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3746E9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2C4F0E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A352B8" w:rsidRPr="00A352B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0</w:t>
      </w:r>
      <w:r w:rsidR="001C296D">
        <w:rPr>
          <w:rFonts w:asciiTheme="minorHAnsi" w:hAnsiTheme="minorHAnsi" w:cstheme="minorHAnsi"/>
          <w:color w:val="auto"/>
          <w:sz w:val="28"/>
          <w:szCs w:val="28"/>
        </w:rPr>
        <w:t>83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 </w:t>
      </w:r>
      <w:r w:rsidR="002C4F0E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1C296D">
        <w:rPr>
          <w:rFonts w:asciiTheme="minorHAnsi" w:hAnsiTheme="minorHAnsi" w:cstheme="minorHAnsi"/>
          <w:color w:val="auto"/>
          <w:sz w:val="26"/>
          <w:szCs w:val="26"/>
        </w:rPr>
        <w:t>5.</w:t>
      </w:r>
      <w:r w:rsidR="00E44AB0">
        <w:rPr>
          <w:rFonts w:asciiTheme="minorHAnsi" w:hAnsiTheme="minorHAnsi" w:cstheme="minorHAnsi"/>
          <w:color w:val="auto"/>
          <w:sz w:val="26"/>
          <w:szCs w:val="26"/>
        </w:rPr>
        <w:t>8</w:t>
      </w:r>
      <w:r w:rsidR="0012385F" w:rsidRPr="002C4F0E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2022</w:t>
      </w:r>
    </w:p>
    <w:p w:rsidR="00695229" w:rsidRPr="00A352B8" w:rsidRDefault="00695229" w:rsidP="00695229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Dodavatel:</w:t>
      </w:r>
    </w:p>
    <w:p w:rsidR="00A352B8" w:rsidRPr="002C4F0E" w:rsidRDefault="00927007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UP Česká republika s.r.o.</w:t>
      </w:r>
    </w:p>
    <w:p w:rsidR="002C4F0E" w:rsidRPr="002C4F0E" w:rsidRDefault="00927007" w:rsidP="00A352B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Zelený pruh 1560/99</w:t>
      </w:r>
    </w:p>
    <w:p w:rsidR="002C4F0E" w:rsidRDefault="00927007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140 00 Praha 4</w:t>
      </w:r>
    </w:p>
    <w:p w:rsidR="008A7B9A" w:rsidRDefault="00662140" w:rsidP="001911E2">
      <w:pPr>
        <w:pStyle w:val="Default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IČ: </w:t>
      </w:r>
      <w:r w:rsidR="00927007">
        <w:rPr>
          <w:rStyle w:val="Siln"/>
          <w:rFonts w:asciiTheme="minorHAnsi" w:hAnsiTheme="minorHAnsi" w:cstheme="minorHAnsi"/>
          <w:b w:val="0"/>
          <w:sz w:val="28"/>
          <w:szCs w:val="28"/>
        </w:rPr>
        <w:t>62913671</w:t>
      </w:r>
      <w:r w:rsidR="00DC06B5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      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DIČ: </w:t>
      </w:r>
      <w:r w:rsidR="00927007">
        <w:rPr>
          <w:rStyle w:val="Siln"/>
          <w:rFonts w:asciiTheme="minorHAnsi" w:hAnsiTheme="minorHAnsi" w:cstheme="minorHAnsi"/>
          <w:b w:val="0"/>
          <w:sz w:val="28"/>
          <w:szCs w:val="28"/>
        </w:rPr>
        <w:t>CZ62913671</w:t>
      </w:r>
    </w:p>
    <w:p w:rsidR="002B3698" w:rsidRDefault="002B3698" w:rsidP="00890D49">
      <w:pPr>
        <w:pStyle w:val="Bezmezer"/>
        <w:rPr>
          <w:rFonts w:cstheme="minorHAnsi"/>
          <w:b/>
          <w:sz w:val="24"/>
          <w:szCs w:val="24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</w:p>
    <w:p w:rsidR="001911E2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Stravenky na </w:t>
      </w:r>
      <w:r w:rsidR="00E44AB0">
        <w:rPr>
          <w:rFonts w:cstheme="minorHAnsi"/>
          <w:sz w:val="24"/>
          <w:szCs w:val="24"/>
        </w:rPr>
        <w:t>SRPEN</w:t>
      </w:r>
      <w:r>
        <w:rPr>
          <w:rFonts w:cstheme="minorHAnsi"/>
          <w:sz w:val="24"/>
          <w:szCs w:val="24"/>
        </w:rPr>
        <w:t xml:space="preserve"> 2022 v nominální hodnotě 80Kč/ks – počet </w:t>
      </w:r>
      <w:r w:rsidR="00E44AB0">
        <w:rPr>
          <w:rFonts w:cstheme="minorHAnsi"/>
          <w:sz w:val="24"/>
          <w:szCs w:val="24"/>
        </w:rPr>
        <w:t>138</w:t>
      </w:r>
      <w:r>
        <w:rPr>
          <w:rFonts w:cstheme="minorHAnsi"/>
          <w:sz w:val="24"/>
          <w:szCs w:val="24"/>
        </w:rPr>
        <w:t>ks</w:t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Cena stravenek bude navýšena o manipulační poplatky, celková výše faktury nepřevýší </w:t>
      </w:r>
      <w:r w:rsidR="00E44AB0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.000,-Kč</w:t>
      </w:r>
    </w:p>
    <w:p w:rsidR="001911E2" w:rsidRDefault="001911E2" w:rsidP="001911E2">
      <w:pPr>
        <w:pStyle w:val="Bezmezer"/>
        <w:rPr>
          <w:rFonts w:cstheme="minorHAnsi"/>
          <w:sz w:val="24"/>
          <w:szCs w:val="24"/>
        </w:rPr>
      </w:pP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Úhradu provedeme dle vystavené faktury</w:t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 </w:t>
            </w:r>
            <w:r w:rsidR="00586B6C">
              <w:rPr>
                <w:rFonts w:cstheme="minorHAnsi"/>
                <w:bCs/>
              </w:rPr>
              <w:t>5.</w:t>
            </w:r>
            <w:r w:rsidR="003746E9">
              <w:rPr>
                <w:rFonts w:cstheme="minorHAnsi"/>
                <w:bCs/>
              </w:rPr>
              <w:t>8</w:t>
            </w:r>
            <w:r w:rsidR="00586B6C">
              <w:rPr>
                <w:rFonts w:cstheme="minorHAnsi"/>
                <w:bCs/>
              </w:rPr>
              <w:t>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A43F5A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  <w:bookmarkStart w:id="0" w:name="_GoBack"/>
            <w:bookmarkEnd w:id="0"/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586B6C" w:rsidRDefault="00AB6EBA" w:rsidP="00AB6EBA">
            <w:pPr>
              <w:pStyle w:val="Bezmezer"/>
              <w:rPr>
                <w:rFonts w:cstheme="minorHAnsi"/>
                <w:bCs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  </w:t>
            </w:r>
            <w:r w:rsidR="00586B6C">
              <w:rPr>
                <w:rFonts w:cstheme="minorHAnsi"/>
                <w:bCs/>
              </w:rPr>
              <w:t>5.</w:t>
            </w:r>
            <w:r w:rsidR="003746E9">
              <w:rPr>
                <w:rFonts w:cstheme="minorHAnsi"/>
                <w:bCs/>
              </w:rPr>
              <w:t>8</w:t>
            </w:r>
            <w:r w:rsidR="00586B6C">
              <w:rPr>
                <w:rFonts w:cstheme="minorHAnsi"/>
                <w:bCs/>
              </w:rPr>
              <w:t>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2F69B1" w:rsidRPr="00A352B8">
              <w:rPr>
                <w:rFonts w:cstheme="minorHAnsi"/>
                <w:bCs/>
              </w:rPr>
              <w:t>účetní</w:t>
            </w:r>
          </w:p>
        </w:tc>
      </w:tr>
    </w:tbl>
    <w:p w:rsidR="00DC06B5" w:rsidRDefault="00154651" w:rsidP="007512B9">
      <w:pPr>
        <w:pStyle w:val="Bezmezer"/>
        <w:rPr>
          <w:rFonts w:cstheme="minorHAnsi"/>
          <w:b/>
        </w:rPr>
      </w:pPr>
      <w:r w:rsidRPr="00A352B8">
        <w:rPr>
          <w:rFonts w:cstheme="minorHAnsi"/>
          <w:b/>
        </w:rPr>
        <w:t xml:space="preserve">Cena včetně </w:t>
      </w:r>
      <w:proofErr w:type="gramStart"/>
      <w:r w:rsidRPr="00A352B8">
        <w:rPr>
          <w:rFonts w:cstheme="minorHAnsi"/>
          <w:b/>
        </w:rPr>
        <w:t>DPH :</w:t>
      </w:r>
      <w:proofErr w:type="gramEnd"/>
      <w:r w:rsidRPr="00A352B8">
        <w:rPr>
          <w:rFonts w:cstheme="minorHAnsi"/>
          <w:b/>
        </w:rPr>
        <w:t xml:space="preserve">  </w:t>
      </w:r>
      <w:r w:rsidR="007512B9" w:rsidRPr="00A352B8">
        <w:rPr>
          <w:rFonts w:cstheme="minorHAnsi"/>
          <w:b/>
        </w:rPr>
        <w:tab/>
      </w:r>
      <w:r w:rsidR="00A352B8">
        <w:rPr>
          <w:rFonts w:cstheme="minorHAnsi"/>
          <w:b/>
        </w:rPr>
        <w:t xml:space="preserve"> </w:t>
      </w:r>
      <w:r w:rsidR="00607EEA">
        <w:rPr>
          <w:rFonts w:cstheme="minorHAnsi"/>
          <w:b/>
        </w:rPr>
        <w:t>max.</w:t>
      </w:r>
      <w:r w:rsidR="00E44AB0">
        <w:rPr>
          <w:rFonts w:cstheme="minorHAnsi"/>
          <w:b/>
        </w:rPr>
        <w:t>12</w:t>
      </w:r>
      <w:r w:rsidR="00537DAC">
        <w:rPr>
          <w:rFonts w:cstheme="minorHAnsi"/>
          <w:b/>
        </w:rPr>
        <w:t>.00</w:t>
      </w:r>
      <w:r w:rsidR="00607EEA">
        <w:rPr>
          <w:rFonts w:cstheme="minorHAnsi"/>
          <w:b/>
        </w:rPr>
        <w:t>0</w:t>
      </w:r>
      <w:r w:rsidR="00780BE9" w:rsidRPr="00A352B8">
        <w:rPr>
          <w:rFonts w:cstheme="minorHAnsi"/>
          <w:b/>
        </w:rPr>
        <w:t>,00 Kč</w:t>
      </w:r>
      <w:r w:rsidR="007512B9" w:rsidRPr="00A352B8">
        <w:rPr>
          <w:rFonts w:cstheme="minorHAnsi"/>
          <w:b/>
        </w:rPr>
        <w:tab/>
      </w:r>
      <w:r w:rsidR="007512B9" w:rsidRPr="00A352B8">
        <w:rPr>
          <w:rFonts w:cstheme="minorHAnsi"/>
          <w:b/>
        </w:rPr>
        <w:tab/>
      </w:r>
    </w:p>
    <w:p w:rsidR="007512B9" w:rsidRPr="00A352B8" w:rsidRDefault="00DC06B5" w:rsidP="00537DAC">
      <w:pPr>
        <w:pStyle w:val="Bezmezer"/>
        <w:ind w:firstLine="708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93"/>
    <w:rsid w:val="000D797A"/>
    <w:rsid w:val="000E3D01"/>
    <w:rsid w:val="000E52BF"/>
    <w:rsid w:val="000F5385"/>
    <w:rsid w:val="0010464D"/>
    <w:rsid w:val="00120080"/>
    <w:rsid w:val="0012385F"/>
    <w:rsid w:val="00145E68"/>
    <w:rsid w:val="00154651"/>
    <w:rsid w:val="00155333"/>
    <w:rsid w:val="00161EA6"/>
    <w:rsid w:val="001911E2"/>
    <w:rsid w:val="001A0748"/>
    <w:rsid w:val="001A1082"/>
    <w:rsid w:val="001B06E2"/>
    <w:rsid w:val="001B2DAC"/>
    <w:rsid w:val="001C296D"/>
    <w:rsid w:val="00272EC2"/>
    <w:rsid w:val="002B3698"/>
    <w:rsid w:val="002B3FE1"/>
    <w:rsid w:val="002C4F0E"/>
    <w:rsid w:val="002E1683"/>
    <w:rsid w:val="002E4709"/>
    <w:rsid w:val="002E5DB7"/>
    <w:rsid w:val="002F69B1"/>
    <w:rsid w:val="003004EE"/>
    <w:rsid w:val="003746E9"/>
    <w:rsid w:val="0038665B"/>
    <w:rsid w:val="003E1B64"/>
    <w:rsid w:val="003E5C99"/>
    <w:rsid w:val="003F749D"/>
    <w:rsid w:val="00430F8E"/>
    <w:rsid w:val="00455D35"/>
    <w:rsid w:val="004D7C2C"/>
    <w:rsid w:val="004E6F2E"/>
    <w:rsid w:val="00537DAC"/>
    <w:rsid w:val="00560974"/>
    <w:rsid w:val="00586B6C"/>
    <w:rsid w:val="005C2A4C"/>
    <w:rsid w:val="00606ED8"/>
    <w:rsid w:val="00607EEA"/>
    <w:rsid w:val="00646B8C"/>
    <w:rsid w:val="00662140"/>
    <w:rsid w:val="00695229"/>
    <w:rsid w:val="006C0782"/>
    <w:rsid w:val="006C2FBB"/>
    <w:rsid w:val="006E23BA"/>
    <w:rsid w:val="007512B9"/>
    <w:rsid w:val="00752E56"/>
    <w:rsid w:val="00780BE9"/>
    <w:rsid w:val="00803133"/>
    <w:rsid w:val="00820CB1"/>
    <w:rsid w:val="00842ADB"/>
    <w:rsid w:val="00865E1F"/>
    <w:rsid w:val="00890D49"/>
    <w:rsid w:val="00890EC1"/>
    <w:rsid w:val="008A750E"/>
    <w:rsid w:val="008A7B9A"/>
    <w:rsid w:val="00902B8B"/>
    <w:rsid w:val="00902CDD"/>
    <w:rsid w:val="00903466"/>
    <w:rsid w:val="009042BE"/>
    <w:rsid w:val="009138BF"/>
    <w:rsid w:val="00915CFF"/>
    <w:rsid w:val="009269BA"/>
    <w:rsid w:val="00927007"/>
    <w:rsid w:val="00945255"/>
    <w:rsid w:val="00964193"/>
    <w:rsid w:val="00970333"/>
    <w:rsid w:val="00984EEC"/>
    <w:rsid w:val="009B6D07"/>
    <w:rsid w:val="009E11A5"/>
    <w:rsid w:val="00A0556F"/>
    <w:rsid w:val="00A352B8"/>
    <w:rsid w:val="00A43F5A"/>
    <w:rsid w:val="00A60CF3"/>
    <w:rsid w:val="00AB6EBA"/>
    <w:rsid w:val="00AC0747"/>
    <w:rsid w:val="00B21589"/>
    <w:rsid w:val="00B34E51"/>
    <w:rsid w:val="00B66CAB"/>
    <w:rsid w:val="00BC24E1"/>
    <w:rsid w:val="00C1216D"/>
    <w:rsid w:val="00C14C46"/>
    <w:rsid w:val="00C21FF7"/>
    <w:rsid w:val="00C47E32"/>
    <w:rsid w:val="00D576B1"/>
    <w:rsid w:val="00D60278"/>
    <w:rsid w:val="00DC06B5"/>
    <w:rsid w:val="00E20FDB"/>
    <w:rsid w:val="00E44AB0"/>
    <w:rsid w:val="00E75D93"/>
    <w:rsid w:val="00EB09AD"/>
    <w:rsid w:val="00EC6F22"/>
    <w:rsid w:val="00F01396"/>
    <w:rsid w:val="00F137D1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6647"/>
  <w15:docId w15:val="{C6ACF823-6F16-4690-BEAF-943E99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Pavlína Eliášová</cp:lastModifiedBy>
  <cp:revision>16</cp:revision>
  <cp:lastPrinted>2022-07-06T07:36:00Z</cp:lastPrinted>
  <dcterms:created xsi:type="dcterms:W3CDTF">2022-05-26T12:51:00Z</dcterms:created>
  <dcterms:modified xsi:type="dcterms:W3CDTF">2022-08-08T07:28:00Z</dcterms:modified>
</cp:coreProperties>
</file>