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B81C7" w14:textId="4163625A" w:rsidR="00E46ED4" w:rsidRPr="00AC354D" w:rsidRDefault="00E46ED4" w:rsidP="00E46ED4">
      <w:pPr>
        <w:pStyle w:val="Nadpis5"/>
        <w:rPr>
          <w:rFonts w:ascii="Arial" w:hAnsi="Arial" w:cs="Arial"/>
          <w:sz w:val="48"/>
          <w:szCs w:val="28"/>
        </w:rPr>
      </w:pPr>
      <w:r w:rsidRPr="00AC354D">
        <w:rPr>
          <w:rFonts w:ascii="Arial" w:hAnsi="Arial" w:cs="Arial"/>
          <w:sz w:val="48"/>
          <w:szCs w:val="28"/>
        </w:rPr>
        <w:t>SMLOUVA O DÍLO</w:t>
      </w:r>
    </w:p>
    <w:p w14:paraId="719EBDBB"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18DC2363" w14:textId="52C1EA8F" w:rsidR="00CA50C1" w:rsidRPr="00CA50C1" w:rsidRDefault="00AC354D" w:rsidP="00CA50C1">
      <w:pPr>
        <w:jc w:val="center"/>
        <w:rPr>
          <w:rFonts w:ascii="Arial" w:hAnsi="Arial" w:cs="Arial"/>
          <w:b/>
          <w:sz w:val="24"/>
          <w:szCs w:val="24"/>
        </w:rPr>
      </w:pPr>
      <w:r>
        <w:rPr>
          <w:rFonts w:ascii="Arial" w:hAnsi="Arial" w:cs="Arial"/>
          <w:b/>
          <w:sz w:val="24"/>
          <w:szCs w:val="24"/>
        </w:rPr>
        <w:t xml:space="preserve"> „</w:t>
      </w:r>
      <w:r w:rsidR="00CA50C1" w:rsidRPr="00CA50C1">
        <w:rPr>
          <w:rFonts w:ascii="Arial" w:hAnsi="Arial" w:cs="Arial"/>
          <w:b/>
          <w:sz w:val="24"/>
          <w:szCs w:val="24"/>
        </w:rPr>
        <w:t>Nemocnice v Karlových Varech – lékárna,</w:t>
      </w:r>
    </w:p>
    <w:p w14:paraId="50464263" w14:textId="77777777" w:rsidR="00CA50C1" w:rsidRPr="00CA50C1" w:rsidRDefault="00CA50C1" w:rsidP="00CA50C1">
      <w:pPr>
        <w:jc w:val="center"/>
        <w:rPr>
          <w:rFonts w:ascii="Arial" w:hAnsi="Arial" w:cs="Arial"/>
          <w:b/>
          <w:sz w:val="24"/>
          <w:szCs w:val="24"/>
        </w:rPr>
      </w:pPr>
      <w:r w:rsidRPr="00CA50C1">
        <w:rPr>
          <w:rFonts w:ascii="Arial" w:hAnsi="Arial" w:cs="Arial"/>
          <w:b/>
          <w:sz w:val="24"/>
          <w:szCs w:val="24"/>
        </w:rPr>
        <w:t>zřízení pracoviště pro přípravu a ředění cytostatik“</w:t>
      </w:r>
    </w:p>
    <w:p w14:paraId="760391C2" w14:textId="77777777" w:rsidR="00E46ED4" w:rsidRPr="00B93FB6" w:rsidRDefault="00E46ED4" w:rsidP="00E46ED4">
      <w:pPr>
        <w:rPr>
          <w:rFonts w:ascii="Arial" w:hAnsi="Arial" w:cs="Arial"/>
        </w:rPr>
      </w:pPr>
    </w:p>
    <w:p w14:paraId="2FD32088" w14:textId="77777777" w:rsidR="00E87935" w:rsidRPr="00C2244B" w:rsidRDefault="00E87935" w:rsidP="00E46ED4">
      <w:pPr>
        <w:rPr>
          <w:rFonts w:ascii="Arial" w:hAnsi="Arial" w:cs="Arial"/>
          <w:sz w:val="22"/>
          <w:szCs w:val="22"/>
        </w:rPr>
      </w:pPr>
    </w:p>
    <w:p w14:paraId="538736AD" w14:textId="4FC7B256" w:rsidR="00CA50C1" w:rsidRPr="00AC354D" w:rsidRDefault="00CA50C1" w:rsidP="00AC354D">
      <w:pPr>
        <w:tabs>
          <w:tab w:val="left" w:pos="2268"/>
        </w:tabs>
        <w:spacing w:after="120"/>
        <w:rPr>
          <w:rFonts w:ascii="Arial" w:hAnsi="Arial" w:cs="Arial"/>
          <w:b/>
          <w:iCs/>
          <w:sz w:val="28"/>
        </w:rPr>
      </w:pPr>
      <w:r w:rsidRPr="00AC354D">
        <w:rPr>
          <w:rFonts w:ascii="Arial" w:hAnsi="Arial" w:cs="Arial"/>
          <w:b/>
          <w:iCs/>
          <w:sz w:val="28"/>
        </w:rPr>
        <w:t>Karlovarská krajská nemocnice a.s.</w:t>
      </w:r>
      <w:r w:rsidR="004B22A2" w:rsidRPr="00AC354D">
        <w:rPr>
          <w:rFonts w:ascii="Arial" w:hAnsi="Arial" w:cs="Arial"/>
          <w:sz w:val="28"/>
        </w:rPr>
        <w:tab/>
      </w:r>
    </w:p>
    <w:p w14:paraId="05497E2B" w14:textId="72818CD6" w:rsidR="00CA50C1" w:rsidRPr="00CA50C1" w:rsidRDefault="00CA50C1" w:rsidP="00CA50C1">
      <w:pPr>
        <w:tabs>
          <w:tab w:val="left" w:pos="2268"/>
        </w:tabs>
        <w:rPr>
          <w:rFonts w:ascii="Arial" w:hAnsi="Arial" w:cs="Arial"/>
        </w:rPr>
      </w:pPr>
      <w:r>
        <w:rPr>
          <w:rFonts w:ascii="Arial" w:hAnsi="Arial" w:cs="Arial"/>
        </w:rPr>
        <w:t>se sídlem:</w:t>
      </w:r>
      <w:r>
        <w:rPr>
          <w:rFonts w:ascii="Arial" w:hAnsi="Arial" w:cs="Arial"/>
        </w:rPr>
        <w:tab/>
      </w:r>
      <w:r w:rsidRPr="00CA50C1">
        <w:rPr>
          <w:rFonts w:ascii="Arial" w:hAnsi="Arial" w:cs="Arial"/>
        </w:rPr>
        <w:t>Bezručova 1190/19, 360 01 Karlovy Vary</w:t>
      </w:r>
    </w:p>
    <w:p w14:paraId="6F79D9A3" w14:textId="59DFF387" w:rsidR="00CA50C1" w:rsidRPr="00CA50C1" w:rsidRDefault="00CA50C1" w:rsidP="00CA50C1">
      <w:pPr>
        <w:tabs>
          <w:tab w:val="left" w:pos="2268"/>
        </w:tabs>
        <w:rPr>
          <w:rFonts w:ascii="Arial" w:hAnsi="Arial" w:cs="Arial"/>
        </w:rPr>
      </w:pPr>
      <w:r>
        <w:rPr>
          <w:rFonts w:ascii="Arial" w:hAnsi="Arial" w:cs="Arial"/>
        </w:rPr>
        <w:t>IČ:</w:t>
      </w:r>
      <w:r>
        <w:rPr>
          <w:rFonts w:ascii="Arial" w:hAnsi="Arial" w:cs="Arial"/>
        </w:rPr>
        <w:tab/>
      </w:r>
      <w:r w:rsidRPr="00CA50C1">
        <w:rPr>
          <w:rFonts w:ascii="Arial" w:hAnsi="Arial" w:cs="Arial"/>
        </w:rPr>
        <w:t>26365804</w:t>
      </w:r>
    </w:p>
    <w:p w14:paraId="309F2DE3" w14:textId="691B9DEE" w:rsidR="00CA50C1" w:rsidRPr="00CA50C1" w:rsidRDefault="00CA50C1" w:rsidP="00CA50C1">
      <w:pPr>
        <w:tabs>
          <w:tab w:val="left" w:pos="2268"/>
        </w:tabs>
        <w:rPr>
          <w:rFonts w:ascii="Arial" w:hAnsi="Arial" w:cs="Arial"/>
        </w:rPr>
      </w:pPr>
      <w:r>
        <w:rPr>
          <w:rFonts w:ascii="Arial" w:hAnsi="Arial" w:cs="Arial"/>
        </w:rPr>
        <w:t>DIČ:</w:t>
      </w:r>
      <w:r>
        <w:rPr>
          <w:rFonts w:ascii="Arial" w:hAnsi="Arial" w:cs="Arial"/>
        </w:rPr>
        <w:tab/>
      </w:r>
      <w:r w:rsidRPr="00CA50C1">
        <w:rPr>
          <w:rFonts w:ascii="Arial" w:hAnsi="Arial" w:cs="Arial"/>
        </w:rPr>
        <w:t>CZ26365804</w:t>
      </w:r>
    </w:p>
    <w:p w14:paraId="65B0380D" w14:textId="0444A7B6" w:rsidR="00CA50C1" w:rsidRPr="00CA50C1" w:rsidRDefault="00C46B00" w:rsidP="00CA50C1">
      <w:pPr>
        <w:tabs>
          <w:tab w:val="left" w:pos="2268"/>
        </w:tabs>
        <w:rPr>
          <w:rFonts w:ascii="Arial" w:hAnsi="Arial" w:cs="Arial"/>
        </w:rPr>
      </w:pPr>
      <w:r>
        <w:rPr>
          <w:rFonts w:ascii="Arial" w:hAnsi="Arial" w:cs="Arial"/>
        </w:rPr>
        <w:t>s</w:t>
      </w:r>
      <w:r w:rsidR="00CA50C1" w:rsidRPr="00CA50C1">
        <w:rPr>
          <w:rFonts w:ascii="Arial" w:hAnsi="Arial" w:cs="Arial"/>
        </w:rPr>
        <w:t>tatutární zástupce:</w:t>
      </w:r>
      <w:r w:rsidR="00CA50C1" w:rsidRPr="00CA50C1">
        <w:rPr>
          <w:rFonts w:ascii="Arial" w:hAnsi="Arial" w:cs="Arial"/>
        </w:rPr>
        <w:tab/>
        <w:t>MUDr. Josef März, předseda představenstva</w:t>
      </w:r>
    </w:p>
    <w:p w14:paraId="27577614" w14:textId="1CC0F3C2" w:rsidR="00F13108" w:rsidRDefault="00CA50C1" w:rsidP="00CA50C1">
      <w:pPr>
        <w:tabs>
          <w:tab w:val="left" w:pos="2268"/>
        </w:tabs>
        <w:rPr>
          <w:rFonts w:ascii="Arial" w:hAnsi="Arial" w:cs="Arial"/>
        </w:rPr>
      </w:pPr>
      <w:r>
        <w:rPr>
          <w:rFonts w:ascii="Arial" w:hAnsi="Arial" w:cs="Arial"/>
        </w:rPr>
        <w:t xml:space="preserve"> </w:t>
      </w:r>
      <w:r>
        <w:rPr>
          <w:rFonts w:ascii="Arial" w:hAnsi="Arial" w:cs="Arial"/>
        </w:rPr>
        <w:tab/>
      </w:r>
      <w:r w:rsidRPr="00CA50C1">
        <w:rPr>
          <w:rFonts w:ascii="Arial" w:hAnsi="Arial" w:cs="Arial"/>
        </w:rPr>
        <w:t>Ing. Martin Čvančara, MBA, člen představenstva</w:t>
      </w:r>
    </w:p>
    <w:p w14:paraId="11203B57" w14:textId="54A18300" w:rsidR="00AC354D" w:rsidRPr="00C46B00" w:rsidRDefault="00AC354D" w:rsidP="00C46B00">
      <w:pPr>
        <w:tabs>
          <w:tab w:val="left" w:pos="2268"/>
        </w:tabs>
        <w:rPr>
          <w:rFonts w:ascii="Arial" w:hAnsi="Arial" w:cs="Arial"/>
        </w:rPr>
      </w:pPr>
      <w:r w:rsidRPr="00C46B00">
        <w:rPr>
          <w:rFonts w:ascii="Arial" w:hAnsi="Arial" w:cs="Arial"/>
        </w:rPr>
        <w:t>bankovní spojení:</w:t>
      </w:r>
      <w:r w:rsidR="00DF7479">
        <w:rPr>
          <w:rFonts w:ascii="Arial" w:hAnsi="Arial" w:cs="Arial"/>
        </w:rPr>
        <w:tab/>
        <w:t>XXXXXXXXXX</w:t>
      </w:r>
    </w:p>
    <w:p w14:paraId="1C913BE5" w14:textId="5F970B8B" w:rsidR="00AC354D" w:rsidRPr="00C46B00" w:rsidRDefault="00AC354D" w:rsidP="00C46B00">
      <w:pPr>
        <w:tabs>
          <w:tab w:val="left" w:pos="2268"/>
        </w:tabs>
        <w:rPr>
          <w:rFonts w:ascii="Arial" w:hAnsi="Arial" w:cs="Arial"/>
        </w:rPr>
      </w:pPr>
      <w:r w:rsidRPr="00C46B00">
        <w:rPr>
          <w:rFonts w:ascii="Arial" w:hAnsi="Arial" w:cs="Arial"/>
        </w:rPr>
        <w:t>číslo účtu:</w:t>
      </w:r>
      <w:r w:rsidR="00C46B00">
        <w:rPr>
          <w:rFonts w:ascii="Arial" w:hAnsi="Arial" w:cs="Arial"/>
        </w:rPr>
        <w:tab/>
      </w:r>
      <w:r w:rsidR="00DF7479">
        <w:rPr>
          <w:rFonts w:ascii="Arial" w:hAnsi="Arial" w:cs="Arial"/>
        </w:rPr>
        <w:t>XXXXXXXXXX</w:t>
      </w:r>
    </w:p>
    <w:p w14:paraId="13F6CFF8" w14:textId="599BE761" w:rsidR="00CA50C1" w:rsidRDefault="00C46B00" w:rsidP="00E46ED4">
      <w:pPr>
        <w:rPr>
          <w:rFonts w:ascii="Arial" w:hAnsi="Arial" w:cs="Arial"/>
        </w:rPr>
      </w:pPr>
      <w:r w:rsidRPr="00C46B00">
        <w:rPr>
          <w:rFonts w:ascii="Arial" w:hAnsi="Arial" w:cs="Arial"/>
        </w:rPr>
        <w:t>společnost zapsaná v obchodním rejstříku vedeném Krajským soudem v Plzni, oddíl B, vložka 1205</w:t>
      </w:r>
    </w:p>
    <w:p w14:paraId="4D085C03" w14:textId="77777777" w:rsidR="00C46B00" w:rsidRDefault="00C46B00" w:rsidP="00E46ED4">
      <w:pPr>
        <w:rPr>
          <w:rFonts w:ascii="Arial" w:hAnsi="Arial" w:cs="Arial"/>
          <w:i/>
        </w:rPr>
      </w:pPr>
    </w:p>
    <w:p w14:paraId="64B32FE7" w14:textId="6E71848C"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941A43B" w14:textId="77777777" w:rsidR="00E46ED4" w:rsidRPr="00C2244B" w:rsidRDefault="00E46ED4" w:rsidP="00E46ED4">
      <w:pPr>
        <w:rPr>
          <w:rFonts w:ascii="Arial" w:hAnsi="Arial" w:cs="Arial"/>
        </w:rPr>
      </w:pPr>
    </w:p>
    <w:p w14:paraId="76465A2D" w14:textId="77777777" w:rsidR="00E46ED4" w:rsidRPr="00C2244B" w:rsidRDefault="00E46ED4" w:rsidP="00E46ED4">
      <w:pPr>
        <w:rPr>
          <w:rFonts w:ascii="Arial" w:hAnsi="Arial" w:cs="Arial"/>
        </w:rPr>
      </w:pPr>
      <w:r w:rsidRPr="00C2244B">
        <w:rPr>
          <w:rFonts w:ascii="Arial" w:hAnsi="Arial" w:cs="Arial"/>
        </w:rPr>
        <w:t>a</w:t>
      </w:r>
    </w:p>
    <w:p w14:paraId="501D0667" w14:textId="77777777" w:rsidR="00E46ED4" w:rsidRPr="00C2244B" w:rsidRDefault="00E46ED4" w:rsidP="00E46ED4">
      <w:pPr>
        <w:rPr>
          <w:rFonts w:ascii="Arial" w:hAnsi="Arial" w:cs="Arial"/>
          <w:b/>
        </w:rPr>
      </w:pPr>
    </w:p>
    <w:p w14:paraId="048B8E6A" w14:textId="5CA763E0" w:rsidR="00E46ED4" w:rsidRPr="00CE05E6" w:rsidRDefault="005956A8" w:rsidP="00AC354D">
      <w:pPr>
        <w:spacing w:after="120"/>
        <w:rPr>
          <w:rFonts w:ascii="Arial" w:hAnsi="Arial" w:cs="Arial"/>
          <w:b/>
          <w:sz w:val="28"/>
        </w:rPr>
      </w:pPr>
      <w:r w:rsidRPr="00CE05E6">
        <w:rPr>
          <w:rFonts w:ascii="Arial" w:hAnsi="Arial" w:cs="Arial"/>
          <w:b/>
          <w:sz w:val="28"/>
        </w:rPr>
        <w:t>BAU-STAV a.s.</w:t>
      </w:r>
    </w:p>
    <w:p w14:paraId="78E328AF" w14:textId="0483FABE" w:rsidR="00E46ED4" w:rsidRPr="00BF72BE" w:rsidRDefault="00827161" w:rsidP="00E46ED4">
      <w:pPr>
        <w:rPr>
          <w:rFonts w:ascii="Arial" w:hAnsi="Arial" w:cs="Arial"/>
        </w:rPr>
      </w:pPr>
      <w:r w:rsidRPr="00BF72BE">
        <w:rPr>
          <w:rFonts w:ascii="Arial" w:hAnsi="Arial" w:cs="Arial"/>
        </w:rPr>
        <w:t>se sídlem:</w:t>
      </w:r>
      <w:r w:rsidR="00CE05E6">
        <w:rPr>
          <w:rFonts w:ascii="Arial" w:hAnsi="Arial" w:cs="Arial"/>
        </w:rPr>
        <w:t xml:space="preserve">                       </w:t>
      </w:r>
      <w:r w:rsidR="00E46ED4" w:rsidRPr="00BF72BE">
        <w:rPr>
          <w:rFonts w:ascii="Arial" w:hAnsi="Arial" w:cs="Arial"/>
        </w:rPr>
        <w:t xml:space="preserve"> </w:t>
      </w:r>
      <w:r w:rsidR="005956A8" w:rsidRPr="00BF72BE">
        <w:rPr>
          <w:rFonts w:ascii="Arial" w:hAnsi="Arial" w:cs="Arial"/>
        </w:rPr>
        <w:t>Loketská 344/12, 360 06  Karlovy Vary</w:t>
      </w:r>
    </w:p>
    <w:p w14:paraId="3D9CB9E9" w14:textId="0C97B52B" w:rsidR="00E46ED4" w:rsidRPr="00BF72BE" w:rsidRDefault="00E46ED4" w:rsidP="00E46ED4">
      <w:pPr>
        <w:rPr>
          <w:rFonts w:ascii="Arial" w:hAnsi="Arial" w:cs="Arial"/>
        </w:rPr>
      </w:pPr>
      <w:r w:rsidRPr="00BF72BE">
        <w:rPr>
          <w:rFonts w:ascii="Arial" w:hAnsi="Arial" w:cs="Arial"/>
        </w:rPr>
        <w:t xml:space="preserve">IČ:   </w:t>
      </w:r>
      <w:r w:rsidR="003B3092">
        <w:rPr>
          <w:rFonts w:ascii="Arial" w:hAnsi="Arial" w:cs="Arial"/>
        </w:rPr>
        <w:t xml:space="preserve">                              </w:t>
      </w:r>
      <w:r w:rsidRPr="00BF72BE">
        <w:rPr>
          <w:rFonts w:ascii="Arial" w:hAnsi="Arial" w:cs="Arial"/>
        </w:rPr>
        <w:t xml:space="preserve">  </w:t>
      </w:r>
      <w:r w:rsidR="005956A8" w:rsidRPr="00BF72BE">
        <w:rPr>
          <w:rFonts w:ascii="Arial" w:hAnsi="Arial" w:cs="Arial"/>
        </w:rPr>
        <w:t>147 05 877</w:t>
      </w:r>
      <w:r w:rsidRPr="00BF72BE">
        <w:rPr>
          <w:rFonts w:ascii="Arial" w:hAnsi="Arial" w:cs="Arial"/>
        </w:rPr>
        <w:t xml:space="preserve">               </w:t>
      </w:r>
      <w:r w:rsidRPr="00BF72BE">
        <w:rPr>
          <w:rFonts w:ascii="Arial" w:hAnsi="Arial" w:cs="Arial"/>
        </w:rPr>
        <w:tab/>
      </w:r>
      <w:r w:rsidRPr="00BF72BE">
        <w:rPr>
          <w:rFonts w:ascii="Arial" w:hAnsi="Arial" w:cs="Arial"/>
        </w:rPr>
        <w:tab/>
      </w:r>
    </w:p>
    <w:p w14:paraId="4094EEB2" w14:textId="6E56013F" w:rsidR="00E46ED4" w:rsidRPr="00BF72BE" w:rsidRDefault="00E46ED4" w:rsidP="00E46ED4">
      <w:pPr>
        <w:rPr>
          <w:rFonts w:ascii="Arial" w:hAnsi="Arial" w:cs="Arial"/>
        </w:rPr>
      </w:pPr>
      <w:r w:rsidRPr="00BF72BE">
        <w:rPr>
          <w:rFonts w:ascii="Arial" w:hAnsi="Arial" w:cs="Arial"/>
        </w:rPr>
        <w:t xml:space="preserve">DIČ: </w:t>
      </w:r>
      <w:r w:rsidR="003B3092">
        <w:rPr>
          <w:rFonts w:ascii="Arial" w:hAnsi="Arial" w:cs="Arial"/>
        </w:rPr>
        <w:t xml:space="preserve">                             </w:t>
      </w:r>
      <w:r w:rsidR="004F74A8">
        <w:rPr>
          <w:rFonts w:ascii="Arial" w:hAnsi="Arial" w:cs="Arial"/>
        </w:rPr>
        <w:t xml:space="preserve"> </w:t>
      </w:r>
      <w:r w:rsidR="003B3092">
        <w:rPr>
          <w:rFonts w:ascii="Arial" w:hAnsi="Arial" w:cs="Arial"/>
        </w:rPr>
        <w:t xml:space="preserve">  </w:t>
      </w:r>
      <w:r w:rsidR="005956A8" w:rsidRPr="00BF72BE">
        <w:rPr>
          <w:rFonts w:ascii="Arial" w:hAnsi="Arial" w:cs="Arial"/>
        </w:rPr>
        <w:t>CZ14705877</w:t>
      </w:r>
    </w:p>
    <w:p w14:paraId="6320DEF9" w14:textId="747AC2B2" w:rsidR="00C46B00" w:rsidRPr="00BF72BE" w:rsidRDefault="00C46B00" w:rsidP="00C46B00">
      <w:pPr>
        <w:rPr>
          <w:rFonts w:ascii="Arial" w:hAnsi="Arial" w:cs="Arial"/>
        </w:rPr>
      </w:pPr>
      <w:r w:rsidRPr="00BF72BE">
        <w:rPr>
          <w:rFonts w:ascii="Arial" w:hAnsi="Arial" w:cs="Arial"/>
        </w:rPr>
        <w:t xml:space="preserve">statutární zástupce: </w:t>
      </w:r>
      <w:r w:rsidR="003B3092">
        <w:rPr>
          <w:rFonts w:ascii="Arial" w:hAnsi="Arial" w:cs="Arial"/>
        </w:rPr>
        <w:t xml:space="preserve">    </w:t>
      </w:r>
      <w:r w:rsidR="004F74A8">
        <w:rPr>
          <w:rFonts w:ascii="Arial" w:hAnsi="Arial" w:cs="Arial"/>
        </w:rPr>
        <w:t xml:space="preserve"> </w:t>
      </w:r>
      <w:r w:rsidR="003B3092">
        <w:rPr>
          <w:rFonts w:ascii="Arial" w:hAnsi="Arial" w:cs="Arial"/>
        </w:rPr>
        <w:t xml:space="preserve">   </w:t>
      </w:r>
      <w:r w:rsidR="005956A8" w:rsidRPr="00BF72BE">
        <w:rPr>
          <w:rFonts w:ascii="Arial" w:hAnsi="Arial" w:cs="Arial"/>
        </w:rPr>
        <w:t>Ing. Petr Novák, předseda představenstva</w:t>
      </w:r>
    </w:p>
    <w:p w14:paraId="51F99B42" w14:textId="52C703FF" w:rsidR="00BF72BE" w:rsidRPr="00BF72BE" w:rsidRDefault="00E46ED4" w:rsidP="00BF72BE">
      <w:pPr>
        <w:ind w:left="2694" w:hanging="2694"/>
        <w:jc w:val="both"/>
        <w:rPr>
          <w:rFonts w:ascii="Arial" w:hAnsi="Arial" w:cs="Arial"/>
        </w:rPr>
      </w:pPr>
      <w:r w:rsidRPr="00BF72BE">
        <w:rPr>
          <w:rFonts w:ascii="Arial" w:hAnsi="Arial" w:cs="Arial"/>
        </w:rPr>
        <w:t>bankovní spojení:</w:t>
      </w:r>
      <w:r w:rsidR="003B3092">
        <w:rPr>
          <w:rFonts w:ascii="Arial" w:hAnsi="Arial" w:cs="Arial"/>
        </w:rPr>
        <w:t xml:space="preserve">        </w:t>
      </w:r>
      <w:r w:rsidR="004F74A8">
        <w:rPr>
          <w:rFonts w:ascii="Arial" w:hAnsi="Arial" w:cs="Arial"/>
        </w:rPr>
        <w:t xml:space="preserve">  </w:t>
      </w:r>
      <w:r w:rsidR="003B3092">
        <w:rPr>
          <w:rFonts w:ascii="Arial" w:hAnsi="Arial" w:cs="Arial"/>
        </w:rPr>
        <w:t xml:space="preserve">  </w:t>
      </w:r>
      <w:r w:rsidR="0050380F">
        <w:rPr>
          <w:rFonts w:ascii="Arial" w:hAnsi="Arial" w:cs="Arial"/>
        </w:rPr>
        <w:t>XXXXXXXXXX</w:t>
      </w:r>
    </w:p>
    <w:p w14:paraId="3C453246" w14:textId="77777777" w:rsidR="0050380F" w:rsidRDefault="003B3092" w:rsidP="0050380F">
      <w:pPr>
        <w:ind w:left="2694" w:hanging="2694"/>
        <w:jc w:val="both"/>
        <w:rPr>
          <w:rFonts w:ascii="Arial" w:hAnsi="Arial" w:cs="Arial"/>
        </w:rPr>
      </w:pPr>
      <w:r>
        <w:rPr>
          <w:rFonts w:ascii="Arial" w:hAnsi="Arial" w:cs="Arial"/>
        </w:rPr>
        <w:t xml:space="preserve">                                    </w:t>
      </w:r>
      <w:r w:rsidR="004F74A8">
        <w:rPr>
          <w:rFonts w:ascii="Arial" w:hAnsi="Arial" w:cs="Arial"/>
        </w:rPr>
        <w:t xml:space="preserve">  </w:t>
      </w:r>
      <w:r>
        <w:rPr>
          <w:rFonts w:ascii="Arial" w:hAnsi="Arial" w:cs="Arial"/>
        </w:rPr>
        <w:t xml:space="preserve">  </w:t>
      </w:r>
      <w:r w:rsidR="0050380F">
        <w:rPr>
          <w:rFonts w:ascii="Arial" w:hAnsi="Arial" w:cs="Arial"/>
        </w:rPr>
        <w:t>XXXXXXXXXX</w:t>
      </w:r>
      <w:r w:rsidR="0050380F" w:rsidRPr="00BF72BE">
        <w:rPr>
          <w:rFonts w:ascii="Arial" w:hAnsi="Arial" w:cs="Arial"/>
        </w:rPr>
        <w:t xml:space="preserve"> </w:t>
      </w:r>
    </w:p>
    <w:p w14:paraId="1D5BBBCD" w14:textId="45A6841E" w:rsidR="00E46ED4" w:rsidRPr="00C2244B" w:rsidRDefault="00C46B00" w:rsidP="0050380F">
      <w:pPr>
        <w:ind w:left="2694" w:hanging="2694"/>
        <w:jc w:val="both"/>
        <w:rPr>
          <w:rFonts w:ascii="Arial" w:hAnsi="Arial" w:cs="Arial"/>
        </w:rPr>
      </w:pPr>
      <w:r w:rsidRPr="00BF72BE">
        <w:rPr>
          <w:rFonts w:ascii="Arial" w:hAnsi="Arial" w:cs="Arial"/>
        </w:rPr>
        <w:t xml:space="preserve">společnost zapsaná </w:t>
      </w:r>
      <w:r w:rsidR="00E46ED4" w:rsidRPr="00BF72BE">
        <w:rPr>
          <w:rFonts w:ascii="Arial" w:hAnsi="Arial" w:cs="Arial"/>
        </w:rPr>
        <w:t xml:space="preserve">v obchodním rejstříku vedeném </w:t>
      </w:r>
      <w:r w:rsidR="00BF72BE" w:rsidRPr="00BF72BE">
        <w:rPr>
          <w:rFonts w:ascii="Arial" w:hAnsi="Arial" w:cs="Arial"/>
        </w:rPr>
        <w:t>Krajským soudem</w:t>
      </w:r>
      <w:r w:rsidR="00E46ED4" w:rsidRPr="00BF72BE">
        <w:rPr>
          <w:rFonts w:ascii="Arial" w:hAnsi="Arial" w:cs="Arial"/>
        </w:rPr>
        <w:t xml:space="preserve"> v</w:t>
      </w:r>
      <w:r w:rsidR="00BF72BE" w:rsidRPr="00BF72BE">
        <w:rPr>
          <w:rFonts w:ascii="Arial" w:hAnsi="Arial" w:cs="Arial"/>
        </w:rPr>
        <w:t> Plzni,</w:t>
      </w:r>
      <w:r w:rsidR="00E46ED4" w:rsidRPr="00BF72BE">
        <w:rPr>
          <w:rFonts w:ascii="Arial" w:hAnsi="Arial" w:cs="Arial"/>
        </w:rPr>
        <w:t xml:space="preserve"> oddíl </w:t>
      </w:r>
      <w:r w:rsidR="00BF72BE" w:rsidRPr="00BF72BE">
        <w:rPr>
          <w:rFonts w:ascii="Arial" w:hAnsi="Arial" w:cs="Arial"/>
        </w:rPr>
        <w:t>B</w:t>
      </w:r>
      <w:r w:rsidR="00E46ED4" w:rsidRPr="00BF72BE">
        <w:rPr>
          <w:rFonts w:ascii="Arial" w:hAnsi="Arial" w:cs="Arial"/>
        </w:rPr>
        <w:t xml:space="preserve"> </w:t>
      </w:r>
      <w:r w:rsidR="00D14C24">
        <w:rPr>
          <w:rFonts w:ascii="Arial" w:hAnsi="Arial" w:cs="Arial"/>
        </w:rPr>
        <w:t>,</w:t>
      </w:r>
      <w:r w:rsidR="00E46ED4" w:rsidRPr="00BF72BE">
        <w:rPr>
          <w:rFonts w:ascii="Arial" w:hAnsi="Arial" w:cs="Arial"/>
        </w:rPr>
        <w:t xml:space="preserve"> vložka </w:t>
      </w:r>
      <w:r w:rsidR="00BF72BE" w:rsidRPr="00BF72BE">
        <w:rPr>
          <w:rFonts w:ascii="Arial" w:hAnsi="Arial" w:cs="Arial"/>
        </w:rPr>
        <w:t>1448</w:t>
      </w:r>
    </w:p>
    <w:p w14:paraId="63405A46" w14:textId="77777777" w:rsidR="00E46ED4" w:rsidRPr="00C2244B" w:rsidRDefault="00E46ED4" w:rsidP="00E46ED4">
      <w:pPr>
        <w:jc w:val="both"/>
        <w:rPr>
          <w:rFonts w:ascii="Arial" w:hAnsi="Arial" w:cs="Arial"/>
        </w:rPr>
      </w:pPr>
    </w:p>
    <w:p w14:paraId="36D40F1D"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0054A3A8" w14:textId="77777777" w:rsidR="00E87935" w:rsidRPr="00C2244B" w:rsidRDefault="00E87935" w:rsidP="00E46ED4">
      <w:pPr>
        <w:pStyle w:val="BodyText21"/>
        <w:widowControl/>
        <w:rPr>
          <w:rFonts w:ascii="Arial" w:hAnsi="Arial" w:cs="Arial"/>
          <w:i/>
          <w:sz w:val="20"/>
        </w:rPr>
      </w:pPr>
    </w:p>
    <w:p w14:paraId="4A170885"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70AEC1C3" w14:textId="77777777" w:rsidR="00E46ED4" w:rsidRPr="00C2244B" w:rsidRDefault="00E46ED4" w:rsidP="00E46ED4">
      <w:pPr>
        <w:jc w:val="both"/>
        <w:rPr>
          <w:rFonts w:ascii="Arial" w:hAnsi="Arial" w:cs="Arial"/>
          <w:sz w:val="22"/>
        </w:rPr>
      </w:pPr>
    </w:p>
    <w:p w14:paraId="7B4C5032" w14:textId="77777777" w:rsidR="00E46ED4" w:rsidRPr="00C2244B" w:rsidRDefault="00E46ED4" w:rsidP="00E46ED4">
      <w:pPr>
        <w:jc w:val="both"/>
        <w:rPr>
          <w:rFonts w:ascii="Arial" w:hAnsi="Arial" w:cs="Arial"/>
          <w:sz w:val="22"/>
        </w:rPr>
      </w:pPr>
    </w:p>
    <w:p w14:paraId="39AD7FD5"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00DD6F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DFD5BC3" w14:textId="401A053C" w:rsidR="00E87935" w:rsidRPr="00CA50C1" w:rsidRDefault="00E87935" w:rsidP="00CA50C1">
      <w:pPr>
        <w:pStyle w:val="Odstavecseseznamem"/>
        <w:numPr>
          <w:ilvl w:val="0"/>
          <w:numId w:val="1"/>
        </w:numPr>
        <w:spacing w:after="120" w:line="276" w:lineRule="auto"/>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w:t>
      </w:r>
      <w:r w:rsidR="009C0978">
        <w:rPr>
          <w:rFonts w:ascii="Arial" w:hAnsi="Arial" w:cs="Arial"/>
        </w:rPr>
        <w:t xml:space="preserve">: </w:t>
      </w:r>
      <w:r w:rsidR="00CA50C1" w:rsidRPr="00CA50C1">
        <w:rPr>
          <w:rFonts w:ascii="Arial" w:hAnsi="Arial" w:cs="Arial"/>
        </w:rPr>
        <w:t>„Nemocnice v Karlových Varech – lékárna, zřízení pracoviště pro přípravu a ředění cytostatik“</w:t>
      </w:r>
      <w:r w:rsidRPr="00CA50C1">
        <w:rPr>
          <w:rFonts w:ascii="Arial" w:hAnsi="Arial" w:cs="Arial"/>
        </w:rPr>
        <w:t xml:space="preserve">, vyhlášené dne </w:t>
      </w:r>
      <w:r w:rsidR="00E04CE4">
        <w:rPr>
          <w:rFonts w:ascii="Arial" w:hAnsi="Arial" w:cs="Arial"/>
        </w:rPr>
        <w:t>13.5.2022</w:t>
      </w:r>
      <w:r w:rsidRPr="00CA50C1">
        <w:rPr>
          <w:rFonts w:ascii="Arial" w:hAnsi="Arial" w:cs="Arial"/>
        </w:rPr>
        <w:t xml:space="preserve"> objednatelem jako zadavatelem veřejné zakázky</w:t>
      </w:r>
      <w:r w:rsidR="00D56630" w:rsidRPr="00CA50C1">
        <w:rPr>
          <w:rFonts w:ascii="Arial" w:hAnsi="Arial" w:cs="Arial"/>
        </w:rPr>
        <w:t xml:space="preserve"> formou zjednodušeného podlimitního řízení (dále jen „veřejná zakázka“)</w:t>
      </w:r>
      <w:r w:rsidR="00B93FB6" w:rsidRPr="00CA50C1">
        <w:rPr>
          <w:rFonts w:ascii="Arial" w:hAnsi="Arial" w:cs="Arial"/>
        </w:rPr>
        <w:t xml:space="preserve">; </w:t>
      </w:r>
    </w:p>
    <w:p w14:paraId="3BB615FE" w14:textId="379F99B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prohlašuje, že je schopný dílo dle této smlouvy provést ve stanovené době </w:t>
      </w:r>
      <w:r w:rsidR="005B4461">
        <w:rPr>
          <w:rFonts w:ascii="Arial" w:hAnsi="Arial" w:cs="Arial"/>
        </w:rPr>
        <w:t xml:space="preserve">                      </w:t>
      </w:r>
      <w:r w:rsidRPr="00C2244B">
        <w:rPr>
          <w:rFonts w:ascii="Arial" w:hAnsi="Arial" w:cs="Arial"/>
        </w:rPr>
        <w:t>a ve sjednané kvalitě, a že si je vědom skutečnosti, že objednatel má značný zájem na dokončení díla, které je předmětem této smlouvy v čase a kvalitě stanovených touto smlouvou,</w:t>
      </w:r>
    </w:p>
    <w:p w14:paraId="029BED8D" w14:textId="16D2F8A6"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699C75B" w14:textId="77777777" w:rsidR="00C46B00" w:rsidRDefault="00C46B00" w:rsidP="003C412E">
      <w:pPr>
        <w:spacing w:after="120" w:line="276" w:lineRule="auto"/>
        <w:jc w:val="both"/>
        <w:rPr>
          <w:rFonts w:ascii="Arial" w:hAnsi="Arial" w:cs="Arial"/>
        </w:rPr>
      </w:pPr>
    </w:p>
    <w:p w14:paraId="59A83CB0" w14:textId="16313720" w:rsidR="00E87935" w:rsidRPr="00127D61" w:rsidRDefault="00E87935" w:rsidP="003C412E">
      <w:pPr>
        <w:spacing w:after="120" w:line="276" w:lineRule="auto"/>
        <w:jc w:val="center"/>
        <w:rPr>
          <w:rFonts w:ascii="Arial" w:hAnsi="Arial" w:cs="Arial"/>
          <w:b/>
          <w:sz w:val="24"/>
          <w:szCs w:val="24"/>
        </w:rPr>
      </w:pPr>
      <w:r w:rsidRPr="00127D61">
        <w:rPr>
          <w:rFonts w:ascii="Arial" w:hAnsi="Arial" w:cs="Arial"/>
          <w:b/>
          <w:sz w:val="24"/>
          <w:szCs w:val="24"/>
        </w:rPr>
        <w:t>SMLOUVY O DÍLO</w:t>
      </w:r>
    </w:p>
    <w:p w14:paraId="262D1284"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9AD5288" w14:textId="604AA880" w:rsidR="006777BF" w:rsidRDefault="00C2244B" w:rsidP="005B4461">
      <w:pPr>
        <w:pStyle w:val="BodyText21"/>
        <w:widowControl/>
        <w:spacing w:after="120" w:line="276" w:lineRule="auto"/>
        <w:jc w:val="center"/>
        <w:rPr>
          <w:rFonts w:ascii="Arial" w:hAnsi="Arial" w:cs="Arial"/>
          <w:sz w:val="20"/>
        </w:rPr>
      </w:pPr>
      <w:r w:rsidRPr="00C2244B">
        <w:rPr>
          <w:rFonts w:ascii="Arial" w:hAnsi="Arial" w:cs="Arial"/>
          <w:sz w:val="20"/>
        </w:rPr>
        <w:lastRenderedPageBreak/>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094412F6"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3981C0B" w14:textId="6B0EF37B"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w:t>
      </w:r>
      <w:r w:rsidR="005B4461">
        <w:rPr>
          <w:rFonts w:ascii="Arial" w:hAnsi="Arial" w:cs="Arial"/>
          <w:sz w:val="20"/>
        </w:rPr>
        <w:t xml:space="preserve">               </w:t>
      </w:r>
      <w:r w:rsidRPr="003C412E">
        <w:rPr>
          <w:rFonts w:ascii="Arial" w:hAnsi="Arial" w:cs="Arial"/>
          <w:sz w:val="20"/>
        </w:rPr>
        <w:t xml:space="preserve">a nebezpečí sjednané dílo dle článku </w:t>
      </w:r>
      <w:r w:rsidR="00FA6F4C">
        <w:rPr>
          <w:rFonts w:ascii="Arial" w:hAnsi="Arial" w:cs="Arial"/>
          <w:sz w:val="20"/>
        </w:rPr>
        <w:t>II</w:t>
      </w:r>
      <w:r w:rsidRPr="003C412E">
        <w:rPr>
          <w:rFonts w:ascii="Arial" w:hAnsi="Arial" w:cs="Arial"/>
          <w:sz w:val="20"/>
        </w:rPr>
        <w:t xml:space="preserve">. smlouvy a objednatel se zavazuje dílo převzít </w:t>
      </w:r>
      <w:r w:rsidR="005B4461">
        <w:rPr>
          <w:rFonts w:ascii="Arial" w:hAnsi="Arial" w:cs="Arial"/>
          <w:sz w:val="20"/>
        </w:rPr>
        <w:t xml:space="preserve">                               </w:t>
      </w:r>
      <w:r w:rsidRPr="003C412E">
        <w:rPr>
          <w:rFonts w:ascii="Arial" w:hAnsi="Arial" w:cs="Arial"/>
          <w:sz w:val="20"/>
        </w:rPr>
        <w:t>a za provedené dílo zaplatit zhotoviteli cenu ve výši a za podmínek sjednaných v této smlouvě.</w:t>
      </w:r>
    </w:p>
    <w:p w14:paraId="4D78A012" w14:textId="0FDE4C6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5D05D6">
        <w:rPr>
          <w:rFonts w:ascii="Arial" w:hAnsi="Arial" w:cs="Arial"/>
          <w:sz w:val="20"/>
        </w:rPr>
        <w:t xml:space="preserve">podobných platných </w:t>
      </w:r>
      <w:r w:rsidRPr="00DF0AAB">
        <w:rPr>
          <w:rFonts w:ascii="Arial" w:hAnsi="Arial" w:cs="Arial"/>
          <w:sz w:val="20"/>
        </w:rPr>
        <w:t>norem, a to včetně zařízení staveniště a jeho vyklizení po dokončení díla.</w:t>
      </w:r>
    </w:p>
    <w:p w14:paraId="27A1B6B8" w14:textId="77777777" w:rsidR="003C412E" w:rsidRDefault="003C412E" w:rsidP="003C412E">
      <w:pPr>
        <w:pStyle w:val="BodyText21"/>
        <w:widowControl/>
        <w:spacing w:after="120" w:line="276" w:lineRule="auto"/>
        <w:rPr>
          <w:rFonts w:ascii="Arial" w:hAnsi="Arial" w:cs="Arial"/>
          <w:sz w:val="20"/>
        </w:rPr>
      </w:pPr>
    </w:p>
    <w:p w14:paraId="01EB851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35C96F2" w14:textId="3BB9425F" w:rsidR="00DF0AAB" w:rsidRPr="00CA50C1" w:rsidRDefault="00DF0AAB" w:rsidP="00CA50C1">
      <w:pPr>
        <w:pStyle w:val="BodyText21"/>
        <w:numPr>
          <w:ilvl w:val="0"/>
          <w:numId w:val="4"/>
        </w:numPr>
        <w:spacing w:after="120" w:line="276" w:lineRule="auto"/>
        <w:ind w:left="426" w:hanging="426"/>
        <w:rPr>
          <w:rFonts w:ascii="Arial" w:hAnsi="Arial" w:cs="Arial"/>
          <w:b/>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sidRPr="004C6E8B">
        <w:rPr>
          <w:rFonts w:ascii="Arial" w:hAnsi="Arial" w:cs="Arial"/>
          <w:b/>
          <w:sz w:val="20"/>
        </w:rPr>
        <w:t>:</w:t>
      </w:r>
      <w:r w:rsidRPr="004C6E8B">
        <w:rPr>
          <w:rFonts w:ascii="Arial" w:hAnsi="Arial" w:cs="Arial"/>
          <w:b/>
          <w:sz w:val="20"/>
        </w:rPr>
        <w:t xml:space="preserve"> </w:t>
      </w:r>
      <w:r w:rsidR="00CA50C1" w:rsidRPr="00CA50C1">
        <w:rPr>
          <w:rFonts w:ascii="Arial" w:hAnsi="Arial" w:cs="Arial"/>
          <w:b/>
          <w:sz w:val="20"/>
        </w:rPr>
        <w:t>„Nemocnice v Karlových Varech – lékárna, zřízení pracoviště pro přípravu a ředění cytostatik“</w:t>
      </w:r>
      <w:r w:rsidR="004C6E8B" w:rsidRPr="00CA50C1">
        <w:rPr>
          <w:rFonts w:ascii="Arial" w:hAnsi="Arial" w:cs="Arial"/>
        </w:rPr>
        <w:t xml:space="preserve"> </w:t>
      </w:r>
      <w:r w:rsidR="00EB263E" w:rsidRPr="00CA50C1">
        <w:rPr>
          <w:rFonts w:ascii="Arial" w:hAnsi="Arial" w:cs="Arial"/>
          <w:sz w:val="20"/>
        </w:rPr>
        <w:t>v souladu s</w:t>
      </w:r>
      <w:r w:rsidRPr="00CA50C1">
        <w:rPr>
          <w:rFonts w:ascii="Arial" w:hAnsi="Arial" w:cs="Arial"/>
          <w:sz w:val="20"/>
        </w:rPr>
        <w:t xml:space="preserve"> projektov</w:t>
      </w:r>
      <w:r w:rsidR="00EB263E" w:rsidRPr="00CA50C1">
        <w:rPr>
          <w:rFonts w:ascii="Arial" w:hAnsi="Arial" w:cs="Arial"/>
          <w:sz w:val="20"/>
        </w:rPr>
        <w:t>ou</w:t>
      </w:r>
      <w:r w:rsidRPr="00CA50C1">
        <w:rPr>
          <w:rFonts w:ascii="Arial" w:hAnsi="Arial" w:cs="Arial"/>
          <w:sz w:val="20"/>
        </w:rPr>
        <w:t xml:space="preserve"> dokumentac</w:t>
      </w:r>
      <w:r w:rsidR="00965CE4" w:rsidRPr="00CA50C1">
        <w:rPr>
          <w:rFonts w:ascii="Arial" w:hAnsi="Arial" w:cs="Arial"/>
          <w:sz w:val="20"/>
        </w:rPr>
        <w:t>í</w:t>
      </w:r>
      <w:r w:rsidR="00EA6CC4" w:rsidRPr="00CA50C1">
        <w:rPr>
          <w:rFonts w:ascii="Arial" w:hAnsi="Arial" w:cs="Arial"/>
          <w:sz w:val="20"/>
        </w:rPr>
        <w:t xml:space="preserve"> </w:t>
      </w:r>
      <w:r w:rsidR="00EB263E" w:rsidRPr="00CA50C1">
        <w:rPr>
          <w:rFonts w:ascii="Arial" w:hAnsi="Arial" w:cs="Arial"/>
          <w:sz w:val="20"/>
        </w:rPr>
        <w:t>vypracovan</w:t>
      </w:r>
      <w:r w:rsidR="00965CE4" w:rsidRPr="00CA50C1">
        <w:rPr>
          <w:rFonts w:ascii="Arial" w:hAnsi="Arial" w:cs="Arial"/>
          <w:sz w:val="20"/>
        </w:rPr>
        <w:t>ou</w:t>
      </w:r>
      <w:r w:rsidR="00EB263E" w:rsidRPr="00CA50C1">
        <w:rPr>
          <w:rFonts w:ascii="Arial" w:hAnsi="Arial" w:cs="Arial"/>
          <w:sz w:val="20"/>
        </w:rPr>
        <w:t xml:space="preserve"> </w:t>
      </w:r>
      <w:r w:rsidR="00CA50C1" w:rsidRPr="00CA50C1">
        <w:rPr>
          <w:rFonts w:ascii="Arial" w:hAnsi="Arial" w:cs="Arial"/>
          <w:sz w:val="20"/>
        </w:rPr>
        <w:t xml:space="preserve">společností ATELIER 4 s.r.o., Březová 1724/29, 466 02 Jablonec nad Nisou, </w:t>
      </w:r>
      <w:r w:rsidR="005B4461">
        <w:rPr>
          <w:rFonts w:ascii="Arial" w:hAnsi="Arial" w:cs="Arial"/>
          <w:sz w:val="20"/>
        </w:rPr>
        <w:t xml:space="preserve">          </w:t>
      </w:r>
      <w:r w:rsidR="00CA50C1" w:rsidRPr="00CA50C1">
        <w:rPr>
          <w:rFonts w:ascii="Arial" w:hAnsi="Arial" w:cs="Arial"/>
          <w:sz w:val="20"/>
        </w:rPr>
        <w:t xml:space="preserve">zak. č. 5612/2015 </w:t>
      </w:r>
      <w:r w:rsidR="00F42A03" w:rsidRPr="00CA50C1">
        <w:rPr>
          <w:rFonts w:ascii="Arial" w:hAnsi="Arial" w:cs="Arial"/>
          <w:sz w:val="20"/>
        </w:rPr>
        <w:t>(dále jen „Projektová dokumentace“).</w:t>
      </w:r>
      <w:r w:rsidRPr="00CA50C1">
        <w:rPr>
          <w:rFonts w:ascii="Arial" w:hAnsi="Arial" w:cs="Arial"/>
          <w:sz w:val="20"/>
        </w:rPr>
        <w:t xml:space="preserve"> Podkladem pro uzavření této smlouvy je nabídka zhotovitele</w:t>
      </w:r>
      <w:r w:rsidR="00965CE4" w:rsidRPr="00CA50C1">
        <w:rPr>
          <w:rFonts w:ascii="Arial" w:hAnsi="Arial" w:cs="Arial"/>
          <w:sz w:val="20"/>
        </w:rPr>
        <w:t xml:space="preserve">, včetně položkové kalkulace </w:t>
      </w:r>
      <w:r w:rsidRPr="00CA50C1">
        <w:rPr>
          <w:rFonts w:ascii="Arial" w:hAnsi="Arial" w:cs="Arial"/>
          <w:sz w:val="20"/>
        </w:rPr>
        <w:t xml:space="preserve">ze dne </w:t>
      </w:r>
      <w:r w:rsidR="0083277B">
        <w:rPr>
          <w:rFonts w:ascii="Arial" w:hAnsi="Arial" w:cs="Arial"/>
          <w:sz w:val="20"/>
        </w:rPr>
        <w:t>2</w:t>
      </w:r>
      <w:r w:rsidR="00A2631F">
        <w:rPr>
          <w:rFonts w:ascii="Arial" w:hAnsi="Arial" w:cs="Arial"/>
          <w:sz w:val="20"/>
        </w:rPr>
        <w:t>0</w:t>
      </w:r>
      <w:r w:rsidR="0083277B">
        <w:rPr>
          <w:rFonts w:ascii="Arial" w:hAnsi="Arial" w:cs="Arial"/>
          <w:sz w:val="20"/>
        </w:rPr>
        <w:t>.6.2022.</w:t>
      </w:r>
      <w:r w:rsidRPr="00CA50C1">
        <w:rPr>
          <w:rFonts w:ascii="Arial" w:hAnsi="Arial" w:cs="Arial"/>
          <w:sz w:val="20"/>
        </w:rPr>
        <w:t xml:space="preserve"> Požadavky na </w:t>
      </w:r>
      <w:r w:rsidR="00FA6F4C" w:rsidRPr="00CA50C1">
        <w:rPr>
          <w:rFonts w:ascii="Arial" w:hAnsi="Arial" w:cs="Arial"/>
          <w:sz w:val="20"/>
        </w:rPr>
        <w:t>stavbu</w:t>
      </w:r>
      <w:r w:rsidRPr="00CA50C1">
        <w:rPr>
          <w:rFonts w:ascii="Arial" w:hAnsi="Arial" w:cs="Arial"/>
          <w:sz w:val="20"/>
        </w:rPr>
        <w:t xml:space="preserve"> byly zhotoviteli předány jako podklad pro stanovení ceny díla, což zhotovitel podpisem této smlouvy stvrzuje.</w:t>
      </w:r>
    </w:p>
    <w:p w14:paraId="52179D7A"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F0140D0" w14:textId="5D7C4188" w:rsidR="00DF0AAB" w:rsidRPr="00A25382" w:rsidRDefault="00DF0AAB" w:rsidP="00CA50C1">
      <w:pPr>
        <w:pStyle w:val="BodyText21"/>
        <w:spacing w:after="120" w:line="276" w:lineRule="auto"/>
        <w:ind w:left="993" w:hanging="567"/>
        <w:rPr>
          <w:rFonts w:ascii="Arial" w:hAnsi="Arial" w:cs="Arial"/>
          <w:sz w:val="20"/>
        </w:rPr>
      </w:pPr>
      <w:r w:rsidRPr="00DF0AAB">
        <w:rPr>
          <w:rFonts w:ascii="Arial" w:hAnsi="Arial" w:cs="Arial"/>
          <w:sz w:val="20"/>
        </w:rPr>
        <w:t xml:space="preserve">a) </w:t>
      </w:r>
      <w:r w:rsidR="00CA50C1">
        <w:rPr>
          <w:rFonts w:ascii="Arial" w:hAnsi="Arial" w:cs="Arial"/>
          <w:sz w:val="20"/>
        </w:rPr>
        <w:tab/>
      </w:r>
      <w:r w:rsidRPr="00DF0AAB">
        <w:rPr>
          <w:rFonts w:ascii="Arial" w:hAnsi="Arial" w:cs="Arial"/>
          <w:sz w:val="20"/>
        </w:rPr>
        <w:t xml:space="preserve">zadávací dokumentací k veřejné zakázce na stavbu </w:t>
      </w:r>
      <w:r w:rsidR="00CA50C1" w:rsidRPr="00CA50C1">
        <w:rPr>
          <w:rFonts w:ascii="Arial" w:hAnsi="Arial" w:cs="Arial"/>
          <w:b/>
          <w:sz w:val="20"/>
        </w:rPr>
        <w:t>„Nemocnice v Karlových Varech – lékárna, zřízení pracoviště pro přípravu a ředění cytostatik“</w:t>
      </w:r>
      <w:r w:rsidR="00CA50C1">
        <w:rPr>
          <w:rFonts w:ascii="Arial" w:hAnsi="Arial" w:cs="Arial"/>
          <w:sz w:val="20"/>
        </w:rPr>
        <w:t xml:space="preserve"> </w:t>
      </w:r>
      <w:r w:rsidR="00F42A03">
        <w:rPr>
          <w:rFonts w:ascii="Arial" w:hAnsi="Arial" w:cs="Arial"/>
          <w:sz w:val="20"/>
        </w:rPr>
        <w:t>(dále jen „Zadávací dokumentace“)</w:t>
      </w:r>
      <w:r w:rsidRPr="00A25382">
        <w:rPr>
          <w:rFonts w:ascii="Arial" w:hAnsi="Arial" w:cs="Arial"/>
          <w:sz w:val="20"/>
        </w:rPr>
        <w:t>;</w:t>
      </w:r>
    </w:p>
    <w:p w14:paraId="1E205032" w14:textId="21281C58" w:rsidR="00C2244B" w:rsidRDefault="00DF0AAB" w:rsidP="00CA50C1">
      <w:pPr>
        <w:pStyle w:val="BodyText21"/>
        <w:widowControl/>
        <w:spacing w:after="120" w:line="276" w:lineRule="auto"/>
        <w:ind w:left="993" w:hanging="567"/>
        <w:rPr>
          <w:rFonts w:ascii="Arial" w:hAnsi="Arial" w:cs="Arial"/>
          <w:sz w:val="20"/>
        </w:rPr>
      </w:pPr>
      <w:r w:rsidRPr="00DF0AAB">
        <w:rPr>
          <w:rFonts w:ascii="Arial" w:hAnsi="Arial" w:cs="Arial"/>
          <w:sz w:val="20"/>
        </w:rPr>
        <w:t xml:space="preserve">b) </w:t>
      </w:r>
      <w:r w:rsidR="00CA50C1">
        <w:rPr>
          <w:rFonts w:ascii="Arial" w:hAnsi="Arial" w:cs="Arial"/>
          <w:sz w:val="20"/>
        </w:rPr>
        <w:tab/>
      </w:r>
      <w:r w:rsidRPr="00DF0AAB">
        <w:rPr>
          <w:rFonts w:ascii="Arial" w:hAnsi="Arial" w:cs="Arial"/>
          <w:sz w:val="20"/>
        </w:rPr>
        <w:t>n</w:t>
      </w:r>
      <w:r w:rsidR="00D83B83">
        <w:rPr>
          <w:rFonts w:ascii="Arial" w:hAnsi="Arial" w:cs="Arial"/>
          <w:sz w:val="20"/>
        </w:rPr>
        <w:t>abídkou zhotovitele díla</w:t>
      </w:r>
    </w:p>
    <w:p w14:paraId="58B13F8A"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2DF85E0"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741F95B3" w14:textId="7B2EDFF1"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w:t>
      </w:r>
      <w:r w:rsidR="005B4461">
        <w:rPr>
          <w:rFonts w:ascii="Arial" w:hAnsi="Arial" w:cs="Arial"/>
        </w:rPr>
        <w:t xml:space="preserve">                          </w:t>
      </w:r>
      <w:r w:rsidRPr="00963269">
        <w:rPr>
          <w:rFonts w:ascii="Arial" w:hAnsi="Arial" w:cs="Arial"/>
        </w:rPr>
        <w:t xml:space="preserve">a ekologická likvidace odpadů vznikajících při provádění díla a doložení dokladů o této likvidaci, včetně úhrady poplatků za toto uložení, likvidaci a dopravu; </w:t>
      </w:r>
    </w:p>
    <w:p w14:paraId="7ABEDE1F" w14:textId="48A8DDFF"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uvedení pozemků, komunikací, </w:t>
      </w:r>
      <w:r w:rsidR="00503C1E">
        <w:rPr>
          <w:rFonts w:ascii="Arial" w:hAnsi="Arial" w:cs="Arial"/>
        </w:rPr>
        <w:t xml:space="preserve">prostorů </w:t>
      </w:r>
      <w:r w:rsidRPr="00963269">
        <w:rPr>
          <w:rFonts w:ascii="Arial" w:hAnsi="Arial" w:cs="Arial"/>
        </w:rPr>
        <w:t xml:space="preserve">objektů či zařízení dotčených prováděním díla </w:t>
      </w:r>
      <w:r w:rsidR="001E6DC7">
        <w:rPr>
          <w:rFonts w:ascii="Arial" w:hAnsi="Arial" w:cs="Arial"/>
        </w:rPr>
        <w:t xml:space="preserve">             </w:t>
      </w:r>
      <w:r w:rsidRPr="00963269">
        <w:rPr>
          <w:rFonts w:ascii="Arial" w:hAnsi="Arial" w:cs="Arial"/>
        </w:rPr>
        <w:t>do původního stavu nebo do stavu dle podmínek stavebního povolení, úklid prostor dotčených při provádění díla a současně s dokončením díla;</w:t>
      </w:r>
    </w:p>
    <w:p w14:paraId="7BF2D886"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sidR="00462F16">
        <w:rPr>
          <w:rFonts w:ascii="Arial" w:hAnsi="Arial" w:cs="Arial"/>
        </w:rPr>
        <w:t xml:space="preserve"> v tištěné podobě a jednom vyhotovení v elektronické podobě</w:t>
      </w:r>
      <w:r w:rsidRPr="00963269">
        <w:rPr>
          <w:rFonts w:ascii="Arial" w:hAnsi="Arial" w:cs="Arial"/>
        </w:rPr>
        <w:t>;</w:t>
      </w:r>
    </w:p>
    <w:p w14:paraId="2E698CC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4C145A2B"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43D40F98"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39670A3E"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4100C610" w14:textId="264BE32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03D43C31" w14:textId="7DADFAE9" w:rsidR="001D3740" w:rsidRPr="001D3740" w:rsidRDefault="00F42A03" w:rsidP="001D3740">
      <w:pPr>
        <w:numPr>
          <w:ilvl w:val="0"/>
          <w:numId w:val="40"/>
        </w:numPr>
        <w:spacing w:after="120"/>
        <w:ind w:left="993" w:hanging="567"/>
        <w:jc w:val="both"/>
        <w:rPr>
          <w:rFonts w:ascii="Arial" w:hAnsi="Arial" w:cs="Arial"/>
        </w:rPr>
      </w:pPr>
      <w:r w:rsidRPr="001D3740">
        <w:rPr>
          <w:rFonts w:ascii="Arial" w:hAnsi="Arial" w:cs="Arial"/>
        </w:rPr>
        <w:lastRenderedPageBreak/>
        <w:t xml:space="preserve">Projektovou dokumentací; </w:t>
      </w:r>
      <w:r w:rsidR="006602A0" w:rsidRPr="001D3740">
        <w:rPr>
          <w:rFonts w:ascii="Arial" w:hAnsi="Arial" w:cs="Arial"/>
        </w:rPr>
        <w:t>a</w:t>
      </w:r>
    </w:p>
    <w:p w14:paraId="092C4D56" w14:textId="424C388C" w:rsidR="00F42A03"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 xml:space="preserve">adávací dokumentací; </w:t>
      </w:r>
      <w:r w:rsidR="006602A0">
        <w:rPr>
          <w:rFonts w:ascii="Arial" w:hAnsi="Arial" w:cs="Arial"/>
        </w:rPr>
        <w:t>a</w:t>
      </w:r>
    </w:p>
    <w:p w14:paraId="0122334C" w14:textId="306BE02D" w:rsidR="00867D5B" w:rsidRPr="005B4461" w:rsidRDefault="00867D5B" w:rsidP="005B4461">
      <w:pPr>
        <w:numPr>
          <w:ilvl w:val="0"/>
          <w:numId w:val="40"/>
        </w:numPr>
        <w:spacing w:after="120"/>
        <w:ind w:left="993" w:hanging="567"/>
        <w:jc w:val="both"/>
        <w:rPr>
          <w:rFonts w:ascii="Arial" w:hAnsi="Arial" w:cs="Arial"/>
        </w:rPr>
      </w:pPr>
      <w:r w:rsidRPr="005B4461">
        <w:rPr>
          <w:rFonts w:ascii="Arial" w:hAnsi="Arial" w:cs="Arial"/>
        </w:rPr>
        <w:t xml:space="preserve">stavebním povolením, vydaným </w:t>
      </w:r>
      <w:r w:rsidR="00891DA2" w:rsidRPr="005B4461">
        <w:rPr>
          <w:rFonts w:ascii="Arial" w:hAnsi="Arial" w:cs="Arial"/>
        </w:rPr>
        <w:t>Magistrátem města Karlovy V</w:t>
      </w:r>
      <w:r w:rsidR="00CA50C1" w:rsidRPr="005B4461">
        <w:rPr>
          <w:rFonts w:ascii="Arial" w:hAnsi="Arial" w:cs="Arial"/>
        </w:rPr>
        <w:t>ary</w:t>
      </w:r>
      <w:r w:rsidR="00C6465D" w:rsidRPr="005B4461">
        <w:rPr>
          <w:rFonts w:ascii="Arial" w:hAnsi="Arial" w:cs="Arial"/>
        </w:rPr>
        <w:t xml:space="preserve">, </w:t>
      </w:r>
      <w:r w:rsidR="00891DA2" w:rsidRPr="005B4461">
        <w:rPr>
          <w:rFonts w:ascii="Arial" w:hAnsi="Arial" w:cs="Arial"/>
        </w:rPr>
        <w:t>Úřadem</w:t>
      </w:r>
      <w:r w:rsidR="00C6465D" w:rsidRPr="005B4461">
        <w:rPr>
          <w:rFonts w:ascii="Arial" w:hAnsi="Arial" w:cs="Arial"/>
        </w:rPr>
        <w:t xml:space="preserve"> </w:t>
      </w:r>
      <w:r w:rsidR="00CA50C1" w:rsidRPr="005B4461">
        <w:rPr>
          <w:rFonts w:ascii="Arial" w:hAnsi="Arial" w:cs="Arial"/>
        </w:rPr>
        <w:t>územního plánování a stavebním úřadem</w:t>
      </w:r>
      <w:r w:rsidRPr="005B4461">
        <w:rPr>
          <w:rFonts w:ascii="Arial" w:hAnsi="Arial" w:cs="Arial"/>
        </w:rPr>
        <w:t xml:space="preserve">, </w:t>
      </w:r>
      <w:r w:rsidR="005B4461" w:rsidRPr="005B4461">
        <w:rPr>
          <w:rFonts w:ascii="Arial" w:hAnsi="Arial" w:cs="Arial"/>
        </w:rPr>
        <w:t>spis zn.: 4274/SÚ/22/Pos ze dne 26.4.2022; a</w:t>
      </w:r>
    </w:p>
    <w:p w14:paraId="039F829C" w14:textId="615608B5" w:rsidR="00F42A03" w:rsidRDefault="00D83B83" w:rsidP="007043C4">
      <w:pPr>
        <w:numPr>
          <w:ilvl w:val="0"/>
          <w:numId w:val="40"/>
        </w:numPr>
        <w:spacing w:after="120"/>
        <w:ind w:left="993" w:hanging="567"/>
        <w:jc w:val="both"/>
        <w:rPr>
          <w:rFonts w:ascii="Arial" w:hAnsi="Arial" w:cs="Arial"/>
        </w:rPr>
      </w:pPr>
      <w:r>
        <w:rPr>
          <w:rFonts w:ascii="Arial" w:hAnsi="Arial" w:cs="Arial"/>
        </w:rPr>
        <w:t>nabídkou zhotovitele díla</w:t>
      </w:r>
      <w:r w:rsidR="00F42A03" w:rsidRPr="0051438E">
        <w:rPr>
          <w:rFonts w:ascii="Arial" w:hAnsi="Arial" w:cs="Arial"/>
        </w:rPr>
        <w:t xml:space="preserve"> včetně oceněného soupisu stavebních prací, dodávek a služeb s výkazem výměr; a</w:t>
      </w:r>
    </w:p>
    <w:p w14:paraId="6B5CD979"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0FF6B5"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w:t>
      </w:r>
      <w:r w:rsidRPr="00B551DD">
        <w:rPr>
          <w:rFonts w:ascii="Arial" w:hAnsi="Arial" w:cs="Arial"/>
        </w:rPr>
        <w:t>ČSN, ČN, EN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946A38"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w:t>
      </w:r>
      <w:r w:rsidRPr="00946A38">
        <w:rPr>
          <w:rFonts w:ascii="Arial" w:hAnsi="Arial" w:cs="Arial"/>
          <w:sz w:val="20"/>
        </w:rPr>
        <w:t xml:space="preserve">. V. odst. </w:t>
      </w:r>
      <w:r w:rsidR="00946A38">
        <w:rPr>
          <w:rFonts w:ascii="Arial" w:hAnsi="Arial" w:cs="Arial"/>
          <w:sz w:val="20"/>
        </w:rPr>
        <w:t>5.</w:t>
      </w:r>
      <w:r w:rsidRPr="00946A38">
        <w:rPr>
          <w:rFonts w:ascii="Arial" w:hAnsi="Arial" w:cs="Arial"/>
          <w:sz w:val="20"/>
        </w:rPr>
        <w:t xml:space="preserve">7 </w:t>
      </w:r>
      <w:r w:rsidR="00E21D69" w:rsidRPr="00946A38">
        <w:rPr>
          <w:rFonts w:ascii="Arial" w:hAnsi="Arial" w:cs="Arial"/>
          <w:sz w:val="20"/>
        </w:rPr>
        <w:t>a</w:t>
      </w:r>
      <w:r w:rsidRPr="00946A38">
        <w:rPr>
          <w:rFonts w:ascii="Arial" w:hAnsi="Arial" w:cs="Arial"/>
          <w:sz w:val="20"/>
        </w:rPr>
        <w:t xml:space="preserve"> </w:t>
      </w:r>
      <w:r w:rsidR="00946A38">
        <w:rPr>
          <w:rFonts w:ascii="Arial" w:hAnsi="Arial" w:cs="Arial"/>
          <w:sz w:val="20"/>
        </w:rPr>
        <w:t>5.</w:t>
      </w:r>
      <w:r w:rsidRPr="00946A38">
        <w:rPr>
          <w:rFonts w:ascii="Arial" w:hAnsi="Arial" w:cs="Arial"/>
          <w:sz w:val="20"/>
        </w:rPr>
        <w:t>8 této smlouvy.</w:t>
      </w:r>
    </w:p>
    <w:p w14:paraId="40DCA013" w14:textId="042E9EF1" w:rsidR="00784841" w:rsidRPr="00A25382" w:rsidRDefault="00784841" w:rsidP="00F42A03">
      <w:pPr>
        <w:spacing w:after="120"/>
        <w:ind w:left="426"/>
        <w:jc w:val="both"/>
        <w:rPr>
          <w:rFonts w:ascii="Arial" w:hAnsi="Arial" w:cs="Arial"/>
        </w:rPr>
      </w:pPr>
    </w:p>
    <w:p w14:paraId="6AF5DA28" w14:textId="4D761F40"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16E4CB85" w14:textId="77777777" w:rsidR="00C6465D" w:rsidRPr="00892B66" w:rsidRDefault="00C6465D" w:rsidP="005C5A13">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3C558E6" w14:textId="46CD7028" w:rsidR="00AC354D" w:rsidRPr="005C5A13" w:rsidRDefault="00AC354D" w:rsidP="005C5A13">
      <w:pPr>
        <w:spacing w:after="120"/>
        <w:ind w:left="709"/>
        <w:jc w:val="both"/>
        <w:rPr>
          <w:rFonts w:ascii="Arial" w:hAnsi="Arial" w:cs="Arial"/>
        </w:rPr>
      </w:pPr>
      <w:r w:rsidRPr="005C5A13">
        <w:rPr>
          <w:rFonts w:ascii="Arial" w:hAnsi="Arial" w:cs="Arial"/>
        </w:rPr>
        <w:t>Předpoklad zahájení prací: 0</w:t>
      </w:r>
      <w:r w:rsidR="00163487">
        <w:rPr>
          <w:rFonts w:ascii="Arial" w:hAnsi="Arial" w:cs="Arial"/>
        </w:rPr>
        <w:t>8</w:t>
      </w:r>
      <w:r w:rsidRPr="005C5A13">
        <w:rPr>
          <w:rFonts w:ascii="Arial" w:hAnsi="Arial" w:cs="Arial"/>
        </w:rPr>
        <w:t>/2022</w:t>
      </w:r>
    </w:p>
    <w:p w14:paraId="44F01B9D" w14:textId="461F89CD" w:rsidR="00AC354D" w:rsidRPr="005C5A13" w:rsidRDefault="005C5A13" w:rsidP="005C5A13">
      <w:pPr>
        <w:spacing w:after="120"/>
        <w:ind w:left="709"/>
        <w:jc w:val="both"/>
        <w:rPr>
          <w:rFonts w:ascii="Arial" w:hAnsi="Arial" w:cs="Arial"/>
          <w:szCs w:val="22"/>
        </w:rPr>
      </w:pPr>
      <w:bookmarkStart w:id="0" w:name="_Hlk102118147"/>
      <w:r w:rsidRPr="005C5A13">
        <w:rPr>
          <w:rFonts w:ascii="Arial" w:hAnsi="Arial" w:cs="Arial"/>
          <w:szCs w:val="22"/>
        </w:rPr>
        <w:t xml:space="preserve">Protokolární předání díla </w:t>
      </w:r>
      <w:bookmarkEnd w:id="0"/>
      <w:r w:rsidRPr="005C5A13">
        <w:rPr>
          <w:rFonts w:ascii="Arial" w:hAnsi="Arial" w:cs="Arial"/>
          <w:szCs w:val="22"/>
        </w:rPr>
        <w:t>objednatel</w:t>
      </w:r>
      <w:r w:rsidR="00AC354D" w:rsidRPr="005C5A13">
        <w:rPr>
          <w:rFonts w:ascii="Arial" w:hAnsi="Arial" w:cs="Arial"/>
          <w:szCs w:val="22"/>
        </w:rPr>
        <w:t xml:space="preserve"> požaduje nejpozději</w:t>
      </w:r>
      <w:r w:rsidRPr="005C5A13">
        <w:rPr>
          <w:rFonts w:ascii="Arial" w:hAnsi="Arial" w:cs="Arial"/>
          <w:szCs w:val="22"/>
        </w:rPr>
        <w:t xml:space="preserve"> </w:t>
      </w:r>
      <w:r w:rsidR="00AC354D" w:rsidRPr="005C5A13">
        <w:rPr>
          <w:rFonts w:ascii="Arial" w:hAnsi="Arial" w:cs="Arial"/>
          <w:b/>
          <w:szCs w:val="22"/>
        </w:rPr>
        <w:t xml:space="preserve">do </w:t>
      </w:r>
      <w:r w:rsidR="00C5083A">
        <w:rPr>
          <w:rFonts w:ascii="Arial" w:hAnsi="Arial" w:cs="Arial"/>
          <w:b/>
          <w:szCs w:val="22"/>
        </w:rPr>
        <w:t>120</w:t>
      </w:r>
      <w:r w:rsidR="00AC354D" w:rsidRPr="005C5A13">
        <w:rPr>
          <w:rFonts w:ascii="Arial" w:hAnsi="Arial" w:cs="Arial"/>
          <w:b/>
          <w:szCs w:val="22"/>
        </w:rPr>
        <w:t xml:space="preserve"> dnů od účinnosti smlouvy</w:t>
      </w:r>
      <w:r w:rsidR="00AC354D" w:rsidRPr="005C5A13">
        <w:rPr>
          <w:rFonts w:ascii="Arial" w:hAnsi="Arial" w:cs="Arial"/>
          <w:szCs w:val="22"/>
        </w:rPr>
        <w:t xml:space="preserve"> s tím, že lhůta provádění díla je rozdělena na: </w:t>
      </w:r>
    </w:p>
    <w:p w14:paraId="4A602862" w14:textId="77777777" w:rsidR="00AC354D" w:rsidRPr="005C5A13" w:rsidRDefault="00AC354D" w:rsidP="005C5A13">
      <w:pPr>
        <w:pStyle w:val="Odstavecseseznamem"/>
        <w:numPr>
          <w:ilvl w:val="0"/>
          <w:numId w:val="48"/>
        </w:numPr>
        <w:spacing w:after="120"/>
        <w:ind w:left="709" w:firstLine="567"/>
        <w:jc w:val="both"/>
        <w:rPr>
          <w:rFonts w:ascii="Arial" w:hAnsi="Arial" w:cs="Arial"/>
          <w:szCs w:val="22"/>
        </w:rPr>
      </w:pPr>
      <w:r w:rsidRPr="005C5A13">
        <w:rPr>
          <w:rFonts w:ascii="Arial" w:hAnsi="Arial" w:cs="Arial"/>
          <w:b/>
          <w:szCs w:val="22"/>
        </w:rPr>
        <w:t>přípravu realizace díla</w:t>
      </w:r>
      <w:r w:rsidRPr="005C5A13">
        <w:rPr>
          <w:rFonts w:ascii="Arial" w:hAnsi="Arial" w:cs="Arial"/>
          <w:szCs w:val="22"/>
        </w:rPr>
        <w:t xml:space="preserve"> (zajištění dodávek materiálů, montáží, výrobků, atp.) </w:t>
      </w:r>
    </w:p>
    <w:p w14:paraId="65FA02FA" w14:textId="54E5FC20" w:rsidR="00AC354D" w:rsidRPr="005C5A13" w:rsidRDefault="00AC354D" w:rsidP="005C5A13">
      <w:pPr>
        <w:pStyle w:val="Odstavecseseznamem"/>
        <w:numPr>
          <w:ilvl w:val="0"/>
          <w:numId w:val="48"/>
        </w:numPr>
        <w:spacing w:after="120"/>
        <w:ind w:left="709" w:firstLine="567"/>
        <w:jc w:val="both"/>
        <w:rPr>
          <w:rFonts w:ascii="Arial" w:hAnsi="Arial" w:cs="Arial"/>
          <w:szCs w:val="22"/>
        </w:rPr>
      </w:pPr>
      <w:r w:rsidRPr="005C5A13">
        <w:rPr>
          <w:rFonts w:ascii="Arial" w:hAnsi="Arial" w:cs="Arial"/>
          <w:b/>
          <w:szCs w:val="22"/>
        </w:rPr>
        <w:t>vlastní realizace díla</w:t>
      </w:r>
      <w:r w:rsidRPr="005C5A13">
        <w:rPr>
          <w:rFonts w:ascii="Arial" w:hAnsi="Arial" w:cs="Arial"/>
          <w:szCs w:val="22"/>
        </w:rPr>
        <w:t xml:space="preserve"> v místě plnění, které bude dokončeno </w:t>
      </w:r>
      <w:r w:rsidRPr="005C5A13">
        <w:rPr>
          <w:rFonts w:ascii="Arial" w:hAnsi="Arial" w:cs="Arial"/>
          <w:b/>
          <w:szCs w:val="22"/>
        </w:rPr>
        <w:t xml:space="preserve">ve lhůtě max. </w:t>
      </w:r>
      <w:r w:rsidR="00C5083A">
        <w:rPr>
          <w:rFonts w:ascii="Arial" w:hAnsi="Arial" w:cs="Arial"/>
          <w:b/>
          <w:szCs w:val="22"/>
        </w:rPr>
        <w:t>60</w:t>
      </w:r>
      <w:r w:rsidRPr="005C5A13">
        <w:rPr>
          <w:rFonts w:ascii="Arial" w:hAnsi="Arial" w:cs="Arial"/>
          <w:b/>
          <w:szCs w:val="22"/>
        </w:rPr>
        <w:t xml:space="preserve"> dní</w:t>
      </w:r>
    </w:p>
    <w:p w14:paraId="435126AF" w14:textId="77777777" w:rsidR="00AC354D" w:rsidRPr="005C5A13" w:rsidRDefault="00AC354D" w:rsidP="005C5A13">
      <w:pPr>
        <w:spacing w:after="120"/>
        <w:ind w:left="709"/>
        <w:jc w:val="both"/>
        <w:rPr>
          <w:rFonts w:ascii="Arial" w:hAnsi="Arial" w:cs="Arial"/>
          <w:szCs w:val="22"/>
        </w:rPr>
      </w:pPr>
      <w:r w:rsidRPr="005C5A13">
        <w:rPr>
          <w:rFonts w:ascii="Arial" w:hAnsi="Arial" w:cs="Arial"/>
          <w:szCs w:val="22"/>
        </w:rPr>
        <w:t>Ke dni zahájení přípravy díla umožní objednatel zhotoviteli po vzájemné předchozí dohodě přístup do všech prostorů dotčených dílem za účelem prohlídky především stávajících elektroinstalací, vedení TZB a zdravotnických technologií.</w:t>
      </w:r>
    </w:p>
    <w:p w14:paraId="1B45D6B3" w14:textId="77777777" w:rsidR="00AC354D" w:rsidRPr="005C5A13" w:rsidRDefault="00AC354D" w:rsidP="005C5A13">
      <w:pPr>
        <w:spacing w:after="120"/>
        <w:ind w:left="709"/>
        <w:jc w:val="both"/>
        <w:rPr>
          <w:rFonts w:ascii="Arial" w:hAnsi="Arial" w:cs="Arial"/>
          <w:szCs w:val="22"/>
        </w:rPr>
      </w:pPr>
      <w:r w:rsidRPr="005C5A13">
        <w:rPr>
          <w:rFonts w:ascii="Arial" w:hAnsi="Arial" w:cs="Arial"/>
          <w:szCs w:val="22"/>
        </w:rPr>
        <w:t>Ke dni zahájení realizace díla předá objednatel zhotoviteli místo plnění zakázky ve stavu způsobilém zahájení prací na díle.</w:t>
      </w:r>
    </w:p>
    <w:p w14:paraId="6417D3A1" w14:textId="011EB26A" w:rsidR="00AC354D" w:rsidRPr="005C5A13" w:rsidRDefault="00AC354D" w:rsidP="00AC354D">
      <w:pPr>
        <w:tabs>
          <w:tab w:val="num" w:pos="624"/>
        </w:tabs>
        <w:spacing w:line="276" w:lineRule="auto"/>
        <w:jc w:val="both"/>
        <w:rPr>
          <w:rFonts w:ascii="Arial" w:hAnsi="Arial" w:cs="Arial"/>
        </w:rPr>
      </w:pPr>
    </w:p>
    <w:p w14:paraId="11EA7EF7" w14:textId="12DFEE39" w:rsidR="00892B66" w:rsidRPr="004B34A8" w:rsidRDefault="00892B66" w:rsidP="005C5A13">
      <w:pPr>
        <w:numPr>
          <w:ilvl w:val="0"/>
          <w:numId w:val="6"/>
        </w:numPr>
        <w:spacing w:after="120"/>
        <w:jc w:val="both"/>
        <w:rPr>
          <w:rFonts w:ascii="Arial" w:hAnsi="Arial" w:cs="Arial"/>
        </w:rPr>
      </w:pPr>
      <w:r w:rsidRPr="005C5A13">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5C5A13">
        <w:rPr>
          <w:rFonts w:ascii="Arial" w:hAnsi="Arial" w:cs="Arial"/>
        </w:rPr>
        <w:t xml:space="preserve">(7) </w:t>
      </w:r>
      <w:r w:rsidRPr="005C5A13">
        <w:rPr>
          <w:rFonts w:ascii="Arial" w:hAnsi="Arial" w:cs="Arial"/>
        </w:rPr>
        <w:t xml:space="preserve">po sobě jdoucích kalendářních dnech nejpozději do sedmi </w:t>
      </w:r>
      <w:r w:rsidR="00FC43C8" w:rsidRPr="005C5A13">
        <w:rPr>
          <w:rFonts w:ascii="Arial" w:hAnsi="Arial" w:cs="Arial"/>
        </w:rPr>
        <w:t xml:space="preserve">(7) </w:t>
      </w:r>
      <w:r w:rsidRPr="005C5A13">
        <w:rPr>
          <w:rFonts w:ascii="Arial" w:hAnsi="Arial" w:cs="Arial"/>
        </w:rPr>
        <w:t>kalendářních dn</w:t>
      </w:r>
      <w:r w:rsidR="00C55D96" w:rsidRPr="005C5A13">
        <w:rPr>
          <w:rFonts w:ascii="Arial" w:hAnsi="Arial" w:cs="Arial"/>
        </w:rPr>
        <w:t>í</w:t>
      </w:r>
      <w:r w:rsidRPr="005C5A13">
        <w:rPr>
          <w:rFonts w:ascii="Arial" w:hAnsi="Arial" w:cs="Arial"/>
        </w:rPr>
        <w:t xml:space="preserve"> ode dne podpisu této smlouvy. Termíny provádění díla uvedené v harmonogramu realizace díla jsou pro zhotovitele závazné. </w:t>
      </w:r>
      <w:r w:rsidR="00541F3D" w:rsidRPr="005C5A13">
        <w:rPr>
          <w:rFonts w:ascii="Arial" w:hAnsi="Arial" w:cs="Arial"/>
        </w:rPr>
        <w:t>Detailní h</w:t>
      </w:r>
      <w:r w:rsidRPr="005C5A13">
        <w:rPr>
          <w:rFonts w:ascii="Arial" w:hAnsi="Arial" w:cs="Arial"/>
        </w:rPr>
        <w:t>armonogram postupu prací bude obsahovat i návrh opatření</w:t>
      </w:r>
      <w:r w:rsidRPr="00892B66">
        <w:rPr>
          <w:rFonts w:ascii="Arial" w:hAnsi="Arial" w:cs="Arial"/>
        </w:rPr>
        <w:t xml:space="preserve"> k minimalizaci negativních vlivů souvisejících </w:t>
      </w:r>
      <w:r w:rsidRPr="004B34A8">
        <w:rPr>
          <w:rFonts w:ascii="Arial" w:hAnsi="Arial" w:cs="Arial"/>
        </w:rPr>
        <w:t>s realizací stavby.</w:t>
      </w:r>
    </w:p>
    <w:p w14:paraId="6C158B97" w14:textId="77777777" w:rsidR="00892B66" w:rsidRPr="00892B66" w:rsidRDefault="00551964" w:rsidP="007043C4">
      <w:pPr>
        <w:numPr>
          <w:ilvl w:val="0"/>
          <w:numId w:val="6"/>
        </w:numPr>
        <w:spacing w:after="120"/>
        <w:jc w:val="both"/>
        <w:rPr>
          <w:rFonts w:ascii="Arial" w:hAnsi="Arial" w:cs="Arial"/>
        </w:rPr>
      </w:pPr>
      <w:r w:rsidRPr="00B551DD">
        <w:rPr>
          <w:rFonts w:ascii="Arial" w:hAnsi="Arial" w:cs="Arial"/>
        </w:rPr>
        <w:t>Smluvní strany</w:t>
      </w:r>
      <w:r w:rsidRPr="00892B66">
        <w:rPr>
          <w:rFonts w:ascii="Arial" w:hAnsi="Arial" w:cs="Arial"/>
        </w:rPr>
        <w:t xml:space="preserve">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11991319"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645AFC4E"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lastRenderedPageBreak/>
        <w:t>Zdrží-li se provádění díla v důsledku důvodů výlučně na straně objednatele, má zhotovitel právo na přiměřené prodloužení doby plnění díla či jeho části, a to o dobu, o kterou bylo plnění díla či jeho části takto prodlouženo.</w:t>
      </w:r>
    </w:p>
    <w:p w14:paraId="2C9883EF" w14:textId="77777777" w:rsidR="005B4461" w:rsidRPr="00892B66" w:rsidRDefault="005B4461" w:rsidP="00021985">
      <w:pPr>
        <w:pStyle w:val="BodyText21"/>
        <w:spacing w:after="120" w:line="276" w:lineRule="auto"/>
        <w:ind w:left="426"/>
        <w:rPr>
          <w:rFonts w:ascii="Arial" w:hAnsi="Arial" w:cs="Arial"/>
          <w:sz w:val="20"/>
        </w:rPr>
      </w:pPr>
    </w:p>
    <w:p w14:paraId="17849984"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021ED0" w14:textId="56660CEA" w:rsidR="00021985" w:rsidRPr="008C4D4D" w:rsidRDefault="00021985" w:rsidP="007043C4">
      <w:pPr>
        <w:numPr>
          <w:ilvl w:val="0"/>
          <w:numId w:val="7"/>
        </w:numPr>
        <w:spacing w:after="120"/>
        <w:jc w:val="both"/>
        <w:rPr>
          <w:rFonts w:ascii="Arial" w:hAnsi="Arial" w:cs="Arial"/>
        </w:rPr>
      </w:pPr>
      <w:r w:rsidRPr="008C4D4D">
        <w:rPr>
          <w:rFonts w:ascii="Arial" w:hAnsi="Arial" w:cs="Arial"/>
        </w:rPr>
        <w:t xml:space="preserve">Zhotovitel se zavazuje provést dílo na </w:t>
      </w:r>
      <w:r w:rsidR="00E62DEA">
        <w:rPr>
          <w:rFonts w:ascii="Arial" w:hAnsi="Arial" w:cs="Arial"/>
        </w:rPr>
        <w:t xml:space="preserve">budovách, </w:t>
      </w:r>
      <w:r w:rsidRPr="008C4D4D">
        <w:rPr>
          <w:rFonts w:ascii="Arial" w:hAnsi="Arial" w:cs="Arial"/>
        </w:rPr>
        <w:t>pozem</w:t>
      </w:r>
      <w:r w:rsidR="00480597" w:rsidRPr="008C4D4D">
        <w:rPr>
          <w:rFonts w:ascii="Arial" w:hAnsi="Arial" w:cs="Arial"/>
        </w:rPr>
        <w:t>cích a parcelách</w:t>
      </w:r>
      <w:r w:rsidR="008C4D4D" w:rsidRPr="008C4D4D">
        <w:rPr>
          <w:rFonts w:ascii="Arial" w:hAnsi="Arial" w:cs="Arial"/>
        </w:rPr>
        <w:t xml:space="preserve">, jejichž výčet je </w:t>
      </w:r>
      <w:r w:rsidR="00480597" w:rsidRPr="008C4D4D">
        <w:rPr>
          <w:rFonts w:ascii="Arial" w:hAnsi="Arial" w:cs="Arial"/>
        </w:rPr>
        <w:t xml:space="preserve">uvedený </w:t>
      </w:r>
      <w:r w:rsidR="008C4D4D" w:rsidRPr="008C4D4D">
        <w:rPr>
          <w:rFonts w:ascii="Arial" w:hAnsi="Arial" w:cs="Arial"/>
        </w:rPr>
        <w:t>v projektové dokumentaci</w:t>
      </w:r>
      <w:r w:rsidR="00C60D99">
        <w:rPr>
          <w:rFonts w:ascii="Arial" w:hAnsi="Arial" w:cs="Arial"/>
        </w:rPr>
        <w:t>.</w:t>
      </w:r>
    </w:p>
    <w:p w14:paraId="4D6504CD"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7F3A4AE" w14:textId="77777777" w:rsidR="00021985" w:rsidRPr="008D72EF" w:rsidRDefault="00021985" w:rsidP="00021985">
      <w:pPr>
        <w:spacing w:after="120"/>
        <w:ind w:left="567" w:hanging="567"/>
        <w:jc w:val="both"/>
        <w:rPr>
          <w:sz w:val="22"/>
        </w:rPr>
      </w:pPr>
    </w:p>
    <w:p w14:paraId="69018159"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9CC20E0"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1620A5" w14:textId="23063279" w:rsidR="00760458" w:rsidRPr="00C46B00" w:rsidRDefault="00760458" w:rsidP="00760458">
      <w:pPr>
        <w:spacing w:after="120"/>
        <w:ind w:left="624"/>
        <w:jc w:val="both"/>
        <w:rPr>
          <w:rFonts w:ascii="Arial" w:hAnsi="Arial" w:cs="Arial"/>
          <w:b/>
        </w:rPr>
      </w:pPr>
      <w:r w:rsidRPr="00C46B00">
        <w:rPr>
          <w:rFonts w:ascii="Arial" w:hAnsi="Arial" w:cs="Arial"/>
          <w:b/>
        </w:rPr>
        <w:t xml:space="preserve">Cena bez DPH </w:t>
      </w:r>
      <w:r w:rsidR="00891DA2" w:rsidRPr="00C46B00">
        <w:rPr>
          <w:rFonts w:ascii="Arial" w:hAnsi="Arial" w:cs="Arial"/>
          <w:b/>
        </w:rPr>
        <w:tab/>
      </w:r>
      <w:r w:rsidR="00891DA2" w:rsidRPr="00C46B00">
        <w:rPr>
          <w:rFonts w:ascii="Arial" w:hAnsi="Arial" w:cs="Arial"/>
          <w:b/>
        </w:rPr>
        <w:tab/>
      </w:r>
      <w:r w:rsidR="00594A90">
        <w:rPr>
          <w:rFonts w:ascii="Arial" w:hAnsi="Arial" w:cs="Arial"/>
          <w:b/>
        </w:rPr>
        <w:t>7.457.993,32</w:t>
      </w:r>
      <w:r w:rsidRPr="00C46B00">
        <w:rPr>
          <w:rFonts w:ascii="Arial" w:hAnsi="Arial" w:cs="Arial"/>
          <w:b/>
        </w:rPr>
        <w:tab/>
        <w:t>Kč</w:t>
      </w:r>
    </w:p>
    <w:p w14:paraId="702122A8" w14:textId="5E21D27C" w:rsidR="00760458" w:rsidRPr="00C46B00" w:rsidRDefault="00760458" w:rsidP="00760458">
      <w:pPr>
        <w:spacing w:after="120"/>
        <w:ind w:left="624"/>
        <w:jc w:val="both"/>
        <w:rPr>
          <w:rFonts w:ascii="Arial" w:hAnsi="Arial" w:cs="Arial"/>
          <w:b/>
        </w:rPr>
      </w:pPr>
      <w:r w:rsidRPr="00C46B00">
        <w:rPr>
          <w:rFonts w:ascii="Arial" w:hAnsi="Arial" w:cs="Arial"/>
          <w:b/>
        </w:rPr>
        <w:t xml:space="preserve">DPH </w:t>
      </w:r>
      <w:r w:rsidR="002E39F8" w:rsidRPr="00C46B00">
        <w:rPr>
          <w:rFonts w:ascii="Arial" w:hAnsi="Arial" w:cs="Arial"/>
          <w:b/>
        </w:rPr>
        <w:t xml:space="preserve">     </w:t>
      </w:r>
      <w:r w:rsidR="00891DA2" w:rsidRPr="00C46B00">
        <w:rPr>
          <w:rFonts w:ascii="Arial" w:hAnsi="Arial" w:cs="Arial"/>
          <w:b/>
        </w:rPr>
        <w:tab/>
      </w:r>
      <w:r w:rsidR="00891DA2" w:rsidRPr="00C46B00">
        <w:rPr>
          <w:rFonts w:ascii="Arial" w:hAnsi="Arial" w:cs="Arial"/>
          <w:b/>
        </w:rPr>
        <w:tab/>
      </w:r>
      <w:r w:rsidR="00891DA2" w:rsidRPr="00C46B00">
        <w:rPr>
          <w:rFonts w:ascii="Arial" w:hAnsi="Arial" w:cs="Arial"/>
          <w:b/>
        </w:rPr>
        <w:tab/>
      </w:r>
      <w:r w:rsidR="00594A90">
        <w:rPr>
          <w:rFonts w:ascii="Arial" w:hAnsi="Arial" w:cs="Arial"/>
          <w:b/>
        </w:rPr>
        <w:t>1.566.178,60</w:t>
      </w:r>
      <w:r w:rsidRPr="00C46B00">
        <w:rPr>
          <w:rFonts w:ascii="Arial" w:hAnsi="Arial" w:cs="Arial"/>
          <w:b/>
        </w:rPr>
        <w:tab/>
        <w:t>Kč</w:t>
      </w:r>
    </w:p>
    <w:p w14:paraId="7D338368"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C453168" w14:textId="0A806AFA" w:rsidR="00760458" w:rsidRPr="00760458" w:rsidRDefault="00ED1468" w:rsidP="00760458">
      <w:pPr>
        <w:spacing w:after="120"/>
        <w:ind w:left="624"/>
        <w:jc w:val="both"/>
        <w:rPr>
          <w:rFonts w:ascii="Arial" w:hAnsi="Arial" w:cs="Arial"/>
        </w:rPr>
      </w:pPr>
      <w:r>
        <w:rPr>
          <w:rFonts w:ascii="Arial" w:hAnsi="Arial" w:cs="Arial"/>
        </w:rPr>
        <w:t xml:space="preserve">Cena včetně DPH </w:t>
      </w:r>
      <w:r w:rsidR="00891DA2">
        <w:rPr>
          <w:rFonts w:ascii="Arial" w:hAnsi="Arial" w:cs="Arial"/>
        </w:rPr>
        <w:tab/>
      </w:r>
      <w:r w:rsidR="00594A90">
        <w:rPr>
          <w:rFonts w:ascii="Arial" w:hAnsi="Arial" w:cs="Arial"/>
        </w:rPr>
        <w:t>9.024.171.92</w:t>
      </w:r>
      <w:r>
        <w:rPr>
          <w:rFonts w:ascii="Arial" w:hAnsi="Arial" w:cs="Arial"/>
        </w:rPr>
        <w:tab/>
      </w:r>
      <w:r w:rsidR="00760458" w:rsidRPr="00760458">
        <w:rPr>
          <w:rFonts w:ascii="Arial" w:hAnsi="Arial" w:cs="Arial"/>
        </w:rPr>
        <w:t>Kč</w:t>
      </w:r>
    </w:p>
    <w:p w14:paraId="458529BD" w14:textId="733BCCFE" w:rsidR="00AA615B" w:rsidRPr="00760458" w:rsidRDefault="00760458" w:rsidP="00760458">
      <w:pPr>
        <w:spacing w:after="120"/>
        <w:ind w:left="624"/>
        <w:jc w:val="both"/>
        <w:rPr>
          <w:rFonts w:ascii="Arial" w:hAnsi="Arial" w:cs="Arial"/>
        </w:rPr>
      </w:pPr>
      <w:r w:rsidRPr="00760458">
        <w:rPr>
          <w:rFonts w:ascii="Arial" w:hAnsi="Arial" w:cs="Arial"/>
        </w:rPr>
        <w:t>(slovy</w:t>
      </w:r>
      <w:r w:rsidR="00594A90">
        <w:rPr>
          <w:rFonts w:ascii="Arial" w:hAnsi="Arial" w:cs="Arial"/>
        </w:rPr>
        <w:t>: devětmiliónůdvacetčtyřitisícjednostosedmdesátjedna/92 korun českých)</w:t>
      </w:r>
    </w:p>
    <w:p w14:paraId="209F1207" w14:textId="77777777"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1834C45"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7511AF9B" w14:textId="4656635E"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w:t>
      </w:r>
      <w:r w:rsidR="005B4461">
        <w:rPr>
          <w:rFonts w:ascii="Arial" w:hAnsi="Arial" w:cs="Arial"/>
        </w:rPr>
        <w:t xml:space="preserve">       </w:t>
      </w:r>
      <w:r w:rsidRPr="00E97370">
        <w:rPr>
          <w:rFonts w:ascii="Arial" w:hAnsi="Arial" w:cs="Arial"/>
        </w:rPr>
        <w:t xml:space="preserve">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w:t>
      </w:r>
      <w:r w:rsidR="005B4461">
        <w:rPr>
          <w:rFonts w:ascii="Arial" w:hAnsi="Arial" w:cs="Arial"/>
        </w:rPr>
        <w:t xml:space="preserve">      </w:t>
      </w:r>
      <w:r w:rsidRPr="00E97370">
        <w:rPr>
          <w:rFonts w:ascii="Arial" w:hAnsi="Arial" w:cs="Arial"/>
        </w:rPr>
        <w:t xml:space="preserve">do kalkulace ceny. Zhotovitel výslovně prohlašuje, že součástí ceny jsou i veškeré náklady </w:t>
      </w:r>
      <w:r w:rsidR="005B4461">
        <w:rPr>
          <w:rFonts w:ascii="Arial" w:hAnsi="Arial" w:cs="Arial"/>
        </w:rPr>
        <w:t xml:space="preserve">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428AC485"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0A1FBDB" w14:textId="199AFB16"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 xml:space="preserve">Zhotovitelem vystavené faktury </w:t>
      </w:r>
      <w:r w:rsidR="005B4461">
        <w:rPr>
          <w:rFonts w:ascii="Arial" w:hAnsi="Arial" w:cs="Arial"/>
        </w:rPr>
        <w:t xml:space="preserve">         </w:t>
      </w:r>
      <w:r w:rsidR="00760458" w:rsidRPr="00760458">
        <w:rPr>
          <w:rFonts w:ascii="Arial" w:hAnsi="Arial" w:cs="Arial"/>
        </w:rPr>
        <w:t>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4147DCB8" w14:textId="4B6E82DD" w:rsidR="005536E8" w:rsidRPr="00E97370" w:rsidRDefault="005536E8" w:rsidP="005536E8">
      <w:pPr>
        <w:spacing w:after="120"/>
        <w:ind w:left="624"/>
        <w:jc w:val="both"/>
        <w:rPr>
          <w:rFonts w:ascii="Arial" w:hAnsi="Arial" w:cs="Arial"/>
        </w:rPr>
      </w:pPr>
      <w:r w:rsidRPr="00E97370">
        <w:rPr>
          <w:rFonts w:ascii="Arial" w:hAnsi="Arial" w:cs="Arial"/>
        </w:rPr>
        <w:t xml:space="preserve">Podkladem a podmínkou pro vystavení řádné dílčí faktury bude písemný, odsouhlasený </w:t>
      </w:r>
      <w:r w:rsidR="005B4461">
        <w:rPr>
          <w:rFonts w:ascii="Arial" w:hAnsi="Arial" w:cs="Arial"/>
        </w:rPr>
        <w:t xml:space="preserve">                  </w:t>
      </w:r>
      <w:r w:rsidRPr="00E97370">
        <w:rPr>
          <w:rFonts w:ascii="Arial" w:hAnsi="Arial" w:cs="Arial"/>
        </w:rPr>
        <w:t>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w:t>
      </w:r>
      <w:r w:rsidRPr="00F80364">
        <w:rPr>
          <w:rFonts w:ascii="Arial" w:hAnsi="Arial" w:cs="Arial"/>
        </w:rPr>
        <w:t>protokol.</w:t>
      </w:r>
    </w:p>
    <w:p w14:paraId="7CEB68B7" w14:textId="727DCEF1" w:rsidR="00E97370" w:rsidRPr="00E97370" w:rsidRDefault="00461372" w:rsidP="007043C4">
      <w:pPr>
        <w:numPr>
          <w:ilvl w:val="0"/>
          <w:numId w:val="8"/>
        </w:numPr>
        <w:spacing w:after="120"/>
        <w:jc w:val="both"/>
        <w:rPr>
          <w:rFonts w:ascii="Arial" w:hAnsi="Arial" w:cs="Arial"/>
        </w:rPr>
      </w:pPr>
      <w:r>
        <w:rPr>
          <w:rFonts w:ascii="Arial" w:hAnsi="Arial" w:cs="Arial"/>
        </w:rPr>
        <w:lastRenderedPageBreak/>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w:t>
      </w:r>
      <w:r w:rsidR="005B4461">
        <w:rPr>
          <w:rFonts w:ascii="Arial" w:hAnsi="Arial" w:cs="Arial"/>
        </w:rPr>
        <w:t xml:space="preserve">           </w:t>
      </w:r>
      <w:r w:rsidRPr="00AA615B">
        <w:rPr>
          <w:rFonts w:ascii="Arial" w:hAnsi="Arial" w:cs="Arial"/>
        </w:rPr>
        <w:t>č. 235/2004 Sb., o dani z p</w:t>
      </w:r>
      <w:r>
        <w:rPr>
          <w:rFonts w:ascii="Arial" w:hAnsi="Arial" w:cs="Arial"/>
        </w:rPr>
        <w:t>řidané hodnoty,</w:t>
      </w:r>
      <w:r w:rsidR="00E10129">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sidRPr="00510CC5">
        <w:rPr>
          <w:rFonts w:ascii="Arial" w:hAnsi="Arial" w:cs="Arial"/>
          <w:b/>
        </w:rPr>
        <w:t xml:space="preserve">Splatnost faktur bude </w:t>
      </w:r>
      <w:r w:rsidR="00510CC5" w:rsidRPr="00510CC5">
        <w:rPr>
          <w:rFonts w:ascii="Arial" w:hAnsi="Arial" w:cs="Arial"/>
          <w:b/>
        </w:rPr>
        <w:t>60</w:t>
      </w:r>
      <w:r w:rsidRPr="00510CC5">
        <w:rPr>
          <w:rFonts w:ascii="Arial" w:hAnsi="Arial" w:cs="Arial"/>
          <w:b/>
        </w:rPr>
        <w:t xml:space="preserve"> </w:t>
      </w:r>
      <w:r w:rsidR="003375E6" w:rsidRPr="00510CC5">
        <w:rPr>
          <w:rFonts w:ascii="Arial" w:hAnsi="Arial" w:cs="Arial"/>
          <w:b/>
        </w:rPr>
        <w:t xml:space="preserve">kalendářních </w:t>
      </w:r>
      <w:r w:rsidRPr="00510CC5">
        <w:rPr>
          <w:rFonts w:ascii="Arial" w:hAnsi="Arial" w:cs="Arial"/>
          <w:b/>
        </w:rPr>
        <w:t>dní</w:t>
      </w:r>
      <w:r>
        <w:rPr>
          <w:rFonts w:ascii="Arial" w:hAnsi="Arial" w:cs="Arial"/>
        </w:rPr>
        <w:t xml:space="preserve">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E1D2791"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6F83E5E0" w14:textId="7666F52A" w:rsidR="00E97370" w:rsidRPr="00E97370" w:rsidRDefault="00E97370" w:rsidP="00867D5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867D5B" w:rsidRPr="00867D5B">
        <w:rPr>
          <w:rFonts w:ascii="Arial" w:hAnsi="Arial" w:cs="Arial"/>
        </w:rPr>
        <w:t>ÚRS CZ a.s.</w:t>
      </w:r>
      <w:r w:rsidRPr="00E97370">
        <w:rPr>
          <w:rFonts w:ascii="Arial" w:hAnsi="Arial" w:cs="Arial"/>
        </w:rPr>
        <w:t>, IČO: 471 15 645.</w:t>
      </w:r>
    </w:p>
    <w:p w14:paraId="3216BA7C" w14:textId="117187AC"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 xml:space="preserve">Daň </w:t>
      </w:r>
      <w:r w:rsidR="005B4461">
        <w:rPr>
          <w:rFonts w:ascii="Arial" w:hAnsi="Arial" w:cs="Arial"/>
        </w:rPr>
        <w:t xml:space="preserve">                </w:t>
      </w:r>
      <w:r w:rsidR="00551964" w:rsidRPr="00E97370">
        <w:rPr>
          <w:rFonts w:ascii="Arial" w:hAnsi="Arial" w:cs="Arial"/>
        </w:rPr>
        <w:t>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CFD077B"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214CAC3" w14:textId="49EC148C" w:rsidR="00E97370" w:rsidRPr="00E97370" w:rsidRDefault="00E97370" w:rsidP="005C5A13">
      <w:pPr>
        <w:pStyle w:val="BodyText21"/>
        <w:numPr>
          <w:ilvl w:val="1"/>
          <w:numId w:val="9"/>
        </w:numPr>
        <w:spacing w:after="120"/>
        <w:ind w:left="851" w:hanging="284"/>
        <w:rPr>
          <w:rFonts w:ascii="Arial" w:hAnsi="Arial" w:cs="Arial"/>
          <w:sz w:val="20"/>
        </w:rPr>
      </w:pPr>
      <w:r w:rsidRPr="00E97370">
        <w:rPr>
          <w:rFonts w:ascii="Arial" w:hAnsi="Arial" w:cs="Arial"/>
          <w:sz w:val="20"/>
        </w:rPr>
        <w:t xml:space="preserve">před řádným předáním díla zhotovitelem objednateli poskytuje zhotovitel objednateli slevu </w:t>
      </w:r>
      <w:r w:rsidR="005C5A13">
        <w:rPr>
          <w:rFonts w:ascii="Arial" w:hAnsi="Arial" w:cs="Arial"/>
          <w:sz w:val="20"/>
        </w:rPr>
        <w:br/>
      </w:r>
      <w:r w:rsidRPr="00E97370">
        <w:rPr>
          <w:rFonts w:ascii="Arial" w:hAnsi="Arial" w:cs="Arial"/>
          <w:sz w:val="20"/>
        </w:rPr>
        <w:t xml:space="preserve">z ceny ve výši rozdílu mezi cenou a částkou uhrazenou objednatelem do okamžiku prohlášení insolvence na majetek zhotovitele nebo zamítnutí návrhu na prohlášení insolvence pro nedostatek majetku dlužníka (zhotovitele); </w:t>
      </w:r>
    </w:p>
    <w:p w14:paraId="72B33C7B" w14:textId="5C039B81" w:rsidR="00E97370" w:rsidRPr="00E97370" w:rsidRDefault="00E97370" w:rsidP="005C5A13">
      <w:pPr>
        <w:pStyle w:val="BodyText21"/>
        <w:numPr>
          <w:ilvl w:val="1"/>
          <w:numId w:val="9"/>
        </w:numPr>
        <w:spacing w:after="120"/>
        <w:ind w:left="851" w:hanging="284"/>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w:t>
      </w:r>
      <w:r w:rsidR="005B4461">
        <w:rPr>
          <w:rFonts w:ascii="Arial" w:hAnsi="Arial" w:cs="Arial"/>
          <w:sz w:val="20"/>
        </w:rPr>
        <w:t xml:space="preserve">       </w:t>
      </w:r>
      <w:r w:rsidRPr="00E97370">
        <w:rPr>
          <w:rFonts w:ascii="Arial" w:hAnsi="Arial" w:cs="Arial"/>
          <w:sz w:val="20"/>
        </w:rPr>
        <w:t xml:space="preserve">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3677C92" w14:textId="4366DB9B" w:rsidR="00A25382" w:rsidRPr="000E357A" w:rsidRDefault="00551964" w:rsidP="000E357A">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E10129">
        <w:rPr>
          <w:rFonts w:ascii="Arial" w:hAnsi="Arial" w:cs="Arial"/>
        </w:rPr>
        <w:t>, ve znění pozdějších předpisů</w:t>
      </w:r>
      <w:r w:rsidRPr="00E97370">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w:t>
      </w:r>
      <w:r w:rsidR="005B4461">
        <w:rPr>
          <w:rFonts w:ascii="Arial" w:hAnsi="Arial" w:cs="Arial"/>
        </w:rPr>
        <w:t xml:space="preserve">             </w:t>
      </w:r>
      <w:r w:rsidRPr="00E97370">
        <w:rPr>
          <w:rFonts w:ascii="Arial" w:hAnsi="Arial" w:cs="Arial"/>
        </w:rPr>
        <w:t xml:space="preserve">za zhotovitele daň z přidané hodnoty z takového zdanitelného plnění dobrovolně správci daně dle § 109a </w:t>
      </w:r>
      <w:r w:rsidR="00867D5B">
        <w:rPr>
          <w:rFonts w:ascii="Arial" w:hAnsi="Arial" w:cs="Arial"/>
        </w:rPr>
        <w:t>zákona o DPH</w:t>
      </w:r>
      <w:r w:rsidRPr="00E97370">
        <w:rPr>
          <w:rFonts w:ascii="Arial" w:hAnsi="Arial" w:cs="Arial"/>
        </w:rPr>
        <w:t xml:space="preserve">. Zaplacení částky ve výši daně objednatelem správci daně pak bude smluvními stranami považováno za splnění závazku uhradit sjednanou cenu, resp. její část. </w:t>
      </w:r>
      <w:r w:rsidRPr="00E97370">
        <w:rPr>
          <w:rFonts w:ascii="Arial" w:hAnsi="Arial" w:cs="Arial"/>
        </w:rPr>
        <w:lastRenderedPageBreak/>
        <w:t>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694DF0" w14:textId="77777777" w:rsidR="003A0C95" w:rsidRDefault="003A0C95" w:rsidP="00A25382">
      <w:pPr>
        <w:pStyle w:val="BodyText21"/>
        <w:spacing w:after="120" w:line="276" w:lineRule="auto"/>
        <w:ind w:left="426"/>
        <w:rPr>
          <w:rFonts w:ascii="Arial" w:hAnsi="Arial" w:cs="Arial"/>
          <w:sz w:val="20"/>
        </w:rPr>
      </w:pPr>
    </w:p>
    <w:p w14:paraId="7422D317"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70902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2FAB3CC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5747D6FD"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7A0F9E4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61137B1C"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w:t>
      </w:r>
      <w:r w:rsidR="00D65764">
        <w:rPr>
          <w:rFonts w:ascii="Arial" w:hAnsi="Arial" w:cs="Arial"/>
        </w:rPr>
        <w:t>se</w:t>
      </w:r>
      <w:r w:rsidRPr="00FB3427">
        <w:rPr>
          <w:rFonts w:ascii="Arial" w:hAnsi="Arial" w:cs="Arial"/>
        </w:rPr>
        <w:t xml:space="preserve"> zavazuje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 xml:space="preserve">staveništi </w:t>
      </w:r>
      <w:r w:rsidR="005B4461">
        <w:rPr>
          <w:rFonts w:ascii="Arial" w:hAnsi="Arial" w:cs="Arial"/>
        </w:rPr>
        <w:t xml:space="preserve">                         </w:t>
      </w:r>
      <w:r w:rsidR="00FF4B72">
        <w:rPr>
          <w:rFonts w:ascii="Arial" w:hAnsi="Arial" w:cs="Arial"/>
        </w:rPr>
        <w:t>a</w:t>
      </w:r>
      <w:r w:rsidR="00AD47B9" w:rsidRPr="00C567BB">
        <w:rPr>
          <w:rFonts w:ascii="Arial" w:hAnsi="Arial" w:cs="Arial"/>
        </w:rPr>
        <w:t xml:space="preserve"> technickými či jinými opatřeními zabraňovat j</w:t>
      </w:r>
      <w:r w:rsidR="00A27BAC">
        <w:rPr>
          <w:rFonts w:ascii="Arial" w:hAnsi="Arial" w:cs="Arial"/>
        </w:rPr>
        <w:t>ejich pronikání mimo staveniště.</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4BD7C50B"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524EAF7B"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w:t>
      </w:r>
      <w:r w:rsidR="00510CC5">
        <w:rPr>
          <w:rFonts w:ascii="Arial" w:hAnsi="Arial" w:cs="Arial"/>
        </w:rPr>
        <w:t xml:space="preserve">, </w:t>
      </w:r>
      <w:r w:rsidRPr="00FB3427">
        <w:rPr>
          <w:rFonts w:ascii="Arial" w:hAnsi="Arial" w:cs="Arial"/>
        </w:rPr>
        <w:t xml:space="preserve">či jinými normami. V případě, že objednatel bude, i přes upozornění zhotovitele, trvat na užití podkladových materiálů, pokynů </w:t>
      </w:r>
      <w:r w:rsidR="00510CC5">
        <w:rPr>
          <w:rFonts w:ascii="Arial" w:hAnsi="Arial" w:cs="Arial"/>
        </w:rPr>
        <w:br/>
      </w:r>
      <w:r w:rsidRPr="00FB3427">
        <w:rPr>
          <w:rFonts w:ascii="Arial" w:hAnsi="Arial" w:cs="Arial"/>
        </w:rPr>
        <w:t>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31B74A42"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ve znění pozdějších předpisů</w:t>
      </w:r>
      <w:r w:rsidR="002329A4">
        <w:rPr>
          <w:rFonts w:ascii="Arial" w:hAnsi="Arial" w:cs="Arial"/>
        </w:rPr>
        <w:t>,</w:t>
      </w:r>
      <w:r w:rsidR="00E10129">
        <w:rPr>
          <w:rFonts w:ascii="Arial" w:hAnsi="Arial" w:cs="Arial"/>
        </w:rPr>
        <w:t xml:space="preserve">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74FDF74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1C3483E9" w14:textId="77777777" w:rsidR="002E39F8" w:rsidRDefault="00FB3427" w:rsidP="007043C4">
      <w:pPr>
        <w:numPr>
          <w:ilvl w:val="0"/>
          <w:numId w:val="12"/>
        </w:numPr>
        <w:spacing w:after="120"/>
        <w:jc w:val="both"/>
        <w:rPr>
          <w:rFonts w:ascii="Arial" w:hAnsi="Arial" w:cs="Arial"/>
        </w:rPr>
      </w:pPr>
      <w:r w:rsidRPr="00FB3427">
        <w:rPr>
          <w:rFonts w:ascii="Arial" w:hAnsi="Arial" w:cs="Arial"/>
        </w:rPr>
        <w:lastRenderedPageBreak/>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p>
    <w:p w14:paraId="2E5D84CF" w14:textId="158920C2" w:rsidR="00031E54" w:rsidRDefault="002E39F8" w:rsidP="007043C4">
      <w:pPr>
        <w:numPr>
          <w:ilvl w:val="0"/>
          <w:numId w:val="12"/>
        </w:numPr>
        <w:spacing w:after="120"/>
        <w:jc w:val="both"/>
        <w:rPr>
          <w:rFonts w:ascii="Arial" w:hAnsi="Arial" w:cs="Arial"/>
        </w:rPr>
      </w:pPr>
      <w:r>
        <w:rPr>
          <w:rFonts w:ascii="Arial" w:hAnsi="Arial" w:cs="Arial"/>
        </w:rPr>
        <w:t xml:space="preserve">Zhotovitel se zavazuje, že po dobu provádění stavebních prací bude </w:t>
      </w:r>
      <w:r w:rsidR="00031E54">
        <w:rPr>
          <w:rFonts w:ascii="Arial" w:hAnsi="Arial" w:cs="Arial"/>
        </w:rPr>
        <w:t>zachován volný koridor předního vstupu do budovy a volný přístup k zdvižné plošině v době školního vyučování v době od 08:00 do 13:00 hodin.</w:t>
      </w:r>
      <w:r w:rsidR="00DB472C">
        <w:rPr>
          <w:rFonts w:ascii="Arial" w:hAnsi="Arial" w:cs="Arial"/>
        </w:rPr>
        <w:t xml:space="preserve"> V době probíhajícího vyučování není možné bez předchozí domluvy provádět hlučné práce.</w:t>
      </w:r>
    </w:p>
    <w:p w14:paraId="605EFF2C" w14:textId="1BEEA1E2" w:rsidR="00FB3427" w:rsidRDefault="00FB3427" w:rsidP="00FB3427">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92E85C1" w14:textId="2BEE1EB4" w:rsidR="00722A57" w:rsidRPr="003A0C95" w:rsidRDefault="00722A57" w:rsidP="00722A57">
      <w:pPr>
        <w:spacing w:after="120"/>
        <w:ind w:left="624"/>
        <w:jc w:val="both"/>
        <w:rPr>
          <w:rFonts w:ascii="Arial" w:hAnsi="Arial" w:cs="Arial"/>
        </w:rPr>
      </w:pPr>
    </w:p>
    <w:p w14:paraId="3770175F"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623D6FED" w14:textId="2EA11BC7" w:rsidR="00FB3427" w:rsidRPr="00465A21" w:rsidRDefault="00FB3427" w:rsidP="007043C4">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E10129">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w:t>
      </w:r>
      <w:r w:rsidR="00E10129">
        <w:rPr>
          <w:rFonts w:ascii="Arial" w:hAnsi="Arial" w:cs="Arial"/>
        </w:rPr>
        <w:t>, ve znění pozdějších předpisů</w:t>
      </w:r>
      <w:r w:rsidRPr="00FB3427">
        <w:rPr>
          <w:rFonts w:ascii="Arial" w:hAnsi="Arial" w:cs="Arial"/>
        </w:rPr>
        <w:t xml:space="preserve">. </w:t>
      </w:r>
    </w:p>
    <w:p w14:paraId="69FBBDD2"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9AE229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FB3427" w:rsidRDefault="00FB3427" w:rsidP="00FB3427">
      <w:pPr>
        <w:spacing w:after="120"/>
        <w:ind w:left="624"/>
        <w:jc w:val="both"/>
        <w:rPr>
          <w:rFonts w:ascii="Arial" w:hAnsi="Arial" w:cs="Arial"/>
        </w:rPr>
      </w:pPr>
    </w:p>
    <w:p w14:paraId="5769133D"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513E5F8" w14:textId="77777777"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176A60FE" w14:textId="51EE45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w:t>
      </w:r>
      <w:r w:rsidR="00AD47B9">
        <w:rPr>
          <w:rFonts w:ascii="Arial" w:hAnsi="Arial" w:cs="Arial"/>
        </w:rPr>
        <w:t>e</w:t>
      </w:r>
      <w:r w:rsidRPr="00FB3427">
        <w:rPr>
          <w:rFonts w:ascii="Arial" w:hAnsi="Arial" w:cs="Arial"/>
        </w:rPr>
        <w:t xml:space="preserve"> zhotoviteli předán</w:t>
      </w:r>
      <w:r w:rsidR="00E426A0">
        <w:rPr>
          <w:rFonts w:ascii="Arial" w:hAnsi="Arial" w:cs="Arial"/>
        </w:rPr>
        <w:t>o 1</w:t>
      </w:r>
      <w:r w:rsidRPr="00FB3427">
        <w:rPr>
          <w:rFonts w:ascii="Arial" w:hAnsi="Arial" w:cs="Arial"/>
        </w:rPr>
        <w:t xml:space="preserve"> paré projektové </w:t>
      </w:r>
      <w:r w:rsidRPr="001D386C">
        <w:rPr>
          <w:rFonts w:ascii="Arial" w:hAnsi="Arial" w:cs="Arial"/>
        </w:rPr>
        <w:t xml:space="preserve">dokumentace dle článku </w:t>
      </w:r>
      <w:r w:rsidR="00C567BB" w:rsidRPr="001D386C">
        <w:rPr>
          <w:rFonts w:ascii="Arial" w:hAnsi="Arial" w:cs="Arial"/>
        </w:rPr>
        <w:t>II</w:t>
      </w:r>
      <w:r w:rsidRPr="001D386C">
        <w:rPr>
          <w:rFonts w:ascii="Arial" w:hAnsi="Arial" w:cs="Arial"/>
        </w:rPr>
        <w:t xml:space="preserve">. odst. </w:t>
      </w:r>
      <w:r w:rsidR="00C567BB" w:rsidRPr="001D386C">
        <w:rPr>
          <w:rFonts w:ascii="Arial" w:hAnsi="Arial" w:cs="Arial"/>
        </w:rPr>
        <w:t>2.1</w:t>
      </w:r>
      <w:r w:rsidRPr="001D386C">
        <w:rPr>
          <w:rFonts w:ascii="Arial" w:hAnsi="Arial" w:cs="Arial"/>
        </w:rPr>
        <w:t xml:space="preserve"> smlouvy.</w:t>
      </w:r>
    </w:p>
    <w:p w14:paraId="6717BA86"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Pr="00C567BB">
        <w:rPr>
          <w:rFonts w:ascii="Arial" w:hAnsi="Arial" w:cs="Arial"/>
        </w:rPr>
        <w:t xml:space="preserve">   </w:t>
      </w:r>
    </w:p>
    <w:p w14:paraId="145BA71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B269D63" w14:textId="77777777" w:rsidR="00FB3427" w:rsidRPr="00C567BB" w:rsidRDefault="00FB3427" w:rsidP="00510CC5">
      <w:pPr>
        <w:pStyle w:val="Znaka"/>
        <w:widowControl/>
        <w:numPr>
          <w:ilvl w:val="0"/>
          <w:numId w:val="16"/>
        </w:numPr>
        <w:tabs>
          <w:tab w:val="clear" w:pos="1414"/>
          <w:tab w:val="num" w:pos="1134"/>
        </w:tabs>
        <w:spacing w:after="120"/>
        <w:ind w:left="1134" w:hanging="425"/>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370ABFE" w14:textId="01C455E2" w:rsidR="00FB3427" w:rsidRPr="00C567BB" w:rsidRDefault="00FB3427" w:rsidP="00510CC5">
      <w:pPr>
        <w:pStyle w:val="Znaka"/>
        <w:widowControl/>
        <w:numPr>
          <w:ilvl w:val="0"/>
          <w:numId w:val="16"/>
        </w:numPr>
        <w:tabs>
          <w:tab w:val="clear" w:pos="1414"/>
          <w:tab w:val="num" w:pos="1134"/>
        </w:tabs>
        <w:spacing w:after="120"/>
        <w:ind w:left="1134" w:hanging="425"/>
        <w:jc w:val="both"/>
        <w:rPr>
          <w:rFonts w:cs="Arial"/>
          <w:color w:val="auto"/>
          <w:sz w:val="20"/>
        </w:rPr>
      </w:pPr>
      <w:r w:rsidRPr="00C567BB">
        <w:rPr>
          <w:rFonts w:cs="Arial"/>
          <w:color w:val="auto"/>
          <w:sz w:val="20"/>
        </w:rPr>
        <w:lastRenderedPageBreak/>
        <w:t>zajištění veškerého osvětlení a zábran potřebných pro průběh prací, bezpečnostních</w:t>
      </w:r>
      <w:r w:rsidR="00510CC5">
        <w:rPr>
          <w:rFonts w:cs="Arial"/>
          <w:color w:val="auto"/>
          <w:sz w:val="20"/>
        </w:rPr>
        <w:t xml:space="preserve"> </w:t>
      </w:r>
      <w:r w:rsidR="00510CC5">
        <w:rPr>
          <w:rFonts w:cs="Arial"/>
          <w:color w:val="auto"/>
          <w:sz w:val="20"/>
        </w:rPr>
        <w:br/>
      </w:r>
      <w:r w:rsidRPr="00C567BB">
        <w:rPr>
          <w:rFonts w:cs="Arial"/>
          <w:color w:val="auto"/>
          <w:sz w:val="20"/>
        </w:rPr>
        <w:t>a dopravních opatření pro ochranu staveniště, materiálů a techniky vnesených zhotovitelem na staveniště, jakož i odpovědnost za zajištění opatření pro zabezpečení bezpečnosti silničního provozu v souvislosti s omezeními spojenými s realizací díla</w:t>
      </w:r>
      <w:r w:rsidR="00510CC5">
        <w:rPr>
          <w:rFonts w:cs="Arial"/>
          <w:color w:val="auto"/>
          <w:sz w:val="20"/>
        </w:rPr>
        <w:t xml:space="preserve"> </w:t>
      </w:r>
      <w:r w:rsidRPr="00C567BB">
        <w:rPr>
          <w:rFonts w:cs="Arial"/>
          <w:color w:val="auto"/>
          <w:sz w:val="20"/>
        </w:rPr>
        <w:t xml:space="preserve">a za osazení případného dopravního značení včetně jeho údržby a čištění; </w:t>
      </w:r>
    </w:p>
    <w:p w14:paraId="0482FEA0" w14:textId="77777777" w:rsidR="00FB3427" w:rsidRPr="00C567BB" w:rsidRDefault="00FB3427" w:rsidP="00510CC5">
      <w:pPr>
        <w:pStyle w:val="Znaka"/>
        <w:widowControl/>
        <w:numPr>
          <w:ilvl w:val="0"/>
          <w:numId w:val="16"/>
        </w:numPr>
        <w:tabs>
          <w:tab w:val="clear" w:pos="1414"/>
          <w:tab w:val="num" w:pos="1134"/>
        </w:tabs>
        <w:spacing w:after="120"/>
        <w:ind w:left="1134" w:hanging="425"/>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51846A11"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podmínek vyhlášky Českého úřadu bezpečnosti práce. Zhotovitel v plné míře zodpovídá za bezpečnost </w:t>
      </w:r>
      <w:r w:rsidR="005B4461">
        <w:rPr>
          <w:rFonts w:ascii="Arial" w:hAnsi="Arial" w:cs="Arial"/>
        </w:rPr>
        <w:t xml:space="preserve">       </w:t>
      </w:r>
      <w:r w:rsidRPr="00C567BB">
        <w:rPr>
          <w:rFonts w:ascii="Arial" w:hAnsi="Arial" w:cs="Arial"/>
        </w:rPr>
        <w:t>a ochranu zdraví všech osob v prostoru staveniště a zabezpečí jejich vybavení ochrannými pracovními pomůckami. Dále se zhotovitel zavazuje dodržovat hygienické předpisy.</w:t>
      </w:r>
    </w:p>
    <w:p w14:paraId="2D9234F4" w14:textId="298B4470" w:rsidR="008D5BC8"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5ECD4DD5" w14:textId="0037C5FA" w:rsidR="00525314" w:rsidRDefault="00525314" w:rsidP="00525314">
      <w:pPr>
        <w:numPr>
          <w:ilvl w:val="0"/>
          <w:numId w:val="15"/>
        </w:numPr>
        <w:spacing w:after="120"/>
        <w:jc w:val="both"/>
        <w:rPr>
          <w:rFonts w:ascii="Arial" w:hAnsi="Arial" w:cs="Arial"/>
        </w:rPr>
      </w:pPr>
      <w:r>
        <w:rPr>
          <w:rFonts w:ascii="Arial" w:hAnsi="Arial" w:cs="Arial"/>
        </w:rPr>
        <w:t xml:space="preserve">Spotřeba elektrické energie </w:t>
      </w:r>
      <w:r w:rsidR="00DB472C">
        <w:rPr>
          <w:rFonts w:ascii="Arial" w:hAnsi="Arial" w:cs="Arial"/>
        </w:rPr>
        <w:t xml:space="preserve">a vody </w:t>
      </w:r>
      <w:r>
        <w:rPr>
          <w:rFonts w:ascii="Arial" w:hAnsi="Arial" w:cs="Arial"/>
        </w:rPr>
        <w:t xml:space="preserve">potřebné k realizaci díla bude zhotovitelem měřena samostatným podružným </w:t>
      </w:r>
      <w:r w:rsidR="00DB472C">
        <w:rPr>
          <w:rFonts w:ascii="Arial" w:hAnsi="Arial" w:cs="Arial"/>
        </w:rPr>
        <w:t>měřidlem</w:t>
      </w:r>
      <w:r>
        <w:rPr>
          <w:rFonts w:ascii="Arial" w:hAnsi="Arial" w:cs="Arial"/>
        </w:rPr>
        <w:t xml:space="preserve">. Náklady za dodávku elektrické energie </w:t>
      </w:r>
      <w:r w:rsidR="00DB472C">
        <w:rPr>
          <w:rFonts w:ascii="Arial" w:hAnsi="Arial" w:cs="Arial"/>
        </w:rPr>
        <w:t xml:space="preserve">a vody </w:t>
      </w:r>
      <w:r>
        <w:rPr>
          <w:rFonts w:ascii="Arial" w:hAnsi="Arial" w:cs="Arial"/>
        </w:rPr>
        <w:t>při realizaci díla hradí zhotovitel.</w:t>
      </w:r>
    </w:p>
    <w:p w14:paraId="76B2BDD7" w14:textId="6FA57E80" w:rsidR="00DB472C" w:rsidRPr="00355055" w:rsidRDefault="00E55351" w:rsidP="00355055">
      <w:pPr>
        <w:pStyle w:val="Odstavecseseznamem"/>
        <w:numPr>
          <w:ilvl w:val="0"/>
          <w:numId w:val="15"/>
        </w:numPr>
        <w:spacing w:after="120"/>
        <w:jc w:val="both"/>
        <w:rPr>
          <w:rFonts w:ascii="Arial" w:hAnsi="Arial" w:cs="Arial"/>
        </w:rPr>
      </w:pPr>
      <w:r w:rsidRPr="00355055">
        <w:rPr>
          <w:rFonts w:ascii="Arial" w:hAnsi="Arial" w:cs="Arial"/>
        </w:rPr>
        <w:t xml:space="preserve">Zhotovitel </w:t>
      </w:r>
      <w:r w:rsidR="00355055">
        <w:rPr>
          <w:rFonts w:ascii="Arial" w:hAnsi="Arial" w:cs="Arial"/>
        </w:rPr>
        <w:t>nebude v prostorách místa provádění díla používat sociální zařízení,</w:t>
      </w:r>
      <w:r w:rsidR="00D3064B">
        <w:rPr>
          <w:rFonts w:ascii="Arial" w:hAnsi="Arial" w:cs="Arial"/>
        </w:rPr>
        <w:t xml:space="preserve"> která </w:t>
      </w:r>
      <w:r w:rsidR="00355055">
        <w:rPr>
          <w:rFonts w:ascii="Arial" w:hAnsi="Arial" w:cs="Arial"/>
        </w:rPr>
        <w:t>jsou určena pro zaměstnance nemocnice</w:t>
      </w:r>
      <w:r w:rsidR="00D3064B">
        <w:rPr>
          <w:rFonts w:ascii="Arial" w:hAnsi="Arial" w:cs="Arial"/>
        </w:rPr>
        <w:t xml:space="preserve">. Zhotovitel </w:t>
      </w:r>
      <w:r w:rsidRPr="00355055">
        <w:rPr>
          <w:rFonts w:ascii="Arial" w:hAnsi="Arial" w:cs="Arial"/>
        </w:rPr>
        <w:t>může</w:t>
      </w:r>
      <w:r w:rsidR="00DB472C" w:rsidRPr="00355055">
        <w:rPr>
          <w:rFonts w:ascii="Arial" w:hAnsi="Arial" w:cs="Arial"/>
        </w:rPr>
        <w:t xml:space="preserve"> používat sociální z</w:t>
      </w:r>
      <w:r w:rsidRPr="00355055">
        <w:rPr>
          <w:rFonts w:ascii="Arial" w:hAnsi="Arial" w:cs="Arial"/>
        </w:rPr>
        <w:t xml:space="preserve">ařízení, která jsou určena </w:t>
      </w:r>
      <w:r w:rsidR="00D3064B">
        <w:rPr>
          <w:rFonts w:ascii="Arial" w:hAnsi="Arial" w:cs="Arial"/>
        </w:rPr>
        <w:t xml:space="preserve">       </w:t>
      </w:r>
      <w:r w:rsidRPr="00355055">
        <w:rPr>
          <w:rFonts w:ascii="Arial" w:hAnsi="Arial" w:cs="Arial"/>
        </w:rPr>
        <w:t>pro pacienty a návštěvníky zdravotnického zařízení</w:t>
      </w:r>
      <w:r w:rsidR="00D3064B">
        <w:rPr>
          <w:rFonts w:ascii="Arial" w:hAnsi="Arial" w:cs="Arial"/>
        </w:rPr>
        <w:t xml:space="preserve"> umístěná v ostatních pavilonech KKN a.s</w:t>
      </w:r>
      <w:r w:rsidR="00DB472C" w:rsidRPr="00355055">
        <w:rPr>
          <w:rFonts w:ascii="Arial" w:hAnsi="Arial" w:cs="Arial"/>
        </w:rPr>
        <w:t xml:space="preserve">. </w:t>
      </w:r>
      <w:r w:rsidRPr="00355055">
        <w:rPr>
          <w:rFonts w:ascii="Arial" w:hAnsi="Arial" w:cs="Arial"/>
        </w:rPr>
        <w:t xml:space="preserve"> </w:t>
      </w:r>
      <w:r w:rsidR="00355055">
        <w:rPr>
          <w:rFonts w:ascii="Arial" w:hAnsi="Arial" w:cs="Arial"/>
        </w:rPr>
        <w:t xml:space="preserve">Zhotovitel </w:t>
      </w:r>
      <w:r w:rsidR="00D3064B">
        <w:rPr>
          <w:rFonts w:ascii="Arial" w:hAnsi="Arial" w:cs="Arial"/>
        </w:rPr>
        <w:t xml:space="preserve">si </w:t>
      </w:r>
      <w:r w:rsidR="00355055">
        <w:rPr>
          <w:rFonts w:ascii="Arial" w:hAnsi="Arial" w:cs="Arial"/>
        </w:rPr>
        <w:t>může umístit vlastní mobilní sociální</w:t>
      </w:r>
      <w:r w:rsidR="00355055" w:rsidRPr="00355055">
        <w:rPr>
          <w:rFonts w:ascii="Arial" w:hAnsi="Arial" w:cs="Arial"/>
        </w:rPr>
        <w:t xml:space="preserve"> zařízení </w:t>
      </w:r>
      <w:r w:rsidR="00355055">
        <w:rPr>
          <w:rFonts w:ascii="Arial" w:hAnsi="Arial" w:cs="Arial"/>
        </w:rPr>
        <w:t>na místo, které mu bude objednatelem</w:t>
      </w:r>
      <w:r w:rsidR="00355055" w:rsidRPr="00355055">
        <w:rPr>
          <w:rFonts w:ascii="Arial" w:hAnsi="Arial" w:cs="Arial"/>
        </w:rPr>
        <w:t xml:space="preserve"> </w:t>
      </w:r>
      <w:r w:rsidR="00355055">
        <w:rPr>
          <w:rFonts w:ascii="Arial" w:hAnsi="Arial" w:cs="Arial"/>
        </w:rPr>
        <w:t>konkrétně vyhrazeno</w:t>
      </w:r>
      <w:r w:rsidR="00355055" w:rsidRPr="00355055">
        <w:rPr>
          <w:rFonts w:ascii="Arial" w:hAnsi="Arial" w:cs="Arial"/>
        </w:rPr>
        <w:t>.</w:t>
      </w:r>
    </w:p>
    <w:p w14:paraId="5223A2B7"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C2619F3" w14:textId="77777777" w:rsidR="00D40853" w:rsidRDefault="00D40853" w:rsidP="00D40853">
      <w:pPr>
        <w:spacing w:after="120"/>
        <w:jc w:val="both"/>
        <w:rPr>
          <w:rFonts w:ascii="Arial" w:hAnsi="Arial" w:cs="Arial"/>
        </w:rPr>
      </w:pPr>
    </w:p>
    <w:p w14:paraId="1CBE6675"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4F6D4E8D" w14:textId="609FDB1B" w:rsidR="00D40853" w:rsidRPr="00D40853" w:rsidRDefault="00D40853" w:rsidP="007043C4">
      <w:pPr>
        <w:numPr>
          <w:ilvl w:val="0"/>
          <w:numId w:val="17"/>
        </w:numPr>
        <w:spacing w:after="120"/>
        <w:jc w:val="both"/>
        <w:rPr>
          <w:rFonts w:ascii="Arial" w:hAnsi="Arial" w:cs="Arial"/>
        </w:rPr>
      </w:pPr>
      <w:r w:rsidRPr="00D40853">
        <w:rPr>
          <w:rFonts w:ascii="Arial" w:hAnsi="Arial" w:cs="Arial"/>
        </w:rPr>
        <w:t xml:space="preserve">Zhotovitel je povinen zajistit a financovat veškeré poddodavatelské práce a nese za ně záruku </w:t>
      </w:r>
      <w:r w:rsidR="00510CC5">
        <w:rPr>
          <w:rFonts w:ascii="Arial" w:hAnsi="Arial" w:cs="Arial"/>
        </w:rPr>
        <w:br/>
      </w:r>
      <w:r w:rsidRPr="00D40853">
        <w:rPr>
          <w:rFonts w:ascii="Arial" w:hAnsi="Arial" w:cs="Arial"/>
        </w:rPr>
        <w:t>v plném rozsahu dle smlouvy.</w:t>
      </w:r>
    </w:p>
    <w:p w14:paraId="2F6B4BF8"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24E2D47" w14:textId="2D85DBD9"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w:t>
      </w:r>
      <w:r w:rsidR="00A66231">
        <w:rPr>
          <w:rFonts w:ascii="Arial" w:hAnsi="Arial" w:cs="Arial"/>
        </w:rPr>
        <w:t xml:space="preserve"> </w:t>
      </w:r>
      <w:r w:rsidR="009C176F">
        <w:rPr>
          <w:rFonts w:ascii="Arial" w:hAnsi="Arial" w:cs="Arial"/>
        </w:rPr>
        <w:t>stavebního zákona</w:t>
      </w:r>
      <w:r w:rsidRPr="00FD1DEF">
        <w:rPr>
          <w:rFonts w:ascii="Arial" w:hAnsi="Arial" w:cs="Arial"/>
        </w:rPr>
        <w:t>.</w:t>
      </w:r>
    </w:p>
    <w:p w14:paraId="4C2BE1DF" w14:textId="77777777" w:rsidR="00D40853" w:rsidRDefault="00D40853" w:rsidP="007043C4">
      <w:pPr>
        <w:numPr>
          <w:ilvl w:val="0"/>
          <w:numId w:val="17"/>
        </w:numPr>
        <w:spacing w:after="120"/>
        <w:jc w:val="both"/>
        <w:rPr>
          <w:rFonts w:ascii="Arial" w:hAnsi="Arial" w:cs="Arial"/>
        </w:rPr>
      </w:pPr>
      <w:r w:rsidRPr="00FD1DEF">
        <w:rPr>
          <w:rFonts w:ascii="Arial" w:hAnsi="Arial" w:cs="Arial"/>
        </w:rPr>
        <w:lastRenderedPageBreak/>
        <w:t>Zhotovitel je povinen zajistit dílo a staveniště do doby jeho řádného předání objednateli proti krádeži a vandalismu.</w:t>
      </w:r>
    </w:p>
    <w:p w14:paraId="4A850320"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D5B7AB" w14:textId="52950178" w:rsidR="008453F5" w:rsidRPr="00FB3427" w:rsidRDefault="008453F5" w:rsidP="00510CC5">
      <w:pPr>
        <w:pStyle w:val="Znaka"/>
        <w:widowControl/>
        <w:numPr>
          <w:ilvl w:val="0"/>
          <w:numId w:val="11"/>
        </w:numPr>
        <w:tabs>
          <w:tab w:val="clear" w:pos="1414"/>
          <w:tab w:val="num" w:pos="1134"/>
        </w:tabs>
        <w:spacing w:after="120"/>
        <w:ind w:left="1134" w:hanging="425"/>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0F3FB2F" w14:textId="77777777" w:rsidR="008453F5" w:rsidRPr="00FB3427" w:rsidRDefault="008453F5" w:rsidP="00510CC5">
      <w:pPr>
        <w:pStyle w:val="Znaka"/>
        <w:widowControl/>
        <w:numPr>
          <w:ilvl w:val="0"/>
          <w:numId w:val="11"/>
        </w:numPr>
        <w:tabs>
          <w:tab w:val="clear" w:pos="1414"/>
          <w:tab w:val="num" w:pos="1134"/>
        </w:tabs>
        <w:spacing w:after="120"/>
        <w:ind w:left="1134" w:hanging="425"/>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FB3427" w:rsidRDefault="008453F5" w:rsidP="00510CC5">
      <w:pPr>
        <w:pStyle w:val="Znaka"/>
        <w:widowControl/>
        <w:numPr>
          <w:ilvl w:val="0"/>
          <w:numId w:val="11"/>
        </w:numPr>
        <w:tabs>
          <w:tab w:val="clear" w:pos="1414"/>
          <w:tab w:val="num" w:pos="1134"/>
        </w:tabs>
        <w:spacing w:after="120"/>
        <w:ind w:left="1134" w:hanging="425"/>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39D94B2" w14:textId="60C14797" w:rsidR="008453F5" w:rsidRPr="009D7303" w:rsidRDefault="008453F5" w:rsidP="00510CC5">
      <w:pPr>
        <w:pStyle w:val="Znaka"/>
        <w:widowControl/>
        <w:numPr>
          <w:ilvl w:val="0"/>
          <w:numId w:val="11"/>
        </w:numPr>
        <w:tabs>
          <w:tab w:val="clear" w:pos="1414"/>
          <w:tab w:val="num" w:pos="1134"/>
        </w:tabs>
        <w:spacing w:after="120"/>
        <w:ind w:left="1134" w:hanging="425"/>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932AA8">
        <w:rPr>
          <w:rFonts w:cs="Arial"/>
          <w:color w:val="auto"/>
          <w:sz w:val="20"/>
        </w:rPr>
        <w:t>Petr Hřebejk</w:t>
      </w:r>
      <w:r w:rsidR="00932AA8" w:rsidRPr="000D0FDF">
        <w:rPr>
          <w:rFonts w:cs="Arial"/>
          <w:color w:val="auto"/>
          <w:sz w:val="20"/>
        </w:rPr>
        <w:t xml:space="preserve">, </w:t>
      </w:r>
      <w:r w:rsidRPr="000D0FDF">
        <w:rPr>
          <w:rFonts w:cs="Arial"/>
          <w:color w:val="auto"/>
          <w:sz w:val="20"/>
        </w:rPr>
        <w:t xml:space="preserve"> </w:t>
      </w:r>
      <w:r w:rsidR="00D35E62" w:rsidRPr="000D0FDF">
        <w:rPr>
          <w:rFonts w:cs="Arial"/>
          <w:color w:val="auto"/>
          <w:sz w:val="20"/>
        </w:rPr>
        <w:t>číslo autorizace</w:t>
      </w:r>
      <w:r w:rsidR="000D0FDF">
        <w:rPr>
          <w:rFonts w:cs="Arial"/>
          <w:color w:val="auto"/>
          <w:sz w:val="20"/>
        </w:rPr>
        <w:t xml:space="preserve"> 37641</w:t>
      </w:r>
      <w:r w:rsidRPr="00FB3427">
        <w:rPr>
          <w:rFonts w:cs="Arial"/>
          <w:color w:val="auto"/>
          <w:sz w:val="20"/>
        </w:rPr>
        <w:t>, autorizovanou osobou v oboru pozemní stavby ve smyslu zákona</w:t>
      </w:r>
      <w:r w:rsidR="00510CC5">
        <w:rPr>
          <w:rFonts w:cs="Arial"/>
          <w:color w:val="auto"/>
          <w:sz w:val="20"/>
        </w:rPr>
        <w:t xml:space="preserve"> </w:t>
      </w:r>
      <w:r w:rsidR="00510CC5">
        <w:rPr>
          <w:rFonts w:cs="Arial"/>
          <w:color w:val="auto"/>
          <w:sz w:val="20"/>
        </w:rPr>
        <w:br/>
      </w:r>
      <w:r w:rsidRPr="00FB3427">
        <w:rPr>
          <w:rFonts w:cs="Arial"/>
          <w:color w:val="auto"/>
          <w:sz w:val="20"/>
        </w:rPr>
        <w:t>č. 360/1992 Sb., o výkonu povolání autorizovaných architektů a o výkonu povolání autorizovaných inženýrů a techniků činných ve výstavbě</w:t>
      </w:r>
      <w:r w:rsidR="009C176F">
        <w:rPr>
          <w:rFonts w:cs="Arial"/>
          <w:color w:val="auto"/>
          <w:sz w:val="20"/>
        </w:rPr>
        <w:t>, ve znění pozdějších předpisů</w:t>
      </w:r>
      <w:r w:rsidRPr="00FB3427">
        <w:rPr>
          <w:rFonts w:cs="Arial"/>
          <w:color w:val="auto"/>
          <w:sz w:val="20"/>
        </w:rPr>
        <w:t>. Tato odpovědná osoba potvrdí stavební deník před zahájením prací na provedení díla</w:t>
      </w:r>
      <w:r w:rsidR="00510CC5">
        <w:rPr>
          <w:rFonts w:cs="Arial"/>
          <w:color w:val="auto"/>
          <w:sz w:val="20"/>
        </w:rPr>
        <w:t xml:space="preserve"> </w:t>
      </w:r>
      <w:r w:rsidR="00510CC5">
        <w:rPr>
          <w:rFonts w:cs="Arial"/>
          <w:color w:val="auto"/>
          <w:sz w:val="20"/>
        </w:rPr>
        <w:br/>
      </w:r>
      <w:r w:rsidRPr="00FB3427">
        <w:rPr>
          <w:rFonts w:cs="Arial"/>
          <w:color w:val="auto"/>
          <w:sz w:val="20"/>
        </w:rPr>
        <w:t>a po dokončení díla otiskem svého autorizačního razítka a připojením vlastnoručního podpisu, dále průběžně v průběhu realizace díla. Bez písemného souhlasu objednatele nelze provést změnu odpovědné osoby. Zhotovitel zabezpečí, že odborné práce</w:t>
      </w:r>
      <w:r w:rsidR="00510CC5">
        <w:rPr>
          <w:rFonts w:cs="Arial"/>
          <w:color w:val="auto"/>
          <w:sz w:val="20"/>
        </w:rPr>
        <w:t xml:space="preserve"> </w:t>
      </w:r>
      <w:r w:rsidRPr="00FB3427">
        <w:rPr>
          <w:rFonts w:cs="Arial"/>
          <w:color w:val="auto"/>
          <w:sz w:val="20"/>
        </w:rPr>
        <w:t>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F5E1484" w14:textId="791E18F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na sebe přejímá zodpovědnost a ručení za škody způsobené všemi </w:t>
      </w:r>
      <w:r w:rsidR="00605F36">
        <w:rPr>
          <w:rFonts w:ascii="Arial" w:hAnsi="Arial" w:cs="Arial"/>
        </w:rPr>
        <w:t>osobami podílejícími se na zhotovování díla</w:t>
      </w:r>
      <w:r w:rsidRPr="00FD1DEF">
        <w:rPr>
          <w:rFonts w:ascii="Arial" w:hAnsi="Arial" w:cs="Arial"/>
        </w:rPr>
        <w:t xml:space="preserv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6745F5B6" w14:textId="262C9340"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w:t>
      </w:r>
      <w:r w:rsidR="005B4461">
        <w:rPr>
          <w:rFonts w:ascii="Arial" w:hAnsi="Arial" w:cs="Arial"/>
        </w:rPr>
        <w:t xml:space="preserve">             </w:t>
      </w:r>
      <w:r w:rsidRPr="00FD1DEF">
        <w:rPr>
          <w:rFonts w:ascii="Arial" w:hAnsi="Arial" w:cs="Arial"/>
        </w:rPr>
        <w:t xml:space="preserve">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01F042E7" w14:textId="7813AEFA"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w:t>
      </w:r>
      <w:r w:rsidR="005B4461">
        <w:rPr>
          <w:rFonts w:ascii="Arial" w:hAnsi="Arial" w:cs="Arial"/>
        </w:rPr>
        <w:t xml:space="preserve">           </w:t>
      </w:r>
      <w:r w:rsidRPr="002B5772">
        <w:rPr>
          <w:rFonts w:ascii="Arial" w:hAnsi="Arial" w:cs="Arial"/>
        </w:rPr>
        <w:t xml:space="preserve">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79434E17"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2617AEB6"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964B50"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pěti pracovních dní. V případě, </w:t>
      </w:r>
      <w:r w:rsidRPr="001549AE">
        <w:rPr>
          <w:rFonts w:ascii="Arial" w:hAnsi="Arial" w:cs="Arial"/>
        </w:rPr>
        <w:lastRenderedPageBreak/>
        <w:t>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2DB10479" w:rsidR="00A2701F" w:rsidRPr="00AB461D" w:rsidRDefault="00A2701F" w:rsidP="007043C4">
      <w:pPr>
        <w:numPr>
          <w:ilvl w:val="0"/>
          <w:numId w:val="17"/>
        </w:numPr>
        <w:spacing w:after="120"/>
        <w:jc w:val="both"/>
        <w:rPr>
          <w:rFonts w:ascii="Arial" w:hAnsi="Arial" w:cs="Arial"/>
        </w:rPr>
      </w:pPr>
      <w:r w:rsidRPr="00784841">
        <w:rPr>
          <w:rFonts w:ascii="Tahoma" w:hAnsi="Tahoma" w:cs="Tahoma"/>
          <w:lang w:eastAsia="ar-SA"/>
        </w:rPr>
        <w:t xml:space="preserve">Pokud zhotovitel nedodrží postup dle § 2594 </w:t>
      </w:r>
      <w:r w:rsidR="00445CB2">
        <w:rPr>
          <w:rFonts w:ascii="Tahoma" w:hAnsi="Tahoma" w:cs="Tahoma"/>
          <w:lang w:eastAsia="ar-SA"/>
        </w:rPr>
        <w:t>zák. č. 89/2012 Sb., občanský zákoník, ve znění pozdějších předpisů</w:t>
      </w:r>
      <w:r w:rsidRPr="00784841">
        <w:rPr>
          <w:rFonts w:ascii="Tahoma" w:hAnsi="Tahoma" w:cs="Tahoma"/>
          <w:lang w:eastAsia="ar-SA"/>
        </w:rPr>
        <w:t>,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6D69288" w14:textId="26ADE415"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 xml:space="preserve">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w:t>
      </w:r>
      <w:r w:rsidR="005B4461">
        <w:rPr>
          <w:rFonts w:ascii="Arial" w:hAnsi="Arial" w:cs="Arial"/>
          <w:szCs w:val="24"/>
        </w:rPr>
        <w:t xml:space="preserve">         </w:t>
      </w:r>
      <w:r w:rsidRPr="00445CB2">
        <w:rPr>
          <w:rFonts w:ascii="Arial" w:hAnsi="Arial" w:cs="Arial"/>
          <w:szCs w:val="24"/>
        </w:rPr>
        <w:t>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0C02CE5" w14:textId="07D2FAA9" w:rsidR="00AB461D" w:rsidRPr="00445CB2" w:rsidRDefault="00AB461D" w:rsidP="00AB461D">
      <w:pPr>
        <w:numPr>
          <w:ilvl w:val="0"/>
          <w:numId w:val="17"/>
        </w:numPr>
        <w:spacing w:after="120"/>
        <w:jc w:val="both"/>
        <w:rPr>
          <w:rFonts w:ascii="Arial" w:hAnsi="Arial" w:cs="Arial"/>
        </w:rPr>
      </w:pPr>
      <w:r w:rsidRPr="00445CB2">
        <w:rPr>
          <w:rFonts w:ascii="Arial" w:hAnsi="Arial" w:cs="Arial"/>
          <w:szCs w:val="24"/>
        </w:rPr>
        <w:t>Bude-li se zhotovitelem zahájeno příslušným orgánem veřejné moci (Státní úřad inspekce práce či Oblastní inspektorát pr</w:t>
      </w:r>
      <w:r w:rsidR="008543FF">
        <w:rPr>
          <w:rFonts w:ascii="Arial" w:hAnsi="Arial" w:cs="Arial"/>
          <w:szCs w:val="24"/>
        </w:rPr>
        <w:t>áce, Krajská hygienická stanice</w:t>
      </w:r>
      <w:r w:rsidRPr="00445CB2">
        <w:rPr>
          <w:rFonts w:ascii="Arial" w:hAnsi="Arial" w:cs="Arial"/>
          <w:szCs w:val="24"/>
        </w:rPr>
        <w:t xml:space="preserve"> atd.) řízení pro porušení předpisů uvedených v odst. 9.1</w:t>
      </w:r>
      <w:r w:rsidR="00793B2D" w:rsidRPr="00445CB2">
        <w:rPr>
          <w:rFonts w:ascii="Arial" w:hAnsi="Arial" w:cs="Arial"/>
          <w:szCs w:val="24"/>
        </w:rPr>
        <w:t>3</w:t>
      </w:r>
      <w:r w:rsidRPr="00445CB2">
        <w:rPr>
          <w:rFonts w:ascii="Arial" w:hAnsi="Arial" w:cs="Arial"/>
          <w:szCs w:val="24"/>
        </w:rPr>
        <w:t xml:space="preserve"> tohoto článku smlouvy ze strany zhotovitele v souvislosti s realizací plnění dle této smlouvy, je zhotovitel povinen zahájení takového řízení neprodleně (nejpozději do 3 pracovních dnů) oznámit objednateli.</w:t>
      </w:r>
    </w:p>
    <w:p w14:paraId="27871D97" w14:textId="74EE9193" w:rsidR="00AB461D" w:rsidRPr="00EA0763" w:rsidRDefault="00AB461D" w:rsidP="00AB461D">
      <w:pPr>
        <w:numPr>
          <w:ilvl w:val="0"/>
          <w:numId w:val="17"/>
        </w:numPr>
        <w:spacing w:after="120"/>
        <w:jc w:val="both"/>
        <w:rPr>
          <w:rFonts w:ascii="Arial" w:hAnsi="Arial" w:cs="Arial"/>
        </w:rPr>
      </w:pPr>
      <w:r w:rsidRPr="00445CB2">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74F0906D" w14:textId="77777777" w:rsidR="00EA0763" w:rsidRPr="0087561C" w:rsidRDefault="00EA0763" w:rsidP="00EA0763">
      <w:pPr>
        <w:numPr>
          <w:ilvl w:val="0"/>
          <w:numId w:val="17"/>
        </w:numPr>
        <w:spacing w:after="120"/>
        <w:jc w:val="both"/>
        <w:rPr>
          <w:rFonts w:ascii="Arial" w:hAnsi="Arial" w:cs="Arial"/>
        </w:rPr>
      </w:pPr>
      <w:r w:rsidRPr="0087561C">
        <w:rPr>
          <w:rFonts w:ascii="Arial" w:hAnsi="Arial" w:cs="Arial"/>
          <w:lang w:eastAsia="ar-SA"/>
        </w:rPr>
        <w:t>Smluvní strany se dále dohodly na následujícím: Jestliže zhotovitel pověří provedením 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w:t>
      </w:r>
      <w:r>
        <w:rPr>
          <w:rFonts w:ascii="Arial" w:hAnsi="Arial" w:cs="Arial"/>
          <w:lang w:eastAsia="ar-SA"/>
        </w:rPr>
        <w:t>li do 5</w:t>
      </w:r>
      <w:r w:rsidRPr="0087561C">
        <w:rPr>
          <w:rFonts w:ascii="Arial" w:hAnsi="Arial" w:cs="Arial"/>
          <w:lang w:eastAsia="ar-SA"/>
        </w:rPr>
        <w:t xml:space="preserve">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w:t>
      </w:r>
    </w:p>
    <w:p w14:paraId="4BE19D68" w14:textId="55869278" w:rsidR="00EA0763" w:rsidRPr="00EA0763" w:rsidRDefault="00EA0763" w:rsidP="00EA0763">
      <w:pPr>
        <w:numPr>
          <w:ilvl w:val="0"/>
          <w:numId w:val="17"/>
        </w:numPr>
        <w:spacing w:after="120"/>
        <w:jc w:val="both"/>
        <w:rPr>
          <w:rFonts w:ascii="Arial" w:hAnsi="Arial" w:cs="Arial"/>
        </w:rPr>
      </w:pPr>
      <w:r w:rsidRPr="00EA0763">
        <w:rPr>
          <w:rFonts w:ascii="Arial" w:hAnsi="Arial" w:cs="Arial"/>
          <w:lang w:eastAsia="ar-SA"/>
        </w:rPr>
        <w:t xml:space="preserve">Částku zaplacenou poddodavateli dle odst. 9.16 přímo objednatelem je objednatel oprávněn započíst proti zhotovitelem nárokovaným splatným i nesplatným pohledávkám z této smlouvy </w:t>
      </w:r>
      <w:r w:rsidR="005B4461">
        <w:rPr>
          <w:rFonts w:ascii="Arial" w:hAnsi="Arial" w:cs="Arial"/>
          <w:lang w:eastAsia="ar-SA"/>
        </w:rPr>
        <w:t xml:space="preserve">     </w:t>
      </w:r>
      <w:r w:rsidRPr="00EA0763">
        <w:rPr>
          <w:rFonts w:ascii="Arial" w:hAnsi="Arial" w:cs="Arial"/>
          <w:lang w:eastAsia="ar-SA"/>
        </w:rPr>
        <w:t xml:space="preserve">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w:t>
      </w:r>
    </w:p>
    <w:p w14:paraId="296089B5" w14:textId="77777777" w:rsidR="00EA0763" w:rsidRPr="00EA0763" w:rsidRDefault="00EA0763" w:rsidP="00EA0763">
      <w:pPr>
        <w:numPr>
          <w:ilvl w:val="0"/>
          <w:numId w:val="17"/>
        </w:numPr>
        <w:spacing w:after="120"/>
        <w:jc w:val="both"/>
        <w:rPr>
          <w:rFonts w:ascii="Arial" w:hAnsi="Arial" w:cs="Arial"/>
        </w:rPr>
      </w:pPr>
      <w:r w:rsidRPr="00EA0763">
        <w:rPr>
          <w:rFonts w:ascii="Arial" w:hAnsi="Arial" w:cs="Arial"/>
        </w:rPr>
        <w:t>Výše uvedená přímá platba objednatelem poddodavateli nemá vliv na ostatní ustanovení této smlouvy.</w:t>
      </w:r>
    </w:p>
    <w:p w14:paraId="7F53B547" w14:textId="37C9149E" w:rsidR="00EA0763" w:rsidRPr="00EA0763" w:rsidRDefault="00EA0763" w:rsidP="00EA0763">
      <w:pPr>
        <w:numPr>
          <w:ilvl w:val="0"/>
          <w:numId w:val="17"/>
        </w:numPr>
        <w:spacing w:after="120"/>
        <w:jc w:val="both"/>
        <w:rPr>
          <w:rFonts w:ascii="Arial" w:hAnsi="Arial" w:cs="Arial"/>
        </w:rPr>
      </w:pPr>
      <w:r w:rsidRPr="00EA0763">
        <w:rPr>
          <w:rFonts w:ascii="Arial" w:hAnsi="Arial" w:cs="Arial"/>
        </w:rPr>
        <w:t>Zhotovitel se zavazuje prokazatelně informovat všechny své poddodavatele o ustanovení odst. 9.16 tohoto článku smlouvy. Zhotovitel se dále zavazuje na výzvu objednatele doložit splnění</w:t>
      </w:r>
      <w:r>
        <w:rPr>
          <w:rFonts w:ascii="Arial" w:hAnsi="Arial" w:cs="Arial"/>
        </w:rPr>
        <w:t xml:space="preserve"> svého závazku dle předchozí věty.</w:t>
      </w:r>
    </w:p>
    <w:p w14:paraId="360D7E2E" w14:textId="6ED0A63E" w:rsidR="00867D5B" w:rsidRDefault="00867D5B" w:rsidP="00867D5B">
      <w:pPr>
        <w:numPr>
          <w:ilvl w:val="0"/>
          <w:numId w:val="17"/>
        </w:numPr>
        <w:spacing w:after="120"/>
        <w:jc w:val="both"/>
        <w:rPr>
          <w:rFonts w:ascii="Arial" w:hAnsi="Arial" w:cs="Arial"/>
        </w:rPr>
      </w:pPr>
      <w:r w:rsidRPr="00445CB2">
        <w:rPr>
          <w:rFonts w:ascii="Arial" w:hAnsi="Arial" w:cs="Arial"/>
        </w:rPr>
        <w:t>Zhotovitel je povinen s maximální možnou mírou využívat</w:t>
      </w:r>
      <w:r w:rsidR="00445CB2" w:rsidRPr="00445CB2">
        <w:rPr>
          <w:rFonts w:ascii="Arial" w:hAnsi="Arial" w:cs="Arial"/>
        </w:rPr>
        <w:t xml:space="preserve"> ekologicky příznivé materiály a</w:t>
      </w:r>
      <w:r w:rsidRPr="00445CB2">
        <w:rPr>
          <w:rFonts w:ascii="Arial" w:hAnsi="Arial" w:cs="Arial"/>
        </w:rPr>
        <w:t xml:space="preserve"> tříd</w:t>
      </w:r>
      <w:r w:rsidR="00445CB2" w:rsidRPr="00445CB2">
        <w:rPr>
          <w:rFonts w:ascii="Arial" w:hAnsi="Arial" w:cs="Arial"/>
        </w:rPr>
        <w:t xml:space="preserve">it </w:t>
      </w:r>
      <w:r w:rsidR="005B4461">
        <w:rPr>
          <w:rFonts w:ascii="Arial" w:hAnsi="Arial" w:cs="Arial"/>
        </w:rPr>
        <w:t xml:space="preserve">   </w:t>
      </w:r>
      <w:r w:rsidR="00445CB2" w:rsidRPr="00445CB2">
        <w:rPr>
          <w:rFonts w:ascii="Arial" w:hAnsi="Arial" w:cs="Arial"/>
        </w:rPr>
        <w:t>a recyklovat</w:t>
      </w:r>
      <w:r w:rsidRPr="00445CB2">
        <w:rPr>
          <w:rFonts w:ascii="Arial" w:hAnsi="Arial" w:cs="Arial"/>
        </w:rPr>
        <w:t xml:space="preserve"> odpad</w:t>
      </w:r>
      <w:r w:rsidR="00445CB2" w:rsidRPr="00445CB2">
        <w:rPr>
          <w:rFonts w:ascii="Arial" w:hAnsi="Arial" w:cs="Arial"/>
        </w:rPr>
        <w:t xml:space="preserve"> vzniklý při realizaci díla</w:t>
      </w:r>
      <w:r w:rsidRPr="00445CB2">
        <w:rPr>
          <w:rFonts w:ascii="Arial" w:hAnsi="Arial" w:cs="Arial"/>
        </w:rPr>
        <w:t xml:space="preserve">. </w:t>
      </w:r>
    </w:p>
    <w:p w14:paraId="1284F728" w14:textId="77777777" w:rsidR="008250FC" w:rsidRPr="00445CB2" w:rsidRDefault="008250FC" w:rsidP="008250FC">
      <w:pPr>
        <w:spacing w:after="120"/>
        <w:ind w:left="624"/>
        <w:jc w:val="both"/>
        <w:rPr>
          <w:rFonts w:ascii="Arial" w:hAnsi="Arial" w:cs="Arial"/>
        </w:rPr>
      </w:pPr>
    </w:p>
    <w:p w14:paraId="15DED498"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lastRenderedPageBreak/>
        <w:t>Předání a převzetí díla</w:t>
      </w:r>
    </w:p>
    <w:p w14:paraId="208E9852" w14:textId="5636110B" w:rsidR="001549AE" w:rsidRPr="00432413" w:rsidRDefault="001549AE" w:rsidP="007043C4">
      <w:pPr>
        <w:numPr>
          <w:ilvl w:val="0"/>
          <w:numId w:val="18"/>
        </w:numPr>
        <w:spacing w:after="120"/>
        <w:jc w:val="both"/>
        <w:rPr>
          <w:rFonts w:ascii="Arial" w:hAnsi="Arial" w:cs="Arial"/>
        </w:rPr>
      </w:pPr>
      <w:r w:rsidRPr="00432413">
        <w:rPr>
          <w:rFonts w:ascii="Arial" w:hAnsi="Arial" w:cs="Arial"/>
        </w:rPr>
        <w:t>Zhotovitel se zavazuje řádně protokolárně předat dílo objednateli nejpozději v</w:t>
      </w:r>
      <w:r w:rsidR="00CE7B8F" w:rsidRPr="00432413">
        <w:rPr>
          <w:rFonts w:ascii="Arial" w:hAnsi="Arial" w:cs="Arial"/>
        </w:rPr>
        <w:t> </w:t>
      </w:r>
      <w:r w:rsidRPr="00432413">
        <w:rPr>
          <w:rFonts w:ascii="Arial" w:hAnsi="Arial" w:cs="Arial"/>
        </w:rPr>
        <w:t>termín</w:t>
      </w:r>
      <w:r w:rsidR="00D14B0A">
        <w:rPr>
          <w:rFonts w:ascii="Arial" w:hAnsi="Arial" w:cs="Arial"/>
        </w:rPr>
        <w:t>u</w:t>
      </w:r>
      <w:r w:rsidR="00CE7B8F" w:rsidRPr="00432413">
        <w:rPr>
          <w:rFonts w:ascii="Arial" w:hAnsi="Arial" w:cs="Arial"/>
        </w:rPr>
        <w:t xml:space="preserve"> uveden</w:t>
      </w:r>
      <w:r w:rsidR="00D14B0A">
        <w:rPr>
          <w:rFonts w:ascii="Arial" w:hAnsi="Arial" w:cs="Arial"/>
        </w:rPr>
        <w:t>ém</w:t>
      </w:r>
      <w:r w:rsidR="00CE7B8F" w:rsidRPr="00432413">
        <w:rPr>
          <w:rFonts w:ascii="Arial" w:hAnsi="Arial" w:cs="Arial"/>
        </w:rPr>
        <w:t xml:space="preserve"> v</w:t>
      </w:r>
      <w:r w:rsidRPr="00432413">
        <w:rPr>
          <w:rFonts w:ascii="Arial" w:hAnsi="Arial" w:cs="Arial"/>
        </w:rPr>
        <w:t xml:space="preserve">  čl. III. odst. 3.1 smlouvy. </w:t>
      </w:r>
    </w:p>
    <w:p w14:paraId="1976581C" w14:textId="59ADD5C0"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svolá zhotovitel </w:t>
      </w:r>
      <w:r w:rsidR="00011672">
        <w:rPr>
          <w:rFonts w:ascii="Arial" w:hAnsi="Arial" w:cs="Arial"/>
        </w:rPr>
        <w:t>předávací</w:t>
      </w:r>
      <w:r w:rsidR="00011672" w:rsidRPr="00F6502E">
        <w:rPr>
          <w:rFonts w:ascii="Arial" w:hAnsi="Arial" w:cs="Arial"/>
        </w:rPr>
        <w:t xml:space="preserve"> </w:t>
      </w:r>
      <w:r w:rsidRPr="00F6502E">
        <w:rPr>
          <w:rFonts w:ascii="Arial" w:hAnsi="Arial" w:cs="Arial"/>
        </w:rPr>
        <w:t xml:space="preserve">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6C1EE73C" w14:textId="535A3F24" w:rsidR="001549AE" w:rsidRPr="00F6502E" w:rsidRDefault="00D14B0A" w:rsidP="007043C4">
      <w:pPr>
        <w:numPr>
          <w:ilvl w:val="0"/>
          <w:numId w:val="18"/>
        </w:numPr>
        <w:spacing w:after="120"/>
        <w:jc w:val="both"/>
        <w:rPr>
          <w:rFonts w:ascii="Arial" w:hAnsi="Arial" w:cs="Arial"/>
        </w:rPr>
      </w:pPr>
      <w:r>
        <w:rPr>
          <w:rFonts w:ascii="Arial" w:hAnsi="Arial" w:cs="Arial"/>
        </w:rPr>
        <w:t>K předání díla</w:t>
      </w:r>
      <w:r w:rsidR="001549AE" w:rsidRPr="00F6502E">
        <w:rPr>
          <w:rFonts w:ascii="Arial" w:hAnsi="Arial" w:cs="Arial"/>
        </w:rPr>
        <w:t xml:space="preserve">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7899EA6B"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43C3145D" w14:textId="11EDE75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w:t>
      </w:r>
      <w:r w:rsidR="005B4461">
        <w:rPr>
          <w:rFonts w:ascii="Arial" w:hAnsi="Arial" w:cs="Arial"/>
        </w:rPr>
        <w:t xml:space="preserve">   </w:t>
      </w:r>
      <w:r w:rsidRPr="00F6502E">
        <w:rPr>
          <w:rFonts w:ascii="Arial" w:hAnsi="Arial" w:cs="Arial"/>
        </w:rPr>
        <w:t>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DF1199D" w14:textId="1D599D22"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w:t>
      </w:r>
      <w:r w:rsidR="005B4461">
        <w:rPr>
          <w:rFonts w:ascii="Arial" w:hAnsi="Arial" w:cs="Arial"/>
        </w:rPr>
        <w:t xml:space="preserve">  </w:t>
      </w:r>
      <w:r w:rsidRPr="00F6502E">
        <w:rPr>
          <w:rFonts w:ascii="Arial" w:hAnsi="Arial" w:cs="Arial"/>
        </w:rPr>
        <w:t xml:space="preserve">do množství, jakosti, kompletnosti a schopnosti trvalého užívání, prokazuje zásadně zhotovitel </w:t>
      </w:r>
      <w:r w:rsidR="005B4461">
        <w:rPr>
          <w:rFonts w:ascii="Arial" w:hAnsi="Arial" w:cs="Arial"/>
        </w:rPr>
        <w:t xml:space="preserve">  </w:t>
      </w:r>
      <w:r w:rsidRPr="00F6502E">
        <w:rPr>
          <w:rFonts w:ascii="Arial" w:hAnsi="Arial" w:cs="Arial"/>
        </w:rPr>
        <w:t xml:space="preserve">a za tím účelem předkládá nezbytné písemné doklady objednateli. </w:t>
      </w:r>
    </w:p>
    <w:p w14:paraId="1570701C" w14:textId="72CEBE63"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w:t>
      </w:r>
      <w:r w:rsidR="005B4461">
        <w:rPr>
          <w:rFonts w:ascii="Arial" w:hAnsi="Arial" w:cs="Arial"/>
        </w:rPr>
        <w:t xml:space="preserve">               </w:t>
      </w:r>
      <w:r w:rsidRPr="00944A1C">
        <w:rPr>
          <w:rFonts w:ascii="Arial" w:hAnsi="Arial" w:cs="Arial"/>
        </w:rPr>
        <w:t xml:space="preserve">a platných právních předpisů, dále doklad o zabezpečení likvidace odpadů v souladu se zákonem č. </w:t>
      </w:r>
      <w:r w:rsidR="00605F36">
        <w:rPr>
          <w:rFonts w:ascii="Arial" w:hAnsi="Arial" w:cs="Arial"/>
        </w:rPr>
        <w:t>541/2020</w:t>
      </w:r>
      <w:r w:rsidRPr="00944A1C">
        <w:rPr>
          <w:rFonts w:ascii="Arial" w:hAnsi="Arial" w:cs="Arial"/>
        </w:rPr>
        <w:t xml:space="preserve"> Sb., o odpadech</w:t>
      </w:r>
      <w:r w:rsidR="009C176F">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w:t>
      </w:r>
      <w:r w:rsidR="00ED1468">
        <w:rPr>
          <w:rFonts w:ascii="Arial" w:hAnsi="Arial" w:cs="Arial"/>
        </w:rPr>
        <w:t xml:space="preserve"> v případě, </w:t>
      </w:r>
      <w:r w:rsidR="00462A34" w:rsidRPr="00FD1DEF">
        <w:rPr>
          <w:rFonts w:ascii="Arial" w:hAnsi="Arial" w:cs="Arial"/>
        </w:rPr>
        <w:t>že dojde realizací díla ke změně skutečností u</w:t>
      </w:r>
      <w:r w:rsidR="00462A34">
        <w:rPr>
          <w:rFonts w:ascii="Arial" w:hAnsi="Arial" w:cs="Arial"/>
        </w:rPr>
        <w:t xml:space="preserve">vedených v katastru nemovitostí </w:t>
      </w:r>
      <w:r w:rsidR="005B4461">
        <w:rPr>
          <w:rFonts w:ascii="Arial" w:hAnsi="Arial" w:cs="Arial"/>
        </w:rPr>
        <w:t xml:space="preserve">             </w:t>
      </w:r>
      <w:r w:rsidRPr="00944A1C">
        <w:rPr>
          <w:rFonts w:ascii="Arial" w:hAnsi="Arial" w:cs="Arial"/>
        </w:rPr>
        <w:t xml:space="preserve">a </w:t>
      </w:r>
      <w:r w:rsidRPr="00462A34">
        <w:rPr>
          <w:rFonts w:ascii="Arial" w:hAnsi="Arial" w:cs="Arial"/>
        </w:rPr>
        <w:t>geometrický p</w:t>
      </w:r>
      <w:r w:rsidRPr="00944A1C">
        <w:rPr>
          <w:rFonts w:ascii="Arial" w:hAnsi="Arial" w:cs="Arial"/>
        </w:rPr>
        <w:t xml:space="preserve">lán pro </w:t>
      </w:r>
      <w:r w:rsidR="00944A1C">
        <w:rPr>
          <w:rFonts w:ascii="Arial" w:hAnsi="Arial" w:cs="Arial"/>
        </w:rPr>
        <w:t>vklad</w:t>
      </w:r>
      <w:r w:rsidRPr="00944A1C">
        <w:rPr>
          <w:rFonts w:ascii="Arial" w:hAnsi="Arial" w:cs="Arial"/>
        </w:rPr>
        <w:t xml:space="preserve"> do katastru nemovitostí. V případě, že nedojde k předložení </w:t>
      </w:r>
      <w:r w:rsidR="005B4461">
        <w:rPr>
          <w:rFonts w:ascii="Arial" w:hAnsi="Arial" w:cs="Arial"/>
        </w:rPr>
        <w:t xml:space="preserve">              </w:t>
      </w:r>
      <w:r w:rsidRPr="00944A1C">
        <w:rPr>
          <w:rFonts w:ascii="Arial" w:hAnsi="Arial" w:cs="Arial"/>
        </w:rPr>
        <w:t>a předání objednateli shora uvedených dokladů nejpozději při předávacím řízení, nepovažuje se dílo za řádně předané.</w:t>
      </w:r>
    </w:p>
    <w:p w14:paraId="15898E02"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w:t>
      </w:r>
      <w:r w:rsidRPr="0071177C">
        <w:rPr>
          <w:rFonts w:ascii="Arial" w:hAnsi="Arial" w:cs="Arial"/>
        </w:rPr>
        <w:lastRenderedPageBreak/>
        <w:t>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4722695D" w14:textId="3B1ACB64"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w:t>
      </w:r>
      <w:r w:rsidR="005B4461">
        <w:rPr>
          <w:rFonts w:ascii="Arial" w:hAnsi="Arial" w:cs="Arial"/>
        </w:rPr>
        <w:t xml:space="preserve">      </w:t>
      </w:r>
      <w:r w:rsidR="005A3713">
        <w:rPr>
          <w:rFonts w:ascii="Arial" w:hAnsi="Arial" w:cs="Arial"/>
        </w:rPr>
        <w:t>a nedodělky</w:t>
      </w:r>
      <w:r w:rsidR="005A3713" w:rsidRPr="00F3160D">
        <w:rPr>
          <w:rFonts w:ascii="Arial" w:hAnsi="Arial" w:cs="Arial"/>
        </w:rPr>
        <w:t xml:space="preserve"> jinou způsobilou právnickou nebo fyzickou osobu, a to na náklady zhotovitele</w:t>
      </w:r>
    </w:p>
    <w:p w14:paraId="0E30E32A"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Default="00FB3427" w:rsidP="00FB3427">
      <w:pPr>
        <w:spacing w:after="120"/>
        <w:jc w:val="both"/>
        <w:rPr>
          <w:rFonts w:ascii="Arial" w:hAnsi="Arial" w:cs="Arial"/>
        </w:rPr>
      </w:pPr>
    </w:p>
    <w:p w14:paraId="5BB6BF3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28C7DF" w14:textId="2CAD771F" w:rsidR="001F0CD4" w:rsidRPr="00505032" w:rsidRDefault="001F0CD4" w:rsidP="00505032">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a EN</w:t>
      </w:r>
      <w:r w:rsidR="00505032">
        <w:rPr>
          <w:rFonts w:ascii="Arial" w:hAnsi="Arial" w:cs="Arial"/>
        </w:rPr>
        <w:t xml:space="preserve"> </w:t>
      </w:r>
      <w:r w:rsidRPr="001F0CD4">
        <w:rPr>
          <w:rFonts w:ascii="Arial" w:hAnsi="Arial" w:cs="Arial"/>
        </w:rPr>
        <w:t xml:space="preserve">s použitím výrobků nejvyšší kvalitativní třídy jakosti a bude provedeno v souladu s ověřenou technickou praxí. </w:t>
      </w:r>
    </w:p>
    <w:p w14:paraId="7B886271" w14:textId="0D83DB2C"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3A357E3D" w14:textId="72D6F250" w:rsidR="00F3160D" w:rsidRDefault="00F3160D" w:rsidP="001C4C6D">
      <w:pPr>
        <w:pStyle w:val="Zkladntextodsazen3"/>
        <w:ind w:left="624"/>
        <w:jc w:val="both"/>
        <w:rPr>
          <w:rFonts w:ascii="Arial" w:hAnsi="Arial" w:cs="Arial"/>
          <w:sz w:val="20"/>
          <w:szCs w:val="20"/>
        </w:rPr>
      </w:pPr>
      <w:r w:rsidRPr="00F3160D">
        <w:rPr>
          <w:rFonts w:ascii="Arial" w:hAnsi="Arial" w:cs="Arial"/>
          <w:sz w:val="20"/>
          <w:szCs w:val="20"/>
        </w:rPr>
        <w:t xml:space="preserve">Záruka počíná běžet dnem převzetí díla objednatelem v případě, že dílo nevykazuje vady </w:t>
      </w:r>
      <w:r w:rsidR="005B4461">
        <w:rPr>
          <w:rFonts w:ascii="Arial" w:hAnsi="Arial" w:cs="Arial"/>
          <w:sz w:val="20"/>
          <w:szCs w:val="20"/>
        </w:rPr>
        <w:t xml:space="preserve">               </w:t>
      </w:r>
      <w:r w:rsidRPr="00F3160D">
        <w:rPr>
          <w:rFonts w:ascii="Arial" w:hAnsi="Arial" w:cs="Arial"/>
          <w:sz w:val="20"/>
          <w:szCs w:val="20"/>
        </w:rPr>
        <w:t>a nedodělky nebo dnem odstranění poslední vady a nedodělku vyplývajícího z protokolu o předání a převzetí díla.</w:t>
      </w:r>
    </w:p>
    <w:p w14:paraId="3138C74C" w14:textId="77777777" w:rsidR="00F3160D" w:rsidRPr="00F3160D" w:rsidRDefault="00F3160D" w:rsidP="004058D2">
      <w:pPr>
        <w:numPr>
          <w:ilvl w:val="0"/>
          <w:numId w:val="19"/>
        </w:numPr>
        <w:tabs>
          <w:tab w:val="left" w:pos="5103"/>
        </w:tabs>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A427FFB"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434A41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4286D88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A2D56EF" w14:textId="77777777" w:rsidR="00F3160D" w:rsidRDefault="00F3160D" w:rsidP="00F3160D">
      <w:pPr>
        <w:rPr>
          <w:rFonts w:ascii="Arial" w:hAnsi="Arial"/>
          <w:sz w:val="18"/>
        </w:rPr>
      </w:pPr>
    </w:p>
    <w:p w14:paraId="486CE8E3"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52F330B"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lastRenderedPageBreak/>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1C158788" w14:textId="6CAE393E"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w:t>
      </w:r>
      <w:r w:rsidR="005B4461">
        <w:rPr>
          <w:rFonts w:ascii="Arial" w:hAnsi="Arial" w:cs="Arial"/>
        </w:rPr>
        <w:t xml:space="preserve">           </w:t>
      </w:r>
      <w:r w:rsidRPr="00D45489">
        <w:rPr>
          <w:rFonts w:ascii="Arial" w:hAnsi="Arial" w:cs="Arial"/>
        </w:rPr>
        <w:t xml:space="preserve">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0FD2D99" w14:textId="4ED9555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0BCAFB1C"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0510215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2C274E2" w14:textId="4F4082DC" w:rsidR="001F0CD4" w:rsidRPr="00127D61" w:rsidRDefault="001F0CD4" w:rsidP="001F0CD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190AC34B" w14:textId="77777777" w:rsidR="00C55D96" w:rsidRPr="00465A21" w:rsidRDefault="00C55D96" w:rsidP="001F0CD4">
      <w:pPr>
        <w:rPr>
          <w:b/>
          <w:sz w:val="22"/>
        </w:rPr>
      </w:pPr>
    </w:p>
    <w:p w14:paraId="4CF2C8C5"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190D1412" w14:textId="63BD352F"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605F36">
        <w:rPr>
          <w:rFonts w:ascii="Arial" w:hAnsi="Arial" w:cs="Arial"/>
        </w:rPr>
        <w:t>9</w:t>
      </w:r>
      <w:r w:rsidR="00D90992">
        <w:rPr>
          <w:rFonts w:ascii="Arial" w:hAnsi="Arial" w:cs="Arial"/>
        </w:rPr>
        <w:t xml:space="preserve"> </w:t>
      </w:r>
      <w:r w:rsidR="00D90992" w:rsidRPr="006B1DA6">
        <w:rPr>
          <w:rFonts w:ascii="Arial" w:hAnsi="Arial" w:cs="Arial"/>
        </w:rPr>
        <w:t>nebo čl. XVI</w:t>
      </w:r>
      <w:r w:rsidR="00D90992">
        <w:rPr>
          <w:rFonts w:ascii="Arial" w:hAnsi="Arial" w:cs="Arial"/>
        </w:rPr>
        <w:t>.</w:t>
      </w:r>
      <w:r w:rsidR="003320F0">
        <w:rPr>
          <w:rFonts w:ascii="Arial" w:hAnsi="Arial" w:cs="Arial"/>
        </w:rPr>
        <w:t xml:space="preserve"> </w:t>
      </w:r>
      <w:r w:rsidRPr="00D36156">
        <w:rPr>
          <w:rFonts w:ascii="Arial" w:hAnsi="Arial" w:cs="Arial"/>
        </w:rPr>
        <w:t xml:space="preserve">smlouvy zhotovitelem nebo v případě, že zhotovitel bude v prodlení s poskytnutím součinnosti, k níž je povinen podle smlouvy, je objednatel oprávněn uplatnit vůči zhotoviteli </w:t>
      </w:r>
      <w:r w:rsidR="005B4461">
        <w:rPr>
          <w:rFonts w:ascii="Arial" w:hAnsi="Arial" w:cs="Arial"/>
        </w:rPr>
        <w:t xml:space="preserve">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008177EB">
        <w:rPr>
          <w:rFonts w:ascii="Arial" w:hAnsi="Arial" w:cs="Arial"/>
        </w:rPr>
        <w:t>smluvní pokutu ve výši 0,1</w:t>
      </w:r>
      <w:r w:rsidRPr="00D36156">
        <w:rPr>
          <w:rFonts w:ascii="Arial" w:hAnsi="Arial" w:cs="Arial"/>
        </w:rPr>
        <w:t xml:space="preserve"> % (slovy: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25C7BC99" w14:textId="4C30982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w:t>
      </w:r>
      <w:r w:rsidRPr="005144A8">
        <w:rPr>
          <w:rFonts w:ascii="Arial" w:hAnsi="Arial" w:cs="Arial"/>
        </w:rPr>
        <w:t>pok</w:t>
      </w:r>
      <w:r w:rsidR="008177EB">
        <w:rPr>
          <w:rFonts w:ascii="Arial" w:hAnsi="Arial" w:cs="Arial"/>
        </w:rPr>
        <w:t>uty 0,1</w:t>
      </w:r>
      <w:r w:rsidRPr="005144A8">
        <w:rPr>
          <w:rFonts w:ascii="Arial" w:hAnsi="Arial" w:cs="Arial"/>
        </w:rPr>
        <w:t xml:space="preserve"> % (</w:t>
      </w:r>
      <w:r w:rsidRPr="00D36156">
        <w:rPr>
          <w:rFonts w:ascii="Arial" w:hAnsi="Arial" w:cs="Arial"/>
        </w:rPr>
        <w:t xml:space="preserve">slovy: </w:t>
      </w:r>
      <w:r w:rsidR="008177EB">
        <w:rPr>
          <w:rFonts w:ascii="Arial" w:hAnsi="Arial" w:cs="Arial"/>
        </w:rPr>
        <w:t xml:space="preserve">jedna </w:t>
      </w:r>
      <w:r w:rsidRPr="00D36156">
        <w:rPr>
          <w:rFonts w:ascii="Arial" w:hAnsi="Arial" w:cs="Arial"/>
        </w:rPr>
        <w:t>desetin</w:t>
      </w:r>
      <w:r w:rsidR="008177EB">
        <w:rPr>
          <w:rFonts w:ascii="Arial" w:hAnsi="Arial" w:cs="Arial"/>
        </w:rPr>
        <w:t>a</w:t>
      </w:r>
      <w:r w:rsidRPr="00D36156">
        <w:rPr>
          <w:rFonts w:ascii="Arial" w:hAnsi="Arial" w:cs="Arial"/>
        </w:rPr>
        <w:t xml:space="preserve"> procenta) z ceny za každý den prodlení, uplatnit vůči zhotoviteli jednorázovou smluvní pokutu</w:t>
      </w:r>
      <w:r w:rsidR="008177EB">
        <w:rPr>
          <w:rFonts w:ascii="Arial" w:hAnsi="Arial" w:cs="Arial"/>
        </w:rPr>
        <w:t xml:space="preserve"> za první den prodlení ve výši 0,5</w:t>
      </w:r>
      <w:r w:rsidRPr="00D36156">
        <w:rPr>
          <w:rFonts w:ascii="Arial" w:hAnsi="Arial" w:cs="Arial"/>
        </w:rPr>
        <w:t xml:space="preserve"> % (slovy: </w:t>
      </w:r>
      <w:r w:rsidR="008177EB">
        <w:rPr>
          <w:rFonts w:ascii="Arial" w:hAnsi="Arial" w:cs="Arial"/>
        </w:rPr>
        <w:t xml:space="preserve">pět desetin </w:t>
      </w:r>
      <w:r w:rsidRPr="00D36156">
        <w:rPr>
          <w:rFonts w:ascii="Arial" w:hAnsi="Arial" w:cs="Arial"/>
        </w:rPr>
        <w:t>procent</w:t>
      </w:r>
      <w:r w:rsidR="008177EB">
        <w:rPr>
          <w:rFonts w:ascii="Arial" w:hAnsi="Arial" w:cs="Arial"/>
        </w:rPr>
        <w:t>a</w:t>
      </w:r>
      <w:r w:rsidRPr="00D36156">
        <w:rPr>
          <w:rFonts w:ascii="Arial" w:hAnsi="Arial" w:cs="Arial"/>
        </w:rPr>
        <w:t>)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7A9B0D0D" w14:textId="7CAF312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w:t>
      </w:r>
      <w:r w:rsidR="000035B0" w:rsidRPr="0034080C">
        <w:rPr>
          <w:rFonts w:ascii="Arial" w:hAnsi="Arial" w:cs="Arial"/>
        </w:rPr>
        <w:t xml:space="preserve">VII. nebo </w:t>
      </w:r>
      <w:r w:rsidR="0034080C" w:rsidRPr="0034080C">
        <w:rPr>
          <w:rFonts w:ascii="Arial" w:hAnsi="Arial" w:cs="Arial"/>
        </w:rPr>
        <w:t xml:space="preserve">v </w:t>
      </w:r>
      <w:r w:rsidR="000035B0" w:rsidRPr="0034080C">
        <w:rPr>
          <w:rFonts w:ascii="Arial" w:hAnsi="Arial" w:cs="Arial"/>
        </w:rPr>
        <w:t>čl. IX</w:t>
      </w:r>
      <w:r w:rsidR="000035B0" w:rsidRPr="003320F0">
        <w:rPr>
          <w:rFonts w:ascii="Arial" w:hAnsi="Arial" w:cs="Arial"/>
        </w:rPr>
        <w:t>.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445CB2">
        <w:rPr>
          <w:rFonts w:ascii="Arial" w:hAnsi="Arial" w:cs="Arial"/>
        </w:rPr>
        <w:t xml:space="preserve"> a</w:t>
      </w:r>
      <w:r w:rsidR="003320F0" w:rsidRPr="003320F0">
        <w:rPr>
          <w:rFonts w:ascii="Arial" w:hAnsi="Arial" w:cs="Arial"/>
        </w:rPr>
        <w:t xml:space="preserve">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354A7031" w14:textId="6D6E4696"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Pr>
          <w:rFonts w:ascii="Arial" w:hAnsi="Arial" w:cs="Arial"/>
        </w:rPr>
        <w:t>IX. odst. 9.13</w:t>
      </w:r>
      <w:r w:rsidRPr="0087561C">
        <w:rPr>
          <w:rFonts w:ascii="Arial" w:hAnsi="Arial" w:cs="Arial"/>
        </w:rPr>
        <w:t xml:space="preserve"> smlouvy ze strany zhotovitele, </w:t>
      </w:r>
      <w:r w:rsidR="005144A8" w:rsidRPr="00D36156">
        <w:rPr>
          <w:rFonts w:ascii="Arial" w:hAnsi="Arial" w:cs="Arial"/>
        </w:rPr>
        <w:t xml:space="preserve">je objednatel oprávněn uplatnit ve smyslu ustanovení § 2048 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10 000 Kč (slovy: deset tisíc korun českých).</w:t>
      </w:r>
    </w:p>
    <w:p w14:paraId="03BEC6E5" w14:textId="091AC9D2" w:rsidR="00445CB2" w:rsidRPr="0087561C"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oznamovací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4</w:t>
      </w:r>
      <w:r w:rsidR="005144A8">
        <w:rPr>
          <w:rFonts w:ascii="Arial" w:hAnsi="Arial" w:cs="Arial"/>
        </w:rPr>
        <w:t xml:space="preserve"> smlouvy,</w:t>
      </w:r>
      <w:r w:rsidRPr="0087561C">
        <w:rPr>
          <w:rFonts w:ascii="Arial" w:hAnsi="Arial" w:cs="Arial"/>
        </w:rPr>
        <w:t xml:space="preserve"> </w:t>
      </w:r>
      <w:r w:rsidR="005144A8" w:rsidRPr="00D36156">
        <w:rPr>
          <w:rFonts w:ascii="Arial" w:hAnsi="Arial" w:cs="Arial"/>
        </w:rPr>
        <w:t xml:space="preserve">je objednatel oprávněn uplatnit ve smyslu ustanovení § 2048 </w:t>
      </w:r>
      <w:r w:rsidR="005B4461">
        <w:rPr>
          <w:rFonts w:ascii="Arial" w:hAnsi="Arial" w:cs="Arial"/>
        </w:rPr>
        <w:t xml:space="preserve">             </w:t>
      </w:r>
      <w:r w:rsidR="005144A8" w:rsidRPr="00D36156">
        <w:rPr>
          <w:rFonts w:ascii="Arial" w:hAnsi="Arial" w:cs="Arial"/>
        </w:rPr>
        <w:lastRenderedPageBreak/>
        <w:t xml:space="preserve">a násl. zákona č. 89/2012 Sb., občanský zákoník, </w:t>
      </w:r>
      <w:r w:rsidR="005144A8">
        <w:rPr>
          <w:rFonts w:ascii="Arial" w:hAnsi="Arial" w:cs="Arial"/>
        </w:rPr>
        <w:t xml:space="preserve">ve znění pozdějších předpisů </w:t>
      </w:r>
      <w:r w:rsidR="005144A8" w:rsidRPr="00D36156">
        <w:rPr>
          <w:rFonts w:ascii="Arial" w:hAnsi="Arial" w:cs="Arial"/>
        </w:rPr>
        <w:t>smluvní pokutu</w:t>
      </w:r>
      <w:r w:rsidRPr="0087561C">
        <w:rPr>
          <w:rFonts w:ascii="Arial" w:hAnsi="Arial" w:cs="Arial"/>
        </w:rPr>
        <w:t xml:space="preserve"> ve výši 15 000 Kč (slovy: patnáct tisíc korun českých).</w:t>
      </w:r>
    </w:p>
    <w:p w14:paraId="6F1A1200" w14:textId="799FE023" w:rsidR="00445CB2" w:rsidRPr="00445CB2" w:rsidRDefault="00445CB2" w:rsidP="00445CB2">
      <w:pPr>
        <w:numPr>
          <w:ilvl w:val="0"/>
          <w:numId w:val="20"/>
        </w:numPr>
        <w:spacing w:after="120"/>
        <w:jc w:val="both"/>
        <w:rPr>
          <w:rFonts w:ascii="Arial" w:hAnsi="Arial" w:cs="Arial"/>
        </w:rPr>
      </w:pPr>
      <w:r w:rsidRPr="0087561C">
        <w:rPr>
          <w:rFonts w:ascii="Arial" w:hAnsi="Arial" w:cs="Arial"/>
        </w:rPr>
        <w:t xml:space="preserve">Smluvní strany se dohodly, že v případě, že bude zhotovitel v prodlení s plněním povinností dle čl. </w:t>
      </w:r>
      <w:r>
        <w:rPr>
          <w:rFonts w:ascii="Arial" w:hAnsi="Arial" w:cs="Arial"/>
        </w:rPr>
        <w:t>IX</w:t>
      </w:r>
      <w:r w:rsidRPr="0087561C">
        <w:rPr>
          <w:rFonts w:ascii="Arial" w:hAnsi="Arial" w:cs="Arial"/>
        </w:rPr>
        <w:t xml:space="preserve">. odst. </w:t>
      </w:r>
      <w:r>
        <w:rPr>
          <w:rFonts w:ascii="Arial" w:hAnsi="Arial" w:cs="Arial"/>
        </w:rPr>
        <w:t>9</w:t>
      </w:r>
      <w:r w:rsidRPr="0087561C">
        <w:rPr>
          <w:rFonts w:ascii="Arial" w:hAnsi="Arial" w:cs="Arial"/>
        </w:rPr>
        <w:t>.1</w:t>
      </w:r>
      <w:r>
        <w:rPr>
          <w:rFonts w:ascii="Arial" w:hAnsi="Arial" w:cs="Arial"/>
        </w:rPr>
        <w:t>5</w:t>
      </w:r>
      <w:r w:rsidR="005144A8">
        <w:rPr>
          <w:rFonts w:ascii="Arial" w:hAnsi="Arial" w:cs="Arial"/>
        </w:rPr>
        <w:t xml:space="preserve"> smlouvy</w:t>
      </w:r>
      <w:r w:rsidRPr="0087561C">
        <w:rPr>
          <w:rFonts w:ascii="Arial" w:hAnsi="Arial" w:cs="Arial"/>
        </w:rPr>
        <w:t xml:space="preserve">, </w:t>
      </w:r>
      <w:r w:rsidR="00EB2EC3" w:rsidRPr="00D36156">
        <w:rPr>
          <w:rFonts w:ascii="Arial" w:hAnsi="Arial" w:cs="Arial"/>
        </w:rPr>
        <w:t xml:space="preserve">je objednatel oprávněn uplatnit ve smyslu ustanovení § 2048 a násl. zákona č. 89/2012 Sb., občanský zákoník, </w:t>
      </w:r>
      <w:r w:rsidR="00EB2EC3">
        <w:rPr>
          <w:rFonts w:ascii="Arial" w:hAnsi="Arial" w:cs="Arial"/>
        </w:rPr>
        <w:t xml:space="preserve">ve znění pozdějších předpisů </w:t>
      </w:r>
      <w:r w:rsidR="00EB2EC3" w:rsidRPr="00D36156">
        <w:rPr>
          <w:rFonts w:ascii="Arial" w:hAnsi="Arial" w:cs="Arial"/>
        </w:rPr>
        <w:t>smluvní pokutu</w:t>
      </w:r>
      <w:r w:rsidRPr="0087561C">
        <w:rPr>
          <w:rFonts w:ascii="Arial" w:hAnsi="Arial" w:cs="Arial"/>
        </w:rPr>
        <w:t xml:space="preserve"> ve výši 15 000 Kč (slovy: patnáct tisíc korun českých).</w:t>
      </w:r>
    </w:p>
    <w:p w14:paraId="295092E7" w14:textId="590EB66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247955D5" w14:textId="5F0AECD4" w:rsidR="00EA0763" w:rsidRPr="004513B9" w:rsidRDefault="00EA0763" w:rsidP="007043C4">
      <w:pPr>
        <w:numPr>
          <w:ilvl w:val="0"/>
          <w:numId w:val="20"/>
        </w:numPr>
        <w:spacing w:after="120"/>
        <w:jc w:val="both"/>
        <w:rPr>
          <w:rFonts w:ascii="Arial" w:hAnsi="Arial" w:cs="Arial"/>
        </w:rPr>
      </w:pPr>
      <w:r w:rsidRPr="00EA0763">
        <w:rPr>
          <w:rFonts w:ascii="Arial" w:hAnsi="Arial" w:cs="Arial"/>
        </w:rPr>
        <w:t>Smluvní strany se dohodly, že pokud zhotovitel poruší svůj závazek dle čl. IX. odst. 9.16 smlouvy, je objednatel oprávněn uplatnit ve smyslu ustanovení § 2048 a násl. zákona č. 89/2012 Sb., občanský zákoník, ve znění pozdějších předpisů smluvní poku</w:t>
      </w:r>
      <w:r w:rsidRPr="0087561C">
        <w:rPr>
          <w:rFonts w:ascii="Arial" w:hAnsi="Arial" w:cs="Arial"/>
        </w:rPr>
        <w:t xml:space="preserve">tu </w:t>
      </w:r>
      <w:r>
        <w:rPr>
          <w:rFonts w:ascii="Arial" w:hAnsi="Arial" w:cs="Arial"/>
        </w:rPr>
        <w:t xml:space="preserve">ve </w:t>
      </w:r>
      <w:r w:rsidRPr="001535CE">
        <w:rPr>
          <w:rFonts w:ascii="Arial" w:hAnsi="Arial" w:cs="Arial"/>
        </w:rPr>
        <w:t>výši 20 % (slovy: dvacet procent)</w:t>
      </w:r>
      <w:r>
        <w:rPr>
          <w:rFonts w:ascii="Arial" w:hAnsi="Arial" w:cs="Arial"/>
        </w:rPr>
        <w:t xml:space="preserve"> z částky, kterou objednatel uhradí jeho poddodavateli.</w:t>
      </w:r>
    </w:p>
    <w:p w14:paraId="1320600B" w14:textId="7320443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5144A8">
        <w:rPr>
          <w:rFonts w:ascii="Arial" w:hAnsi="Arial" w:cs="Arial"/>
        </w:rPr>
        <w:t xml:space="preserve"> </w:t>
      </w:r>
      <w:r w:rsidR="00FF44FA">
        <w:rPr>
          <w:rFonts w:ascii="Arial" w:hAnsi="Arial" w:cs="Arial"/>
        </w:rPr>
        <w:t>a</w:t>
      </w:r>
      <w:r w:rsidR="005144A8">
        <w:rPr>
          <w:rFonts w:ascii="Arial" w:hAnsi="Arial" w:cs="Arial"/>
        </w:rPr>
        <w:t>ž</w:t>
      </w:r>
      <w:r w:rsidR="00FF44FA">
        <w:rPr>
          <w:rFonts w:ascii="Arial" w:hAnsi="Arial" w:cs="Arial"/>
        </w:rPr>
        <w:t xml:space="preserve"> 12.</w:t>
      </w:r>
      <w:r w:rsidR="00EA0763">
        <w:rPr>
          <w:rFonts w:ascii="Arial" w:hAnsi="Arial" w:cs="Arial"/>
        </w:rPr>
        <w:t>7</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5C113B58" w14:textId="67C19916"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w:t>
      </w:r>
      <w:r w:rsidR="005B4461">
        <w:rPr>
          <w:rFonts w:ascii="Arial" w:hAnsi="Arial" w:cs="Arial"/>
        </w:rPr>
        <w:t xml:space="preserve">                </w:t>
      </w:r>
      <w:r w:rsidRPr="00D36156">
        <w:rPr>
          <w:rFonts w:ascii="Arial" w:hAnsi="Arial" w:cs="Arial"/>
        </w:rPr>
        <w:t>na náhradu škody v plné výši.</w:t>
      </w:r>
    </w:p>
    <w:p w14:paraId="1C1E8566"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59F05925" w14:textId="77777777" w:rsidR="009C7DAB" w:rsidRDefault="009C7DAB" w:rsidP="00C55D96">
      <w:pPr>
        <w:spacing w:after="120"/>
        <w:ind w:left="624"/>
        <w:jc w:val="both"/>
        <w:rPr>
          <w:rFonts w:ascii="Arial" w:hAnsi="Arial" w:cs="Arial"/>
        </w:rPr>
      </w:pPr>
    </w:p>
    <w:p w14:paraId="7498B808"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21D8F1B6" w14:textId="67133ABF" w:rsidR="008602FF" w:rsidRPr="00B16342" w:rsidRDefault="008602FF" w:rsidP="007043C4">
      <w:pPr>
        <w:numPr>
          <w:ilvl w:val="0"/>
          <w:numId w:val="21"/>
        </w:numPr>
        <w:spacing w:after="120"/>
        <w:jc w:val="both"/>
        <w:rPr>
          <w:rFonts w:ascii="Arial" w:hAnsi="Arial" w:cs="Arial"/>
        </w:rPr>
      </w:pPr>
      <w:r w:rsidRPr="008602FF">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005B4461">
        <w:rPr>
          <w:rFonts w:ascii="Arial" w:hAnsi="Arial" w:cs="Arial"/>
        </w:rPr>
        <w:t xml:space="preserve">       </w:t>
      </w:r>
      <w:r w:rsidRPr="008602FF">
        <w:rPr>
          <w:rFonts w:ascii="Arial" w:hAnsi="Arial" w:cs="Arial"/>
        </w:rPr>
        <w:t xml:space="preserve">od smlouvy se tato smlouva od okamžiku doručení projevu vůle směřujícího k odstoupení </w:t>
      </w:r>
      <w:r w:rsidR="005B4461">
        <w:rPr>
          <w:rFonts w:ascii="Arial" w:hAnsi="Arial" w:cs="Arial"/>
        </w:rPr>
        <w:t xml:space="preserve">           </w:t>
      </w:r>
      <w:r w:rsidRPr="008602FF">
        <w:rPr>
          <w:rFonts w:ascii="Arial" w:hAnsi="Arial" w:cs="Arial"/>
        </w:rPr>
        <w:t>od smlouvy druhé smluvní straně ruší.</w:t>
      </w:r>
    </w:p>
    <w:p w14:paraId="1ABD8EB0"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7517B8EC" w14:textId="3E41788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07367">
        <w:rPr>
          <w:rFonts w:cs="Arial"/>
          <w:color w:val="auto"/>
          <w:sz w:val="20"/>
        </w:rPr>
        <w:t>2</w:t>
      </w:r>
      <w:r w:rsidR="00E27487">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2A1E1E6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6081728A" w14:textId="163F5A5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F07367">
        <w:rPr>
          <w:rFonts w:cs="Arial"/>
          <w:color w:val="auto"/>
          <w:sz w:val="20"/>
        </w:rPr>
        <w:t>15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144A8">
        <w:rPr>
          <w:rFonts w:cs="Arial"/>
          <w:color w:val="auto"/>
          <w:sz w:val="20"/>
        </w:rPr>
        <w:t>6</w:t>
      </w:r>
      <w:r w:rsidRPr="00B16342">
        <w:rPr>
          <w:rFonts w:cs="Arial"/>
          <w:color w:val="auto"/>
          <w:sz w:val="20"/>
        </w:rPr>
        <w:t xml:space="preserve"> smlouvy;</w:t>
      </w:r>
    </w:p>
    <w:p w14:paraId="6114148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A63D382" w14:textId="54C7A36F"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w:t>
      </w:r>
      <w:r w:rsidR="005B4461">
        <w:rPr>
          <w:rFonts w:cs="Arial"/>
          <w:color w:val="auto"/>
          <w:sz w:val="20"/>
        </w:rPr>
        <w:t xml:space="preserve">              </w:t>
      </w:r>
      <w:r w:rsidRPr="00B16342">
        <w:rPr>
          <w:rFonts w:cs="Arial"/>
          <w:color w:val="auto"/>
          <w:sz w:val="20"/>
        </w:rPr>
        <w:t>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w:t>
      </w:r>
      <w:r w:rsidRPr="00B16342">
        <w:rPr>
          <w:rFonts w:cs="Arial"/>
          <w:color w:val="auto"/>
          <w:sz w:val="20"/>
        </w:rPr>
        <w:lastRenderedPageBreak/>
        <w:t xml:space="preserve">rozhodnutí soudu ustanoven předběžný správce konkurzní podstaty pro zhotovitele </w:t>
      </w:r>
      <w:r w:rsidR="005B4461">
        <w:rPr>
          <w:rFonts w:cs="Arial"/>
          <w:color w:val="auto"/>
          <w:sz w:val="20"/>
        </w:rPr>
        <w:t xml:space="preserve">     </w:t>
      </w:r>
      <w:r w:rsidRPr="00B16342">
        <w:rPr>
          <w:rFonts w:cs="Arial"/>
          <w:color w:val="auto"/>
          <w:sz w:val="20"/>
        </w:rPr>
        <w:t>ve smyslu insolven</w:t>
      </w:r>
      <w:r w:rsidR="006777BF">
        <w:rPr>
          <w:rFonts w:cs="Arial"/>
          <w:color w:val="auto"/>
          <w:sz w:val="20"/>
        </w:rPr>
        <w:t>č</w:t>
      </w:r>
      <w:r w:rsidRPr="00B16342">
        <w:rPr>
          <w:rFonts w:cs="Arial"/>
          <w:color w:val="auto"/>
          <w:sz w:val="20"/>
        </w:rPr>
        <w:t xml:space="preserve">ního zákona, nebo bude zhotovitelem podán návrh na vyrovnání </w:t>
      </w:r>
      <w:r w:rsidR="005B4461">
        <w:rPr>
          <w:rFonts w:cs="Arial"/>
          <w:color w:val="auto"/>
          <w:sz w:val="20"/>
        </w:rPr>
        <w:t xml:space="preserve">  </w:t>
      </w:r>
      <w:r w:rsidRPr="00B16342">
        <w:rPr>
          <w:rFonts w:cs="Arial"/>
          <w:color w:val="auto"/>
          <w:sz w:val="20"/>
        </w:rPr>
        <w:t>ve smyslu ustanovení insolvenčního zákona;</w:t>
      </w:r>
    </w:p>
    <w:p w14:paraId="42B60DF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D42EAF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6B3BDF16" w14:textId="10BF673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F07367">
        <w:rPr>
          <w:rFonts w:cs="Arial"/>
          <w:color w:val="auto"/>
          <w:sz w:val="20"/>
        </w:rPr>
        <w:t>6</w:t>
      </w:r>
      <w:r w:rsidRPr="00B16342">
        <w:rPr>
          <w:rFonts w:cs="Arial"/>
          <w:color w:val="auto"/>
          <w:sz w:val="20"/>
        </w:rPr>
        <w:t>0 dní,</w:t>
      </w:r>
    </w:p>
    <w:p w14:paraId="72EA5064"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221B00D8"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00FC2355" w14:textId="216F36DC"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w:t>
      </w:r>
      <w:r w:rsidR="005B4461">
        <w:rPr>
          <w:rFonts w:cs="Arial"/>
          <w:color w:val="auto"/>
          <w:sz w:val="20"/>
        </w:rPr>
        <w:t xml:space="preserve">                  </w:t>
      </w:r>
      <w:r>
        <w:rPr>
          <w:rFonts w:cs="Arial"/>
          <w:color w:val="auto"/>
          <w:sz w:val="20"/>
        </w:rPr>
        <w:t xml:space="preserve">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3E42495" w14:textId="42985C9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 xml:space="preserve">vyzve v souladu s příslušnými ustanoveními této smlouvy zhotovitel objednatele k ”dílčímu předání a převzetí díla” </w:t>
      </w:r>
      <w:r w:rsidR="005B4461">
        <w:rPr>
          <w:rFonts w:cs="Arial"/>
          <w:color w:val="auto"/>
          <w:sz w:val="20"/>
        </w:rPr>
        <w:t xml:space="preserve">       </w:t>
      </w:r>
      <w:r w:rsidRPr="00503743">
        <w:rPr>
          <w:rFonts w:cs="Arial"/>
          <w:color w:val="auto"/>
          <w:sz w:val="20"/>
        </w:rPr>
        <w:t>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425C4484"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68BD5FD5" w14:textId="6A247E9E" w:rsidR="008602FF" w:rsidRPr="00D15C73"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w:t>
      </w:r>
      <w:r w:rsidR="005B4461">
        <w:rPr>
          <w:rFonts w:ascii="Arial" w:hAnsi="Arial" w:cs="Arial"/>
        </w:rPr>
        <w:t xml:space="preserve">                   </w:t>
      </w:r>
      <w:r w:rsidRPr="007043C4">
        <w:rPr>
          <w:rFonts w:ascii="Arial" w:hAnsi="Arial" w:cs="Arial"/>
        </w:rPr>
        <w:t>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44124D17" w14:textId="77777777" w:rsidR="00C2244B" w:rsidRDefault="00C2244B" w:rsidP="00D15C73">
      <w:pPr>
        <w:spacing w:after="120"/>
        <w:jc w:val="both"/>
        <w:rPr>
          <w:rFonts w:ascii="Arial" w:hAnsi="Arial" w:cs="Arial"/>
        </w:rPr>
      </w:pPr>
    </w:p>
    <w:p w14:paraId="0D24359D"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41297BB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8D7BA4C" w14:textId="77777777" w:rsidR="00B86BBB"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F7CC1DF" w14:textId="6AC6272A" w:rsidR="00D0069E" w:rsidRPr="00D0069E" w:rsidRDefault="0034080C" w:rsidP="00B86BBB">
      <w:pPr>
        <w:pStyle w:val="Znaka"/>
        <w:widowControl/>
        <w:spacing w:after="120"/>
        <w:ind w:left="1414"/>
        <w:jc w:val="both"/>
        <w:rPr>
          <w:rFonts w:cs="Arial"/>
          <w:color w:val="auto"/>
          <w:sz w:val="20"/>
        </w:rPr>
      </w:pPr>
      <w:r>
        <w:rPr>
          <w:rFonts w:cs="Arial"/>
          <w:color w:val="auto"/>
          <w:sz w:val="20"/>
        </w:rPr>
        <w:t xml:space="preserve">Karlovarská krajská nemocnice a.s., Bezručova </w:t>
      </w:r>
      <w:r w:rsidR="00510CC5">
        <w:rPr>
          <w:rFonts w:cs="Arial"/>
          <w:color w:val="auto"/>
          <w:sz w:val="20"/>
        </w:rPr>
        <w:t>1190/</w:t>
      </w:r>
      <w:r>
        <w:rPr>
          <w:rFonts w:cs="Arial"/>
          <w:color w:val="auto"/>
          <w:sz w:val="20"/>
        </w:rPr>
        <w:t>19, 360 01 Karlovy Vary</w:t>
      </w:r>
      <w:r w:rsidR="001075A3">
        <w:rPr>
          <w:rFonts w:cs="Arial"/>
          <w:color w:val="auto"/>
          <w:sz w:val="20"/>
        </w:rPr>
        <w:t>;</w:t>
      </w:r>
    </w:p>
    <w:p w14:paraId="20267B67" w14:textId="4981DA33"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6703A7">
        <w:rPr>
          <w:rFonts w:cs="Arial"/>
          <w:color w:val="auto"/>
          <w:sz w:val="20"/>
        </w:rPr>
        <w:t xml:space="preserve">BAU-STAV a.s., </w:t>
      </w:r>
      <w:r w:rsidR="004B1652">
        <w:rPr>
          <w:rFonts w:cs="Arial"/>
          <w:color w:val="auto"/>
          <w:sz w:val="20"/>
        </w:rPr>
        <w:t>Loketská 344/12, 360 06  Karlovy Vary</w:t>
      </w:r>
      <w:r w:rsidRPr="00D0069E">
        <w:rPr>
          <w:rFonts w:cs="Arial"/>
          <w:color w:val="auto"/>
          <w:sz w:val="20"/>
        </w:rPr>
        <w:t xml:space="preserve"> </w:t>
      </w:r>
    </w:p>
    <w:p w14:paraId="7F58EDC3"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11A65FC2"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36B44A27"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3D8D883E"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9B096B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06924B9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6B7FC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7812DD65" w14:textId="591FD876"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kdy příjemce při prvním pokusu o doručení zásilku z jakýchkoli důvodů nepřevzal či odmítl zásilku převzít, a to i přesto, že se v místě doručení nezdržuje, pokud byla </w:t>
      </w:r>
      <w:r w:rsidR="005B4461">
        <w:rPr>
          <w:rFonts w:ascii="Arial" w:hAnsi="Arial" w:cs="Arial"/>
          <w:snapToGrid w:val="0"/>
        </w:rPr>
        <w:t xml:space="preserve">      </w:t>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6C46A8C"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38384444"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19FC28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48F60550" w14:textId="35BFFD8F"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w:t>
      </w:r>
      <w:r w:rsidR="005B4461">
        <w:rPr>
          <w:rFonts w:ascii="Arial" w:hAnsi="Arial" w:cs="Arial"/>
          <w:snapToGrid w:val="0"/>
        </w:rPr>
        <w:t xml:space="preserve">      </w:t>
      </w:r>
      <w:r w:rsidRPr="00A7449C">
        <w:rPr>
          <w:rFonts w:ascii="Arial" w:hAnsi="Arial" w:cs="Arial"/>
          <w:snapToGrid w:val="0"/>
        </w:rPr>
        <w:t xml:space="preserve">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2136B338" w14:textId="77777777" w:rsidR="00D0069E" w:rsidRDefault="00D0069E" w:rsidP="00D15C73">
      <w:pPr>
        <w:spacing w:after="120"/>
        <w:jc w:val="both"/>
        <w:rPr>
          <w:rFonts w:ascii="Arial" w:hAnsi="Arial" w:cs="Arial"/>
        </w:rPr>
      </w:pPr>
    </w:p>
    <w:p w14:paraId="4A862710"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179561BD"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58D349BA" w14:textId="58B5FFB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w:t>
      </w:r>
      <w:r w:rsidR="005B4461">
        <w:rPr>
          <w:rFonts w:cs="Arial"/>
          <w:color w:val="auto"/>
          <w:sz w:val="20"/>
        </w:rPr>
        <w:t xml:space="preserve">                    </w:t>
      </w:r>
      <w:r w:rsidRPr="00C234E2">
        <w:rPr>
          <w:rFonts w:cs="Arial"/>
          <w:color w:val="auto"/>
          <w:sz w:val="20"/>
        </w:rPr>
        <w:t>na 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213CD41E" w:rsidR="005231D6" w:rsidRPr="003473E1" w:rsidRDefault="005231D6" w:rsidP="007043C4">
      <w:pPr>
        <w:pStyle w:val="Znaka"/>
        <w:widowControl/>
        <w:numPr>
          <w:ilvl w:val="0"/>
          <w:numId w:val="30"/>
        </w:numPr>
        <w:spacing w:after="120"/>
        <w:jc w:val="both"/>
        <w:rPr>
          <w:rFonts w:cs="Arial"/>
          <w:color w:val="auto"/>
          <w:sz w:val="20"/>
        </w:rPr>
      </w:pPr>
      <w:r w:rsidRPr="003473E1">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6A34E4" w:rsidRPr="003473E1">
        <w:rPr>
          <w:rFonts w:cs="Arial"/>
          <w:color w:val="auto"/>
          <w:sz w:val="20"/>
        </w:rPr>
        <w:t>ve výš</w:t>
      </w:r>
      <w:r w:rsidR="0034080C">
        <w:rPr>
          <w:rFonts w:cs="Arial"/>
          <w:color w:val="auto"/>
          <w:sz w:val="20"/>
        </w:rPr>
        <w:t>i 1</w:t>
      </w:r>
      <w:r w:rsidR="00A012B8" w:rsidRPr="003473E1">
        <w:rPr>
          <w:rFonts w:cs="Arial"/>
          <w:color w:val="auto"/>
          <w:sz w:val="20"/>
        </w:rPr>
        <w:t>0 000</w:t>
      </w:r>
      <w:r w:rsidR="009C7DAB" w:rsidRPr="003473E1">
        <w:rPr>
          <w:rFonts w:cs="Arial"/>
          <w:color w:val="auto"/>
          <w:sz w:val="20"/>
        </w:rPr>
        <w:t> </w:t>
      </w:r>
      <w:r w:rsidR="00A012B8" w:rsidRPr="003473E1">
        <w:rPr>
          <w:rFonts w:cs="Arial"/>
          <w:color w:val="auto"/>
          <w:sz w:val="20"/>
        </w:rPr>
        <w:t>000</w:t>
      </w:r>
      <w:r w:rsidRPr="003473E1">
        <w:rPr>
          <w:rFonts w:cs="Arial"/>
          <w:color w:val="auto"/>
          <w:sz w:val="20"/>
        </w:rPr>
        <w:t xml:space="preserve"> Kč (slovy: </w:t>
      </w:r>
      <w:r w:rsidR="0034080C">
        <w:rPr>
          <w:rFonts w:cs="Arial"/>
          <w:color w:val="auto"/>
          <w:sz w:val="20"/>
        </w:rPr>
        <w:t>deset</w:t>
      </w:r>
      <w:r w:rsidR="00A012B8" w:rsidRPr="003473E1">
        <w:rPr>
          <w:rFonts w:cs="Arial"/>
          <w:color w:val="auto"/>
          <w:sz w:val="20"/>
        </w:rPr>
        <w:t xml:space="preserve"> milionů</w:t>
      </w:r>
      <w:r w:rsidRPr="003473E1">
        <w:rPr>
          <w:rFonts w:cs="Arial"/>
          <w:color w:val="auto"/>
          <w:sz w:val="20"/>
        </w:rPr>
        <w:t xml:space="preserve"> korun českých).</w:t>
      </w:r>
    </w:p>
    <w:p w14:paraId="3AD57521" w14:textId="1ABA37B0" w:rsidR="00933E93" w:rsidRDefault="005231D6" w:rsidP="00933E93">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0A2231" w14:textId="77777777" w:rsidR="005B4461" w:rsidRPr="00127D61" w:rsidRDefault="005B4461" w:rsidP="00127D61">
      <w:pPr>
        <w:spacing w:after="120"/>
        <w:ind w:left="624"/>
        <w:jc w:val="both"/>
        <w:rPr>
          <w:rFonts w:ascii="Arial" w:hAnsi="Arial" w:cs="Arial"/>
        </w:rPr>
      </w:pPr>
    </w:p>
    <w:p w14:paraId="2EE48BBE" w14:textId="77777777"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10D1BAF0"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AC6542">
        <w:rPr>
          <w:rFonts w:ascii="Arial" w:hAnsi="Arial" w:cs="Arial"/>
        </w:rPr>
        <w:t>Jednání mezi smluvními</w:t>
      </w:r>
      <w:r w:rsidRPr="00C234E2">
        <w:rPr>
          <w:rFonts w:ascii="Arial" w:hAnsi="Arial" w:cs="Arial"/>
        </w:rPr>
        <w:t xml:space="preserve">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5CD34F1A" w14:textId="55326179" w:rsidR="00027FE8" w:rsidRDefault="00ED47C5" w:rsidP="00027FE8">
      <w:pPr>
        <w:pStyle w:val="Znaka"/>
        <w:widowControl/>
        <w:numPr>
          <w:ilvl w:val="0"/>
          <w:numId w:val="32"/>
        </w:numPr>
        <w:spacing w:after="120"/>
        <w:jc w:val="both"/>
        <w:rPr>
          <w:rFonts w:cs="Arial"/>
          <w:color w:val="auto"/>
          <w:sz w:val="20"/>
        </w:rPr>
      </w:pPr>
      <w:r>
        <w:rPr>
          <w:rFonts w:cs="Arial"/>
        </w:rPr>
        <w:t>XXXXXXXXXX</w:t>
      </w:r>
    </w:p>
    <w:p w14:paraId="61D1B50F" w14:textId="451BE860" w:rsidR="002756DB" w:rsidRDefault="002756DB" w:rsidP="002756DB">
      <w:pPr>
        <w:pStyle w:val="Znaka"/>
        <w:widowControl/>
        <w:spacing w:after="120"/>
        <w:jc w:val="both"/>
        <w:rPr>
          <w:rFonts w:cs="Arial"/>
          <w:color w:val="auto"/>
          <w:sz w:val="20"/>
        </w:rPr>
      </w:pPr>
    </w:p>
    <w:p w14:paraId="5AAE823D" w14:textId="77777777" w:rsidR="002756DB" w:rsidRPr="00027FE8" w:rsidRDefault="002756DB" w:rsidP="002756DB">
      <w:pPr>
        <w:pStyle w:val="Znaka"/>
        <w:widowControl/>
        <w:spacing w:after="120"/>
        <w:jc w:val="both"/>
        <w:rPr>
          <w:rFonts w:cs="Arial"/>
          <w:color w:val="auto"/>
          <w:sz w:val="20"/>
        </w:rPr>
      </w:pPr>
    </w:p>
    <w:p w14:paraId="2828DA7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A8AA95B" w14:textId="02B488FA" w:rsidR="00E01DDC" w:rsidRPr="00027FE8" w:rsidRDefault="00ED47C5" w:rsidP="00E01DDC">
      <w:pPr>
        <w:pStyle w:val="Znaka"/>
        <w:widowControl/>
        <w:numPr>
          <w:ilvl w:val="0"/>
          <w:numId w:val="34"/>
        </w:numPr>
        <w:spacing w:after="120"/>
        <w:jc w:val="both"/>
        <w:rPr>
          <w:rFonts w:cs="Arial"/>
          <w:color w:val="auto"/>
          <w:sz w:val="20"/>
        </w:rPr>
      </w:pPr>
      <w:r>
        <w:rPr>
          <w:rFonts w:cs="Arial"/>
        </w:rPr>
        <w:t>XXXXXXXXXX</w:t>
      </w:r>
    </w:p>
    <w:p w14:paraId="4252737B" w14:textId="4E63C2E7" w:rsidR="00C234E2" w:rsidRPr="00D17099" w:rsidRDefault="00ED47C5" w:rsidP="007043C4">
      <w:pPr>
        <w:pStyle w:val="Znaka"/>
        <w:widowControl/>
        <w:numPr>
          <w:ilvl w:val="0"/>
          <w:numId w:val="34"/>
        </w:numPr>
        <w:spacing w:after="120"/>
        <w:jc w:val="both"/>
        <w:rPr>
          <w:rFonts w:cs="Arial"/>
          <w:color w:val="auto"/>
          <w:sz w:val="20"/>
        </w:rPr>
      </w:pPr>
      <w:r>
        <w:rPr>
          <w:rFonts w:cs="Arial"/>
        </w:rPr>
        <w:t>XXXXXXXXXX</w:t>
      </w:r>
    </w:p>
    <w:p w14:paraId="1FEEDD3C" w14:textId="77777777" w:rsidR="00C234E2" w:rsidRPr="007227C3" w:rsidRDefault="00C234E2" w:rsidP="007043C4">
      <w:pPr>
        <w:pStyle w:val="Odstavecseseznamem"/>
        <w:numPr>
          <w:ilvl w:val="0"/>
          <w:numId w:val="31"/>
        </w:numPr>
        <w:spacing w:after="120"/>
        <w:contextualSpacing w:val="0"/>
        <w:jc w:val="both"/>
        <w:rPr>
          <w:rFonts w:ascii="Arial" w:hAnsi="Arial" w:cs="Arial"/>
        </w:rPr>
      </w:pPr>
      <w:r w:rsidRPr="007227C3">
        <w:rPr>
          <w:rFonts w:ascii="Arial" w:hAnsi="Arial" w:cs="Arial"/>
        </w:rPr>
        <w:t>Oprávněné osoby zhotovitele:</w:t>
      </w:r>
    </w:p>
    <w:p w14:paraId="29AA0B48" w14:textId="1CA8C0D9" w:rsidR="00C234E2" w:rsidRPr="007227C3" w:rsidRDefault="00ED47C5" w:rsidP="007043C4">
      <w:pPr>
        <w:pStyle w:val="Znaka"/>
        <w:widowControl/>
        <w:numPr>
          <w:ilvl w:val="0"/>
          <w:numId w:val="35"/>
        </w:numPr>
        <w:spacing w:after="120"/>
        <w:jc w:val="both"/>
        <w:rPr>
          <w:rFonts w:cs="Arial"/>
          <w:color w:val="auto"/>
          <w:sz w:val="20"/>
        </w:rPr>
      </w:pPr>
      <w:r>
        <w:rPr>
          <w:rFonts w:cs="Arial"/>
        </w:rPr>
        <w:t>XXXXXXXXXX</w:t>
      </w:r>
    </w:p>
    <w:p w14:paraId="7B7FA3BE" w14:textId="15EBD3B5" w:rsidR="00C234E2" w:rsidRPr="007227C3" w:rsidRDefault="00ED47C5" w:rsidP="007043C4">
      <w:pPr>
        <w:pStyle w:val="Znaka"/>
        <w:widowControl/>
        <w:numPr>
          <w:ilvl w:val="0"/>
          <w:numId w:val="35"/>
        </w:numPr>
        <w:spacing w:after="120"/>
        <w:jc w:val="both"/>
        <w:rPr>
          <w:rFonts w:cs="Arial"/>
          <w:color w:val="auto"/>
          <w:sz w:val="20"/>
        </w:rPr>
      </w:pPr>
      <w:r>
        <w:rPr>
          <w:rFonts w:cs="Arial"/>
        </w:rPr>
        <w:t>XXXXXXXXXX</w:t>
      </w:r>
      <w:bookmarkStart w:id="1" w:name="_GoBack"/>
      <w:bookmarkEnd w:id="1"/>
    </w:p>
    <w:p w14:paraId="44AA7ED1" w14:textId="0911042D" w:rsidR="00127D61" w:rsidRDefault="007043C4" w:rsidP="00127D61">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CD9F183" w14:textId="77777777" w:rsidR="00432413" w:rsidRPr="00432413" w:rsidRDefault="00432413" w:rsidP="00432413">
      <w:pPr>
        <w:pStyle w:val="Odstavecseseznamem"/>
        <w:spacing w:after="120"/>
        <w:ind w:left="624"/>
        <w:contextualSpacing w:val="0"/>
        <w:jc w:val="both"/>
        <w:rPr>
          <w:rFonts w:ascii="Arial" w:hAnsi="Arial" w:cs="Arial"/>
        </w:rPr>
      </w:pPr>
    </w:p>
    <w:p w14:paraId="642AC49B"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57C563B8" w14:textId="0EA7E2A3"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w:t>
      </w:r>
      <w:r w:rsidR="005B4461">
        <w:rPr>
          <w:rFonts w:ascii="Arial" w:hAnsi="Arial" w:cs="Arial"/>
        </w:rPr>
        <w:t xml:space="preserve">          </w:t>
      </w:r>
      <w:r w:rsidRPr="00900BD0">
        <w:rPr>
          <w:rFonts w:ascii="Arial" w:hAnsi="Arial" w:cs="Arial"/>
        </w:rPr>
        <w:t xml:space="preserve">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 xml:space="preserve">v Registru smluv dle zákona </w:t>
      </w:r>
      <w:r w:rsidR="00510CC5">
        <w:rPr>
          <w:rFonts w:ascii="Arial" w:hAnsi="Arial" w:cs="Arial"/>
        </w:rPr>
        <w:br/>
      </w:r>
      <w:r w:rsidR="00304174" w:rsidRPr="00CD361C">
        <w:rPr>
          <w:rFonts w:ascii="Arial" w:hAnsi="Arial" w:cs="Arial"/>
        </w:rPr>
        <w:t xml:space="preserve">č. 340/2015 Sb., o zvláštních podmínkách účinnosti některých smluv, uveřejňování těchto smluv </w:t>
      </w:r>
      <w:r w:rsidR="005B4461">
        <w:rPr>
          <w:rFonts w:ascii="Arial" w:hAnsi="Arial" w:cs="Arial"/>
        </w:rPr>
        <w:t xml:space="preserve">    </w:t>
      </w:r>
      <w:r w:rsidR="00304174" w:rsidRPr="00CD361C">
        <w:rPr>
          <w:rFonts w:ascii="Arial" w:hAnsi="Arial" w:cs="Arial"/>
        </w:rPr>
        <w:t>a o registru smluv (zákon o registru smluv), ve znění pozdějších předpisů</w:t>
      </w:r>
      <w:r w:rsidRPr="00900BD0">
        <w:rPr>
          <w:rFonts w:ascii="Arial" w:hAnsi="Arial" w:cs="Arial"/>
        </w:rPr>
        <w:t>.</w:t>
      </w:r>
    </w:p>
    <w:p w14:paraId="4A8F7BE2"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A6A9EF6"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03727318"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w:t>
      </w:r>
      <w:r w:rsidR="005B4461">
        <w:rPr>
          <w:rFonts w:ascii="Arial" w:hAnsi="Arial" w:cs="Arial"/>
        </w:rPr>
        <w:t xml:space="preserve">  </w:t>
      </w:r>
      <w:r w:rsidRPr="00900BD0">
        <w:rPr>
          <w:rFonts w:ascii="Arial" w:hAnsi="Arial" w:cs="Arial"/>
        </w:rPr>
        <w:t>a další dokumenty s</w:t>
      </w:r>
      <w:r w:rsidR="00304174">
        <w:rPr>
          <w:rFonts w:ascii="Arial" w:hAnsi="Arial" w:cs="Arial"/>
        </w:rPr>
        <w:t>ouvisející s realizací díla.</w:t>
      </w:r>
    </w:p>
    <w:p w14:paraId="42CFD5C1"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4ABD89EC"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64610E4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A6CC68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3A0A017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lastRenderedPageBreak/>
        <w:t>Objednatel nepřipouští odchylky od návrhu smlouvy.</w:t>
      </w:r>
    </w:p>
    <w:p w14:paraId="594B12A9" w14:textId="519A6A18" w:rsidR="00D17099" w:rsidRDefault="00D17099" w:rsidP="00D17099">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2BE4F0F6" w14:textId="77777777" w:rsidR="00432413" w:rsidRPr="00432413" w:rsidRDefault="00432413" w:rsidP="00432413">
      <w:pPr>
        <w:pStyle w:val="Odstavecseseznamem"/>
        <w:spacing w:after="120"/>
        <w:ind w:left="624"/>
        <w:contextualSpacing w:val="0"/>
        <w:jc w:val="both"/>
        <w:rPr>
          <w:rFonts w:ascii="Arial" w:hAnsi="Arial" w:cs="Arial"/>
        </w:rPr>
      </w:pPr>
    </w:p>
    <w:p w14:paraId="3017D4E8"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1D4F9742" w14:textId="09CE9EC0"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Tato smlouva obsahuje úplnou dohodu smluvních stran ve věci předmětu této smlouvy </w:t>
      </w:r>
      <w:r w:rsidR="005B4461">
        <w:rPr>
          <w:rFonts w:ascii="Arial" w:hAnsi="Arial" w:cs="Arial"/>
        </w:rPr>
        <w:t xml:space="preserve">                    </w:t>
      </w:r>
      <w:r w:rsidRPr="00CD361C">
        <w:rPr>
          <w:rFonts w:ascii="Arial" w:hAnsi="Arial" w:cs="Arial"/>
        </w:rPr>
        <w:t>a nahrazuje veškeré ostatní písemné či ústní dohody učiněné</w:t>
      </w:r>
      <w:r>
        <w:rPr>
          <w:rFonts w:ascii="Arial" w:hAnsi="Arial" w:cs="Arial"/>
        </w:rPr>
        <w:t xml:space="preserve"> ve věci předmětu této smlouvy.</w:t>
      </w:r>
    </w:p>
    <w:p w14:paraId="116A83B0" w14:textId="1B650731" w:rsidR="00CD361C" w:rsidRDefault="00027FE8" w:rsidP="007043C4">
      <w:pPr>
        <w:pStyle w:val="Odstavecseseznamem"/>
        <w:numPr>
          <w:ilvl w:val="0"/>
          <w:numId w:val="37"/>
        </w:numPr>
        <w:spacing w:after="120"/>
        <w:contextualSpacing w:val="0"/>
        <w:jc w:val="both"/>
        <w:rPr>
          <w:rFonts w:ascii="Arial" w:hAnsi="Arial" w:cs="Arial"/>
        </w:rPr>
      </w:pPr>
      <w:r>
        <w:rPr>
          <w:rFonts w:ascii="Arial" w:hAnsi="Arial" w:cs="Arial"/>
        </w:rPr>
        <w:t>Smlouva je vyhotovena ve dvou</w:t>
      </w:r>
      <w:r w:rsidR="00CD361C" w:rsidRPr="00CD361C">
        <w:rPr>
          <w:rFonts w:ascii="Arial" w:hAnsi="Arial" w:cs="Arial"/>
        </w:rPr>
        <w:t xml:space="preserve"> stejnopisech, z nichž každá smluvní strana obdrží po </w:t>
      </w:r>
      <w:r>
        <w:rPr>
          <w:rFonts w:ascii="Arial" w:hAnsi="Arial" w:cs="Arial"/>
        </w:rPr>
        <w:t>jednom stejnopisu</w:t>
      </w:r>
      <w:r w:rsidR="00CD361C" w:rsidRPr="00CD361C">
        <w:rPr>
          <w:rFonts w:ascii="Arial" w:hAnsi="Arial" w:cs="Arial"/>
        </w:rPr>
        <w:t xml:space="preserve"> smlouvy. Každý stejnopis smlouvy má právní sílu originálu.</w:t>
      </w:r>
    </w:p>
    <w:p w14:paraId="6AA926FA" w14:textId="52675F0E" w:rsidR="005144A8" w:rsidRPr="00CD361C" w:rsidRDefault="005144A8" w:rsidP="005144A8">
      <w:pPr>
        <w:pStyle w:val="Odstavecseseznamem"/>
        <w:spacing w:after="120"/>
        <w:ind w:left="624"/>
        <w:contextualSpacing w:val="0"/>
        <w:jc w:val="both"/>
        <w:rPr>
          <w:rFonts w:ascii="Arial" w:hAnsi="Arial" w:cs="Arial"/>
        </w:rPr>
      </w:pPr>
      <w:r w:rsidRPr="005144A8">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54B730CE" w14:textId="376760BE" w:rsidR="00A67560" w:rsidRDefault="00CD361C" w:rsidP="006B067E">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Nedílnou součást této smlouvy tvoří tyto přílohy: </w:t>
      </w:r>
    </w:p>
    <w:p w14:paraId="54CF73C0" w14:textId="5CD130D1" w:rsidR="005144A8" w:rsidRPr="006B067E" w:rsidRDefault="005144A8" w:rsidP="005144A8">
      <w:pPr>
        <w:pStyle w:val="Odstavecseseznamem"/>
        <w:spacing w:after="120"/>
        <w:ind w:left="624"/>
        <w:contextualSpacing w:val="0"/>
        <w:jc w:val="both"/>
        <w:rPr>
          <w:rFonts w:ascii="Arial" w:hAnsi="Arial" w:cs="Arial"/>
        </w:rPr>
      </w:pPr>
      <w:r>
        <w:rPr>
          <w:rFonts w:ascii="Arial" w:hAnsi="Arial" w:cs="Arial"/>
        </w:rPr>
        <w:t xml:space="preserve">Příloha č. 1: stavební povolení vydané </w:t>
      </w:r>
      <w:r w:rsidR="00027FE8">
        <w:rPr>
          <w:rFonts w:ascii="Arial" w:hAnsi="Arial" w:cs="Arial"/>
        </w:rPr>
        <w:t>Magistrátem města Karlovy Vary, Úřadem územního plánování a stavebním úřadem</w:t>
      </w:r>
      <w:r w:rsidR="00957B88">
        <w:rPr>
          <w:rFonts w:ascii="Arial" w:hAnsi="Arial" w:cs="Arial"/>
        </w:rPr>
        <w:t xml:space="preserve">, </w:t>
      </w:r>
      <w:r w:rsidR="005B4461" w:rsidRPr="005B4461">
        <w:rPr>
          <w:rFonts w:ascii="Arial" w:hAnsi="Arial" w:cs="Arial"/>
        </w:rPr>
        <w:t>spis zn.: 4274/SÚ/22/Pos ze dne 26.4.2022</w:t>
      </w:r>
      <w:r w:rsidR="005B4461">
        <w:rPr>
          <w:rFonts w:ascii="Arial" w:hAnsi="Arial" w:cs="Arial"/>
        </w:rPr>
        <w:t>.</w:t>
      </w:r>
    </w:p>
    <w:p w14:paraId="0949EA46" w14:textId="51E995B6"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sidR="0097600B" w:rsidRPr="0097600B">
        <w:rPr>
          <w:rFonts w:ascii="Arial" w:hAnsi="Arial" w:cs="Arial"/>
        </w:rPr>
        <w:t xml:space="preserve"> </w:t>
      </w:r>
      <w:r w:rsidR="0097600B" w:rsidRPr="00CD361C">
        <w:rPr>
          <w:rFonts w:ascii="Arial" w:hAnsi="Arial" w:cs="Arial"/>
        </w:rPr>
        <w:t xml:space="preserve">Smluvní strany se dohodly, že uveřejnění smlouvy v </w:t>
      </w:r>
      <w:r w:rsidR="0097600B">
        <w:rPr>
          <w:rFonts w:ascii="Arial" w:hAnsi="Arial" w:cs="Arial"/>
        </w:rPr>
        <w:t>R</w:t>
      </w:r>
      <w:r w:rsidR="0097600B" w:rsidRPr="00CD361C">
        <w:rPr>
          <w:rFonts w:ascii="Arial" w:hAnsi="Arial" w:cs="Arial"/>
        </w:rPr>
        <w:t>egistru smluv provede objednatel</w:t>
      </w:r>
      <w:r w:rsidR="0097600B">
        <w:rPr>
          <w:rFonts w:ascii="Arial" w:hAnsi="Arial" w:cs="Arial"/>
        </w:rPr>
        <w:t>.</w:t>
      </w:r>
    </w:p>
    <w:p w14:paraId="73AD36E0" w14:textId="56ACE36C"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potvrzují autentičnost této smlouvy a prohlašují, že si smlouvu přečetly, s jejím obsahem souhlasí, že smlouva byla sepsána na základě pravdivých údajů, z jejich pravé </w:t>
      </w:r>
      <w:r w:rsidR="005B4461">
        <w:rPr>
          <w:rFonts w:ascii="Arial" w:hAnsi="Arial" w:cs="Arial"/>
        </w:rPr>
        <w:t xml:space="preserve">                </w:t>
      </w:r>
      <w:r w:rsidRPr="00CD361C">
        <w:rPr>
          <w:rFonts w:ascii="Arial" w:hAnsi="Arial" w:cs="Arial"/>
        </w:rPr>
        <w:t>a svobodné vůle a nebyla uzavřena v tísni ani za jinak jednostranně nevýhodných podmínek, což stvrzují svým podpisem, resp. podpisem svého oprávněného zástupce.</w:t>
      </w:r>
    </w:p>
    <w:p w14:paraId="38711F9A" w14:textId="77777777" w:rsidR="00432413" w:rsidRDefault="00432413" w:rsidP="00D17099">
      <w:pPr>
        <w:jc w:val="both"/>
        <w:rPr>
          <w:rFonts w:ascii="Arial" w:hAnsi="Arial" w:cs="Arial"/>
        </w:rPr>
      </w:pPr>
    </w:p>
    <w:p w14:paraId="25302BFA" w14:textId="31E6E5C6" w:rsidR="00D17099" w:rsidRPr="00426877" w:rsidRDefault="00426877" w:rsidP="00D17099">
      <w:pPr>
        <w:jc w:val="both"/>
        <w:rPr>
          <w:rFonts w:ascii="Arial" w:hAnsi="Arial" w:cs="Arial"/>
          <w:b/>
        </w:rPr>
      </w:pPr>
      <w:r>
        <w:rPr>
          <w:rFonts w:ascii="Arial" w:hAnsi="Arial" w:cs="Arial"/>
        </w:rPr>
        <w:t>V</w:t>
      </w:r>
      <w:r w:rsidR="003D7731">
        <w:rPr>
          <w:rFonts w:ascii="Arial" w:hAnsi="Arial" w:cs="Arial"/>
        </w:rPr>
        <w:t xml:space="preserve"> Karlových Varech </w:t>
      </w:r>
      <w:r w:rsidR="00D17099" w:rsidRPr="00426877">
        <w:rPr>
          <w:rFonts w:ascii="Arial" w:hAnsi="Arial" w:cs="Arial"/>
        </w:rPr>
        <w:t>dne</w:t>
      </w:r>
      <w:r w:rsidR="00044178">
        <w:rPr>
          <w:rFonts w:ascii="Arial" w:hAnsi="Arial" w:cs="Arial"/>
        </w:rPr>
        <w:t xml:space="preserve"> 4.8.2022</w:t>
      </w:r>
      <w:r>
        <w:rPr>
          <w:rFonts w:ascii="Arial" w:hAnsi="Arial" w:cs="Arial"/>
        </w:rPr>
        <w:tab/>
      </w:r>
      <w:r>
        <w:rPr>
          <w:rFonts w:ascii="Arial" w:hAnsi="Arial" w:cs="Arial"/>
        </w:rPr>
        <w:tab/>
      </w:r>
      <w:r w:rsidR="00044178">
        <w:rPr>
          <w:rFonts w:ascii="Arial" w:hAnsi="Arial" w:cs="Arial"/>
        </w:rPr>
        <w:t xml:space="preserve">            </w:t>
      </w:r>
      <w:r>
        <w:rPr>
          <w:rFonts w:ascii="Arial" w:hAnsi="Arial" w:cs="Arial"/>
        </w:rPr>
        <w:t xml:space="preserve">V </w:t>
      </w:r>
      <w:r w:rsidR="00510CC5">
        <w:rPr>
          <w:rFonts w:ascii="Arial" w:hAnsi="Arial" w:cs="Arial"/>
        </w:rPr>
        <w:t xml:space="preserve">Karlových Varech, </w:t>
      </w:r>
      <w:r w:rsidR="00510CC5" w:rsidRPr="00426877">
        <w:rPr>
          <w:rFonts w:ascii="Arial" w:hAnsi="Arial" w:cs="Arial"/>
        </w:rPr>
        <w:t>dne</w:t>
      </w:r>
      <w:r w:rsidR="00510CC5">
        <w:rPr>
          <w:rFonts w:ascii="Arial" w:hAnsi="Arial" w:cs="Arial"/>
        </w:rPr>
        <w:t>………</w:t>
      </w:r>
      <w:r w:rsidR="008250FC">
        <w:rPr>
          <w:rFonts w:ascii="Arial" w:hAnsi="Arial" w:cs="Arial"/>
        </w:rPr>
        <w:t>…….2022</w:t>
      </w:r>
    </w:p>
    <w:p w14:paraId="25949717" w14:textId="509696A9" w:rsidR="00F53AC6" w:rsidRDefault="00F53AC6" w:rsidP="00D17099">
      <w:pPr>
        <w:pStyle w:val="BodyText21"/>
        <w:widowControl/>
        <w:rPr>
          <w:rFonts w:ascii="Arial" w:hAnsi="Arial" w:cs="Arial"/>
          <w:snapToGrid/>
          <w:sz w:val="20"/>
        </w:rPr>
      </w:pPr>
    </w:p>
    <w:p w14:paraId="3C1EA8C3" w14:textId="77777777" w:rsidR="002756DB" w:rsidRDefault="002756DB" w:rsidP="00D17099">
      <w:pPr>
        <w:pStyle w:val="BodyText21"/>
        <w:widowControl/>
        <w:rPr>
          <w:rFonts w:ascii="Arial" w:hAnsi="Arial" w:cs="Arial"/>
          <w:snapToGrid/>
          <w:sz w:val="20"/>
        </w:rPr>
      </w:pPr>
    </w:p>
    <w:p w14:paraId="7FF6AF37" w14:textId="77777777" w:rsidR="00432413" w:rsidRDefault="00432413" w:rsidP="00D17099">
      <w:pPr>
        <w:pStyle w:val="BodyText21"/>
        <w:widowControl/>
        <w:rPr>
          <w:rFonts w:ascii="Arial" w:hAnsi="Arial" w:cs="Arial"/>
          <w:snapToGrid/>
          <w:sz w:val="20"/>
        </w:rPr>
      </w:pPr>
    </w:p>
    <w:p w14:paraId="7B775433" w14:textId="5AA17AF3" w:rsidR="00F53AC6" w:rsidRPr="00432413" w:rsidRDefault="005144A8" w:rsidP="00D17099">
      <w:pPr>
        <w:pStyle w:val="BodyText21"/>
        <w:widowControl/>
        <w:rPr>
          <w:rFonts w:ascii="Arial" w:hAnsi="Arial" w:cs="Arial"/>
          <w:snapToGrid/>
          <w:sz w:val="20"/>
        </w:rPr>
      </w:pPr>
      <w:r>
        <w:rPr>
          <w:rFonts w:ascii="Arial" w:hAnsi="Arial" w:cs="Arial"/>
          <w:snapToGrid/>
          <w:sz w:val="20"/>
        </w:rPr>
        <w:t>Zhotovitel</w:t>
      </w:r>
      <w:r w:rsidR="00A6053E">
        <w:rPr>
          <w:rFonts w:ascii="Arial" w:hAnsi="Arial" w:cs="Arial"/>
          <w:snapToGrid/>
          <w:sz w:val="20"/>
        </w:rPr>
        <w:t>:</w:t>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sidR="00A6053E">
        <w:rPr>
          <w:rFonts w:ascii="Arial" w:hAnsi="Arial" w:cs="Arial"/>
          <w:snapToGrid/>
          <w:sz w:val="20"/>
        </w:rPr>
        <w:tab/>
      </w:r>
      <w:r>
        <w:rPr>
          <w:rFonts w:ascii="Arial" w:hAnsi="Arial" w:cs="Arial"/>
          <w:snapToGrid/>
          <w:sz w:val="20"/>
        </w:rPr>
        <w:t>Objednatel</w:t>
      </w:r>
      <w:r w:rsidR="00A6053E">
        <w:rPr>
          <w:rFonts w:ascii="Arial" w:hAnsi="Arial" w:cs="Arial"/>
          <w:snapToGrid/>
          <w:sz w:val="20"/>
        </w:rPr>
        <w:t>:</w:t>
      </w:r>
      <w:r w:rsidR="00D17099" w:rsidRPr="00426877">
        <w:rPr>
          <w:rFonts w:ascii="Arial" w:hAnsi="Arial" w:cs="Arial"/>
          <w:snapToGrid/>
          <w:sz w:val="20"/>
        </w:rPr>
        <w:t xml:space="preserve">       </w:t>
      </w:r>
    </w:p>
    <w:p w14:paraId="02C2C27C" w14:textId="71DC5E6D" w:rsidR="00432413" w:rsidRDefault="00432413" w:rsidP="00432413">
      <w:pPr>
        <w:pStyle w:val="BodyText21"/>
        <w:widowControl/>
        <w:ind w:left="4248" w:firstLine="708"/>
        <w:rPr>
          <w:rFonts w:ascii="Arial" w:hAnsi="Arial" w:cs="Arial"/>
          <w:b/>
          <w:snapToGrid/>
          <w:sz w:val="20"/>
        </w:rPr>
      </w:pPr>
    </w:p>
    <w:p w14:paraId="2E1F7F8C" w14:textId="7F3D12BC" w:rsidR="00510CC5" w:rsidRDefault="00510CC5" w:rsidP="00432413">
      <w:pPr>
        <w:pStyle w:val="BodyText21"/>
        <w:widowControl/>
        <w:ind w:left="4248" w:firstLine="708"/>
        <w:rPr>
          <w:rFonts w:ascii="Arial" w:hAnsi="Arial" w:cs="Arial"/>
          <w:b/>
          <w:snapToGrid/>
          <w:sz w:val="20"/>
        </w:rPr>
      </w:pPr>
    </w:p>
    <w:p w14:paraId="04476B8F" w14:textId="77777777" w:rsidR="008250FC" w:rsidRDefault="008250FC" w:rsidP="00432413">
      <w:pPr>
        <w:pStyle w:val="BodyText21"/>
        <w:widowControl/>
        <w:ind w:left="4248" w:firstLine="708"/>
        <w:rPr>
          <w:rFonts w:ascii="Arial" w:hAnsi="Arial" w:cs="Arial"/>
          <w:b/>
          <w:snapToGrid/>
          <w:sz w:val="20"/>
        </w:rPr>
      </w:pPr>
    </w:p>
    <w:p w14:paraId="42F5FA48" w14:textId="77777777" w:rsidR="008250FC" w:rsidRDefault="008250FC" w:rsidP="00432413">
      <w:pPr>
        <w:pStyle w:val="BodyText21"/>
        <w:widowControl/>
        <w:ind w:left="4248" w:firstLine="708"/>
        <w:rPr>
          <w:rFonts w:ascii="Arial" w:hAnsi="Arial" w:cs="Arial"/>
          <w:b/>
          <w:snapToGrid/>
          <w:sz w:val="20"/>
        </w:rPr>
      </w:pPr>
    </w:p>
    <w:p w14:paraId="6504A497" w14:textId="77777777" w:rsidR="002756DB" w:rsidRDefault="002756DB" w:rsidP="00432413">
      <w:pPr>
        <w:pStyle w:val="BodyText21"/>
        <w:widowControl/>
        <w:ind w:left="4248" w:firstLine="708"/>
        <w:rPr>
          <w:rFonts w:ascii="Arial" w:hAnsi="Arial" w:cs="Arial"/>
          <w:b/>
          <w:snapToGrid/>
          <w:sz w:val="20"/>
        </w:rPr>
      </w:pPr>
    </w:p>
    <w:p w14:paraId="33A9A83C" w14:textId="77777777" w:rsidR="00510CC5" w:rsidRDefault="00510CC5" w:rsidP="00432413">
      <w:pPr>
        <w:pStyle w:val="BodyText21"/>
        <w:widowControl/>
        <w:ind w:left="4248" w:firstLine="708"/>
        <w:rPr>
          <w:rFonts w:ascii="Arial" w:hAnsi="Arial" w:cs="Arial"/>
          <w:b/>
          <w:snapToGrid/>
          <w:sz w:val="20"/>
        </w:rPr>
      </w:pPr>
    </w:p>
    <w:p w14:paraId="28DECA2E" w14:textId="77777777" w:rsidR="00027FE8" w:rsidRDefault="00027FE8" w:rsidP="00D17099">
      <w:pPr>
        <w:pStyle w:val="BodyText21"/>
        <w:widowControl/>
        <w:rPr>
          <w:rFonts w:ascii="Arial" w:hAnsi="Arial" w:cs="Arial"/>
          <w:snapToGrid/>
          <w:sz w:val="20"/>
        </w:rPr>
      </w:pPr>
    </w:p>
    <w:p w14:paraId="79661EE4" w14:textId="183CFC53" w:rsidR="00D17099" w:rsidRDefault="00D17099" w:rsidP="00027FE8">
      <w:pPr>
        <w:pStyle w:val="BodyText21"/>
        <w:widowControl/>
        <w:rPr>
          <w:rFonts w:ascii="Arial" w:hAnsi="Arial" w:cs="Arial"/>
          <w:sz w:val="20"/>
        </w:rPr>
      </w:pPr>
      <w:r w:rsidRPr="00426877">
        <w:rPr>
          <w:rFonts w:ascii="Arial" w:hAnsi="Arial" w:cs="Arial"/>
          <w:snapToGrid/>
          <w:sz w:val="20"/>
        </w:rPr>
        <w:t>_______</w:t>
      </w:r>
      <w:r w:rsidR="00F53AC6">
        <w:rPr>
          <w:rFonts w:ascii="Arial" w:hAnsi="Arial" w:cs="Arial"/>
          <w:snapToGrid/>
          <w:sz w:val="20"/>
        </w:rPr>
        <w:t>___</w:t>
      </w:r>
      <w:r w:rsidRPr="00426877">
        <w:rPr>
          <w:rFonts w:ascii="Arial" w:hAnsi="Arial" w:cs="Arial"/>
          <w:snapToGrid/>
          <w:sz w:val="20"/>
        </w:rPr>
        <w:t>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w:t>
      </w:r>
      <w:r w:rsidR="00432413">
        <w:rPr>
          <w:rFonts w:ascii="Arial" w:hAnsi="Arial" w:cs="Arial"/>
          <w:snapToGrid/>
          <w:sz w:val="20"/>
        </w:rPr>
        <w:t>______________________________</w:t>
      </w:r>
      <w:r w:rsidR="00432413">
        <w:rPr>
          <w:rFonts w:ascii="Arial" w:hAnsi="Arial" w:cs="Arial"/>
          <w:sz w:val="20"/>
        </w:rPr>
        <w:t xml:space="preserve">                 </w:t>
      </w:r>
      <w:r w:rsidRPr="00426877">
        <w:rPr>
          <w:rFonts w:ascii="Arial" w:hAnsi="Arial" w:cs="Arial"/>
          <w:sz w:val="20"/>
        </w:rPr>
        <w:tab/>
      </w:r>
      <w:r w:rsidR="003D7731">
        <w:rPr>
          <w:rFonts w:ascii="Arial" w:hAnsi="Arial" w:cs="Arial"/>
          <w:sz w:val="20"/>
        </w:rPr>
        <w:t xml:space="preserve"> Ing. Petr Novák</w:t>
      </w:r>
      <w:r w:rsidRPr="00426877">
        <w:rPr>
          <w:rFonts w:ascii="Arial" w:hAnsi="Arial" w:cs="Arial"/>
          <w:sz w:val="20"/>
        </w:rPr>
        <w:t xml:space="preserve">                                                 </w:t>
      </w:r>
      <w:r w:rsidR="00027FE8">
        <w:rPr>
          <w:rFonts w:ascii="Arial" w:hAnsi="Arial" w:cs="Arial"/>
          <w:sz w:val="20"/>
        </w:rPr>
        <w:t xml:space="preserve">                       MUDr. Josef März</w:t>
      </w:r>
    </w:p>
    <w:p w14:paraId="59B20352" w14:textId="1CC04C54" w:rsidR="00027FE8" w:rsidRPr="00432413" w:rsidRDefault="003D7731" w:rsidP="00027FE8">
      <w:pPr>
        <w:pStyle w:val="BodyText21"/>
        <w:widowControl/>
        <w:rPr>
          <w:rFonts w:ascii="Arial" w:hAnsi="Arial" w:cs="Arial"/>
          <w:snapToGrid/>
          <w:sz w:val="20"/>
        </w:rPr>
      </w:pPr>
      <w:r>
        <w:rPr>
          <w:rFonts w:ascii="Arial" w:hAnsi="Arial" w:cs="Arial"/>
          <w:sz w:val="20"/>
        </w:rPr>
        <w:t xml:space="preserve">      předseda představenstva</w:t>
      </w:r>
      <w:r w:rsidR="00027FE8">
        <w:rPr>
          <w:rFonts w:ascii="Arial" w:hAnsi="Arial" w:cs="Arial"/>
          <w:sz w:val="20"/>
        </w:rPr>
        <w:tab/>
      </w:r>
      <w:r w:rsidR="00027FE8">
        <w:rPr>
          <w:rFonts w:ascii="Arial" w:hAnsi="Arial" w:cs="Arial"/>
          <w:sz w:val="20"/>
        </w:rPr>
        <w:tab/>
      </w:r>
      <w:r w:rsidR="00027FE8">
        <w:rPr>
          <w:rFonts w:ascii="Arial" w:hAnsi="Arial" w:cs="Arial"/>
          <w:sz w:val="20"/>
        </w:rPr>
        <w:tab/>
        <w:t xml:space="preserve">      </w:t>
      </w:r>
      <w:r>
        <w:rPr>
          <w:rFonts w:ascii="Arial" w:hAnsi="Arial" w:cs="Arial"/>
          <w:sz w:val="20"/>
        </w:rPr>
        <w:t xml:space="preserve">           </w:t>
      </w:r>
      <w:r w:rsidR="00510CC5">
        <w:rPr>
          <w:rFonts w:ascii="Arial" w:hAnsi="Arial" w:cs="Arial"/>
          <w:sz w:val="20"/>
        </w:rPr>
        <w:tab/>
      </w:r>
      <w:r w:rsidR="00027FE8">
        <w:rPr>
          <w:rFonts w:ascii="Arial" w:hAnsi="Arial" w:cs="Arial"/>
          <w:sz w:val="20"/>
        </w:rPr>
        <w:t>předseda představenstva</w:t>
      </w:r>
    </w:p>
    <w:p w14:paraId="57077B81" w14:textId="77777777" w:rsidR="002756DB" w:rsidRDefault="00D17099" w:rsidP="00027FE8">
      <w:pPr>
        <w:rPr>
          <w:rFonts w:ascii="Arial" w:hAnsi="Arial" w:cs="Arial"/>
        </w:rPr>
      </w:pPr>
      <w:r w:rsidRPr="00426877">
        <w:rPr>
          <w:rFonts w:ascii="Arial" w:hAnsi="Arial" w:cs="Arial"/>
        </w:rPr>
        <w:t xml:space="preserve">             </w:t>
      </w:r>
      <w:r w:rsidR="00957B88">
        <w:rPr>
          <w:rFonts w:ascii="Arial" w:hAnsi="Arial" w:cs="Arial"/>
        </w:rPr>
        <w:tab/>
      </w:r>
      <w:r w:rsidR="00957B88">
        <w:rPr>
          <w:rFonts w:ascii="Arial" w:hAnsi="Arial" w:cs="Arial"/>
        </w:rPr>
        <w:tab/>
      </w:r>
    </w:p>
    <w:p w14:paraId="5E777BBF" w14:textId="77777777" w:rsidR="002756DB" w:rsidRDefault="002756DB" w:rsidP="00027FE8">
      <w:pPr>
        <w:rPr>
          <w:rFonts w:ascii="Arial" w:hAnsi="Arial" w:cs="Arial"/>
        </w:rPr>
      </w:pPr>
    </w:p>
    <w:p w14:paraId="5EAA427B" w14:textId="5519EBCA" w:rsidR="00027FE8" w:rsidRDefault="00957B88" w:rsidP="00027FE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33E7F9B" w14:textId="77777777" w:rsidR="008E0E70" w:rsidRDefault="008E0E70" w:rsidP="00027FE8">
      <w:pPr>
        <w:rPr>
          <w:rFonts w:ascii="Arial" w:hAnsi="Arial" w:cs="Arial"/>
        </w:rPr>
      </w:pPr>
    </w:p>
    <w:p w14:paraId="2FB22D69" w14:textId="77777777" w:rsidR="008E0E70" w:rsidRDefault="008E0E70" w:rsidP="00027FE8">
      <w:pPr>
        <w:rPr>
          <w:rFonts w:ascii="Arial" w:hAnsi="Arial" w:cs="Arial"/>
        </w:rPr>
      </w:pPr>
    </w:p>
    <w:p w14:paraId="67AC5A3E" w14:textId="6B77BD66" w:rsidR="00027FE8" w:rsidRDefault="00027FE8" w:rsidP="00027FE8">
      <w:pPr>
        <w:rPr>
          <w:rFonts w:ascii="Arial" w:hAnsi="Arial" w:cs="Arial"/>
        </w:rPr>
      </w:pPr>
    </w:p>
    <w:p w14:paraId="6BA9F301" w14:textId="77777777" w:rsidR="00510CC5" w:rsidRPr="00426877" w:rsidRDefault="00510CC5" w:rsidP="00027FE8">
      <w:pPr>
        <w:rPr>
          <w:rFonts w:ascii="Arial" w:hAnsi="Arial" w:cs="Arial"/>
        </w:rPr>
      </w:pPr>
    </w:p>
    <w:p w14:paraId="2E871134" w14:textId="77777777" w:rsidR="00C234E2" w:rsidRDefault="00027FE8" w:rsidP="00027FE8">
      <w:pPr>
        <w:pStyle w:val="Normlnodsazen1"/>
        <w:spacing w:after="0"/>
        <w:ind w:left="4266" w:firstLine="690"/>
        <w:jc w:val="both"/>
        <w:rPr>
          <w:rFonts w:ascii="Arial" w:hAnsi="Arial" w:cs="Arial"/>
          <w:sz w:val="20"/>
        </w:rPr>
      </w:pPr>
      <w:r w:rsidRPr="00027FE8">
        <w:rPr>
          <w:rFonts w:ascii="Arial" w:hAnsi="Arial" w:cs="Arial"/>
          <w:sz w:val="20"/>
        </w:rPr>
        <w:t>__________________________________</w:t>
      </w:r>
    </w:p>
    <w:p w14:paraId="7FB0DF30" w14:textId="26D2C2B2" w:rsidR="00027FE8" w:rsidRDefault="00027FE8" w:rsidP="00027FE8">
      <w:pPr>
        <w:pStyle w:val="BodyText21"/>
        <w:widowControl/>
        <w:ind w:left="4956" w:firstLine="708"/>
        <w:rPr>
          <w:rFonts w:ascii="Arial" w:hAnsi="Arial" w:cs="Arial"/>
          <w:sz w:val="20"/>
        </w:rPr>
      </w:pPr>
      <w:r>
        <w:rPr>
          <w:rFonts w:ascii="Arial" w:hAnsi="Arial" w:cs="Arial"/>
          <w:sz w:val="20"/>
        </w:rPr>
        <w:t xml:space="preserve">Ing. </w:t>
      </w:r>
      <w:r w:rsidR="00DC3B00">
        <w:rPr>
          <w:rFonts w:ascii="Arial" w:hAnsi="Arial" w:cs="Arial"/>
          <w:sz w:val="20"/>
        </w:rPr>
        <w:t>Martin Čvančara, MBA</w:t>
      </w:r>
    </w:p>
    <w:p w14:paraId="7B8B99C5" w14:textId="46CE17E6" w:rsidR="00027FE8" w:rsidRPr="005114E4" w:rsidRDefault="00027FE8" w:rsidP="005114E4">
      <w:pPr>
        <w:pStyle w:val="BodyText21"/>
        <w:widowControl/>
        <w:ind w:left="4956"/>
        <w:rPr>
          <w:rFonts w:ascii="Arial" w:hAnsi="Arial" w:cs="Arial"/>
          <w:snapToGrid/>
          <w:sz w:val="20"/>
        </w:rPr>
      </w:pPr>
      <w:r>
        <w:rPr>
          <w:rFonts w:ascii="Arial" w:hAnsi="Arial" w:cs="Arial"/>
          <w:sz w:val="20"/>
        </w:rPr>
        <w:t xml:space="preserve">           </w:t>
      </w:r>
      <w:r w:rsidR="00510CC5">
        <w:rPr>
          <w:rFonts w:ascii="Arial" w:hAnsi="Arial" w:cs="Arial"/>
          <w:sz w:val="20"/>
        </w:rPr>
        <w:tab/>
        <w:t xml:space="preserve">     </w:t>
      </w:r>
      <w:r>
        <w:rPr>
          <w:rFonts w:ascii="Arial" w:hAnsi="Arial" w:cs="Arial"/>
          <w:sz w:val="20"/>
        </w:rPr>
        <w:t>člen představenstva</w:t>
      </w:r>
      <w:r w:rsidRPr="00426877">
        <w:rPr>
          <w:rFonts w:ascii="Arial" w:hAnsi="Arial" w:cs="Arial"/>
          <w:sz w:val="20"/>
        </w:rPr>
        <w:t xml:space="preserve">          </w:t>
      </w:r>
    </w:p>
    <w:sectPr w:rsidR="00027FE8" w:rsidRPr="005114E4" w:rsidSect="005C5A13">
      <w:headerReference w:type="default" r:id="rId8"/>
      <w:footerReference w:type="default" r:id="rId9"/>
      <w:pgSz w:w="11906" w:h="16838"/>
      <w:pgMar w:top="1843"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AD032" w14:textId="77777777" w:rsidR="00223886" w:rsidRDefault="00223886" w:rsidP="005019F3">
      <w:r>
        <w:separator/>
      </w:r>
    </w:p>
  </w:endnote>
  <w:endnote w:type="continuationSeparator" w:id="0">
    <w:p w14:paraId="3B8F791C" w14:textId="77777777" w:rsidR="00223886" w:rsidRDefault="00223886"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86952"/>
      <w:docPartObj>
        <w:docPartGallery w:val="Page Numbers (Bottom of Page)"/>
        <w:docPartUnique/>
      </w:docPartObj>
    </w:sdtPr>
    <w:sdtEndPr>
      <w:rPr>
        <w:sz w:val="12"/>
      </w:rPr>
    </w:sdtEndPr>
    <w:sdtContent>
      <w:p w14:paraId="30ABAA9C" w14:textId="77777777" w:rsidR="00AC354D" w:rsidRPr="00AC354D" w:rsidRDefault="00AC354D">
        <w:pPr>
          <w:pStyle w:val="Zpat"/>
          <w:jc w:val="right"/>
          <w:rPr>
            <w:rFonts w:ascii="Arial" w:hAnsi="Arial" w:cs="Arial"/>
          </w:rPr>
        </w:pPr>
        <w:r w:rsidRPr="00AC354D">
          <w:rPr>
            <w:rFonts w:ascii="Arial" w:hAnsi="Arial" w:cs="Arial"/>
          </w:rPr>
          <w:t xml:space="preserve">Stránka | </w:t>
        </w:r>
        <w:r w:rsidRPr="00AC354D">
          <w:rPr>
            <w:rFonts w:ascii="Arial" w:hAnsi="Arial" w:cs="Arial"/>
          </w:rPr>
          <w:fldChar w:fldCharType="begin"/>
        </w:r>
        <w:r w:rsidRPr="00AC354D">
          <w:rPr>
            <w:rFonts w:ascii="Arial" w:hAnsi="Arial" w:cs="Arial"/>
          </w:rPr>
          <w:instrText>PAGE   \* MERGEFORMAT</w:instrText>
        </w:r>
        <w:r w:rsidRPr="00AC354D">
          <w:rPr>
            <w:rFonts w:ascii="Arial" w:hAnsi="Arial" w:cs="Arial"/>
          </w:rPr>
          <w:fldChar w:fldCharType="separate"/>
        </w:r>
        <w:r w:rsidR="00ED47C5">
          <w:rPr>
            <w:rFonts w:ascii="Arial" w:hAnsi="Arial" w:cs="Arial"/>
            <w:noProof/>
          </w:rPr>
          <w:t>17</w:t>
        </w:r>
        <w:r w:rsidRPr="00AC354D">
          <w:rPr>
            <w:rFonts w:ascii="Arial" w:hAnsi="Arial" w:cs="Arial"/>
          </w:rPr>
          <w:fldChar w:fldCharType="end"/>
        </w:r>
        <w:r w:rsidRPr="00AC354D">
          <w:rPr>
            <w:rFonts w:ascii="Arial" w:hAnsi="Arial" w:cs="Arial"/>
          </w:rPr>
          <w:t xml:space="preserve"> </w:t>
        </w:r>
      </w:p>
      <w:p w14:paraId="1C3F51D9" w14:textId="2BDA6203" w:rsidR="00AC354D" w:rsidRPr="00AC354D" w:rsidRDefault="00AC354D">
        <w:pPr>
          <w:pStyle w:val="Zpat"/>
          <w:jc w:val="right"/>
          <w:rPr>
            <w:sz w:val="12"/>
          </w:rPr>
        </w:pPr>
        <w:r w:rsidRPr="00AC354D">
          <w:rPr>
            <w:rFonts w:ascii="Arial" w:hAnsi="Arial" w:cs="Arial"/>
            <w:sz w:val="12"/>
          </w:rPr>
          <w:t>Verze 28.04.2022</w:t>
        </w:r>
      </w:p>
    </w:sdtContent>
  </w:sdt>
  <w:p w14:paraId="793EC128" w14:textId="77777777" w:rsidR="00A90E89" w:rsidRDefault="00A90E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B1E60" w14:textId="77777777" w:rsidR="00223886" w:rsidRDefault="00223886" w:rsidP="005019F3">
      <w:r>
        <w:separator/>
      </w:r>
    </w:p>
  </w:footnote>
  <w:footnote w:type="continuationSeparator" w:id="0">
    <w:p w14:paraId="3AFD645E" w14:textId="77777777" w:rsidR="00223886" w:rsidRDefault="00223886"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9A7E" w14:textId="15A50E1E" w:rsidR="00AC354D" w:rsidRDefault="00AC354D">
    <w:pPr>
      <w:pStyle w:val="Zhlav"/>
    </w:pPr>
    <w:r>
      <w:rPr>
        <w:noProof/>
      </w:rPr>
      <w:drawing>
        <wp:anchor distT="0" distB="0" distL="114300" distR="114300" simplePos="0" relativeHeight="251659264" behindDoc="1" locked="0" layoutInCell="1" allowOverlap="1" wp14:anchorId="781B4CDE" wp14:editId="4A60D4C9">
          <wp:simplePos x="0" y="0"/>
          <wp:positionH relativeFrom="margin">
            <wp:posOffset>0</wp:posOffset>
          </wp:positionH>
          <wp:positionV relativeFrom="paragraph">
            <wp:posOffset>-635</wp:posOffset>
          </wp:positionV>
          <wp:extent cx="1485900" cy="44767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C7AEE1EE"/>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22209F5"/>
    <w:multiLevelType w:val="hybridMultilevel"/>
    <w:tmpl w:val="A9BAADCC"/>
    <w:lvl w:ilvl="0" w:tplc="FE9A0A98">
      <w:start w:val="1"/>
      <w:numFmt w:val="decimal"/>
      <w:lvlText w:val="%1."/>
      <w:lvlJc w:val="left"/>
      <w:pPr>
        <w:ind w:left="1149" w:hanging="360"/>
      </w:pPr>
      <w:rPr>
        <w:rFonts w:hint="default"/>
      </w:rPr>
    </w:lvl>
    <w:lvl w:ilvl="1" w:tplc="04050019" w:tentative="1">
      <w:start w:val="1"/>
      <w:numFmt w:val="lowerLetter"/>
      <w:lvlText w:val="%2."/>
      <w:lvlJc w:val="left"/>
      <w:pPr>
        <w:ind w:left="1869" w:hanging="360"/>
      </w:pPr>
    </w:lvl>
    <w:lvl w:ilvl="2" w:tplc="0405001B" w:tentative="1">
      <w:start w:val="1"/>
      <w:numFmt w:val="lowerRoman"/>
      <w:lvlText w:val="%3."/>
      <w:lvlJc w:val="right"/>
      <w:pPr>
        <w:ind w:left="2589" w:hanging="180"/>
      </w:pPr>
    </w:lvl>
    <w:lvl w:ilvl="3" w:tplc="0405000F" w:tentative="1">
      <w:start w:val="1"/>
      <w:numFmt w:val="decimal"/>
      <w:lvlText w:val="%4."/>
      <w:lvlJc w:val="left"/>
      <w:pPr>
        <w:ind w:left="3309" w:hanging="360"/>
      </w:pPr>
    </w:lvl>
    <w:lvl w:ilvl="4" w:tplc="04050019" w:tentative="1">
      <w:start w:val="1"/>
      <w:numFmt w:val="lowerLetter"/>
      <w:lvlText w:val="%5."/>
      <w:lvlJc w:val="left"/>
      <w:pPr>
        <w:ind w:left="4029" w:hanging="360"/>
      </w:pPr>
    </w:lvl>
    <w:lvl w:ilvl="5" w:tplc="0405001B" w:tentative="1">
      <w:start w:val="1"/>
      <w:numFmt w:val="lowerRoman"/>
      <w:lvlText w:val="%6."/>
      <w:lvlJc w:val="right"/>
      <w:pPr>
        <w:ind w:left="4749" w:hanging="180"/>
      </w:pPr>
    </w:lvl>
    <w:lvl w:ilvl="6" w:tplc="0405000F" w:tentative="1">
      <w:start w:val="1"/>
      <w:numFmt w:val="decimal"/>
      <w:lvlText w:val="%7."/>
      <w:lvlJc w:val="left"/>
      <w:pPr>
        <w:ind w:left="5469" w:hanging="360"/>
      </w:pPr>
    </w:lvl>
    <w:lvl w:ilvl="7" w:tplc="04050019" w:tentative="1">
      <w:start w:val="1"/>
      <w:numFmt w:val="lowerLetter"/>
      <w:lvlText w:val="%8."/>
      <w:lvlJc w:val="left"/>
      <w:pPr>
        <w:ind w:left="6189" w:hanging="360"/>
      </w:pPr>
    </w:lvl>
    <w:lvl w:ilvl="8" w:tplc="0405001B" w:tentative="1">
      <w:start w:val="1"/>
      <w:numFmt w:val="lowerRoman"/>
      <w:lvlText w:val="%9."/>
      <w:lvlJc w:val="right"/>
      <w:pPr>
        <w:ind w:left="6909"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1AC8C0EC"/>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B18A9D30"/>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8D6B03"/>
    <w:multiLevelType w:val="hybridMultilevel"/>
    <w:tmpl w:val="78F02926"/>
    <w:lvl w:ilvl="0" w:tplc="ACD4F264">
      <w:start w:val="1"/>
      <w:numFmt w:val="decimal"/>
      <w:lvlText w:val="%1."/>
      <w:lvlJc w:val="left"/>
      <w:pPr>
        <w:ind w:left="984" w:hanging="360"/>
      </w:pPr>
      <w:rPr>
        <w:rFonts w:hint="default"/>
        <w:b w:val="0"/>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9" w15:restartNumberingAfterBreak="0">
    <w:nsid w:val="667977A6"/>
    <w:multiLevelType w:val="hybridMultilevel"/>
    <w:tmpl w:val="0BA63FDA"/>
    <w:lvl w:ilvl="0" w:tplc="A11E6B18">
      <w:start w:val="1"/>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0"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B5F59EC"/>
    <w:multiLevelType w:val="hybridMultilevel"/>
    <w:tmpl w:val="90A0E6F8"/>
    <w:lvl w:ilvl="0" w:tplc="52D88624">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3"/>
  </w:num>
  <w:num w:numId="3">
    <w:abstractNumId w:val="44"/>
  </w:num>
  <w:num w:numId="4">
    <w:abstractNumId w:val="46"/>
  </w:num>
  <w:num w:numId="5">
    <w:abstractNumId w:val="34"/>
  </w:num>
  <w:num w:numId="6">
    <w:abstractNumId w:val="25"/>
  </w:num>
  <w:num w:numId="7">
    <w:abstractNumId w:val="31"/>
  </w:num>
  <w:num w:numId="8">
    <w:abstractNumId w:val="42"/>
  </w:num>
  <w:num w:numId="9">
    <w:abstractNumId w:val="37"/>
  </w:num>
  <w:num w:numId="10">
    <w:abstractNumId w:val="20"/>
  </w:num>
  <w:num w:numId="11">
    <w:abstractNumId w:val="18"/>
  </w:num>
  <w:num w:numId="12">
    <w:abstractNumId w:val="26"/>
  </w:num>
  <w:num w:numId="13">
    <w:abstractNumId w:val="7"/>
  </w:num>
  <w:num w:numId="14">
    <w:abstractNumId w:val="33"/>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2"/>
  </w:num>
  <w:num w:numId="17">
    <w:abstractNumId w:val="6"/>
  </w:num>
  <w:num w:numId="18">
    <w:abstractNumId w:val="2"/>
  </w:num>
  <w:num w:numId="19">
    <w:abstractNumId w:val="8"/>
  </w:num>
  <w:num w:numId="20">
    <w:abstractNumId w:val="5"/>
  </w:num>
  <w:num w:numId="21">
    <w:abstractNumId w:val="24"/>
  </w:num>
  <w:num w:numId="22">
    <w:abstractNumId w:val="28"/>
  </w:num>
  <w:num w:numId="23">
    <w:abstractNumId w:val="11"/>
  </w:num>
  <w:num w:numId="24">
    <w:abstractNumId w:val="14"/>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4"/>
  </w:num>
  <w:num w:numId="33">
    <w:abstractNumId w:val="13"/>
  </w:num>
  <w:num w:numId="34">
    <w:abstractNumId w:val="45"/>
  </w:num>
  <w:num w:numId="35">
    <w:abstractNumId w:val="43"/>
  </w:num>
  <w:num w:numId="36">
    <w:abstractNumId w:val="10"/>
  </w:num>
  <w:num w:numId="37">
    <w:abstractNumId w:val="21"/>
  </w:num>
  <w:num w:numId="38">
    <w:abstractNumId w:val="12"/>
  </w:num>
  <w:num w:numId="39">
    <w:abstractNumId w:val="9"/>
  </w:num>
  <w:num w:numId="40">
    <w:abstractNumId w:val="19"/>
  </w:num>
  <w:num w:numId="41">
    <w:abstractNumId w:val="29"/>
  </w:num>
  <w:num w:numId="42">
    <w:abstractNumId w:val="36"/>
  </w:num>
  <w:num w:numId="43">
    <w:abstractNumId w:val="40"/>
  </w:num>
  <w:num w:numId="44">
    <w:abstractNumId w:val="38"/>
  </w:num>
  <w:num w:numId="45">
    <w:abstractNumId w:val="41"/>
  </w:num>
  <w:num w:numId="46">
    <w:abstractNumId w:val="15"/>
  </w:num>
  <w:num w:numId="47">
    <w:abstractNumId w:val="39"/>
  </w:num>
  <w:num w:numId="48">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11672"/>
    <w:rsid w:val="00021985"/>
    <w:rsid w:val="00027FE8"/>
    <w:rsid w:val="000315F0"/>
    <w:rsid w:val="00031E54"/>
    <w:rsid w:val="00044178"/>
    <w:rsid w:val="000725CF"/>
    <w:rsid w:val="00075AD8"/>
    <w:rsid w:val="00076C59"/>
    <w:rsid w:val="000B02D5"/>
    <w:rsid w:val="000C736C"/>
    <w:rsid w:val="000D0FDF"/>
    <w:rsid w:val="000E357A"/>
    <w:rsid w:val="000F4E84"/>
    <w:rsid w:val="000F5CC8"/>
    <w:rsid w:val="000F610D"/>
    <w:rsid w:val="001009C1"/>
    <w:rsid w:val="001075A3"/>
    <w:rsid w:val="0011741E"/>
    <w:rsid w:val="0012333D"/>
    <w:rsid w:val="00127D61"/>
    <w:rsid w:val="001310BF"/>
    <w:rsid w:val="00143824"/>
    <w:rsid w:val="0014442F"/>
    <w:rsid w:val="001549AE"/>
    <w:rsid w:val="00161165"/>
    <w:rsid w:val="0016226C"/>
    <w:rsid w:val="00163487"/>
    <w:rsid w:val="00177624"/>
    <w:rsid w:val="0018473F"/>
    <w:rsid w:val="0018744A"/>
    <w:rsid w:val="001962E6"/>
    <w:rsid w:val="00197C9A"/>
    <w:rsid w:val="001B45BC"/>
    <w:rsid w:val="001C4C6D"/>
    <w:rsid w:val="001D3740"/>
    <w:rsid w:val="001D386C"/>
    <w:rsid w:val="001E6DC7"/>
    <w:rsid w:val="001F0CD4"/>
    <w:rsid w:val="00200760"/>
    <w:rsid w:val="00201179"/>
    <w:rsid w:val="0020437A"/>
    <w:rsid w:val="00223886"/>
    <w:rsid w:val="002329A4"/>
    <w:rsid w:val="00244B0E"/>
    <w:rsid w:val="0026214A"/>
    <w:rsid w:val="00267424"/>
    <w:rsid w:val="0027238A"/>
    <w:rsid w:val="00274BEE"/>
    <w:rsid w:val="002756DB"/>
    <w:rsid w:val="00290481"/>
    <w:rsid w:val="002A455F"/>
    <w:rsid w:val="002A652C"/>
    <w:rsid w:val="002B4BB8"/>
    <w:rsid w:val="002B5772"/>
    <w:rsid w:val="002C4C9A"/>
    <w:rsid w:val="002E39F8"/>
    <w:rsid w:val="002E61D9"/>
    <w:rsid w:val="002F41AE"/>
    <w:rsid w:val="00301A22"/>
    <w:rsid w:val="00303CEB"/>
    <w:rsid w:val="00304174"/>
    <w:rsid w:val="00307FB2"/>
    <w:rsid w:val="003121ED"/>
    <w:rsid w:val="003147F7"/>
    <w:rsid w:val="00315918"/>
    <w:rsid w:val="0032239F"/>
    <w:rsid w:val="00326AF8"/>
    <w:rsid w:val="003320F0"/>
    <w:rsid w:val="0033452F"/>
    <w:rsid w:val="003375E6"/>
    <w:rsid w:val="003379BD"/>
    <w:rsid w:val="0034080C"/>
    <w:rsid w:val="00343D89"/>
    <w:rsid w:val="003473E1"/>
    <w:rsid w:val="00347F47"/>
    <w:rsid w:val="00355055"/>
    <w:rsid w:val="00365E66"/>
    <w:rsid w:val="00385813"/>
    <w:rsid w:val="003A03E7"/>
    <w:rsid w:val="003A0C95"/>
    <w:rsid w:val="003B04E9"/>
    <w:rsid w:val="003B3092"/>
    <w:rsid w:val="003B466E"/>
    <w:rsid w:val="003B493F"/>
    <w:rsid w:val="003C1582"/>
    <w:rsid w:val="003C412E"/>
    <w:rsid w:val="003C64FE"/>
    <w:rsid w:val="003D1DFC"/>
    <w:rsid w:val="003D7731"/>
    <w:rsid w:val="003F4351"/>
    <w:rsid w:val="003F5B12"/>
    <w:rsid w:val="003F6EE2"/>
    <w:rsid w:val="004058D2"/>
    <w:rsid w:val="004077D0"/>
    <w:rsid w:val="00412D6D"/>
    <w:rsid w:val="0041483C"/>
    <w:rsid w:val="0042115A"/>
    <w:rsid w:val="00426877"/>
    <w:rsid w:val="0043184C"/>
    <w:rsid w:val="00432413"/>
    <w:rsid w:val="004445AD"/>
    <w:rsid w:val="00445CB2"/>
    <w:rsid w:val="004513B9"/>
    <w:rsid w:val="00461372"/>
    <w:rsid w:val="00462A34"/>
    <w:rsid w:val="00462F16"/>
    <w:rsid w:val="00464729"/>
    <w:rsid w:val="0046557C"/>
    <w:rsid w:val="00465A4E"/>
    <w:rsid w:val="00467DB9"/>
    <w:rsid w:val="00480597"/>
    <w:rsid w:val="0048762C"/>
    <w:rsid w:val="004B1652"/>
    <w:rsid w:val="004B22A2"/>
    <w:rsid w:val="004B2F91"/>
    <w:rsid w:val="004B34A8"/>
    <w:rsid w:val="004C0E1B"/>
    <w:rsid w:val="004C6E8B"/>
    <w:rsid w:val="004D4768"/>
    <w:rsid w:val="004F74A8"/>
    <w:rsid w:val="005019F3"/>
    <w:rsid w:val="00503743"/>
    <w:rsid w:val="0050380F"/>
    <w:rsid w:val="00503C1E"/>
    <w:rsid w:val="00505032"/>
    <w:rsid w:val="00510CC5"/>
    <w:rsid w:val="005114E4"/>
    <w:rsid w:val="005144A8"/>
    <w:rsid w:val="00520A51"/>
    <w:rsid w:val="005223B7"/>
    <w:rsid w:val="005231D6"/>
    <w:rsid w:val="00525314"/>
    <w:rsid w:val="00541F3D"/>
    <w:rsid w:val="00551964"/>
    <w:rsid w:val="005536E8"/>
    <w:rsid w:val="00557B45"/>
    <w:rsid w:val="00561A19"/>
    <w:rsid w:val="00570E07"/>
    <w:rsid w:val="005717A4"/>
    <w:rsid w:val="005821AC"/>
    <w:rsid w:val="00594A90"/>
    <w:rsid w:val="005956A8"/>
    <w:rsid w:val="005A022F"/>
    <w:rsid w:val="005A3713"/>
    <w:rsid w:val="005B4461"/>
    <w:rsid w:val="005B55BD"/>
    <w:rsid w:val="005B7288"/>
    <w:rsid w:val="005C37AB"/>
    <w:rsid w:val="005C5A13"/>
    <w:rsid w:val="005D05D6"/>
    <w:rsid w:val="005D7091"/>
    <w:rsid w:val="005E1CDC"/>
    <w:rsid w:val="005E3C52"/>
    <w:rsid w:val="006019F9"/>
    <w:rsid w:val="00605F36"/>
    <w:rsid w:val="00642FF0"/>
    <w:rsid w:val="00644975"/>
    <w:rsid w:val="006602A0"/>
    <w:rsid w:val="006703A7"/>
    <w:rsid w:val="006777BF"/>
    <w:rsid w:val="006A096D"/>
    <w:rsid w:val="006A34E4"/>
    <w:rsid w:val="006B067E"/>
    <w:rsid w:val="006B1DA6"/>
    <w:rsid w:val="006C50EA"/>
    <w:rsid w:val="006D2F45"/>
    <w:rsid w:val="006E415B"/>
    <w:rsid w:val="007043C4"/>
    <w:rsid w:val="0071177C"/>
    <w:rsid w:val="007227C3"/>
    <w:rsid w:val="00722A57"/>
    <w:rsid w:val="0072424E"/>
    <w:rsid w:val="0074209D"/>
    <w:rsid w:val="00755CF3"/>
    <w:rsid w:val="00760458"/>
    <w:rsid w:val="00764CC2"/>
    <w:rsid w:val="00782EB8"/>
    <w:rsid w:val="00784841"/>
    <w:rsid w:val="00785F06"/>
    <w:rsid w:val="00793A34"/>
    <w:rsid w:val="00793B2D"/>
    <w:rsid w:val="007A1A61"/>
    <w:rsid w:val="007A4273"/>
    <w:rsid w:val="007E3C84"/>
    <w:rsid w:val="007E3FE0"/>
    <w:rsid w:val="007E7C3E"/>
    <w:rsid w:val="007F7D02"/>
    <w:rsid w:val="0080350B"/>
    <w:rsid w:val="008177EB"/>
    <w:rsid w:val="008250FC"/>
    <w:rsid w:val="00827161"/>
    <w:rsid w:val="008276E6"/>
    <w:rsid w:val="0083277B"/>
    <w:rsid w:val="0083513E"/>
    <w:rsid w:val="008453F5"/>
    <w:rsid w:val="00846024"/>
    <w:rsid w:val="008543FF"/>
    <w:rsid w:val="00856EC7"/>
    <w:rsid w:val="008602FF"/>
    <w:rsid w:val="00867D5B"/>
    <w:rsid w:val="00877A0B"/>
    <w:rsid w:val="00880064"/>
    <w:rsid w:val="008915D7"/>
    <w:rsid w:val="00891DA2"/>
    <w:rsid w:val="00892712"/>
    <w:rsid w:val="00892B66"/>
    <w:rsid w:val="008B309E"/>
    <w:rsid w:val="008B6284"/>
    <w:rsid w:val="008C4D4D"/>
    <w:rsid w:val="008D1998"/>
    <w:rsid w:val="008D5BC8"/>
    <w:rsid w:val="008E0E70"/>
    <w:rsid w:val="00900BD0"/>
    <w:rsid w:val="009316D3"/>
    <w:rsid w:val="00932AA8"/>
    <w:rsid w:val="00933E93"/>
    <w:rsid w:val="00941968"/>
    <w:rsid w:val="00944A1C"/>
    <w:rsid w:val="00945301"/>
    <w:rsid w:val="00946A38"/>
    <w:rsid w:val="00957B88"/>
    <w:rsid w:val="00960CB2"/>
    <w:rsid w:val="00963269"/>
    <w:rsid w:val="00965CE4"/>
    <w:rsid w:val="0097600B"/>
    <w:rsid w:val="00983EED"/>
    <w:rsid w:val="009912D3"/>
    <w:rsid w:val="009958D8"/>
    <w:rsid w:val="009C0978"/>
    <w:rsid w:val="009C0F01"/>
    <w:rsid w:val="009C176F"/>
    <w:rsid w:val="009C7370"/>
    <w:rsid w:val="009C7DAB"/>
    <w:rsid w:val="009D21FB"/>
    <w:rsid w:val="009D6058"/>
    <w:rsid w:val="009D7303"/>
    <w:rsid w:val="009E0080"/>
    <w:rsid w:val="009F4391"/>
    <w:rsid w:val="00A00AC5"/>
    <w:rsid w:val="00A012B8"/>
    <w:rsid w:val="00A0561F"/>
    <w:rsid w:val="00A25382"/>
    <w:rsid w:val="00A2631F"/>
    <w:rsid w:val="00A2701F"/>
    <w:rsid w:val="00A27BAC"/>
    <w:rsid w:val="00A57949"/>
    <w:rsid w:val="00A6053E"/>
    <w:rsid w:val="00A60E8E"/>
    <w:rsid w:val="00A66231"/>
    <w:rsid w:val="00A67560"/>
    <w:rsid w:val="00A7449C"/>
    <w:rsid w:val="00A8386C"/>
    <w:rsid w:val="00A90E89"/>
    <w:rsid w:val="00A94360"/>
    <w:rsid w:val="00AA571A"/>
    <w:rsid w:val="00AA615B"/>
    <w:rsid w:val="00AA69D3"/>
    <w:rsid w:val="00AB461D"/>
    <w:rsid w:val="00AC002C"/>
    <w:rsid w:val="00AC354D"/>
    <w:rsid w:val="00AC6542"/>
    <w:rsid w:val="00AD47B9"/>
    <w:rsid w:val="00AE20D3"/>
    <w:rsid w:val="00AE4192"/>
    <w:rsid w:val="00AF16B1"/>
    <w:rsid w:val="00B03A55"/>
    <w:rsid w:val="00B16342"/>
    <w:rsid w:val="00B51279"/>
    <w:rsid w:val="00B521F4"/>
    <w:rsid w:val="00B551DD"/>
    <w:rsid w:val="00B66922"/>
    <w:rsid w:val="00B833B1"/>
    <w:rsid w:val="00B86BBB"/>
    <w:rsid w:val="00B93FB6"/>
    <w:rsid w:val="00BA4174"/>
    <w:rsid w:val="00BB593D"/>
    <w:rsid w:val="00BD0EEF"/>
    <w:rsid w:val="00BD7920"/>
    <w:rsid w:val="00BE0553"/>
    <w:rsid w:val="00BF72BE"/>
    <w:rsid w:val="00C03685"/>
    <w:rsid w:val="00C2244B"/>
    <w:rsid w:val="00C234E2"/>
    <w:rsid w:val="00C4392D"/>
    <w:rsid w:val="00C469B5"/>
    <w:rsid w:val="00C46B00"/>
    <w:rsid w:val="00C4713F"/>
    <w:rsid w:val="00C5083A"/>
    <w:rsid w:val="00C53A0B"/>
    <w:rsid w:val="00C55D96"/>
    <w:rsid w:val="00C567BB"/>
    <w:rsid w:val="00C57A44"/>
    <w:rsid w:val="00C60D99"/>
    <w:rsid w:val="00C6465D"/>
    <w:rsid w:val="00C67D73"/>
    <w:rsid w:val="00CA50C1"/>
    <w:rsid w:val="00CB3E8F"/>
    <w:rsid w:val="00CD08F8"/>
    <w:rsid w:val="00CD361C"/>
    <w:rsid w:val="00CE05E6"/>
    <w:rsid w:val="00CE7B8F"/>
    <w:rsid w:val="00CF0619"/>
    <w:rsid w:val="00CF641A"/>
    <w:rsid w:val="00D0069E"/>
    <w:rsid w:val="00D035DB"/>
    <w:rsid w:val="00D114E6"/>
    <w:rsid w:val="00D14B0A"/>
    <w:rsid w:val="00D14C24"/>
    <w:rsid w:val="00D15C73"/>
    <w:rsid w:val="00D17099"/>
    <w:rsid w:val="00D2332A"/>
    <w:rsid w:val="00D27B79"/>
    <w:rsid w:val="00D3064B"/>
    <w:rsid w:val="00D311CB"/>
    <w:rsid w:val="00D35E62"/>
    <w:rsid w:val="00D36156"/>
    <w:rsid w:val="00D40853"/>
    <w:rsid w:val="00D41A62"/>
    <w:rsid w:val="00D45489"/>
    <w:rsid w:val="00D56630"/>
    <w:rsid w:val="00D65764"/>
    <w:rsid w:val="00D65D0D"/>
    <w:rsid w:val="00D76913"/>
    <w:rsid w:val="00D83B83"/>
    <w:rsid w:val="00D87542"/>
    <w:rsid w:val="00D90992"/>
    <w:rsid w:val="00DA23A1"/>
    <w:rsid w:val="00DA25D3"/>
    <w:rsid w:val="00DB472C"/>
    <w:rsid w:val="00DC31C5"/>
    <w:rsid w:val="00DC3B00"/>
    <w:rsid w:val="00DD4456"/>
    <w:rsid w:val="00DE03F9"/>
    <w:rsid w:val="00DF0AAB"/>
    <w:rsid w:val="00DF7479"/>
    <w:rsid w:val="00E01DDC"/>
    <w:rsid w:val="00E04CE4"/>
    <w:rsid w:val="00E07EE5"/>
    <w:rsid w:val="00E10129"/>
    <w:rsid w:val="00E11A03"/>
    <w:rsid w:val="00E21D69"/>
    <w:rsid w:val="00E27487"/>
    <w:rsid w:val="00E314B1"/>
    <w:rsid w:val="00E426A0"/>
    <w:rsid w:val="00E4310E"/>
    <w:rsid w:val="00E45342"/>
    <w:rsid w:val="00E46ED4"/>
    <w:rsid w:val="00E55351"/>
    <w:rsid w:val="00E62DEA"/>
    <w:rsid w:val="00E86B7C"/>
    <w:rsid w:val="00E87935"/>
    <w:rsid w:val="00E97370"/>
    <w:rsid w:val="00E97EC7"/>
    <w:rsid w:val="00EA0763"/>
    <w:rsid w:val="00EA2116"/>
    <w:rsid w:val="00EA6CC4"/>
    <w:rsid w:val="00EB0013"/>
    <w:rsid w:val="00EB263E"/>
    <w:rsid w:val="00EB2EC3"/>
    <w:rsid w:val="00EB773D"/>
    <w:rsid w:val="00ED1468"/>
    <w:rsid w:val="00ED47C5"/>
    <w:rsid w:val="00EF3897"/>
    <w:rsid w:val="00EF7CB0"/>
    <w:rsid w:val="00F023E5"/>
    <w:rsid w:val="00F07367"/>
    <w:rsid w:val="00F13108"/>
    <w:rsid w:val="00F3160D"/>
    <w:rsid w:val="00F31889"/>
    <w:rsid w:val="00F42A03"/>
    <w:rsid w:val="00F4729C"/>
    <w:rsid w:val="00F53AC6"/>
    <w:rsid w:val="00F65001"/>
    <w:rsid w:val="00F6502E"/>
    <w:rsid w:val="00F80364"/>
    <w:rsid w:val="00FA04AC"/>
    <w:rsid w:val="00FA6F4C"/>
    <w:rsid w:val="00FB0874"/>
    <w:rsid w:val="00FB3427"/>
    <w:rsid w:val="00FB6CD0"/>
    <w:rsid w:val="00FC43C8"/>
    <w:rsid w:val="00FD1DEF"/>
    <w:rsid w:val="00FD4D20"/>
    <w:rsid w:val="00FD7100"/>
    <w:rsid w:val="00FE1DDA"/>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3C3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51D5-0190-4E76-9C44-AA526B9F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9281</Words>
  <Characters>54763</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Tina Batková</cp:lastModifiedBy>
  <cp:revision>28</cp:revision>
  <cp:lastPrinted>2019-07-30T09:21:00Z</cp:lastPrinted>
  <dcterms:created xsi:type="dcterms:W3CDTF">2022-05-31T07:41:00Z</dcterms:created>
  <dcterms:modified xsi:type="dcterms:W3CDTF">2022-08-03T05:50:00Z</dcterms:modified>
</cp:coreProperties>
</file>