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FF3C2" w14:textId="77777777" w:rsidR="00D61031" w:rsidRPr="00D61031" w:rsidRDefault="00D61031" w:rsidP="00D61031">
      <w:pPr>
        <w:jc w:val="center"/>
        <w:rPr>
          <w:rFonts w:ascii="Atyp BL Display Semibold" w:eastAsiaTheme="majorEastAsia" w:hAnsi="Atyp BL Display Semibold" w:cstheme="majorBidi"/>
          <w:b/>
          <w:spacing w:val="5"/>
          <w:kern w:val="28"/>
          <w:sz w:val="22"/>
          <w:szCs w:val="20"/>
          <w:lang w:eastAsia="cs-CZ"/>
        </w:rPr>
      </w:pPr>
      <w:r w:rsidRPr="00D61031">
        <w:rPr>
          <w:rFonts w:ascii="Atyp BL Display Semibold" w:eastAsiaTheme="majorEastAsia" w:hAnsi="Atyp BL Display Semibold" w:cstheme="majorBidi"/>
          <w:b/>
          <w:spacing w:val="5"/>
          <w:kern w:val="28"/>
          <w:sz w:val="22"/>
          <w:szCs w:val="20"/>
          <w:lang w:eastAsia="cs-CZ"/>
        </w:rPr>
        <w:t>Příloha č. 1 zadávací dokumentace</w:t>
      </w:r>
    </w:p>
    <w:p w14:paraId="3EA70742"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28CE4825" w14:textId="77777777" w:rsidR="00D61031" w:rsidRPr="00D61031" w:rsidRDefault="00D61031" w:rsidP="00D61031">
      <w:pPr>
        <w:jc w:val="center"/>
        <w:rPr>
          <w:rFonts w:ascii="Atyp BL Display Semibold" w:eastAsiaTheme="majorEastAsia" w:hAnsi="Atyp BL Display Semibold" w:cstheme="majorBidi"/>
          <w:b/>
          <w:spacing w:val="5"/>
          <w:kern w:val="28"/>
          <w:sz w:val="22"/>
          <w:szCs w:val="20"/>
          <w:lang w:eastAsia="cs-CZ"/>
        </w:rPr>
      </w:pPr>
      <w:r w:rsidRPr="00D61031">
        <w:rPr>
          <w:rFonts w:ascii="Atyp BL Display Semibold" w:eastAsiaTheme="majorEastAsia" w:hAnsi="Atyp BL Display Semibold" w:cstheme="majorBidi"/>
          <w:b/>
          <w:spacing w:val="5"/>
          <w:kern w:val="28"/>
          <w:sz w:val="22"/>
          <w:szCs w:val="20"/>
          <w:lang w:eastAsia="cs-CZ"/>
        </w:rPr>
        <w:t>Smlouva na veřejnou zakázku</w:t>
      </w:r>
    </w:p>
    <w:p w14:paraId="0CB26CC4" w14:textId="77777777" w:rsidR="00D61031" w:rsidRPr="00D61031" w:rsidRDefault="00D61031" w:rsidP="00D61031">
      <w:pPr>
        <w:jc w:val="center"/>
        <w:rPr>
          <w:rFonts w:ascii="Atyp BL Display Semibold" w:eastAsiaTheme="majorEastAsia" w:hAnsi="Atyp BL Display Semibold" w:cstheme="majorBidi"/>
          <w:b/>
          <w:spacing w:val="5"/>
          <w:kern w:val="28"/>
          <w:sz w:val="22"/>
          <w:szCs w:val="20"/>
          <w:lang w:eastAsia="cs-CZ"/>
        </w:rPr>
      </w:pPr>
      <w:r w:rsidRPr="00D61031">
        <w:rPr>
          <w:rFonts w:ascii="Atyp BL Display Semibold" w:eastAsiaTheme="majorEastAsia" w:hAnsi="Atyp BL Display Semibold" w:cstheme="majorBidi"/>
          <w:b/>
          <w:spacing w:val="5"/>
          <w:kern w:val="28"/>
          <w:sz w:val="22"/>
          <w:szCs w:val="20"/>
          <w:lang w:eastAsia="cs-CZ"/>
        </w:rPr>
        <w:t>„Úklid administrativní budovy PCT 2022-2025“</w:t>
      </w:r>
    </w:p>
    <w:p w14:paraId="34034CF5" w14:textId="77777777" w:rsidR="00D61031" w:rsidRPr="00D61031" w:rsidRDefault="00D61031" w:rsidP="00D61031">
      <w:pPr>
        <w:jc w:val="cente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dle § 1746 odst. 2 zákona č. 89/2012 Sb. občanský zákoník, ve znění pozdějších předpisů,</w:t>
      </w:r>
    </w:p>
    <w:p w14:paraId="7DAC1DDB" w14:textId="77777777" w:rsidR="00D61031" w:rsidRPr="00D61031" w:rsidRDefault="00D61031" w:rsidP="00D61031">
      <w:pPr>
        <w:jc w:val="cente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uzavřená mezi stranami:</w:t>
      </w:r>
    </w:p>
    <w:p w14:paraId="4F024601"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2544807D"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ab/>
      </w:r>
    </w:p>
    <w:p w14:paraId="5001F302"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Objednatel:</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
          <w:spacing w:val="5"/>
          <w:kern w:val="28"/>
          <w:sz w:val="22"/>
          <w:szCs w:val="20"/>
          <w:lang w:eastAsia="cs-CZ"/>
        </w:rPr>
        <w:t>Prague City Tourism a.s.</w:t>
      </w:r>
    </w:p>
    <w:p w14:paraId="75D46505"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se sídlem:</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t xml:space="preserve">Arbesovo náměstí 70/4, Smíchov, 150 00 Praha 5 </w:t>
      </w:r>
    </w:p>
    <w:p w14:paraId="70347417"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IČO:</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t>07312890</w:t>
      </w:r>
    </w:p>
    <w:p w14:paraId="27567930" w14:textId="5F9F11AE" w:rsidR="00D61031" w:rsidRPr="00D61031" w:rsidRDefault="00D61031" w:rsidP="00C62236">
      <w:pPr>
        <w:ind w:left="3600" w:hanging="360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zastoupený:</w:t>
      </w:r>
      <w:r w:rsidRPr="00D61031">
        <w:rPr>
          <w:rFonts w:ascii="Atyp BL Display Semibold" w:eastAsiaTheme="majorEastAsia" w:hAnsi="Atyp BL Display Semibold" w:cstheme="majorBidi"/>
          <w:bCs/>
          <w:spacing w:val="5"/>
          <w:kern w:val="28"/>
          <w:sz w:val="22"/>
          <w:szCs w:val="20"/>
          <w:lang w:eastAsia="cs-CZ"/>
        </w:rPr>
        <w:tab/>
        <w:t xml:space="preserve">, předsedou představenstva a      </w:t>
      </w:r>
      <w:proofErr w:type="gramStart"/>
      <w:r w:rsidRPr="00D61031">
        <w:rPr>
          <w:rFonts w:ascii="Atyp BL Display Semibold" w:eastAsiaTheme="majorEastAsia" w:hAnsi="Atyp BL Display Semibold" w:cstheme="majorBidi"/>
          <w:bCs/>
          <w:spacing w:val="5"/>
          <w:kern w:val="28"/>
          <w:sz w:val="22"/>
          <w:szCs w:val="20"/>
          <w:lang w:eastAsia="cs-CZ"/>
        </w:rPr>
        <w:t xml:space="preserve">  ,</w:t>
      </w:r>
      <w:proofErr w:type="gramEnd"/>
      <w:r w:rsidRPr="00D61031">
        <w:rPr>
          <w:rFonts w:ascii="Atyp BL Display Semibold" w:eastAsiaTheme="majorEastAsia" w:hAnsi="Atyp BL Display Semibold" w:cstheme="majorBidi"/>
          <w:bCs/>
          <w:spacing w:val="5"/>
          <w:kern w:val="28"/>
          <w:sz w:val="22"/>
          <w:szCs w:val="20"/>
          <w:lang w:eastAsia="cs-CZ"/>
        </w:rPr>
        <w:t xml:space="preserve"> členkou představenstva</w:t>
      </w:r>
    </w:p>
    <w:p w14:paraId="3B73F064"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(dále jen „</w:t>
      </w:r>
      <w:r w:rsidRPr="00D61031">
        <w:rPr>
          <w:rFonts w:ascii="Atyp BL Display Semibold" w:eastAsiaTheme="majorEastAsia" w:hAnsi="Atyp BL Display Semibold" w:cstheme="majorBidi"/>
          <w:b/>
          <w:spacing w:val="5"/>
          <w:kern w:val="28"/>
          <w:sz w:val="22"/>
          <w:szCs w:val="20"/>
          <w:lang w:eastAsia="cs-CZ"/>
        </w:rPr>
        <w:t>objednatel</w:t>
      </w:r>
      <w:r w:rsidRPr="00D61031">
        <w:rPr>
          <w:rFonts w:ascii="Atyp BL Display Semibold" w:eastAsiaTheme="majorEastAsia" w:hAnsi="Atyp BL Display Semibold" w:cstheme="majorBidi"/>
          <w:bCs/>
          <w:spacing w:val="5"/>
          <w:kern w:val="28"/>
          <w:sz w:val="22"/>
          <w:szCs w:val="20"/>
          <w:lang w:eastAsia="cs-CZ"/>
        </w:rPr>
        <w:t>“)</w:t>
      </w:r>
    </w:p>
    <w:p w14:paraId="69DA10E1"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ab/>
      </w:r>
    </w:p>
    <w:p w14:paraId="6DC67ECC"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a</w:t>
      </w:r>
    </w:p>
    <w:p w14:paraId="72FB49FF"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2D52BF70" w14:textId="01582AC8"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Dodavatel:</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proofErr w:type="spellStart"/>
      <w:r w:rsidRPr="00D61031">
        <w:rPr>
          <w:rFonts w:ascii="Atyp BL Display Semibold" w:eastAsiaTheme="majorEastAsia" w:hAnsi="Atyp BL Display Semibold" w:cstheme="majorBidi"/>
          <w:b/>
          <w:spacing w:val="5"/>
          <w:kern w:val="28"/>
          <w:sz w:val="22"/>
          <w:szCs w:val="20"/>
          <w:lang w:eastAsia="cs-CZ"/>
        </w:rPr>
        <w:t>Limpio</w:t>
      </w:r>
      <w:proofErr w:type="spellEnd"/>
      <w:r w:rsidRPr="00D61031">
        <w:rPr>
          <w:rFonts w:ascii="Atyp BL Display Semibold" w:eastAsiaTheme="majorEastAsia" w:hAnsi="Atyp BL Display Semibold" w:cstheme="majorBidi"/>
          <w:b/>
          <w:spacing w:val="5"/>
          <w:kern w:val="28"/>
          <w:sz w:val="22"/>
          <w:szCs w:val="20"/>
          <w:lang w:eastAsia="cs-CZ"/>
        </w:rPr>
        <w:t xml:space="preserve"> SP, s.r.o.</w:t>
      </w:r>
    </w:p>
    <w:p w14:paraId="5A86F2A5" w14:textId="4BCB0F36"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se sídlem:</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Školní 784/10, 147 00, Praha 4 - Braník</w:t>
      </w:r>
    </w:p>
    <w:p w14:paraId="06177E4F" w14:textId="2CDD68D0"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IČO:</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06867006</w:t>
      </w:r>
    </w:p>
    <w:p w14:paraId="4E55526C" w14:textId="4671A863"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DIČ:</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CZ06867006</w:t>
      </w:r>
    </w:p>
    <w:p w14:paraId="3A47DC24" w14:textId="74763668"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zastoupený:</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 jednatelem</w:t>
      </w:r>
    </w:p>
    <w:p w14:paraId="71D521EC" w14:textId="3B3430DB"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bankovní spojení:</w:t>
      </w:r>
      <w:r w:rsidRPr="00D61031">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00C62236">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5679192389/0800</w:t>
      </w:r>
    </w:p>
    <w:p w14:paraId="18835A91" w14:textId="78A6D5C5" w:rsidR="00D61031" w:rsidRPr="00D61031" w:rsidRDefault="00D61031" w:rsidP="00C62236">
      <w:pPr>
        <w:ind w:left="3600" w:hanging="360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zapsaný v OR:</w:t>
      </w:r>
      <w:r w:rsidRPr="00D61031">
        <w:rPr>
          <w:rFonts w:ascii="Atyp BL Display Semibold" w:eastAsiaTheme="majorEastAsia" w:hAnsi="Atyp BL Display Semibold" w:cstheme="majorBidi"/>
          <w:bCs/>
          <w:spacing w:val="5"/>
          <w:kern w:val="28"/>
          <w:sz w:val="22"/>
          <w:szCs w:val="20"/>
          <w:lang w:eastAsia="cs-CZ"/>
        </w:rPr>
        <w:tab/>
        <w:t>zapsáno v obchodním rejstříku vedeném u Městského soudu v Praze, oddíl C, vložka 290407</w:t>
      </w:r>
    </w:p>
    <w:p w14:paraId="02361BA9"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(dále jen „</w:t>
      </w:r>
      <w:r w:rsidRPr="00D61031">
        <w:rPr>
          <w:rFonts w:ascii="Atyp BL Display Semibold" w:eastAsiaTheme="majorEastAsia" w:hAnsi="Atyp BL Display Semibold" w:cstheme="majorBidi"/>
          <w:b/>
          <w:spacing w:val="5"/>
          <w:kern w:val="28"/>
          <w:sz w:val="22"/>
          <w:szCs w:val="20"/>
          <w:lang w:eastAsia="cs-CZ"/>
        </w:rPr>
        <w:t>dodavatel</w:t>
      </w:r>
      <w:r w:rsidRPr="00D61031">
        <w:rPr>
          <w:rFonts w:ascii="Atyp BL Display Semibold" w:eastAsiaTheme="majorEastAsia" w:hAnsi="Atyp BL Display Semibold" w:cstheme="majorBidi"/>
          <w:bCs/>
          <w:spacing w:val="5"/>
          <w:kern w:val="28"/>
          <w:sz w:val="22"/>
          <w:szCs w:val="20"/>
          <w:lang w:eastAsia="cs-CZ"/>
        </w:rPr>
        <w:t>“)</w:t>
      </w:r>
    </w:p>
    <w:p w14:paraId="70CFD199"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6FA8C50E" w14:textId="77777777" w:rsidR="00D61031" w:rsidRPr="00D61031" w:rsidRDefault="00D61031" w:rsidP="00D61031">
      <w:pPr>
        <w:jc w:val="center"/>
        <w:rPr>
          <w:rFonts w:ascii="Atyp BL Display Semibold" w:eastAsiaTheme="majorEastAsia" w:hAnsi="Atyp BL Display Semibold" w:cstheme="majorBidi"/>
          <w:b/>
          <w:spacing w:val="5"/>
          <w:kern w:val="28"/>
          <w:sz w:val="22"/>
          <w:szCs w:val="20"/>
          <w:lang w:eastAsia="cs-CZ"/>
        </w:rPr>
      </w:pPr>
      <w:r w:rsidRPr="00D61031">
        <w:rPr>
          <w:rFonts w:ascii="Atyp BL Display Semibold" w:eastAsiaTheme="majorEastAsia" w:hAnsi="Atyp BL Display Semibold" w:cstheme="majorBidi"/>
          <w:b/>
          <w:spacing w:val="5"/>
          <w:kern w:val="28"/>
          <w:sz w:val="22"/>
          <w:szCs w:val="20"/>
          <w:lang w:eastAsia="cs-CZ"/>
        </w:rPr>
        <w:t>I.</w:t>
      </w:r>
    </w:p>
    <w:p w14:paraId="389C9F33" w14:textId="77777777" w:rsidR="00D61031" w:rsidRPr="00D61031" w:rsidRDefault="00D61031" w:rsidP="00D61031">
      <w:pPr>
        <w:jc w:val="center"/>
        <w:rPr>
          <w:rFonts w:ascii="Atyp BL Display Semibold" w:eastAsiaTheme="majorEastAsia" w:hAnsi="Atyp BL Display Semibold" w:cstheme="majorBidi"/>
          <w:b/>
          <w:spacing w:val="5"/>
          <w:kern w:val="28"/>
          <w:sz w:val="22"/>
          <w:szCs w:val="20"/>
          <w:lang w:eastAsia="cs-CZ"/>
        </w:rPr>
      </w:pPr>
      <w:r w:rsidRPr="00D61031">
        <w:rPr>
          <w:rFonts w:ascii="Atyp BL Display Semibold" w:eastAsiaTheme="majorEastAsia" w:hAnsi="Atyp BL Display Semibold" w:cstheme="majorBidi"/>
          <w:b/>
          <w:spacing w:val="5"/>
          <w:kern w:val="28"/>
          <w:sz w:val="22"/>
          <w:szCs w:val="20"/>
          <w:lang w:eastAsia="cs-CZ"/>
        </w:rPr>
        <w:t>Preambule</w:t>
      </w:r>
    </w:p>
    <w:p w14:paraId="31128B07" w14:textId="3F28B496"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1.1.</w:t>
      </w:r>
      <w:r w:rsidRPr="00D61031">
        <w:rPr>
          <w:rFonts w:ascii="Atyp BL Display Semibold" w:eastAsiaTheme="majorEastAsia" w:hAnsi="Atyp BL Display Semibold" w:cstheme="majorBidi"/>
          <w:bCs/>
          <w:spacing w:val="5"/>
          <w:kern w:val="28"/>
          <w:sz w:val="22"/>
          <w:szCs w:val="20"/>
          <w:lang w:eastAsia="cs-CZ"/>
        </w:rPr>
        <w:tab/>
        <w:t>Tato smlouva se uzavírá na základě výsledku zadávacího řízení objednatele na veřejnou zakázku „</w:t>
      </w:r>
      <w:r w:rsidRPr="00D61031">
        <w:rPr>
          <w:rFonts w:ascii="Atyp BL Display Semibold" w:eastAsiaTheme="majorEastAsia" w:hAnsi="Atyp BL Display Semibold" w:cstheme="majorBidi"/>
          <w:b/>
          <w:spacing w:val="5"/>
          <w:kern w:val="28"/>
          <w:sz w:val="22"/>
          <w:szCs w:val="20"/>
          <w:lang w:eastAsia="cs-CZ"/>
        </w:rPr>
        <w:t>Úklid administrativní budovy PCT 2022-2025</w:t>
      </w:r>
      <w:r w:rsidRPr="00D61031">
        <w:rPr>
          <w:rFonts w:ascii="Atyp BL Display Semibold" w:eastAsiaTheme="majorEastAsia" w:hAnsi="Atyp BL Display Semibold" w:cstheme="majorBidi"/>
          <w:bCs/>
          <w:spacing w:val="5"/>
          <w:kern w:val="28"/>
          <w:sz w:val="22"/>
          <w:szCs w:val="20"/>
          <w:lang w:eastAsia="cs-CZ"/>
        </w:rPr>
        <w:t>“, (dále také jen „</w:t>
      </w:r>
      <w:r w:rsidRPr="00D61031">
        <w:rPr>
          <w:rFonts w:ascii="Atyp BL Display Semibold" w:eastAsiaTheme="majorEastAsia" w:hAnsi="Atyp BL Display Semibold" w:cstheme="majorBidi"/>
          <w:b/>
          <w:spacing w:val="5"/>
          <w:kern w:val="28"/>
          <w:sz w:val="22"/>
          <w:szCs w:val="20"/>
          <w:lang w:eastAsia="cs-CZ"/>
        </w:rPr>
        <w:t>veřejná zakázka</w:t>
      </w:r>
      <w:r w:rsidRPr="00D61031">
        <w:rPr>
          <w:rFonts w:ascii="Atyp BL Display Semibold" w:eastAsiaTheme="majorEastAsia" w:hAnsi="Atyp BL Display Semibold" w:cstheme="majorBidi"/>
          <w:bCs/>
          <w:spacing w:val="5"/>
          <w:kern w:val="28"/>
          <w:sz w:val="22"/>
          <w:szCs w:val="20"/>
          <w:lang w:eastAsia="cs-CZ"/>
        </w:rPr>
        <w:t>“) zadávanou ve zjednodušeném podlimitním řízení dle zákona č. 134/2016 Sb., o zadávání veřejných zakázek a za účelem naplnění předmětu veřejné zakázky.</w:t>
      </w:r>
    </w:p>
    <w:p w14:paraId="2F6C6B14" w14:textId="77777777" w:rsidR="00D61031" w:rsidRPr="00D61031" w:rsidRDefault="00D61031" w:rsidP="00D61031">
      <w:pPr>
        <w:jc w:val="center"/>
        <w:rPr>
          <w:rFonts w:ascii="Atyp BL Display Semibold" w:eastAsiaTheme="majorEastAsia" w:hAnsi="Atyp BL Display Semibold" w:cstheme="majorBidi"/>
          <w:b/>
          <w:spacing w:val="5"/>
          <w:kern w:val="28"/>
          <w:sz w:val="22"/>
          <w:szCs w:val="20"/>
          <w:lang w:eastAsia="cs-CZ"/>
        </w:rPr>
      </w:pPr>
      <w:r w:rsidRPr="00D61031">
        <w:rPr>
          <w:rFonts w:ascii="Atyp BL Display Semibold" w:eastAsiaTheme="majorEastAsia" w:hAnsi="Atyp BL Display Semibold" w:cstheme="majorBidi"/>
          <w:b/>
          <w:spacing w:val="5"/>
          <w:kern w:val="28"/>
          <w:sz w:val="22"/>
          <w:szCs w:val="20"/>
          <w:lang w:eastAsia="cs-CZ"/>
        </w:rPr>
        <w:t>II.</w:t>
      </w:r>
    </w:p>
    <w:p w14:paraId="6D54A871" w14:textId="77777777" w:rsidR="00D61031" w:rsidRPr="00D61031" w:rsidRDefault="00D61031" w:rsidP="00D61031">
      <w:pPr>
        <w:jc w:val="center"/>
        <w:rPr>
          <w:rFonts w:ascii="Atyp BL Display Semibold" w:eastAsiaTheme="majorEastAsia" w:hAnsi="Atyp BL Display Semibold" w:cstheme="majorBidi"/>
          <w:b/>
          <w:spacing w:val="5"/>
          <w:kern w:val="28"/>
          <w:sz w:val="22"/>
          <w:szCs w:val="20"/>
          <w:lang w:eastAsia="cs-CZ"/>
        </w:rPr>
      </w:pPr>
      <w:r w:rsidRPr="00D61031">
        <w:rPr>
          <w:rFonts w:ascii="Atyp BL Display Semibold" w:eastAsiaTheme="majorEastAsia" w:hAnsi="Atyp BL Display Semibold" w:cstheme="majorBidi"/>
          <w:b/>
          <w:spacing w:val="5"/>
          <w:kern w:val="28"/>
          <w:sz w:val="22"/>
          <w:szCs w:val="20"/>
          <w:lang w:eastAsia="cs-CZ"/>
        </w:rPr>
        <w:t>Předmět smlouvy</w:t>
      </w:r>
    </w:p>
    <w:p w14:paraId="14ED9601" w14:textId="5098DF2E"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2.1.</w:t>
      </w:r>
      <w:r w:rsidRPr="00D61031">
        <w:rPr>
          <w:rFonts w:ascii="Atyp BL Display Semibold" w:eastAsiaTheme="majorEastAsia" w:hAnsi="Atyp BL Display Semibold" w:cstheme="majorBidi"/>
          <w:bCs/>
          <w:spacing w:val="5"/>
          <w:kern w:val="28"/>
          <w:sz w:val="22"/>
          <w:szCs w:val="20"/>
          <w:lang w:eastAsia="cs-CZ"/>
        </w:rPr>
        <w:tab/>
        <w:t xml:space="preserve">Předmětem této smlouvy je závazek dodavatele poskytovat objednateli služby spočívající v pravidelném komplexním úklidu Prostor budovy č.p. 110, která je součástí pozemku </w:t>
      </w:r>
      <w:proofErr w:type="spellStart"/>
      <w:r w:rsidRPr="00D61031">
        <w:rPr>
          <w:rFonts w:ascii="Atyp BL Display Semibold" w:eastAsiaTheme="majorEastAsia" w:hAnsi="Atyp BL Display Semibold" w:cstheme="majorBidi"/>
          <w:bCs/>
          <w:spacing w:val="5"/>
          <w:kern w:val="28"/>
          <w:sz w:val="22"/>
          <w:szCs w:val="20"/>
          <w:lang w:eastAsia="cs-CZ"/>
        </w:rPr>
        <w:t>parc</w:t>
      </w:r>
      <w:proofErr w:type="spellEnd"/>
      <w:r w:rsidRPr="00D61031">
        <w:rPr>
          <w:rFonts w:ascii="Atyp BL Display Semibold" w:eastAsiaTheme="majorEastAsia" w:hAnsi="Atyp BL Display Semibold" w:cstheme="majorBidi"/>
          <w:bCs/>
          <w:spacing w:val="5"/>
          <w:kern w:val="28"/>
          <w:sz w:val="22"/>
          <w:szCs w:val="20"/>
          <w:lang w:eastAsia="cs-CZ"/>
        </w:rPr>
        <w:t xml:space="preserve">. č. 34 vše v </w:t>
      </w:r>
      <w:proofErr w:type="spellStart"/>
      <w:r w:rsidRPr="00D61031">
        <w:rPr>
          <w:rFonts w:ascii="Atyp BL Display Semibold" w:eastAsiaTheme="majorEastAsia" w:hAnsi="Atyp BL Display Semibold" w:cstheme="majorBidi"/>
          <w:bCs/>
          <w:spacing w:val="5"/>
          <w:kern w:val="28"/>
          <w:sz w:val="22"/>
          <w:szCs w:val="20"/>
          <w:lang w:eastAsia="cs-CZ"/>
        </w:rPr>
        <w:t>k.ú</w:t>
      </w:r>
      <w:proofErr w:type="spellEnd"/>
      <w:r w:rsidRPr="00D61031">
        <w:rPr>
          <w:rFonts w:ascii="Atyp BL Display Semibold" w:eastAsiaTheme="majorEastAsia" w:hAnsi="Atyp BL Display Semibold" w:cstheme="majorBidi"/>
          <w:bCs/>
          <w:spacing w:val="5"/>
          <w:kern w:val="28"/>
          <w:sz w:val="22"/>
          <w:szCs w:val="20"/>
          <w:lang w:eastAsia="cs-CZ"/>
        </w:rPr>
        <w:t>. Staré Město, obec Praha. Místní adresa budovy je Žatecká 110/2 (dále jen „</w:t>
      </w:r>
      <w:r w:rsidRPr="00D61031">
        <w:rPr>
          <w:rFonts w:ascii="Atyp BL Display Semibold" w:eastAsiaTheme="majorEastAsia" w:hAnsi="Atyp BL Display Semibold" w:cstheme="majorBidi"/>
          <w:b/>
          <w:spacing w:val="5"/>
          <w:kern w:val="28"/>
          <w:sz w:val="22"/>
          <w:szCs w:val="20"/>
          <w:lang w:eastAsia="cs-CZ"/>
        </w:rPr>
        <w:t>Budova</w:t>
      </w:r>
      <w:r w:rsidRPr="00D61031">
        <w:rPr>
          <w:rFonts w:ascii="Atyp BL Display Semibold" w:eastAsiaTheme="majorEastAsia" w:hAnsi="Atyp BL Display Semibold" w:cstheme="majorBidi"/>
          <w:bCs/>
          <w:spacing w:val="5"/>
          <w:kern w:val="28"/>
          <w:sz w:val="22"/>
          <w:szCs w:val="20"/>
          <w:lang w:eastAsia="cs-CZ"/>
        </w:rPr>
        <w:t>“). Bližší specifikace Prostor Budovy, které budou uklízeny je provedena přílohou č. 2 této smlouvy (dále jen „</w:t>
      </w:r>
      <w:r w:rsidRPr="00D61031">
        <w:rPr>
          <w:rFonts w:ascii="Atyp BL Display Semibold" w:eastAsiaTheme="majorEastAsia" w:hAnsi="Atyp BL Display Semibold" w:cstheme="majorBidi"/>
          <w:b/>
          <w:spacing w:val="5"/>
          <w:kern w:val="28"/>
          <w:sz w:val="22"/>
          <w:szCs w:val="20"/>
          <w:lang w:eastAsia="cs-CZ"/>
        </w:rPr>
        <w:t>Prostory</w:t>
      </w:r>
      <w:r w:rsidRPr="00D61031">
        <w:rPr>
          <w:rFonts w:ascii="Atyp BL Display Semibold" w:eastAsiaTheme="majorEastAsia" w:hAnsi="Atyp BL Display Semibold" w:cstheme="majorBidi"/>
          <w:bCs/>
          <w:spacing w:val="5"/>
          <w:kern w:val="28"/>
          <w:sz w:val="22"/>
          <w:szCs w:val="20"/>
          <w:lang w:eastAsia="cs-CZ"/>
        </w:rPr>
        <w:t>“) v rozsahu a četnosti stanovené v příloze č. 1 této smlouvy, za použití úklidových a čistících pomůcek, zařízení a mycích prostředků dodavatele nebo pořízených dodavatelem. Pravidelný komplexní úklid výše uvedených Prostor musí být prováděn ve vysokém standardu a tak, aby výše uvedené Prostory byly z hlediska čistoty a pořádku způsobilé ke každodennímu provozu a aby odpovídaly hygienickým normám (dále také jako „</w:t>
      </w:r>
      <w:r w:rsidRPr="00C62236">
        <w:rPr>
          <w:rFonts w:ascii="Atyp BL Display Semibold" w:eastAsiaTheme="majorEastAsia" w:hAnsi="Atyp BL Display Semibold" w:cstheme="majorBidi"/>
          <w:b/>
          <w:bCs/>
          <w:spacing w:val="5"/>
          <w:kern w:val="28"/>
          <w:sz w:val="22"/>
          <w:szCs w:val="20"/>
          <w:lang w:eastAsia="cs-CZ"/>
        </w:rPr>
        <w:t>pravidelný komplexní úklid</w:t>
      </w:r>
      <w:r w:rsidRPr="00D61031">
        <w:rPr>
          <w:rFonts w:ascii="Atyp BL Display Semibold" w:eastAsiaTheme="majorEastAsia" w:hAnsi="Atyp BL Display Semibold" w:cstheme="majorBidi"/>
          <w:bCs/>
          <w:spacing w:val="5"/>
          <w:kern w:val="28"/>
          <w:sz w:val="22"/>
          <w:szCs w:val="20"/>
          <w:lang w:eastAsia="cs-CZ"/>
        </w:rPr>
        <w:t>“).</w:t>
      </w:r>
    </w:p>
    <w:p w14:paraId="16680F84" w14:textId="5BC5DC14"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2.2.</w:t>
      </w:r>
      <w:r w:rsidRPr="00D61031">
        <w:rPr>
          <w:rFonts w:ascii="Atyp BL Display Semibold" w:eastAsiaTheme="majorEastAsia" w:hAnsi="Atyp BL Display Semibold" w:cstheme="majorBidi"/>
          <w:bCs/>
          <w:spacing w:val="5"/>
          <w:kern w:val="28"/>
          <w:sz w:val="22"/>
          <w:szCs w:val="20"/>
          <w:lang w:eastAsia="cs-CZ"/>
        </w:rPr>
        <w:tab/>
        <w:t>Předmětem této smlouvy je vedle výše uvedeného také závazek dodavatele průběžně dle spotřeby objednatele nebo nejpozději druhý den následující po předchozí objednávce objednatele doplňovat hygienický a úklidový materiál pořízený dodavatelem, zejména toaletní papír, papírové ručníky a papírové utěrky, tekutá mýdla včetně dávkovačů, osvěžovače vzduchu, hygienické sáčky na dámské WC, igelitové pytle a sáčky do odpadkových a třídicích košů a skartovacích strojů, prostředky na mytí nádobí, houbičky a hadříky na mytí nádobí a utírání linky a stolů, které neslouží k provádění pravidelného komplexního úklidu prováděného dodavatelem dle této smlouvy (dále také jako „</w:t>
      </w:r>
      <w:r w:rsidRPr="00C62236">
        <w:rPr>
          <w:rFonts w:ascii="Atyp BL Display Semibold" w:eastAsiaTheme="majorEastAsia" w:hAnsi="Atyp BL Display Semibold" w:cstheme="majorBidi"/>
          <w:b/>
          <w:bCs/>
          <w:spacing w:val="5"/>
          <w:kern w:val="28"/>
          <w:sz w:val="22"/>
          <w:szCs w:val="20"/>
          <w:lang w:eastAsia="cs-CZ"/>
        </w:rPr>
        <w:t>hygienický a úklidový materiál</w:t>
      </w:r>
      <w:r w:rsidRPr="00D61031">
        <w:rPr>
          <w:rFonts w:ascii="Atyp BL Display Semibold" w:eastAsiaTheme="majorEastAsia" w:hAnsi="Atyp BL Display Semibold" w:cstheme="majorBidi"/>
          <w:bCs/>
          <w:spacing w:val="5"/>
          <w:kern w:val="28"/>
          <w:sz w:val="22"/>
          <w:szCs w:val="20"/>
          <w:lang w:eastAsia="cs-CZ"/>
        </w:rPr>
        <w:t>“).</w:t>
      </w:r>
    </w:p>
    <w:p w14:paraId="6368C9D7" w14:textId="2C79E7FF"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2.3.</w:t>
      </w:r>
      <w:r w:rsidRPr="00D61031">
        <w:rPr>
          <w:rFonts w:ascii="Atyp BL Display Semibold" w:eastAsiaTheme="majorEastAsia" w:hAnsi="Atyp BL Display Semibold" w:cstheme="majorBidi"/>
          <w:bCs/>
          <w:spacing w:val="5"/>
          <w:kern w:val="28"/>
          <w:sz w:val="22"/>
          <w:szCs w:val="20"/>
          <w:lang w:eastAsia="cs-CZ"/>
        </w:rPr>
        <w:tab/>
        <w:t>Předmětem této smlouvy je dále závazek objednatele za řádně poskytnuté a provedené plnění dodavatele dle této smlouvy zaplatit dodavateli dohodnutou cenu dle článku V. této smlouvy.</w:t>
      </w:r>
    </w:p>
    <w:p w14:paraId="0C95CA05" w14:textId="26F552E5"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2.4.</w:t>
      </w:r>
      <w:r w:rsidRPr="00D61031">
        <w:rPr>
          <w:rFonts w:ascii="Atyp BL Display Semibold" w:eastAsiaTheme="majorEastAsia" w:hAnsi="Atyp BL Display Semibold" w:cstheme="majorBidi"/>
          <w:bCs/>
          <w:spacing w:val="5"/>
          <w:kern w:val="28"/>
          <w:sz w:val="22"/>
          <w:szCs w:val="20"/>
          <w:lang w:eastAsia="cs-CZ"/>
        </w:rPr>
        <w:tab/>
        <w:t xml:space="preserve">Dodavatel je povinen provádět také nezbytné činnosti související s jeho plněním dle této smlouvy, aby při poskytování služeb dle této smlouvy jeho jednáním nebo jednáním jeho pracovníků nevznikla objednateli újma. </w:t>
      </w:r>
    </w:p>
    <w:p w14:paraId="1C03ED55" w14:textId="17A4C3B9"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2.5.</w:t>
      </w:r>
      <w:r w:rsidRPr="00D61031">
        <w:rPr>
          <w:rFonts w:ascii="Atyp BL Display Semibold" w:eastAsiaTheme="majorEastAsia" w:hAnsi="Atyp BL Display Semibold" w:cstheme="majorBidi"/>
          <w:bCs/>
          <w:spacing w:val="5"/>
          <w:kern w:val="28"/>
          <w:sz w:val="22"/>
          <w:szCs w:val="20"/>
          <w:lang w:eastAsia="cs-CZ"/>
        </w:rPr>
        <w:tab/>
        <w:t>Dodavatel bude poskytovat služby dle této smlouvy pracovníky v nezbytném počtu k řádnému provádění služeb dle této smlouvy v rozsahu a četnosti dle této smlouvy a jejích příloh.</w:t>
      </w:r>
    </w:p>
    <w:p w14:paraId="5DB4A993"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2.6.</w:t>
      </w:r>
      <w:r w:rsidRPr="00D61031">
        <w:rPr>
          <w:rFonts w:ascii="Atyp BL Display Semibold" w:eastAsiaTheme="majorEastAsia" w:hAnsi="Atyp BL Display Semibold" w:cstheme="majorBidi"/>
          <w:bCs/>
          <w:spacing w:val="5"/>
          <w:kern w:val="28"/>
          <w:sz w:val="22"/>
          <w:szCs w:val="20"/>
          <w:lang w:eastAsia="cs-CZ"/>
        </w:rPr>
        <w:tab/>
        <w:t xml:space="preserve">Dodavatel prohlašuje a potvrzuje, že se detailně seznámil s rozsahem a povahou předmětu plnění dle této smlouvy, že jsou mu známy veškeré technické, kvalitativní, bezpečnostní, hygienické, pracovněprávní, ekologické a jiné podmínky nezbytné k realizaci předmětu plnění dle této smlouvy a že disponuje takovými kapacitami a odbornými znalostmi, které jsou nezbytné pro realizaci předmětu plnění za dohodnutých smluvních podmínek a za sjednanou cenu. </w:t>
      </w:r>
    </w:p>
    <w:p w14:paraId="76DA421E"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3A32B9A5" w14:textId="13B6C17A"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2.7.</w:t>
      </w:r>
      <w:r w:rsidRPr="00D61031">
        <w:rPr>
          <w:rFonts w:ascii="Atyp BL Display Semibold" w:eastAsiaTheme="majorEastAsia" w:hAnsi="Atyp BL Display Semibold" w:cstheme="majorBidi"/>
          <w:bCs/>
          <w:spacing w:val="5"/>
          <w:kern w:val="28"/>
          <w:sz w:val="22"/>
          <w:szCs w:val="20"/>
          <w:lang w:eastAsia="cs-CZ"/>
        </w:rPr>
        <w:tab/>
        <w:t>Objednatel je oprávněn v případech, kdy z důvodů ležících mimo jeho kontrolu nebude v Prostorách provozovat svou činnost, uložit Dodavateli, aby neprováděl úklid Prostor po dobu, kdy nebudou Prostory využívány Objednatelem k jeho činnosti (např. nutné přerušení činnosti Objednatele z důvodů nouzových stavů, pandemických stavů apod.).</w:t>
      </w:r>
    </w:p>
    <w:p w14:paraId="227C74C1" w14:textId="65293006" w:rsid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V takovém případě bude hrazena Cena po odečtení poměrné části za období, ve kterém nebyly Dodavatelem úklidové služby Objednateli poskytovány.</w:t>
      </w:r>
    </w:p>
    <w:p w14:paraId="782433B0" w14:textId="1FDFDB27" w:rsidR="00C62236" w:rsidRDefault="00C62236" w:rsidP="00C62236">
      <w:pPr>
        <w:jc w:val="both"/>
        <w:rPr>
          <w:rFonts w:ascii="Atyp BL Display Semibold" w:eastAsiaTheme="majorEastAsia" w:hAnsi="Atyp BL Display Semibold" w:cstheme="majorBidi"/>
          <w:bCs/>
          <w:spacing w:val="5"/>
          <w:kern w:val="28"/>
          <w:sz w:val="22"/>
          <w:szCs w:val="20"/>
          <w:lang w:eastAsia="cs-CZ"/>
        </w:rPr>
      </w:pPr>
    </w:p>
    <w:p w14:paraId="69E73684" w14:textId="77777777" w:rsidR="00C62236" w:rsidRPr="00D61031" w:rsidRDefault="00C62236" w:rsidP="00C62236">
      <w:pPr>
        <w:jc w:val="both"/>
        <w:rPr>
          <w:rFonts w:ascii="Atyp BL Display Semibold" w:eastAsiaTheme="majorEastAsia" w:hAnsi="Atyp BL Display Semibold" w:cstheme="majorBidi"/>
          <w:bCs/>
          <w:spacing w:val="5"/>
          <w:kern w:val="28"/>
          <w:sz w:val="22"/>
          <w:szCs w:val="20"/>
          <w:lang w:eastAsia="cs-CZ"/>
        </w:rPr>
      </w:pPr>
    </w:p>
    <w:p w14:paraId="1B97D32D"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III.</w:t>
      </w:r>
    </w:p>
    <w:p w14:paraId="2A8D2EA1"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Čas provádění služeb a lhůty</w:t>
      </w:r>
    </w:p>
    <w:p w14:paraId="0542A2B2"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3.1.</w:t>
      </w:r>
      <w:r w:rsidRPr="00D61031">
        <w:rPr>
          <w:rFonts w:ascii="Atyp BL Display Semibold" w:eastAsiaTheme="majorEastAsia" w:hAnsi="Atyp BL Display Semibold" w:cstheme="majorBidi"/>
          <w:bCs/>
          <w:spacing w:val="5"/>
          <w:kern w:val="28"/>
          <w:sz w:val="22"/>
          <w:szCs w:val="20"/>
          <w:lang w:eastAsia="cs-CZ"/>
        </w:rPr>
        <w:tab/>
        <w:t>Dodavatel bude provádět služby – pravidelný komplexní úklid Prostor dle této smlouvy v rozsahu a četnosti dle této smlouvy a její přílohy č. 1 takto:</w:t>
      </w:r>
    </w:p>
    <w:p w14:paraId="68682FB9"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Prostory budou uklízeny denně od pondělí do pátku, a to nejdříve od 19:00 hodin;</w:t>
      </w:r>
    </w:p>
    <w:p w14:paraId="7FFBBAB9"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 víkendech pouze v případě konání přednášek, přičemž rozpis přednášek obdrží dodavatel vždy do 15. dne měsíce pro měsíc následující. Předpokládaný počet přednášek je 40 přednášek ročně;</w:t>
      </w:r>
    </w:p>
    <w:p w14:paraId="77374856"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dvakrát ročně mytí oken v Budově. Okna budu myta ze všech stran včetně parapetů. Termíny jarního a podzimního mytí oken budou stanoveny zadavatelem a to nejméně 15 dní před požadovaným termínem mytí oken.</w:t>
      </w:r>
    </w:p>
    <w:p w14:paraId="6A01119D" w14:textId="66234D81"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Jednou ročně extrakční čištění koberců a čalouněného nábytku (kancelářských židlí, sedaček apod.)</w:t>
      </w:r>
    </w:p>
    <w:p w14:paraId="128CAA97" w14:textId="736128C0"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3.2.</w:t>
      </w:r>
      <w:r w:rsidRPr="00D61031">
        <w:rPr>
          <w:rFonts w:ascii="Atyp BL Display Semibold" w:eastAsiaTheme="majorEastAsia" w:hAnsi="Atyp BL Display Semibold" w:cstheme="majorBidi"/>
          <w:bCs/>
          <w:spacing w:val="5"/>
          <w:kern w:val="28"/>
          <w:sz w:val="22"/>
          <w:szCs w:val="20"/>
          <w:lang w:eastAsia="cs-CZ"/>
        </w:rPr>
        <w:tab/>
        <w:t xml:space="preserve">Opakované (alespoň ve dvou případech) poskytování služeb dle této smlouvy nikoliv v čase dle bodu 3.1. této smlouvy, aniž by k tomu písemně (alespoň emailovou zprávou) svolil objednatel, je podstatným porušením této smlouvy dodavatelem. </w:t>
      </w:r>
    </w:p>
    <w:p w14:paraId="78264C58" w14:textId="71653440"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3.3.</w:t>
      </w:r>
      <w:r w:rsidRPr="00D61031">
        <w:rPr>
          <w:rFonts w:ascii="Atyp BL Display Semibold" w:eastAsiaTheme="majorEastAsia" w:hAnsi="Atyp BL Display Semibold" w:cstheme="majorBidi"/>
          <w:bCs/>
          <w:spacing w:val="5"/>
          <w:kern w:val="28"/>
          <w:sz w:val="22"/>
          <w:szCs w:val="20"/>
          <w:lang w:eastAsia="cs-CZ"/>
        </w:rPr>
        <w:tab/>
        <w:t>Opakované (alespoň ve dvou případech), byť i jen částečné, neprovedení pravidelného komplexního úklidu, byť jen části Prostor dle této smlouvy nebo nedodání potřebného množství hygienického a úklidového materiálu, pokud to nepříznivě ovlivní provoz předmětných Prostor objednatele, je podstatným porušením této smlouvy dodavatelem. Za částečné neprovedení komplexního pravidelného úklidu některých Prostor se považuje i neprovedení některých úklidových nebo čistících prací v příslušných Prostorech v četnosti dle přílohy č. 1 této smlouvy.</w:t>
      </w:r>
    </w:p>
    <w:p w14:paraId="284615E7" w14:textId="529267AC"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3.4.</w:t>
      </w:r>
      <w:r w:rsidRPr="00D61031">
        <w:rPr>
          <w:rFonts w:ascii="Atyp BL Display Semibold" w:eastAsiaTheme="majorEastAsia" w:hAnsi="Atyp BL Display Semibold" w:cstheme="majorBidi"/>
          <w:bCs/>
          <w:spacing w:val="5"/>
          <w:kern w:val="28"/>
          <w:sz w:val="22"/>
          <w:szCs w:val="20"/>
          <w:lang w:eastAsia="cs-CZ"/>
        </w:rPr>
        <w:tab/>
        <w:t xml:space="preserve">Opakované (alespoň ve dvou případech) závažné nedostatky kvality </w:t>
      </w:r>
      <w:r w:rsidRPr="00D61031">
        <w:rPr>
          <w:rFonts w:ascii="Atyp BL Display Semibold" w:eastAsiaTheme="majorEastAsia" w:hAnsi="Atyp BL Display Semibold" w:cstheme="majorBidi"/>
          <w:bCs/>
          <w:spacing w:val="5"/>
          <w:kern w:val="28"/>
          <w:sz w:val="22"/>
          <w:szCs w:val="20"/>
          <w:lang w:eastAsia="cs-CZ"/>
        </w:rPr>
        <w:lastRenderedPageBreak/>
        <w:t>služeb poskytovaných dle této smlouvy, které přes výzvu objednatele nebudou na výzvu objednatele odstraněny nejpozději v následující den, je podstatným porušením této smlouvy. Za závažné nedostatky kvality služeb dle předchozí věty se považují takové nedostatky kvality, kdy po provedení příslušných úklidových nebo čistících prací budou příslušné Prostory nebo jejich části zjevně působit, jako by příslušné úklidové nebo čistící práce v nich nebyly provedeny.</w:t>
      </w:r>
    </w:p>
    <w:p w14:paraId="23C2F7CA"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IV.</w:t>
      </w:r>
    </w:p>
    <w:p w14:paraId="09A8D50E"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Účel smlouvy</w:t>
      </w:r>
    </w:p>
    <w:p w14:paraId="49106E2C" w14:textId="55A0050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4.1.</w:t>
      </w:r>
      <w:r w:rsidRPr="00D61031">
        <w:rPr>
          <w:rFonts w:ascii="Atyp BL Display Semibold" w:eastAsiaTheme="majorEastAsia" w:hAnsi="Atyp BL Display Semibold" w:cstheme="majorBidi"/>
          <w:bCs/>
          <w:spacing w:val="5"/>
          <w:kern w:val="28"/>
          <w:sz w:val="22"/>
          <w:szCs w:val="20"/>
          <w:lang w:eastAsia="cs-CZ"/>
        </w:rPr>
        <w:tab/>
        <w:t xml:space="preserve">Účelem této smlouvy je zajistit vysoký standard čistoty a pořádku všech Prostor v Budově, zajistit dodávku hygienického a úklidového materiálu do Prostor objednatele a zajistit, aby výše uvedené Prostory byly z hlediska čistoty a pořádku způsobilé ke každodennímu provozu a aby odpovídaly hygienickým normám. </w:t>
      </w:r>
    </w:p>
    <w:p w14:paraId="165F68BA"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V.</w:t>
      </w:r>
    </w:p>
    <w:p w14:paraId="654159C5"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Odměna a platební podmínky</w:t>
      </w:r>
    </w:p>
    <w:p w14:paraId="6DA3DD27" w14:textId="76EDCBAF"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5.1.</w:t>
      </w:r>
      <w:r w:rsidRPr="00D61031">
        <w:rPr>
          <w:rFonts w:ascii="Atyp BL Display Semibold" w:eastAsiaTheme="majorEastAsia" w:hAnsi="Atyp BL Display Semibold" w:cstheme="majorBidi"/>
          <w:bCs/>
          <w:spacing w:val="5"/>
          <w:kern w:val="28"/>
          <w:sz w:val="22"/>
          <w:szCs w:val="20"/>
          <w:lang w:eastAsia="cs-CZ"/>
        </w:rPr>
        <w:tab/>
        <w:t>Za řádné poskytování a provádění plnění pravidelného komplexního úklidu dle této smlouvy souhrnně za celou dobu trvání této smlouvy se objednatel zavazuje zaplatit dodavateli smluvně dohodnutou celkovou cenu ve výši 1 032 876 Kč bez DPH, 216 903,96 Kč DPH, tedy 1 249 779,96 Kč včetně DPH (dále jen „</w:t>
      </w:r>
      <w:r w:rsidRPr="00C62236">
        <w:rPr>
          <w:rFonts w:ascii="Atyp BL Display Semibold" w:eastAsiaTheme="majorEastAsia" w:hAnsi="Atyp BL Display Semibold" w:cstheme="majorBidi"/>
          <w:b/>
          <w:bCs/>
          <w:spacing w:val="5"/>
          <w:kern w:val="28"/>
          <w:sz w:val="22"/>
          <w:szCs w:val="20"/>
          <w:lang w:eastAsia="cs-CZ"/>
        </w:rPr>
        <w:t>Cena</w:t>
      </w:r>
      <w:r w:rsidRPr="00D61031">
        <w:rPr>
          <w:rFonts w:ascii="Atyp BL Display Semibold" w:eastAsiaTheme="majorEastAsia" w:hAnsi="Atyp BL Display Semibold" w:cstheme="majorBidi"/>
          <w:bCs/>
          <w:spacing w:val="5"/>
          <w:kern w:val="28"/>
          <w:sz w:val="22"/>
          <w:szCs w:val="20"/>
          <w:lang w:eastAsia="cs-CZ"/>
        </w:rPr>
        <w:t xml:space="preserve">“). V Ceně jsou zahrnuty i veškeré náklady dodavatele spojené s poskytováním a prováděním plnění dle této smlouvy po celou dobu trvání této smlouvy. V Ceně jsou tak již zahrnuty např. i náklady dodavatele na jím používané úklidové a čistící pomůcky, zařízení a mycí prostředky ke splnění jeho povinností dle této smlouvy a náklady na cestovné a další nutné výdaje dodavatele spojené s poskytováním plnění dle této smlouvy. </w:t>
      </w:r>
    </w:p>
    <w:p w14:paraId="2D232A4C" w14:textId="1BABF93B"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5.2.</w:t>
      </w:r>
      <w:r w:rsidRPr="00D61031">
        <w:rPr>
          <w:rFonts w:ascii="Atyp BL Display Semibold" w:eastAsiaTheme="majorEastAsia" w:hAnsi="Atyp BL Display Semibold" w:cstheme="majorBidi"/>
          <w:bCs/>
          <w:spacing w:val="5"/>
          <w:kern w:val="28"/>
          <w:sz w:val="22"/>
          <w:szCs w:val="20"/>
          <w:lang w:eastAsia="cs-CZ"/>
        </w:rPr>
        <w:tab/>
        <w:t>Cena bude hrazena postupně v poměrných měsíčních částkách ve výši 1/36 Ceny (dále jen „</w:t>
      </w:r>
      <w:r w:rsidRPr="00C62236">
        <w:rPr>
          <w:rFonts w:ascii="Atyp BL Display Semibold" w:eastAsiaTheme="majorEastAsia" w:hAnsi="Atyp BL Display Semibold" w:cstheme="majorBidi"/>
          <w:b/>
          <w:bCs/>
          <w:spacing w:val="5"/>
          <w:kern w:val="28"/>
          <w:sz w:val="22"/>
          <w:szCs w:val="20"/>
          <w:lang w:eastAsia="cs-CZ"/>
        </w:rPr>
        <w:t>Poměrná část Ceny</w:t>
      </w:r>
      <w:r w:rsidRPr="00D61031">
        <w:rPr>
          <w:rFonts w:ascii="Atyp BL Display Semibold" w:eastAsiaTheme="majorEastAsia" w:hAnsi="Atyp BL Display Semibold" w:cstheme="majorBidi"/>
          <w:bCs/>
          <w:spacing w:val="5"/>
          <w:kern w:val="28"/>
          <w:sz w:val="22"/>
          <w:szCs w:val="20"/>
          <w:lang w:eastAsia="cs-CZ"/>
        </w:rPr>
        <w:t xml:space="preserve">“). Pro vyloučení pochybností smluvní strany uvádí, že Poměrná část Ceny představuje celkovou odměnu za jeden celý kalendářní měsíc řádného poskytování plnění dle této smlouvy, včetně všech s tím souvisejících nákladů dodavatele. </w:t>
      </w:r>
    </w:p>
    <w:p w14:paraId="391A7D93"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5.3.</w:t>
      </w:r>
      <w:r w:rsidRPr="00D61031">
        <w:rPr>
          <w:rFonts w:ascii="Atyp BL Display Semibold" w:eastAsiaTheme="majorEastAsia" w:hAnsi="Atyp BL Display Semibold" w:cstheme="majorBidi"/>
          <w:bCs/>
          <w:spacing w:val="5"/>
          <w:kern w:val="28"/>
          <w:sz w:val="22"/>
          <w:szCs w:val="20"/>
          <w:lang w:eastAsia="cs-CZ"/>
        </w:rPr>
        <w:tab/>
        <w:t xml:space="preserve">Za každou položku dodávky hygienického a úklidového materiálu se </w:t>
      </w:r>
      <w:r w:rsidRPr="00D61031">
        <w:rPr>
          <w:rFonts w:ascii="Atyp BL Display Semibold" w:eastAsiaTheme="majorEastAsia" w:hAnsi="Atyp BL Display Semibold" w:cstheme="majorBidi"/>
          <w:bCs/>
          <w:spacing w:val="5"/>
          <w:kern w:val="28"/>
          <w:sz w:val="22"/>
          <w:szCs w:val="20"/>
          <w:lang w:eastAsia="cs-CZ"/>
        </w:rPr>
        <w:lastRenderedPageBreak/>
        <w:t>objednatel zavazuje zaplatit dodavateli smluvně dohodnutou cenu dle typu dodané položky:</w:t>
      </w:r>
    </w:p>
    <w:p w14:paraId="485053AF"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a)</w:t>
      </w:r>
      <w:r w:rsidRPr="00D61031">
        <w:rPr>
          <w:rFonts w:ascii="Atyp BL Display Semibold" w:eastAsiaTheme="majorEastAsia" w:hAnsi="Atyp BL Display Semibold" w:cstheme="majorBidi"/>
          <w:bCs/>
          <w:spacing w:val="5"/>
          <w:kern w:val="28"/>
          <w:sz w:val="22"/>
          <w:szCs w:val="20"/>
          <w:lang w:eastAsia="cs-CZ"/>
        </w:rPr>
        <w:tab/>
        <w:t>za každou 1 roli 2vrstvého toaletního papíru maximálně 77 Kč bez DPH, 16,17 Kč DPH, tedy 10,16 Kč vč. DPH,</w:t>
      </w:r>
    </w:p>
    <w:p w14:paraId="4CA72DE6"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b)</w:t>
      </w:r>
      <w:r w:rsidRPr="00D61031">
        <w:rPr>
          <w:rFonts w:ascii="Atyp BL Display Semibold" w:eastAsiaTheme="majorEastAsia" w:hAnsi="Atyp BL Display Semibold" w:cstheme="majorBidi"/>
          <w:bCs/>
          <w:spacing w:val="5"/>
          <w:kern w:val="28"/>
          <w:sz w:val="22"/>
          <w:szCs w:val="20"/>
          <w:lang w:eastAsia="cs-CZ"/>
        </w:rPr>
        <w:tab/>
        <w:t>za každou 1 roli 3vrstvého toaletního papíru maximálně 8,40 Kč bez DPH, 1,76 Kč DPH, tedy 10,16 Kč vč. DPH,</w:t>
      </w:r>
    </w:p>
    <w:p w14:paraId="4498BBC7"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c)</w:t>
      </w:r>
      <w:r w:rsidRPr="00D61031">
        <w:rPr>
          <w:rFonts w:ascii="Atyp BL Display Semibold" w:eastAsiaTheme="majorEastAsia" w:hAnsi="Atyp BL Display Semibold" w:cstheme="majorBidi"/>
          <w:bCs/>
          <w:spacing w:val="5"/>
          <w:kern w:val="28"/>
          <w:sz w:val="22"/>
          <w:szCs w:val="20"/>
          <w:lang w:eastAsia="cs-CZ"/>
        </w:rPr>
        <w:tab/>
        <w:t xml:space="preserve">za každý </w:t>
      </w:r>
      <w:proofErr w:type="gramStart"/>
      <w:r w:rsidRPr="00D61031">
        <w:rPr>
          <w:rFonts w:ascii="Atyp BL Display Semibold" w:eastAsiaTheme="majorEastAsia" w:hAnsi="Atyp BL Display Semibold" w:cstheme="majorBidi"/>
          <w:bCs/>
          <w:spacing w:val="5"/>
          <w:kern w:val="28"/>
          <w:sz w:val="22"/>
          <w:szCs w:val="20"/>
          <w:lang w:eastAsia="cs-CZ"/>
        </w:rPr>
        <w:t>1l</w:t>
      </w:r>
      <w:proofErr w:type="gramEnd"/>
      <w:r w:rsidRPr="00D61031">
        <w:rPr>
          <w:rFonts w:ascii="Atyp BL Display Semibold" w:eastAsiaTheme="majorEastAsia" w:hAnsi="Atyp BL Display Semibold" w:cstheme="majorBidi"/>
          <w:bCs/>
          <w:spacing w:val="5"/>
          <w:kern w:val="28"/>
          <w:sz w:val="22"/>
          <w:szCs w:val="20"/>
          <w:lang w:eastAsia="cs-CZ"/>
        </w:rPr>
        <w:t xml:space="preserve"> tekutého mýdla maximálně 17 Kč bez DPH, 3,57 Kč DPH, tedy 20,57 Kč vč. DPH,</w:t>
      </w:r>
    </w:p>
    <w:p w14:paraId="3268985C"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d)</w:t>
      </w:r>
      <w:r w:rsidRPr="00D61031">
        <w:rPr>
          <w:rFonts w:ascii="Atyp BL Display Semibold" w:eastAsiaTheme="majorEastAsia" w:hAnsi="Atyp BL Display Semibold" w:cstheme="majorBidi"/>
          <w:bCs/>
          <w:spacing w:val="5"/>
          <w:kern w:val="28"/>
          <w:sz w:val="22"/>
          <w:szCs w:val="20"/>
          <w:lang w:eastAsia="cs-CZ"/>
        </w:rPr>
        <w:tab/>
        <w:t>za každých 5000 ks papírových ručníků maximálně 781 Kč bez DPH, 164,01 Kč DPH, tedy 945,01 Kč vč. DPH,</w:t>
      </w:r>
    </w:p>
    <w:p w14:paraId="71A9DDCE"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e)</w:t>
      </w:r>
      <w:r w:rsidRPr="00D61031">
        <w:rPr>
          <w:rFonts w:ascii="Atyp BL Display Semibold" w:eastAsiaTheme="majorEastAsia" w:hAnsi="Atyp BL Display Semibold" w:cstheme="majorBidi"/>
          <w:bCs/>
          <w:spacing w:val="5"/>
          <w:kern w:val="28"/>
          <w:sz w:val="22"/>
          <w:szCs w:val="20"/>
          <w:lang w:eastAsia="cs-CZ"/>
        </w:rPr>
        <w:tab/>
        <w:t>za každý 1 ks 250 ml náplně osvěžovače vzduchu maximálně 50 Kč bez DPH, 10,50 Kč DPH, tedy 60,50 Kč vč. DPH,</w:t>
      </w:r>
    </w:p>
    <w:p w14:paraId="1CAF269E"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f)</w:t>
      </w:r>
      <w:r w:rsidRPr="00D61031">
        <w:rPr>
          <w:rFonts w:ascii="Atyp BL Display Semibold" w:eastAsiaTheme="majorEastAsia" w:hAnsi="Atyp BL Display Semibold" w:cstheme="majorBidi"/>
          <w:bCs/>
          <w:spacing w:val="5"/>
          <w:kern w:val="28"/>
          <w:sz w:val="22"/>
          <w:szCs w:val="20"/>
          <w:lang w:eastAsia="cs-CZ"/>
        </w:rPr>
        <w:tab/>
        <w:t>za každý 1 ks 60 l igelitového pytle do odpadkového koše maximálně 0,62 Kč bez DPH, 0,13 Kč DPH, tedy 0,75 Kč vč. DPH,</w:t>
      </w:r>
    </w:p>
    <w:p w14:paraId="06693BC4"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g)</w:t>
      </w:r>
      <w:r w:rsidRPr="00D61031">
        <w:rPr>
          <w:rFonts w:ascii="Atyp BL Display Semibold" w:eastAsiaTheme="majorEastAsia" w:hAnsi="Atyp BL Display Semibold" w:cstheme="majorBidi"/>
          <w:bCs/>
          <w:spacing w:val="5"/>
          <w:kern w:val="28"/>
          <w:sz w:val="22"/>
          <w:szCs w:val="20"/>
          <w:lang w:eastAsia="cs-CZ"/>
        </w:rPr>
        <w:tab/>
        <w:t>za každý 1 ks 30 l igelitového pytle do odpadkového koše maximálně 0,42 Kč bez DPH, 0,08 Kč DPH, tedy 0,50 Kč vč. DPH,</w:t>
      </w:r>
    </w:p>
    <w:p w14:paraId="0E2682CE"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h)</w:t>
      </w:r>
      <w:r w:rsidRPr="00D61031">
        <w:rPr>
          <w:rFonts w:ascii="Atyp BL Display Semibold" w:eastAsiaTheme="majorEastAsia" w:hAnsi="Atyp BL Display Semibold" w:cstheme="majorBidi"/>
          <w:bCs/>
          <w:spacing w:val="5"/>
          <w:kern w:val="28"/>
          <w:sz w:val="22"/>
          <w:szCs w:val="20"/>
          <w:lang w:eastAsia="cs-CZ"/>
        </w:rPr>
        <w:tab/>
        <w:t>za každých 20 kusů hygienických sáčků na dámské WC maximálně 12 Kč bez DPH, 2,52 Kč DPH, tedy 14,52 Kč vč. DPH,</w:t>
      </w:r>
    </w:p>
    <w:p w14:paraId="7674DFF1"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i)</w:t>
      </w:r>
      <w:r w:rsidRPr="00D61031">
        <w:rPr>
          <w:rFonts w:ascii="Atyp BL Display Semibold" w:eastAsiaTheme="majorEastAsia" w:hAnsi="Atyp BL Display Semibold" w:cstheme="majorBidi"/>
          <w:bCs/>
          <w:spacing w:val="5"/>
          <w:kern w:val="28"/>
          <w:sz w:val="22"/>
          <w:szCs w:val="20"/>
          <w:lang w:eastAsia="cs-CZ"/>
        </w:rPr>
        <w:tab/>
        <w:t>za každou 1 roli kuchyňských papírových utěrek maximálně 22 Kč bez DPH, 4,62 Kč DPH, tedy 26,62 Kč vč. DPH,</w:t>
      </w:r>
    </w:p>
    <w:p w14:paraId="7CC008D9"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j)</w:t>
      </w:r>
      <w:r w:rsidRPr="00D61031">
        <w:rPr>
          <w:rFonts w:ascii="Atyp BL Display Semibold" w:eastAsiaTheme="majorEastAsia" w:hAnsi="Atyp BL Display Semibold" w:cstheme="majorBidi"/>
          <w:bCs/>
          <w:spacing w:val="5"/>
          <w:kern w:val="28"/>
          <w:sz w:val="22"/>
          <w:szCs w:val="20"/>
          <w:lang w:eastAsia="cs-CZ"/>
        </w:rPr>
        <w:tab/>
        <w:t>za každý 1 l prostředku na mytí nádobí do kuchyňky maximálně 59 Kč bez DPH, 12,39 Kč DPH, tedy 71,39 Kč vč. DPH,</w:t>
      </w:r>
    </w:p>
    <w:p w14:paraId="6E20670A"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k)</w:t>
      </w:r>
      <w:r w:rsidRPr="00D61031">
        <w:rPr>
          <w:rFonts w:ascii="Atyp BL Display Semibold" w:eastAsiaTheme="majorEastAsia" w:hAnsi="Atyp BL Display Semibold" w:cstheme="majorBidi"/>
          <w:bCs/>
          <w:spacing w:val="5"/>
          <w:kern w:val="28"/>
          <w:sz w:val="22"/>
          <w:szCs w:val="20"/>
          <w:lang w:eastAsia="cs-CZ"/>
        </w:rPr>
        <w:tab/>
        <w:t>za každých 10 ks houbiček maximálně 19 Kč bez DPH, 3,99 Kč DPH, tedy 22,99 Kč vč. DPH,</w:t>
      </w:r>
    </w:p>
    <w:p w14:paraId="6C1DCE5C"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l)</w:t>
      </w:r>
      <w:r w:rsidRPr="00D61031">
        <w:rPr>
          <w:rFonts w:ascii="Atyp BL Display Semibold" w:eastAsiaTheme="majorEastAsia" w:hAnsi="Atyp BL Display Semibold" w:cstheme="majorBidi"/>
          <w:bCs/>
          <w:spacing w:val="5"/>
          <w:kern w:val="28"/>
          <w:sz w:val="22"/>
          <w:szCs w:val="20"/>
          <w:lang w:eastAsia="cs-CZ"/>
        </w:rPr>
        <w:tab/>
        <w:t>za každých 10 ks hadříků na mytí nádobí, utírání linky a stolů maximálně 54 Kč bez DPH, 11,34 Kč DPH, tedy 65,34 Kč vč. DPH,</w:t>
      </w:r>
    </w:p>
    <w:p w14:paraId="4E8296A2"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m)</w:t>
      </w:r>
      <w:r w:rsidRPr="00D61031">
        <w:rPr>
          <w:rFonts w:ascii="Atyp BL Display Semibold" w:eastAsiaTheme="majorEastAsia" w:hAnsi="Atyp BL Display Semibold" w:cstheme="majorBidi"/>
          <w:bCs/>
          <w:spacing w:val="5"/>
          <w:kern w:val="28"/>
          <w:sz w:val="22"/>
          <w:szCs w:val="20"/>
          <w:lang w:eastAsia="cs-CZ"/>
        </w:rPr>
        <w:tab/>
        <w:t xml:space="preserve">za každých 10 ks tablet do myčky na nádobí 24 Kč bez DPH, 5,04 Kč </w:t>
      </w:r>
      <w:r w:rsidRPr="00D61031">
        <w:rPr>
          <w:rFonts w:ascii="Atyp BL Display Semibold" w:eastAsiaTheme="majorEastAsia" w:hAnsi="Atyp BL Display Semibold" w:cstheme="majorBidi"/>
          <w:bCs/>
          <w:spacing w:val="5"/>
          <w:kern w:val="28"/>
          <w:sz w:val="22"/>
          <w:szCs w:val="20"/>
          <w:lang w:eastAsia="cs-CZ"/>
        </w:rPr>
        <w:lastRenderedPageBreak/>
        <w:t>DPH, tedy 29,04 Kč vč. DPH</w:t>
      </w:r>
    </w:p>
    <w:p w14:paraId="02D99E65"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n)</w:t>
      </w:r>
      <w:r w:rsidRPr="00D61031">
        <w:rPr>
          <w:rFonts w:ascii="Atyp BL Display Semibold" w:eastAsiaTheme="majorEastAsia" w:hAnsi="Atyp BL Display Semibold" w:cstheme="majorBidi"/>
          <w:bCs/>
          <w:spacing w:val="5"/>
          <w:kern w:val="28"/>
          <w:sz w:val="22"/>
          <w:szCs w:val="20"/>
          <w:lang w:eastAsia="cs-CZ"/>
        </w:rPr>
        <w:tab/>
        <w:t>za každých 10 ks gelových WC bloků do WC mísy 900 Kč bez DPH, 189 Kč DPH, tedy    1 089 Kč vč. DPH</w:t>
      </w:r>
    </w:p>
    <w:p w14:paraId="5ED02B49" w14:textId="2F84FB44"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o)</w:t>
      </w:r>
      <w:r w:rsidRPr="00D61031">
        <w:rPr>
          <w:rFonts w:ascii="Atyp BL Display Semibold" w:eastAsiaTheme="majorEastAsia" w:hAnsi="Atyp BL Display Semibold" w:cstheme="majorBidi"/>
          <w:bCs/>
          <w:spacing w:val="5"/>
          <w:kern w:val="28"/>
          <w:sz w:val="22"/>
          <w:szCs w:val="20"/>
          <w:lang w:eastAsia="cs-CZ"/>
        </w:rPr>
        <w:tab/>
        <w:t>za každých 10 ks gelových sítěk do pisoárů 750 Kč bez DPH, 157,50 Kč DPH, tedy 907,50 Kč vč. DPH</w:t>
      </w:r>
    </w:p>
    <w:p w14:paraId="32672F06" w14:textId="3843D695"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(společně dále jen „</w:t>
      </w:r>
      <w:r w:rsidRPr="00C62236">
        <w:rPr>
          <w:rFonts w:ascii="Atyp BL Display Semibold" w:eastAsiaTheme="majorEastAsia" w:hAnsi="Atyp BL Display Semibold" w:cstheme="majorBidi"/>
          <w:b/>
          <w:bCs/>
          <w:spacing w:val="5"/>
          <w:kern w:val="28"/>
          <w:sz w:val="22"/>
          <w:szCs w:val="20"/>
          <w:lang w:eastAsia="cs-CZ"/>
        </w:rPr>
        <w:t>cena dodávky hygienického a úklidového materiálu</w:t>
      </w:r>
      <w:r w:rsidRPr="00D61031">
        <w:rPr>
          <w:rFonts w:ascii="Atyp BL Display Semibold" w:eastAsiaTheme="majorEastAsia" w:hAnsi="Atyp BL Display Semibold" w:cstheme="majorBidi"/>
          <w:bCs/>
          <w:spacing w:val="5"/>
          <w:kern w:val="28"/>
          <w:sz w:val="22"/>
          <w:szCs w:val="20"/>
          <w:lang w:eastAsia="cs-CZ"/>
        </w:rPr>
        <w:t xml:space="preserve">“). </w:t>
      </w:r>
    </w:p>
    <w:p w14:paraId="4A2F44E7" w14:textId="1D8BD20C"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V ceně dodávky hygienick</w:t>
      </w:r>
      <w:r w:rsidR="00C62236">
        <w:rPr>
          <w:rFonts w:ascii="Atyp BL Display Semibold" w:eastAsiaTheme="majorEastAsia" w:hAnsi="Atyp BL Display Semibold" w:cstheme="majorBidi"/>
          <w:bCs/>
          <w:spacing w:val="5"/>
          <w:kern w:val="28"/>
          <w:sz w:val="22"/>
          <w:szCs w:val="20"/>
          <w:lang w:eastAsia="cs-CZ"/>
        </w:rPr>
        <w:t>é</w:t>
      </w:r>
      <w:r w:rsidRPr="00D61031">
        <w:rPr>
          <w:rFonts w:ascii="Atyp BL Display Semibold" w:eastAsiaTheme="majorEastAsia" w:hAnsi="Atyp BL Display Semibold" w:cstheme="majorBidi"/>
          <w:bCs/>
          <w:spacing w:val="5"/>
          <w:kern w:val="28"/>
          <w:sz w:val="22"/>
          <w:szCs w:val="20"/>
          <w:lang w:eastAsia="cs-CZ"/>
        </w:rPr>
        <w:t xml:space="preserve">ho a úklidového materiálu jsou zahrnuty veškeré náklady a nutné výdaje dodavatele spojené s dodáním hygienického a úklidového materiálu a plněním souvisejícím, včetně nákladů dodavatele při provádění dodávky hygienického a úklidového materiálu. Cena dodávky hygienického a úklidového materiálu bude hrazena vždy jedno za měsíc dle skutečně objednaných a dodaných položek hygienického a úklidového materiálu a bude fakturována společně s Cenou. V současné době je Objednatelem používán systém TORK. </w:t>
      </w:r>
    </w:p>
    <w:p w14:paraId="691D2F3B" w14:textId="1805C784"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5.4.</w:t>
      </w:r>
      <w:r w:rsidRPr="00D61031">
        <w:rPr>
          <w:rFonts w:ascii="Atyp BL Display Semibold" w:eastAsiaTheme="majorEastAsia" w:hAnsi="Atyp BL Display Semibold" w:cstheme="majorBidi"/>
          <w:bCs/>
          <w:spacing w:val="5"/>
          <w:kern w:val="28"/>
          <w:sz w:val="22"/>
          <w:szCs w:val="20"/>
          <w:lang w:eastAsia="cs-CZ"/>
        </w:rPr>
        <w:tab/>
        <w:t>Sazba daně z přidané hodnoty bude stanovena v souladu s platnými právními předpisy. V případě, že dojde ke změně sazby DPH je dodavatel u jednotlivých cen povinen účtovat DPH v platné výši. Smluvní strany se dohodly, že v případě změny cen v důsledku změny sazby DPH není nutné uzavírat k této smlouvě dodatek.</w:t>
      </w:r>
    </w:p>
    <w:p w14:paraId="516AE59D" w14:textId="30C3CC6D"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5.5.</w:t>
      </w:r>
      <w:r w:rsidRPr="00D61031">
        <w:rPr>
          <w:rFonts w:ascii="Atyp BL Display Semibold" w:eastAsiaTheme="majorEastAsia" w:hAnsi="Atyp BL Display Semibold" w:cstheme="majorBidi"/>
          <w:bCs/>
          <w:spacing w:val="5"/>
          <w:kern w:val="28"/>
          <w:sz w:val="22"/>
          <w:szCs w:val="20"/>
          <w:lang w:eastAsia="cs-CZ"/>
        </w:rPr>
        <w:tab/>
        <w:t>S ohledem na to, že z důvodu povahy dodávky hygienického a úklidového materiálu dle čl. 5.3. této smlouvy nelze přesně určit jeho rozsah, který bude objednatel potřebovat po dobu trvání této smlouvy, se smluvní strany dohodly, že součet cen za dodávku hygienického a úklidového materiálu uhrazených za dobu trvání této smlouvy nepřekročí částku 500.000,- Kč bez DPH. Objednatel není oprávněn objednat od dodavatele hygienického a úklidového materiálu nad rámec maximální částky uvedené v tomto bodě, ledaže se smluvní strany písemně dohodnou jinak.</w:t>
      </w:r>
    </w:p>
    <w:p w14:paraId="137E2F33" w14:textId="62863149"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5.6.</w:t>
      </w:r>
      <w:r w:rsidRPr="00D61031">
        <w:rPr>
          <w:rFonts w:ascii="Atyp BL Display Semibold" w:eastAsiaTheme="majorEastAsia" w:hAnsi="Atyp BL Display Semibold" w:cstheme="majorBidi"/>
          <w:bCs/>
          <w:spacing w:val="5"/>
          <w:kern w:val="28"/>
          <w:sz w:val="22"/>
          <w:szCs w:val="20"/>
          <w:lang w:eastAsia="cs-CZ"/>
        </w:rPr>
        <w:tab/>
        <w:t>Poměrná část Ceny a cena dodávky hygienického a úklidového materiálu se hradí na základě řádného daňového dokladu-faktury, vystavené dodavatelem v měsíci bezprostředně následujícím po měsíci, za kterou objednatel Poměrnou část Ceny a cenu dodávky hygienického a úklidového materiálu hradí.</w:t>
      </w:r>
    </w:p>
    <w:p w14:paraId="0251A87B" w14:textId="79891BF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5.7.</w:t>
      </w:r>
      <w:r w:rsidRPr="00D61031">
        <w:rPr>
          <w:rFonts w:ascii="Atyp BL Display Semibold" w:eastAsiaTheme="majorEastAsia" w:hAnsi="Atyp BL Display Semibold" w:cstheme="majorBidi"/>
          <w:bCs/>
          <w:spacing w:val="5"/>
          <w:kern w:val="28"/>
          <w:sz w:val="22"/>
          <w:szCs w:val="20"/>
          <w:lang w:eastAsia="cs-CZ"/>
        </w:rPr>
        <w:tab/>
        <w:t>Faktury musí splňovat všechny náležitosti podle příslušných účetních a daňových předpisů. Součástí faktury musí být příloha s rozpisem dodaného hygienického a úklidového materiálu za fakturované období.</w:t>
      </w:r>
    </w:p>
    <w:p w14:paraId="096AA35D" w14:textId="1C02DE06"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5.8.</w:t>
      </w:r>
      <w:r w:rsidRPr="00D61031">
        <w:rPr>
          <w:rFonts w:ascii="Atyp BL Display Semibold" w:eastAsiaTheme="majorEastAsia" w:hAnsi="Atyp BL Display Semibold" w:cstheme="majorBidi"/>
          <w:bCs/>
          <w:spacing w:val="5"/>
          <w:kern w:val="28"/>
          <w:sz w:val="22"/>
          <w:szCs w:val="20"/>
          <w:lang w:eastAsia="cs-CZ"/>
        </w:rPr>
        <w:tab/>
        <w:t>Splatnost každé faktury je 30 dnů ode dne jejího doručení objednateli.</w:t>
      </w:r>
    </w:p>
    <w:p w14:paraId="23DBEFF4" w14:textId="35CFB53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5.9.</w:t>
      </w:r>
      <w:r w:rsidRPr="00D61031">
        <w:rPr>
          <w:rFonts w:ascii="Atyp BL Display Semibold" w:eastAsiaTheme="majorEastAsia" w:hAnsi="Atyp BL Display Semibold" w:cstheme="majorBidi"/>
          <w:bCs/>
          <w:spacing w:val="5"/>
          <w:kern w:val="28"/>
          <w:sz w:val="22"/>
          <w:szCs w:val="20"/>
          <w:lang w:eastAsia="cs-CZ"/>
        </w:rPr>
        <w:tab/>
        <w:t>V případě, že faktura obsahuje vady, je dodavatel povinen fakturu opravit. Doba splatnosti faktury pak běží ode dne doručení dodavatelem opravené faktury.</w:t>
      </w:r>
    </w:p>
    <w:p w14:paraId="27A323DE" w14:textId="7C67DA2A"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5.10.</w:t>
      </w:r>
      <w:r w:rsidRPr="00D61031">
        <w:rPr>
          <w:rFonts w:ascii="Atyp BL Display Semibold" w:eastAsiaTheme="majorEastAsia" w:hAnsi="Atyp BL Display Semibold" w:cstheme="majorBidi"/>
          <w:bCs/>
          <w:spacing w:val="5"/>
          <w:kern w:val="28"/>
          <w:sz w:val="22"/>
          <w:szCs w:val="20"/>
          <w:lang w:eastAsia="cs-CZ"/>
        </w:rPr>
        <w:tab/>
        <w:t>Úhrady faktur vystavených dodavatelem dle této smlouvy provede objednatel bezhotovostním převodem ve prospěch účtu dodavatele uvedeného v příslušných fakturách, ke kterým se úhrada vztahuje.</w:t>
      </w:r>
    </w:p>
    <w:p w14:paraId="38A3D5DD"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5.11.</w:t>
      </w:r>
      <w:r w:rsidRPr="00D61031">
        <w:rPr>
          <w:rFonts w:ascii="Atyp BL Display Semibold" w:eastAsiaTheme="majorEastAsia" w:hAnsi="Atyp BL Display Semibold" w:cstheme="majorBidi"/>
          <w:bCs/>
          <w:spacing w:val="5"/>
          <w:kern w:val="28"/>
          <w:sz w:val="22"/>
          <w:szCs w:val="20"/>
          <w:lang w:eastAsia="cs-CZ"/>
        </w:rPr>
        <w:tab/>
        <w:t>Pokud bude objednatel v prodlení s úhradou faktury, je povinen zaplatit dodavateli zákonný úrok z prodlení z dlužné částky, s níž bude objednatel v prodlení, a to za každý i započatý den prodlení.</w:t>
      </w:r>
    </w:p>
    <w:p w14:paraId="00504D71"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p>
    <w:p w14:paraId="52AEA00E" w14:textId="37297FA2"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5.12.</w:t>
      </w:r>
      <w:r w:rsidRPr="00D61031">
        <w:rPr>
          <w:rFonts w:ascii="Atyp BL Display Semibold" w:eastAsiaTheme="majorEastAsia" w:hAnsi="Atyp BL Display Semibold" w:cstheme="majorBidi"/>
          <w:bCs/>
          <w:spacing w:val="5"/>
          <w:kern w:val="28"/>
          <w:sz w:val="22"/>
          <w:szCs w:val="20"/>
          <w:lang w:eastAsia="cs-CZ"/>
        </w:rPr>
        <w:tab/>
        <w:t>Prodlení objednatele s úhradou faktury delší než třicet dnů, se považuje za podstatné porušení této smlouvy.</w:t>
      </w:r>
    </w:p>
    <w:p w14:paraId="61ED9B6D" w14:textId="4E1245CA"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5.13.</w:t>
      </w:r>
      <w:r w:rsidRPr="00D61031">
        <w:rPr>
          <w:rFonts w:ascii="Atyp BL Display Semibold" w:eastAsiaTheme="majorEastAsia" w:hAnsi="Atyp BL Display Semibold" w:cstheme="majorBidi"/>
          <w:bCs/>
          <w:spacing w:val="5"/>
          <w:kern w:val="28"/>
          <w:sz w:val="22"/>
          <w:szCs w:val="20"/>
          <w:lang w:eastAsia="cs-CZ"/>
        </w:rPr>
        <w:tab/>
        <w:t>Pokud tato smlouva zanikne před uplynutím doby trvání stanovené v bodě 8.1. této smlouvy, Cena se poměrně sníží o 1/36 Ceny, a to za každý měsíc, o který tato smlouva zanikne dříve, než je doba stanovena v bodě 8.1. této smlouvy. Zanikne-li tato smlouva dříve než na konci kalendářního měsíce, Poměrná část Ceny připadající na takový měsíc se poměrně sníží dle počtu dní, o které tato smlouva zanikne dříve než na konci kalendářního měsíce.</w:t>
      </w:r>
    </w:p>
    <w:p w14:paraId="424CCB35" w14:textId="2E0C2B5A"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5.14.</w:t>
      </w:r>
      <w:r w:rsidRPr="00D61031">
        <w:rPr>
          <w:rFonts w:ascii="Atyp BL Display Semibold" w:eastAsiaTheme="majorEastAsia" w:hAnsi="Atyp BL Display Semibold" w:cstheme="majorBidi"/>
          <w:bCs/>
          <w:spacing w:val="5"/>
          <w:kern w:val="28"/>
          <w:sz w:val="22"/>
          <w:szCs w:val="20"/>
          <w:lang w:eastAsia="cs-CZ"/>
        </w:rPr>
        <w:tab/>
        <w:t xml:space="preserve">V případě, že nebudou úklidové služby po určitou dobu prováděny dle čl. 2.7. této smlouvy, bude Cena upravena tak, že bude snížena o poměrnou část Ceny připadající na období, ve kterém nebyly úklidové služby Dodavatelem Objednateli poskytovány. </w:t>
      </w:r>
    </w:p>
    <w:p w14:paraId="3BFED6FF" w14:textId="23E7F4C9"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5.15.</w:t>
      </w:r>
      <w:r w:rsidRPr="00D61031">
        <w:rPr>
          <w:rFonts w:ascii="Atyp BL Display Semibold" w:eastAsiaTheme="majorEastAsia" w:hAnsi="Atyp BL Display Semibold" w:cstheme="majorBidi"/>
          <w:bCs/>
          <w:spacing w:val="5"/>
          <w:kern w:val="28"/>
          <w:sz w:val="22"/>
          <w:szCs w:val="20"/>
          <w:lang w:eastAsia="cs-CZ"/>
        </w:rPr>
        <w:tab/>
        <w:t>Objednatel je oprávněn započíst jakoukoli smluvní pokutu uvedenou v čl. VII. proti částce fakturované dodavatelem.</w:t>
      </w:r>
    </w:p>
    <w:p w14:paraId="3A8AC6AF"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VI.</w:t>
      </w:r>
    </w:p>
    <w:p w14:paraId="78F4FD70"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lastRenderedPageBreak/>
        <w:t>Další ujednání</w:t>
      </w:r>
    </w:p>
    <w:p w14:paraId="69ABB808"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w:t>
      </w:r>
      <w:r w:rsidRPr="00D61031">
        <w:rPr>
          <w:rFonts w:ascii="Atyp BL Display Semibold" w:eastAsiaTheme="majorEastAsia" w:hAnsi="Atyp BL Display Semibold" w:cstheme="majorBidi"/>
          <w:bCs/>
          <w:spacing w:val="5"/>
          <w:kern w:val="28"/>
          <w:sz w:val="22"/>
          <w:szCs w:val="20"/>
          <w:lang w:eastAsia="cs-CZ"/>
        </w:rPr>
        <w:tab/>
        <w:t>Dodavatel je povinen poskytovat a provádět plnění dle této smlouvy řádně, ve vysokém standardu, který odpovídá odborným i obecným ukazatelům kvality služeb, v souladu s touto smlouvou a dle pokynů objednatele.</w:t>
      </w:r>
    </w:p>
    <w:p w14:paraId="7BBFFEF8"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6.2.</w:t>
      </w:r>
      <w:r w:rsidRPr="00D61031">
        <w:rPr>
          <w:rFonts w:ascii="Atyp BL Display Semibold" w:eastAsiaTheme="majorEastAsia" w:hAnsi="Atyp BL Display Semibold" w:cstheme="majorBidi"/>
          <w:bCs/>
          <w:spacing w:val="5"/>
          <w:kern w:val="28"/>
          <w:sz w:val="22"/>
          <w:szCs w:val="20"/>
          <w:lang w:eastAsia="cs-CZ"/>
        </w:rPr>
        <w:tab/>
        <w:t>Dodavatel (a všichni jeho pracovníci/poddodavatelé) jsou povinni:</w:t>
      </w:r>
    </w:p>
    <w:p w14:paraId="0FA557CC"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dodržovat přísný zákaz kouření a požívání alkoholických nápojů či jiných návykových a omamných látek v Budově;</w:t>
      </w:r>
    </w:p>
    <w:p w14:paraId="5525EF92"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dodržovat přísný zákaz manipulace a nakládání s jakýmikoli dokumenty umístěnými v Prostorách;</w:t>
      </w:r>
    </w:p>
    <w:p w14:paraId="2B64924D"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dodržovat přísný zákaz používání všech elektronických zařízení a kancelářské techniky umístěné v Prostorách a jakkoli s nimi manipulovat, včetně vypnutí a/nebo odpojení od sítě;</w:t>
      </w:r>
    </w:p>
    <w:p w14:paraId="4C4D5AC8"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dodržovat platné protipožární předpisy a předpisy BOZP, a dodržovat interní předpisy objednatele, se kterými byl dodavatel prokazatelně seznámen;</w:t>
      </w:r>
    </w:p>
    <w:p w14:paraId="4EA07715" w14:textId="77777777"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v rámci výkonu své činnosti neumožnit cizím neoprávněným osobám, které nejsou zaměstnanci, resp. poddodavatelé dodavatele, vstup do Budovy; </w:t>
      </w:r>
    </w:p>
    <w:p w14:paraId="4E334D29" w14:textId="4FD578DB" w:rsidR="00D61031" w:rsidRPr="00D61031" w:rsidRDefault="00D61031" w:rsidP="00C62236">
      <w:pPr>
        <w:ind w:left="720" w:hanging="720"/>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dodržovat zákaz skladování jakýchkoli prostředků dodavatele mimo prostory, které k tomuto účelu určí objednatel,</w:t>
      </w:r>
    </w:p>
    <w:p w14:paraId="7B9EBC12" w14:textId="4B8A43D9"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6.3.</w:t>
      </w:r>
      <w:r w:rsidRPr="00D61031">
        <w:rPr>
          <w:rFonts w:ascii="Atyp BL Display Semibold" w:eastAsiaTheme="majorEastAsia" w:hAnsi="Atyp BL Display Semibold" w:cstheme="majorBidi"/>
          <w:bCs/>
          <w:spacing w:val="5"/>
          <w:kern w:val="28"/>
          <w:sz w:val="22"/>
          <w:szCs w:val="20"/>
          <w:lang w:eastAsia="cs-CZ"/>
        </w:rPr>
        <w:tab/>
        <w:t>Dodavatel je povinen neprodleně, nejpozději následující den po výzvě objednatele, odstranit vady nebo jiné nedostatky služeb prováděných dle této smlouvy. Neodstranění vad nebo jiných nedostatků dle předchozí věty je podstatným porušením této smlouvy dodavatelem.</w:t>
      </w:r>
    </w:p>
    <w:p w14:paraId="46386D7B" w14:textId="1259B0F4"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6.4.</w:t>
      </w:r>
      <w:r w:rsidRPr="00D61031">
        <w:rPr>
          <w:rFonts w:ascii="Atyp BL Display Semibold" w:eastAsiaTheme="majorEastAsia" w:hAnsi="Atyp BL Display Semibold" w:cstheme="majorBidi"/>
          <w:bCs/>
          <w:spacing w:val="5"/>
          <w:kern w:val="28"/>
          <w:sz w:val="22"/>
          <w:szCs w:val="20"/>
          <w:lang w:eastAsia="cs-CZ"/>
        </w:rPr>
        <w:tab/>
        <w:t xml:space="preserve">Právo dodavatele pověřit provedením plnění nebo části plnění jinou osobu je omezeno podmínkami uvedenými v zadávací dokumentaci na veřejnou zakázku, a prohlášením dodavatele učiněným ohledně poddodavatelů. Pokud dodavatel, byť jen částečně, provede plnění dle této smlouvy prostřednictvím třetích osob (poddodavatelů), má za provedení </w:t>
      </w:r>
      <w:r w:rsidRPr="00D61031">
        <w:rPr>
          <w:rFonts w:ascii="Atyp BL Display Semibold" w:eastAsiaTheme="majorEastAsia" w:hAnsi="Atyp BL Display Semibold" w:cstheme="majorBidi"/>
          <w:bCs/>
          <w:spacing w:val="5"/>
          <w:kern w:val="28"/>
          <w:sz w:val="22"/>
          <w:szCs w:val="20"/>
          <w:lang w:eastAsia="cs-CZ"/>
        </w:rPr>
        <w:lastRenderedPageBreak/>
        <w:t>takového plnění nebo jeho části stejnou odpovědnost, jako by takové plnění nebo jeho část prováděl sám.</w:t>
      </w:r>
    </w:p>
    <w:p w14:paraId="380E8230" w14:textId="15E6414E"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6.5.</w:t>
      </w:r>
      <w:r w:rsidRPr="00D61031">
        <w:rPr>
          <w:rFonts w:ascii="Atyp BL Display Semibold" w:eastAsiaTheme="majorEastAsia" w:hAnsi="Atyp BL Display Semibold" w:cstheme="majorBidi"/>
          <w:bCs/>
          <w:spacing w:val="5"/>
          <w:kern w:val="28"/>
          <w:sz w:val="22"/>
          <w:szCs w:val="20"/>
          <w:lang w:eastAsia="cs-CZ"/>
        </w:rPr>
        <w:tab/>
        <w:t>Dodavatel své pracovníky řádně poučí o jejich povinnostech a vybaví je prostředky k zajištění řádného poskytování plnění dle této smlouvy.</w:t>
      </w:r>
    </w:p>
    <w:p w14:paraId="228204EA" w14:textId="3D641DCF"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6.6.</w:t>
      </w:r>
      <w:r w:rsidRPr="00D61031">
        <w:rPr>
          <w:rFonts w:ascii="Atyp BL Display Semibold" w:eastAsiaTheme="majorEastAsia" w:hAnsi="Atyp BL Display Semibold" w:cstheme="majorBidi"/>
          <w:bCs/>
          <w:spacing w:val="5"/>
          <w:kern w:val="28"/>
          <w:sz w:val="22"/>
          <w:szCs w:val="20"/>
          <w:lang w:eastAsia="cs-CZ"/>
        </w:rPr>
        <w:tab/>
        <w:t xml:space="preserve">Dodavatel bude v souvislosti s plněním předmětu veřejné zakázky nakládat s odpady ekologickým způsobem a v souladu s aplikovatelnými právními předpisy. </w:t>
      </w:r>
    </w:p>
    <w:p w14:paraId="279FD06C" w14:textId="44D86B2F"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6.7.</w:t>
      </w:r>
      <w:r w:rsidRPr="00D61031">
        <w:rPr>
          <w:rFonts w:ascii="Atyp BL Display Semibold" w:eastAsiaTheme="majorEastAsia" w:hAnsi="Atyp BL Display Semibold" w:cstheme="majorBidi"/>
          <w:bCs/>
          <w:spacing w:val="5"/>
          <w:kern w:val="28"/>
          <w:sz w:val="22"/>
          <w:szCs w:val="20"/>
          <w:lang w:eastAsia="cs-CZ"/>
        </w:rPr>
        <w:tab/>
        <w:t xml:space="preserve">Objednatel poskytne dodavateli v Prostorách přiměřené úložné Prostory na úklidovou techniku, úklidové pomůcky a čistící a úklidové prostředky využívané dodavatelem k provádění pravidelného komplexního úklidu. </w:t>
      </w:r>
    </w:p>
    <w:p w14:paraId="390B8717"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6.8.</w:t>
      </w:r>
      <w:r w:rsidRPr="00D61031">
        <w:rPr>
          <w:rFonts w:ascii="Atyp BL Display Semibold" w:eastAsiaTheme="majorEastAsia" w:hAnsi="Atyp BL Display Semibold" w:cstheme="majorBidi"/>
          <w:bCs/>
          <w:spacing w:val="5"/>
          <w:kern w:val="28"/>
          <w:sz w:val="22"/>
          <w:szCs w:val="20"/>
          <w:lang w:eastAsia="cs-CZ"/>
        </w:rPr>
        <w:tab/>
        <w:t>Dodavatel je povinen vést průběžně deník úklidu. V deníku úklidu dle předchozí věty zaznamená dodavatel každý den výčet úklidových a čistících prací komplexního úklidu, které v příslušných dnech provedl, a to po jejich provedení, čas zahájení a ukončení takových úklidových prací v příslušném dni a jména svých pracovníků, prostřednictvím kterých takové práce provedl (dále jen „</w:t>
      </w:r>
      <w:r w:rsidRPr="00C62236">
        <w:rPr>
          <w:rFonts w:ascii="Atyp BL Display Semibold" w:eastAsiaTheme="majorEastAsia" w:hAnsi="Atyp BL Display Semibold" w:cstheme="majorBidi"/>
          <w:b/>
          <w:bCs/>
          <w:spacing w:val="5"/>
          <w:kern w:val="28"/>
          <w:sz w:val="22"/>
          <w:szCs w:val="20"/>
          <w:lang w:eastAsia="cs-CZ"/>
        </w:rPr>
        <w:t>Deník</w:t>
      </w:r>
      <w:r w:rsidRPr="00D61031">
        <w:rPr>
          <w:rFonts w:ascii="Atyp BL Display Semibold" w:eastAsiaTheme="majorEastAsia" w:hAnsi="Atyp BL Display Semibold" w:cstheme="majorBidi"/>
          <w:bCs/>
          <w:spacing w:val="5"/>
          <w:kern w:val="28"/>
          <w:sz w:val="22"/>
          <w:szCs w:val="20"/>
          <w:lang w:eastAsia="cs-CZ"/>
        </w:rPr>
        <w:t>“). Deník bude umístěn v místě plnění na místě stanoveném Objednatelem tak, aby objednatel mohl kdykoli nahlédnout do Deníku a pořídit si z něj výpisy, opisy, kopie a fotografie. Má se za to, že nebyly provedeny ty úklidové nebo čistící práce nebo jiné činnosti komplexního úklidu dle přílohy č. 1 této smlouvy, o jejichž provedení absentuje v Deníku úklidu pro takový den záznam.</w:t>
      </w:r>
    </w:p>
    <w:p w14:paraId="0A4A5E9E"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p>
    <w:p w14:paraId="7A1BE04E" w14:textId="5D62DBB8"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6.9.</w:t>
      </w:r>
      <w:r w:rsidRPr="00D61031">
        <w:rPr>
          <w:rFonts w:ascii="Atyp BL Display Semibold" w:eastAsiaTheme="majorEastAsia" w:hAnsi="Atyp BL Display Semibold" w:cstheme="majorBidi"/>
          <w:bCs/>
          <w:spacing w:val="5"/>
          <w:kern w:val="28"/>
          <w:sz w:val="22"/>
          <w:szCs w:val="20"/>
          <w:lang w:eastAsia="cs-CZ"/>
        </w:rPr>
        <w:tab/>
        <w:t>Při dodání hygienického a úklidového materiálu je dodavatel povinen si vyžádat od objednatele potvrzení o převzetí hygienického a úklidového materiálu. Na potvrzení musí být uvedeno množství a druh dodaného a převzatého hygienického a úklidového materiálu. Dodavatel není oprávněn fakturovat objednateli hygienický a úklidový materiál, jehož převzetí nebylo objednatelem potvrzeno.</w:t>
      </w:r>
    </w:p>
    <w:p w14:paraId="2F8DE620" w14:textId="5F5BBCB2"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6.10.</w:t>
      </w:r>
      <w:r w:rsidRPr="00D61031">
        <w:rPr>
          <w:rFonts w:ascii="Atyp BL Display Semibold" w:eastAsiaTheme="majorEastAsia" w:hAnsi="Atyp BL Display Semibold" w:cstheme="majorBidi"/>
          <w:bCs/>
          <w:spacing w:val="5"/>
          <w:kern w:val="28"/>
          <w:sz w:val="22"/>
          <w:szCs w:val="20"/>
          <w:lang w:eastAsia="cs-CZ"/>
        </w:rPr>
        <w:tab/>
        <w:t>Smluvní strany jsou povinny poskytovat si nezbytnou součinnost pro řádný výkon práv a závazků dle této smlouvy.</w:t>
      </w:r>
    </w:p>
    <w:p w14:paraId="4034E550" w14:textId="3AD3832A"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6.11.</w:t>
      </w:r>
      <w:r w:rsidRPr="00D61031">
        <w:rPr>
          <w:rFonts w:ascii="Atyp BL Display Semibold" w:eastAsiaTheme="majorEastAsia" w:hAnsi="Atyp BL Display Semibold" w:cstheme="majorBidi"/>
          <w:bCs/>
          <w:spacing w:val="5"/>
          <w:kern w:val="28"/>
          <w:sz w:val="22"/>
          <w:szCs w:val="20"/>
          <w:lang w:eastAsia="cs-CZ"/>
        </w:rPr>
        <w:tab/>
        <w:t xml:space="preserve">Dodavatel umožní objednateli provést kontrolu poskytování a </w:t>
      </w:r>
      <w:r w:rsidRPr="00D61031">
        <w:rPr>
          <w:rFonts w:ascii="Atyp BL Display Semibold" w:eastAsiaTheme="majorEastAsia" w:hAnsi="Atyp BL Display Semibold" w:cstheme="majorBidi"/>
          <w:bCs/>
          <w:spacing w:val="5"/>
          <w:kern w:val="28"/>
          <w:sz w:val="22"/>
          <w:szCs w:val="20"/>
          <w:lang w:eastAsia="cs-CZ"/>
        </w:rPr>
        <w:lastRenderedPageBreak/>
        <w:t>provádění plnění dle této smlouvy, a to kdykoliv dle požadavku objednatele. K tomu dodavatel objednateli poskytne veškerou součinnost.</w:t>
      </w:r>
    </w:p>
    <w:p w14:paraId="71506017" w14:textId="7016EEC9"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6.12.</w:t>
      </w:r>
      <w:r w:rsidRPr="00D61031">
        <w:rPr>
          <w:rFonts w:ascii="Atyp BL Display Semibold" w:eastAsiaTheme="majorEastAsia" w:hAnsi="Atyp BL Display Semibold" w:cstheme="majorBidi"/>
          <w:bCs/>
          <w:spacing w:val="5"/>
          <w:kern w:val="28"/>
          <w:sz w:val="22"/>
          <w:szCs w:val="20"/>
          <w:lang w:eastAsia="cs-CZ"/>
        </w:rPr>
        <w:tab/>
        <w:t>Dodavatel je povinen při poskytování služeb jednat v zájmu objednatele a dbát jeho pokynů, nejsou-li v rozporu s obecně závaznými právními předpisy.</w:t>
      </w:r>
    </w:p>
    <w:p w14:paraId="50D20062" w14:textId="27AE9856"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6.13.</w:t>
      </w:r>
      <w:r w:rsidRPr="00D61031">
        <w:rPr>
          <w:rFonts w:ascii="Atyp BL Display Semibold" w:eastAsiaTheme="majorEastAsia" w:hAnsi="Atyp BL Display Semibold" w:cstheme="majorBidi"/>
          <w:bCs/>
          <w:spacing w:val="5"/>
          <w:kern w:val="28"/>
          <w:sz w:val="22"/>
          <w:szCs w:val="20"/>
          <w:lang w:eastAsia="cs-CZ"/>
        </w:rPr>
        <w:tab/>
        <w:t xml:space="preserve">Dodavatel odpovídá za veškeré újmy zapříčiněné anebo způsobené jím nebo jeho pracovníky při poskytování služeb. Této odpovědnosti se zprostí, pokud prokáže, že újma byla způsobena jednáním objednatele. </w:t>
      </w:r>
    </w:p>
    <w:p w14:paraId="0BD788E3" w14:textId="73809A5B"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6.14.</w:t>
      </w:r>
      <w:r w:rsidRPr="00D61031">
        <w:rPr>
          <w:rFonts w:ascii="Atyp BL Display Semibold" w:eastAsiaTheme="majorEastAsia" w:hAnsi="Atyp BL Display Semibold" w:cstheme="majorBidi"/>
          <w:bCs/>
          <w:spacing w:val="5"/>
          <w:kern w:val="28"/>
          <w:sz w:val="22"/>
          <w:szCs w:val="20"/>
          <w:lang w:eastAsia="cs-CZ"/>
        </w:rPr>
        <w:tab/>
        <w:t>Dodavatel prohlašuje, že má uzavřenu smlouvu o pojištění odpovědnosti za újmu způsobenou při podnikání. Pojištění v základním rozsahu je sjednáno s limitem plnění nejméně ve výši 5.000.000,- Kč. Dodavatel je povinen udržovat toto pojištění po celou dobu trvání této smlouvy. Kopie pojistné smlouvy je nedílnou součástí této smlouvy jako její příloha č. 3.</w:t>
      </w:r>
    </w:p>
    <w:p w14:paraId="4E261006" w14:textId="02723C51"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6.15.</w:t>
      </w:r>
      <w:r w:rsidRPr="00D61031">
        <w:rPr>
          <w:rFonts w:ascii="Atyp BL Display Semibold" w:eastAsiaTheme="majorEastAsia" w:hAnsi="Atyp BL Display Semibold" w:cstheme="majorBidi"/>
          <w:bCs/>
          <w:spacing w:val="5"/>
          <w:kern w:val="28"/>
          <w:sz w:val="22"/>
          <w:szCs w:val="20"/>
          <w:lang w:eastAsia="cs-CZ"/>
        </w:rPr>
        <w:tab/>
        <w:t>Smluvní strany se dohodly, že veškeré skutečnosti mající vztah k předmětu plnění podle této smlouvy a informace, o kterých se v souvislosti s vykonáváním činností podle této smlouvy dozví, jsou důvěrnými informacemi. Tyto důvěrné informace nesmí žádná ze smluvních stran poskytnout třetí osobě či použít v rozporu s jejich účelem pro své potřeby. V případě porušení této povinnosti vznikne smluvní straně, která ji poruší, povinnost nahradit druhé smluvní straně tím způsobenou újmu. Ustanovením tohoto odstavce není dotčeno právo ani povinnost smluvních stran zveřejnit informace v případech stanovených závazným právním předpisem, zejména zákonem č. 134/2016 Sb., o zadávání veřejných zakázek, zák. č. 106/1999 Sb., o svobodném přístupu k informacím, ve znění pozdějších předpisů, zák. č. 340/2015 Sb., o registru smluv, ve znění pozdějších předpisů.</w:t>
      </w:r>
    </w:p>
    <w:p w14:paraId="602D76C1" w14:textId="1190FE23"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6.16.</w:t>
      </w:r>
      <w:r w:rsidRPr="00D61031">
        <w:rPr>
          <w:rFonts w:ascii="Atyp BL Display Semibold" w:eastAsiaTheme="majorEastAsia" w:hAnsi="Atyp BL Display Semibold" w:cstheme="majorBidi"/>
          <w:bCs/>
          <w:spacing w:val="5"/>
          <w:kern w:val="28"/>
          <w:sz w:val="22"/>
          <w:szCs w:val="20"/>
          <w:lang w:eastAsia="cs-CZ"/>
        </w:rPr>
        <w:tab/>
        <w:t>Dodavatel zajistí, aby jeho pracovníci při provádění plnění dodavatele dle této smlouvy vystupovali slušně vůči objednateli, jeho zaměstnancům i vůči třetím osobám.</w:t>
      </w:r>
    </w:p>
    <w:p w14:paraId="4AD5F487" w14:textId="3D94D3E0"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6.17.</w:t>
      </w:r>
      <w:r w:rsidRPr="00D61031">
        <w:rPr>
          <w:rFonts w:ascii="Atyp BL Display Semibold" w:eastAsiaTheme="majorEastAsia" w:hAnsi="Atyp BL Display Semibold" w:cstheme="majorBidi"/>
          <w:bCs/>
          <w:spacing w:val="5"/>
          <w:kern w:val="28"/>
          <w:sz w:val="22"/>
          <w:szCs w:val="20"/>
          <w:lang w:eastAsia="cs-CZ"/>
        </w:rPr>
        <w:tab/>
        <w:t>Dodavatel je v rámci likvidace odpadů povinen dodržovat systém tříděného odpadu vedený objednatelem, tedy likvidovat objednatelem vytříděný plastový a papírový odpad do sběrných nádob k tomuto tříděnému odpadu určených a zbytkový směsný odpad vyprodukovaný objednatelem likvidovat do sběrných nádob určených ke směsnému odpadu.</w:t>
      </w:r>
    </w:p>
    <w:p w14:paraId="225FA6DF" w14:textId="349400A1"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6.18.</w:t>
      </w:r>
      <w:r w:rsidRPr="00D61031">
        <w:rPr>
          <w:rFonts w:ascii="Atyp BL Display Semibold" w:eastAsiaTheme="majorEastAsia" w:hAnsi="Atyp BL Display Semibold" w:cstheme="majorBidi"/>
          <w:bCs/>
          <w:spacing w:val="5"/>
          <w:kern w:val="28"/>
          <w:sz w:val="22"/>
          <w:szCs w:val="20"/>
          <w:lang w:eastAsia="cs-CZ"/>
        </w:rPr>
        <w:tab/>
        <w:t>Dodavatel prohlašuje, že je ve smyslu § 38 ZZVZ osobou, v jejímž rámci jsou zřízena chráněná pracovní místa, na nichž zaměstnává alespoň 50 % osob se zdravotním postižením z celkového počtu svých zaměstnanců. Tuto podmínku prokázal dodavatel v zadávacím řízení k předmětné veřejné zakázce.</w:t>
      </w:r>
    </w:p>
    <w:p w14:paraId="4A91758E"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VII.</w:t>
      </w:r>
    </w:p>
    <w:p w14:paraId="4957996F"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Sankce</w:t>
      </w:r>
    </w:p>
    <w:p w14:paraId="40A610CA"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7.1.</w:t>
      </w:r>
      <w:r w:rsidRPr="00D61031">
        <w:rPr>
          <w:rFonts w:ascii="Atyp BL Display Semibold" w:eastAsiaTheme="majorEastAsia" w:hAnsi="Atyp BL Display Semibold" w:cstheme="majorBidi"/>
          <w:bCs/>
          <w:spacing w:val="5"/>
          <w:kern w:val="28"/>
          <w:sz w:val="22"/>
          <w:szCs w:val="20"/>
          <w:lang w:eastAsia="cs-CZ"/>
        </w:rPr>
        <w:tab/>
        <w:t xml:space="preserve">Dodavatel je povinen uhradit objednateli smluvní pokutu ve výši ve výši 20.000 Kč za každý den, ve kterém neprovede úklidové nebo čistící práce nebo jiné činnosti, které má dle přílohy č. 1 této smlouvy provádět denně. Stejnou smluvní pokutu uhradí dodavatel objednateli: </w:t>
      </w:r>
    </w:p>
    <w:p w14:paraId="3DDEEA94"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a)</w:t>
      </w:r>
      <w:r w:rsidRPr="00D61031">
        <w:rPr>
          <w:rFonts w:ascii="Atyp BL Display Semibold" w:eastAsiaTheme="majorEastAsia" w:hAnsi="Atyp BL Display Semibold" w:cstheme="majorBidi"/>
          <w:bCs/>
          <w:spacing w:val="5"/>
          <w:kern w:val="28"/>
          <w:sz w:val="22"/>
          <w:szCs w:val="20"/>
          <w:lang w:eastAsia="cs-CZ"/>
        </w:rPr>
        <w:tab/>
        <w:t xml:space="preserve">za nedodání potřebného množství hygienického a úklidového materiálu, pokud to negativně ovlivní provoz předmětných Prostor objednatele, </w:t>
      </w:r>
    </w:p>
    <w:p w14:paraId="63F4D068" w14:textId="3C759D7D"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b)</w:t>
      </w:r>
      <w:r w:rsidRPr="00D61031">
        <w:rPr>
          <w:rFonts w:ascii="Atyp BL Display Semibold" w:eastAsiaTheme="majorEastAsia" w:hAnsi="Atyp BL Display Semibold" w:cstheme="majorBidi"/>
          <w:bCs/>
          <w:spacing w:val="5"/>
          <w:kern w:val="28"/>
          <w:sz w:val="22"/>
          <w:szCs w:val="20"/>
          <w:lang w:eastAsia="cs-CZ"/>
        </w:rPr>
        <w:tab/>
        <w:t xml:space="preserve">za každé neodstranění vad, pokud ani na výzvu dodavatele dle bodu 6.3. této smlouvy neodstraní vady provedeného řádného nebo dodávky hygienického a úklidového materiálu. </w:t>
      </w:r>
    </w:p>
    <w:p w14:paraId="1641625C" w14:textId="571E321E"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7.2.</w:t>
      </w:r>
      <w:r w:rsidRPr="00D61031">
        <w:rPr>
          <w:rFonts w:ascii="Atyp BL Display Semibold" w:eastAsiaTheme="majorEastAsia" w:hAnsi="Atyp BL Display Semibold" w:cstheme="majorBidi"/>
          <w:bCs/>
          <w:spacing w:val="5"/>
          <w:kern w:val="28"/>
          <w:sz w:val="22"/>
          <w:szCs w:val="20"/>
          <w:lang w:eastAsia="cs-CZ"/>
        </w:rPr>
        <w:tab/>
        <w:t>Dodavatel je povinen uhradit objednateli smluvní pokutu ve výši 20.000 Kč za každý týden, ve kterém neprovede úklidové nebo čistící práce nebo jiné činnosti které má dle přílohy č. 1 této smlouvy provádět 1x týdně.</w:t>
      </w:r>
    </w:p>
    <w:p w14:paraId="65671493"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7.3.</w:t>
      </w:r>
      <w:r w:rsidRPr="00D61031">
        <w:rPr>
          <w:rFonts w:ascii="Atyp BL Display Semibold" w:eastAsiaTheme="majorEastAsia" w:hAnsi="Atyp BL Display Semibold" w:cstheme="majorBidi"/>
          <w:bCs/>
          <w:spacing w:val="5"/>
          <w:kern w:val="28"/>
          <w:sz w:val="22"/>
          <w:szCs w:val="20"/>
          <w:lang w:eastAsia="cs-CZ"/>
        </w:rPr>
        <w:tab/>
        <w:t>Dodavatel je povinen uhradit objednateli smluvní pokutu ve výši 20.000 Kč za každý čtvrtrok, ve kterém neprovede úklidové nebo čistící práce, které má provádět 4x ročně.</w:t>
      </w:r>
    </w:p>
    <w:p w14:paraId="3E8D2B3C" w14:textId="7777777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p>
    <w:p w14:paraId="1C68A7CF" w14:textId="68426B60"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7.4.</w:t>
      </w:r>
      <w:r w:rsidRPr="00D61031">
        <w:rPr>
          <w:rFonts w:ascii="Atyp BL Display Semibold" w:eastAsiaTheme="majorEastAsia" w:hAnsi="Atyp BL Display Semibold" w:cstheme="majorBidi"/>
          <w:bCs/>
          <w:spacing w:val="5"/>
          <w:kern w:val="28"/>
          <w:sz w:val="22"/>
          <w:szCs w:val="20"/>
          <w:lang w:eastAsia="cs-CZ"/>
        </w:rPr>
        <w:tab/>
        <w:t>Dodavatel je povinen uhradit objednateli smluvní pokutu ve výši 20.000 Kč za každý půlrok, ve kterém neprovede úklidové nebo čistící práce, které má provádět 2x ročně.</w:t>
      </w:r>
    </w:p>
    <w:p w14:paraId="248EF5D6" w14:textId="022889FD"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7.5.</w:t>
      </w:r>
      <w:r w:rsidRPr="00D61031">
        <w:rPr>
          <w:rFonts w:ascii="Atyp BL Display Semibold" w:eastAsiaTheme="majorEastAsia" w:hAnsi="Atyp BL Display Semibold" w:cstheme="majorBidi"/>
          <w:bCs/>
          <w:spacing w:val="5"/>
          <w:kern w:val="28"/>
          <w:sz w:val="22"/>
          <w:szCs w:val="20"/>
          <w:lang w:eastAsia="cs-CZ"/>
        </w:rPr>
        <w:tab/>
        <w:t>Dodavatel je povinen uhradit objednateli smluvní pokutu ve výši 20.000 Kč za každý rok, ve kterém neprovede úklidové nebo čistící práce, které má provádět 1x ročně.</w:t>
      </w:r>
    </w:p>
    <w:p w14:paraId="2D92F787" w14:textId="58990A2F"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7.6.</w:t>
      </w:r>
      <w:r w:rsidRPr="00D61031">
        <w:rPr>
          <w:rFonts w:ascii="Atyp BL Display Semibold" w:eastAsiaTheme="majorEastAsia" w:hAnsi="Atyp BL Display Semibold" w:cstheme="majorBidi"/>
          <w:bCs/>
          <w:spacing w:val="5"/>
          <w:kern w:val="28"/>
          <w:sz w:val="22"/>
          <w:szCs w:val="20"/>
          <w:lang w:eastAsia="cs-CZ"/>
        </w:rPr>
        <w:tab/>
        <w:t>Smluvní pokuta nezbavuje dodavatele provést dodatečně na výzvu objednatele úklidové nebo čistící práce, za jejichž neprovedení vznikla dodavateli povinnost smluvní pokutu uhradit.</w:t>
      </w:r>
    </w:p>
    <w:p w14:paraId="711DA071" w14:textId="618579A8"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7.7.</w:t>
      </w:r>
      <w:r w:rsidRPr="00D61031">
        <w:rPr>
          <w:rFonts w:ascii="Atyp BL Display Semibold" w:eastAsiaTheme="majorEastAsia" w:hAnsi="Atyp BL Display Semibold" w:cstheme="majorBidi"/>
          <w:bCs/>
          <w:spacing w:val="5"/>
          <w:kern w:val="28"/>
          <w:sz w:val="22"/>
          <w:szCs w:val="20"/>
          <w:lang w:eastAsia="cs-CZ"/>
        </w:rPr>
        <w:tab/>
        <w:t>V případě prodlení objednatele s úhradou Poměrné části Ceny, nebo ceny dodávky hygienického a úklidového materiálu je objednatel povinen uhradit dodavateli smluvní pokutu z prodlení ve výši 0,5 % z dlužné částky denně.</w:t>
      </w:r>
    </w:p>
    <w:p w14:paraId="76237EBC" w14:textId="023FB814"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7.8.</w:t>
      </w:r>
      <w:r w:rsidRPr="00D61031">
        <w:rPr>
          <w:rFonts w:ascii="Atyp BL Display Semibold" w:eastAsiaTheme="majorEastAsia" w:hAnsi="Atyp BL Display Semibold" w:cstheme="majorBidi"/>
          <w:bCs/>
          <w:spacing w:val="5"/>
          <w:kern w:val="28"/>
          <w:sz w:val="22"/>
          <w:szCs w:val="20"/>
          <w:lang w:eastAsia="cs-CZ"/>
        </w:rPr>
        <w:tab/>
        <w:t>Dodavatel se zavazuje uhradit objednateli smluvní pokutu na základě písemné výzvy objednat</w:t>
      </w:r>
      <w:r w:rsidR="00C62236">
        <w:rPr>
          <w:rFonts w:ascii="Atyp BL Display Semibold" w:eastAsiaTheme="majorEastAsia" w:hAnsi="Atyp BL Display Semibold" w:cstheme="majorBidi"/>
          <w:bCs/>
          <w:spacing w:val="5"/>
          <w:kern w:val="28"/>
          <w:sz w:val="22"/>
          <w:szCs w:val="20"/>
          <w:lang w:eastAsia="cs-CZ"/>
        </w:rPr>
        <w:t>e</w:t>
      </w:r>
      <w:r w:rsidRPr="00D61031">
        <w:rPr>
          <w:rFonts w:ascii="Atyp BL Display Semibold" w:eastAsiaTheme="majorEastAsia" w:hAnsi="Atyp BL Display Semibold" w:cstheme="majorBidi"/>
          <w:bCs/>
          <w:spacing w:val="5"/>
          <w:kern w:val="28"/>
          <w:sz w:val="22"/>
          <w:szCs w:val="20"/>
          <w:lang w:eastAsia="cs-CZ"/>
        </w:rPr>
        <w:t xml:space="preserve">le k jejímu zaplacení, a to ihned po jejím doručení.    </w:t>
      </w:r>
      <w:r w:rsidRPr="00D61031">
        <w:rPr>
          <w:rFonts w:ascii="Atyp BL Display Semibold" w:eastAsiaTheme="majorEastAsia" w:hAnsi="Atyp BL Display Semibold" w:cstheme="majorBidi"/>
          <w:bCs/>
          <w:spacing w:val="5"/>
          <w:kern w:val="28"/>
          <w:sz w:val="22"/>
          <w:szCs w:val="20"/>
          <w:lang w:eastAsia="cs-CZ"/>
        </w:rPr>
        <w:tab/>
      </w:r>
    </w:p>
    <w:p w14:paraId="667E880A" w14:textId="2CE8F1B6"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7.9.</w:t>
      </w:r>
      <w:r w:rsidRPr="00D61031">
        <w:rPr>
          <w:rFonts w:ascii="Atyp BL Display Semibold" w:eastAsiaTheme="majorEastAsia" w:hAnsi="Atyp BL Display Semibold" w:cstheme="majorBidi"/>
          <w:bCs/>
          <w:spacing w:val="5"/>
          <w:kern w:val="28"/>
          <w:sz w:val="22"/>
          <w:szCs w:val="20"/>
          <w:lang w:eastAsia="cs-CZ"/>
        </w:rPr>
        <w:tab/>
        <w:t>Smluvní strany výslovně vylučují aplikaci § 2050 zák. č. 89/2012 Sb., občanský zákoník, v platném znění.</w:t>
      </w:r>
    </w:p>
    <w:p w14:paraId="1F35CCB7"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VIII.</w:t>
      </w:r>
    </w:p>
    <w:p w14:paraId="6DFB3D3A"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Doba trvání smlouvy</w:t>
      </w:r>
    </w:p>
    <w:p w14:paraId="02D28975" w14:textId="0727902B"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8.1.</w:t>
      </w:r>
      <w:r w:rsidRPr="00D61031">
        <w:rPr>
          <w:rFonts w:ascii="Atyp BL Display Semibold" w:eastAsiaTheme="majorEastAsia" w:hAnsi="Atyp BL Display Semibold" w:cstheme="majorBidi"/>
          <w:bCs/>
          <w:spacing w:val="5"/>
          <w:kern w:val="28"/>
          <w:sz w:val="22"/>
          <w:szCs w:val="20"/>
          <w:lang w:eastAsia="cs-CZ"/>
        </w:rPr>
        <w:tab/>
        <w:t>Tato smlouva se uzavírá na dobu tří let počínaje dnem podpisu této smlouvy a nabývá účinnosti dnem jejího podpisu a zveřejnění v registru smluv.</w:t>
      </w:r>
    </w:p>
    <w:p w14:paraId="4FA48BE2" w14:textId="13D2673D"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8.2.</w:t>
      </w:r>
      <w:r w:rsidRPr="00D61031">
        <w:rPr>
          <w:rFonts w:ascii="Atyp BL Display Semibold" w:eastAsiaTheme="majorEastAsia" w:hAnsi="Atyp BL Display Semibold" w:cstheme="majorBidi"/>
          <w:bCs/>
          <w:spacing w:val="5"/>
          <w:kern w:val="28"/>
          <w:sz w:val="22"/>
          <w:szCs w:val="20"/>
          <w:lang w:eastAsia="cs-CZ"/>
        </w:rPr>
        <w:tab/>
        <w:t>Smluvní strany můžou tuto smlouvu bez uvedení důvodu vypovědět. Výpovědní doba činí 2 měsíce, začíná běžet prvním dnem kalendářního měsíce následujícího po doručení výpovědi druhé smluvní straně a končí uplynutím posledního dne příslušného kalendářního měsíce.</w:t>
      </w:r>
    </w:p>
    <w:p w14:paraId="22D00577" w14:textId="09CF49AF"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8.3.</w:t>
      </w:r>
      <w:r w:rsidRPr="00D61031">
        <w:rPr>
          <w:rFonts w:ascii="Atyp BL Display Semibold" w:eastAsiaTheme="majorEastAsia" w:hAnsi="Atyp BL Display Semibold" w:cstheme="majorBidi"/>
          <w:bCs/>
          <w:spacing w:val="5"/>
          <w:kern w:val="28"/>
          <w:sz w:val="22"/>
          <w:szCs w:val="20"/>
          <w:lang w:eastAsia="cs-CZ"/>
        </w:rPr>
        <w:tab/>
        <w:t>Smluvní strany mohou od této smlouvy odstoupit v zákonem stanovených případech, zejména v případě podstatného porušení této smlouvy. Podstatným porušením této smlouvy zakládajícím právo na odstoupení je zejména (nikoliv však výlučně) takové porušení této smlouvy, které je v této smlouvě jako podstatné porušení výslovně uvedeno.</w:t>
      </w:r>
    </w:p>
    <w:p w14:paraId="216E6EB0"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IX.</w:t>
      </w:r>
    </w:p>
    <w:p w14:paraId="24992237" w14:textId="77777777" w:rsidR="00D61031" w:rsidRPr="00C62236" w:rsidRDefault="00D61031" w:rsidP="00C62236">
      <w:pPr>
        <w:jc w:val="center"/>
        <w:rPr>
          <w:rFonts w:ascii="Atyp BL Display Semibold" w:eastAsiaTheme="majorEastAsia" w:hAnsi="Atyp BL Display Semibold" w:cstheme="majorBidi"/>
          <w:b/>
          <w:bCs/>
          <w:spacing w:val="5"/>
          <w:kern w:val="28"/>
          <w:sz w:val="22"/>
          <w:szCs w:val="20"/>
          <w:lang w:eastAsia="cs-CZ"/>
        </w:rPr>
      </w:pPr>
      <w:r w:rsidRPr="00C62236">
        <w:rPr>
          <w:rFonts w:ascii="Atyp BL Display Semibold" w:eastAsiaTheme="majorEastAsia" w:hAnsi="Atyp BL Display Semibold" w:cstheme="majorBidi"/>
          <w:b/>
          <w:bCs/>
          <w:spacing w:val="5"/>
          <w:kern w:val="28"/>
          <w:sz w:val="22"/>
          <w:szCs w:val="20"/>
          <w:lang w:eastAsia="cs-CZ"/>
        </w:rPr>
        <w:t>Závěrečná ustanovení</w:t>
      </w:r>
    </w:p>
    <w:p w14:paraId="3B111CE9" w14:textId="704A6CBA"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9.1.</w:t>
      </w:r>
      <w:r w:rsidRPr="00D61031">
        <w:rPr>
          <w:rFonts w:ascii="Atyp BL Display Semibold" w:eastAsiaTheme="majorEastAsia" w:hAnsi="Atyp BL Display Semibold" w:cstheme="majorBidi"/>
          <w:bCs/>
          <w:spacing w:val="5"/>
          <w:kern w:val="28"/>
          <w:sz w:val="22"/>
          <w:szCs w:val="20"/>
          <w:lang w:eastAsia="cs-CZ"/>
        </w:rPr>
        <w:tab/>
        <w:t>Tato smlouva se řídí právním řádem České republiky, zejména zákonem č. 89/2012 Sb., občanský zákoník, v platném znění.</w:t>
      </w:r>
    </w:p>
    <w:p w14:paraId="78451B5F" w14:textId="634B3F67"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9.2.</w:t>
      </w:r>
      <w:r w:rsidRPr="00D61031">
        <w:rPr>
          <w:rFonts w:ascii="Atyp BL Display Semibold" w:eastAsiaTheme="majorEastAsia" w:hAnsi="Atyp BL Display Semibold" w:cstheme="majorBidi"/>
          <w:bCs/>
          <w:spacing w:val="5"/>
          <w:kern w:val="28"/>
          <w:sz w:val="22"/>
          <w:szCs w:val="20"/>
          <w:lang w:eastAsia="cs-CZ"/>
        </w:rPr>
        <w:tab/>
        <w:t>Pro spory z této smlouvy nebo spory vzniklé v souvislosti s ní sjednávají smluvní strany výslovně pravomoc so</w:t>
      </w:r>
      <w:r w:rsidR="00C62236">
        <w:rPr>
          <w:rFonts w:ascii="Atyp BL Display Semibold" w:eastAsiaTheme="majorEastAsia" w:hAnsi="Atyp BL Display Semibold" w:cstheme="majorBidi"/>
          <w:bCs/>
          <w:spacing w:val="5"/>
          <w:kern w:val="28"/>
          <w:sz w:val="22"/>
          <w:szCs w:val="20"/>
          <w:lang w:eastAsia="cs-CZ"/>
        </w:rPr>
        <w:t>u</w:t>
      </w:r>
      <w:r w:rsidRPr="00D61031">
        <w:rPr>
          <w:rFonts w:ascii="Atyp BL Display Semibold" w:eastAsiaTheme="majorEastAsia" w:hAnsi="Atyp BL Display Semibold" w:cstheme="majorBidi"/>
          <w:bCs/>
          <w:spacing w:val="5"/>
          <w:kern w:val="28"/>
          <w:sz w:val="22"/>
          <w:szCs w:val="20"/>
          <w:lang w:eastAsia="cs-CZ"/>
        </w:rPr>
        <w:t>dů České republiky.</w:t>
      </w:r>
    </w:p>
    <w:p w14:paraId="165186CD" w14:textId="58CC34DF" w:rsidR="00D61031" w:rsidRPr="00D61031" w:rsidRDefault="00D61031" w:rsidP="00C62236">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9.3.</w:t>
      </w:r>
      <w:r w:rsidRPr="00D61031">
        <w:rPr>
          <w:rFonts w:ascii="Atyp BL Display Semibold" w:eastAsiaTheme="majorEastAsia" w:hAnsi="Atyp BL Display Semibold" w:cstheme="majorBidi"/>
          <w:bCs/>
          <w:spacing w:val="5"/>
          <w:kern w:val="28"/>
          <w:sz w:val="22"/>
          <w:szCs w:val="20"/>
          <w:lang w:eastAsia="cs-CZ"/>
        </w:rPr>
        <w:tab/>
        <w:t>Smluvní strany se dohodly, že se na vztahy založené touto smlouvou, není-li věc výslovně upravena v této smlouvě, použijí přiměřeně ustanovení úpravy smlouvy o dílo dle § 2586 a násl. zák. č. 89/2012 Sb., občanský zákoník.</w:t>
      </w:r>
    </w:p>
    <w:p w14:paraId="1C78A910" w14:textId="2D1542C7" w:rsidR="00D61031" w:rsidRPr="00D61031" w:rsidRDefault="00D61031" w:rsidP="006865B0">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9.4.</w:t>
      </w:r>
      <w:r w:rsidRPr="00D61031">
        <w:rPr>
          <w:rFonts w:ascii="Atyp BL Display Semibold" w:eastAsiaTheme="majorEastAsia" w:hAnsi="Atyp BL Display Semibold" w:cstheme="majorBidi"/>
          <w:bCs/>
          <w:spacing w:val="5"/>
          <w:kern w:val="28"/>
          <w:sz w:val="22"/>
          <w:szCs w:val="20"/>
          <w:lang w:eastAsia="cs-CZ"/>
        </w:rPr>
        <w:tab/>
        <w:t>Dodavatel se nemůže domáhat zvýšení jakékoliv ceny uvedené v této smlouvě, neboť tímto výslovně přebírá nebezpečí změny okolností ve smyslu § 2620 zák. č. 89/2012 Sb., občanský zákoník.</w:t>
      </w:r>
    </w:p>
    <w:p w14:paraId="364CB1B7" w14:textId="23AF981F" w:rsidR="00D61031" w:rsidRPr="00D61031" w:rsidRDefault="00D61031" w:rsidP="006865B0">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9.5.</w:t>
      </w:r>
      <w:r w:rsidRPr="00D61031">
        <w:rPr>
          <w:rFonts w:ascii="Atyp BL Display Semibold" w:eastAsiaTheme="majorEastAsia" w:hAnsi="Atyp BL Display Semibold" w:cstheme="majorBidi"/>
          <w:bCs/>
          <w:spacing w:val="5"/>
          <w:kern w:val="28"/>
          <w:sz w:val="22"/>
          <w:szCs w:val="20"/>
          <w:lang w:eastAsia="cs-CZ"/>
        </w:rPr>
        <w:tab/>
        <w:t>Dodavatel není oprávněn jakoukoli svou pohledávku či jiné právo z této smlouvy postoupit třetí straně nebo dát do zástavy třetí straně bez předchozího písemného souhlasu objednatele.</w:t>
      </w:r>
    </w:p>
    <w:p w14:paraId="43336043" w14:textId="226BB036" w:rsidR="00D61031" w:rsidRPr="00D61031" w:rsidRDefault="00D61031" w:rsidP="006865B0">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9.6.</w:t>
      </w:r>
      <w:r w:rsidRPr="00D61031">
        <w:rPr>
          <w:rFonts w:ascii="Atyp BL Display Semibold" w:eastAsiaTheme="majorEastAsia" w:hAnsi="Atyp BL Display Semibold" w:cstheme="majorBidi"/>
          <w:bCs/>
          <w:spacing w:val="5"/>
          <w:kern w:val="28"/>
          <w:sz w:val="22"/>
          <w:szCs w:val="20"/>
          <w:lang w:eastAsia="cs-CZ"/>
        </w:rPr>
        <w:tab/>
        <w:t>Nedílnou přílohou této smlouvy jsou přílohy č. 1, 2 a 3 v nichž jsou specifikovány Prostory, rozsah a četnost úklidových, čistících prací a jiných činností, které tvoří službu pravidelného komplexního úklidu dle této smlouvy, a to v jednotlivých Prostorách objednatele.</w:t>
      </w:r>
    </w:p>
    <w:p w14:paraId="2A617FA6" w14:textId="6DB8A1D1" w:rsidR="00D61031" w:rsidRPr="00D61031" w:rsidRDefault="00D61031" w:rsidP="006865B0">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9.7.</w:t>
      </w:r>
      <w:r w:rsidRPr="00D61031">
        <w:rPr>
          <w:rFonts w:ascii="Atyp BL Display Semibold" w:eastAsiaTheme="majorEastAsia" w:hAnsi="Atyp BL Display Semibold" w:cstheme="majorBidi"/>
          <w:bCs/>
          <w:spacing w:val="5"/>
          <w:kern w:val="28"/>
          <w:sz w:val="22"/>
          <w:szCs w:val="20"/>
          <w:lang w:eastAsia="cs-CZ"/>
        </w:rPr>
        <w:tab/>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796ADFEA" w14:textId="77777777" w:rsidR="00D61031" w:rsidRPr="00D61031" w:rsidRDefault="00D61031" w:rsidP="006865B0">
      <w:pPr>
        <w:jc w:val="both"/>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9.8.</w:t>
      </w:r>
      <w:r w:rsidRPr="00D61031">
        <w:rPr>
          <w:rFonts w:ascii="Atyp BL Display Semibold" w:eastAsiaTheme="majorEastAsia" w:hAnsi="Atyp BL Display Semibold" w:cstheme="majorBidi"/>
          <w:bCs/>
          <w:spacing w:val="5"/>
          <w:kern w:val="28"/>
          <w:sz w:val="22"/>
          <w:szCs w:val="20"/>
          <w:lang w:eastAsia="cs-CZ"/>
        </w:rPr>
        <w:tab/>
        <w:t>Smluvní strany si smlouvu přečetly, jejímu obsahu porozuměly, souhlasí s ním a na důkaz toho připojují své podpisy.</w:t>
      </w:r>
    </w:p>
    <w:p w14:paraId="141D0155" w14:textId="22BAB045" w:rsidR="00D61031" w:rsidRDefault="00D61031" w:rsidP="00D61031">
      <w:pPr>
        <w:rPr>
          <w:rFonts w:ascii="Atyp BL Display Semibold" w:eastAsiaTheme="majorEastAsia" w:hAnsi="Atyp BL Display Semibold" w:cstheme="majorBidi"/>
          <w:bCs/>
          <w:spacing w:val="5"/>
          <w:kern w:val="28"/>
          <w:sz w:val="22"/>
          <w:szCs w:val="20"/>
          <w:lang w:eastAsia="cs-CZ"/>
        </w:rPr>
      </w:pPr>
    </w:p>
    <w:p w14:paraId="6F09192F" w14:textId="4B182346"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780E105D" w14:textId="4E96BB1E"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07954724" w14:textId="04D6F05F"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44D01A25" w14:textId="7E87C8AA"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3C3E7857" w14:textId="77777777" w:rsidR="006865B0" w:rsidRPr="00D61031" w:rsidRDefault="006865B0" w:rsidP="00D61031">
      <w:pPr>
        <w:rPr>
          <w:rFonts w:ascii="Atyp BL Display Semibold" w:eastAsiaTheme="majorEastAsia" w:hAnsi="Atyp BL Display Semibold" w:cstheme="majorBidi"/>
          <w:bCs/>
          <w:spacing w:val="5"/>
          <w:kern w:val="28"/>
          <w:sz w:val="22"/>
          <w:szCs w:val="20"/>
          <w:lang w:eastAsia="cs-CZ"/>
        </w:rPr>
      </w:pPr>
    </w:p>
    <w:p w14:paraId="52324773" w14:textId="439B6591" w:rsid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V Praze dne ………………</w:t>
      </w:r>
    </w:p>
    <w:p w14:paraId="3B943BDA" w14:textId="40C8DB4F"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7492399E" w14:textId="77777777" w:rsidR="006865B0" w:rsidRPr="00D61031" w:rsidRDefault="006865B0" w:rsidP="00D61031">
      <w:pPr>
        <w:rPr>
          <w:rFonts w:ascii="Atyp BL Display Semibold" w:eastAsiaTheme="majorEastAsia" w:hAnsi="Atyp BL Display Semibold" w:cstheme="majorBidi"/>
          <w:bCs/>
          <w:spacing w:val="5"/>
          <w:kern w:val="28"/>
          <w:sz w:val="22"/>
          <w:szCs w:val="20"/>
          <w:lang w:eastAsia="cs-CZ"/>
        </w:rPr>
      </w:pPr>
    </w:p>
    <w:p w14:paraId="6DEBD7FF"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t>……………………………………………..</w:t>
      </w:r>
    </w:p>
    <w:p w14:paraId="0BCA4DF2" w14:textId="2C2EA81A"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 xml:space="preserve">za objednatele </w:t>
      </w:r>
      <w:r w:rsidRPr="00D61031">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ab/>
      </w:r>
      <w:r w:rsidR="006865B0">
        <w:rPr>
          <w:rFonts w:ascii="Atyp BL Display Semibold" w:eastAsiaTheme="majorEastAsia" w:hAnsi="Atyp BL Display Semibold" w:cstheme="majorBidi"/>
          <w:bCs/>
          <w:spacing w:val="5"/>
          <w:kern w:val="28"/>
          <w:sz w:val="22"/>
          <w:szCs w:val="20"/>
          <w:lang w:eastAsia="cs-CZ"/>
        </w:rPr>
        <w:tab/>
      </w:r>
      <w:r w:rsidR="006865B0">
        <w:rPr>
          <w:rFonts w:ascii="Atyp BL Display Semibold" w:eastAsiaTheme="majorEastAsia" w:hAnsi="Atyp BL Display Semibold" w:cstheme="majorBidi"/>
          <w:bCs/>
          <w:spacing w:val="5"/>
          <w:kern w:val="28"/>
          <w:sz w:val="22"/>
          <w:szCs w:val="20"/>
          <w:lang w:eastAsia="cs-CZ"/>
        </w:rPr>
        <w:tab/>
      </w:r>
      <w:r w:rsidR="006865B0">
        <w:rPr>
          <w:rFonts w:ascii="Atyp BL Display Semibold" w:eastAsiaTheme="majorEastAsia" w:hAnsi="Atyp BL Display Semibold" w:cstheme="majorBidi"/>
          <w:bCs/>
          <w:spacing w:val="5"/>
          <w:kern w:val="28"/>
          <w:sz w:val="22"/>
          <w:szCs w:val="20"/>
          <w:lang w:eastAsia="cs-CZ"/>
        </w:rPr>
        <w:tab/>
      </w:r>
      <w:r w:rsidR="006865B0">
        <w:rPr>
          <w:rFonts w:ascii="Atyp BL Display Semibold" w:eastAsiaTheme="majorEastAsia" w:hAnsi="Atyp BL Display Semibold" w:cstheme="majorBidi"/>
          <w:bCs/>
          <w:spacing w:val="5"/>
          <w:kern w:val="28"/>
          <w:sz w:val="22"/>
          <w:szCs w:val="20"/>
          <w:lang w:eastAsia="cs-CZ"/>
        </w:rPr>
        <w:tab/>
      </w:r>
      <w:r w:rsidRPr="00D61031">
        <w:rPr>
          <w:rFonts w:ascii="Atyp BL Display Semibold" w:eastAsiaTheme="majorEastAsia" w:hAnsi="Atyp BL Display Semibold" w:cstheme="majorBidi"/>
          <w:bCs/>
          <w:spacing w:val="5"/>
          <w:kern w:val="28"/>
          <w:sz w:val="22"/>
          <w:szCs w:val="20"/>
          <w:lang w:eastAsia="cs-CZ"/>
        </w:rPr>
        <w:t xml:space="preserve">za dodavatele </w:t>
      </w:r>
    </w:p>
    <w:p w14:paraId="67A6E7E3" w14:textId="686A29BD" w:rsidR="006865B0"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 předseda představenstva</w:t>
      </w:r>
      <w:r w:rsidR="006865B0">
        <w:rPr>
          <w:rFonts w:ascii="Atyp BL Display Semibold" w:eastAsiaTheme="majorEastAsia" w:hAnsi="Atyp BL Display Semibold" w:cstheme="majorBidi"/>
          <w:bCs/>
          <w:spacing w:val="5"/>
          <w:kern w:val="28"/>
          <w:sz w:val="22"/>
          <w:szCs w:val="20"/>
          <w:lang w:eastAsia="cs-CZ"/>
        </w:rPr>
        <w:t xml:space="preserve"> a</w:t>
      </w:r>
      <w:r w:rsidR="006865B0" w:rsidRPr="006865B0">
        <w:rPr>
          <w:rFonts w:ascii="Atyp BL Display Semibold" w:eastAsiaTheme="majorEastAsia" w:hAnsi="Atyp BL Display Semibold" w:cstheme="majorBidi"/>
          <w:bCs/>
          <w:spacing w:val="5"/>
          <w:kern w:val="28"/>
          <w:sz w:val="22"/>
          <w:szCs w:val="20"/>
          <w:lang w:eastAsia="cs-CZ"/>
        </w:rPr>
        <w:t xml:space="preserve"> </w:t>
      </w:r>
      <w:r w:rsidR="006865B0">
        <w:rPr>
          <w:rFonts w:ascii="Atyp BL Display Semibold" w:eastAsiaTheme="majorEastAsia" w:hAnsi="Atyp BL Display Semibold" w:cstheme="majorBidi"/>
          <w:bCs/>
          <w:spacing w:val="5"/>
          <w:kern w:val="28"/>
          <w:sz w:val="22"/>
          <w:szCs w:val="20"/>
          <w:lang w:eastAsia="cs-CZ"/>
        </w:rPr>
        <w:tab/>
      </w:r>
      <w:r w:rsidR="006865B0">
        <w:rPr>
          <w:rFonts w:ascii="Atyp BL Display Semibold" w:eastAsiaTheme="majorEastAsia" w:hAnsi="Atyp BL Display Semibold" w:cstheme="majorBidi"/>
          <w:bCs/>
          <w:spacing w:val="5"/>
          <w:kern w:val="28"/>
          <w:sz w:val="22"/>
          <w:szCs w:val="20"/>
          <w:lang w:eastAsia="cs-CZ"/>
        </w:rPr>
        <w:tab/>
      </w:r>
      <w:r w:rsidR="00A4380D">
        <w:rPr>
          <w:rFonts w:ascii="Atyp BL Display Semibold" w:eastAsiaTheme="majorEastAsia" w:hAnsi="Atyp BL Display Semibold" w:cstheme="majorBidi"/>
          <w:bCs/>
          <w:spacing w:val="5"/>
          <w:kern w:val="28"/>
          <w:sz w:val="22"/>
          <w:szCs w:val="20"/>
          <w:lang w:eastAsia="cs-CZ"/>
        </w:rPr>
        <w:tab/>
      </w:r>
      <w:r w:rsidR="00A4380D">
        <w:rPr>
          <w:rFonts w:ascii="Atyp BL Display Semibold" w:eastAsiaTheme="majorEastAsia" w:hAnsi="Atyp BL Display Semibold" w:cstheme="majorBidi"/>
          <w:bCs/>
          <w:spacing w:val="5"/>
          <w:kern w:val="28"/>
          <w:sz w:val="22"/>
          <w:szCs w:val="20"/>
          <w:lang w:eastAsia="cs-CZ"/>
        </w:rPr>
        <w:tab/>
      </w:r>
      <w:r w:rsidR="006865B0" w:rsidRPr="00D61031">
        <w:rPr>
          <w:rFonts w:ascii="Atyp BL Display Semibold" w:eastAsiaTheme="majorEastAsia" w:hAnsi="Atyp BL Display Semibold" w:cstheme="majorBidi"/>
          <w:bCs/>
          <w:spacing w:val="5"/>
          <w:kern w:val="28"/>
          <w:sz w:val="22"/>
          <w:szCs w:val="20"/>
          <w:lang w:eastAsia="cs-CZ"/>
        </w:rPr>
        <w:t>, jednatel</w:t>
      </w:r>
    </w:p>
    <w:p w14:paraId="6B1CFD93" w14:textId="5EC40578" w:rsidR="00D61031" w:rsidRPr="00D61031" w:rsidRDefault="006865B0"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 členka představenstva</w:t>
      </w:r>
      <w:r w:rsidR="00D61031" w:rsidRPr="00D61031">
        <w:rPr>
          <w:rFonts w:ascii="Atyp BL Display Semibold" w:eastAsiaTheme="majorEastAsia" w:hAnsi="Atyp BL Display Semibold" w:cstheme="majorBidi"/>
          <w:bCs/>
          <w:spacing w:val="5"/>
          <w:kern w:val="28"/>
          <w:sz w:val="22"/>
          <w:szCs w:val="20"/>
          <w:lang w:eastAsia="cs-CZ"/>
        </w:rPr>
        <w:tab/>
      </w:r>
      <w:r w:rsidR="00D61031" w:rsidRPr="00D61031">
        <w:rPr>
          <w:rFonts w:ascii="Atyp BL Display Semibold" w:eastAsiaTheme="majorEastAsia" w:hAnsi="Atyp BL Display Semibold" w:cstheme="majorBidi"/>
          <w:bCs/>
          <w:spacing w:val="5"/>
          <w:kern w:val="28"/>
          <w:sz w:val="22"/>
          <w:szCs w:val="20"/>
          <w:lang w:eastAsia="cs-CZ"/>
        </w:rPr>
        <w:tab/>
      </w:r>
    </w:p>
    <w:p w14:paraId="2074F0FC" w14:textId="680DF728"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414DB137" w14:textId="77777777" w:rsidR="00D61031" w:rsidRPr="006865B0" w:rsidRDefault="00D61031" w:rsidP="00D61031">
      <w:pPr>
        <w:rPr>
          <w:rFonts w:ascii="Atyp BL Display Semibold" w:eastAsiaTheme="majorEastAsia" w:hAnsi="Atyp BL Display Semibold" w:cstheme="majorBidi"/>
          <w:bCs/>
          <w:i/>
          <w:spacing w:val="5"/>
          <w:kern w:val="28"/>
          <w:sz w:val="22"/>
          <w:szCs w:val="20"/>
          <w:lang w:eastAsia="cs-CZ"/>
        </w:rPr>
      </w:pPr>
      <w:r w:rsidRPr="006865B0">
        <w:rPr>
          <w:rFonts w:ascii="Atyp BL Display Semibold" w:eastAsiaTheme="majorEastAsia" w:hAnsi="Atyp BL Display Semibold" w:cstheme="majorBidi"/>
          <w:bCs/>
          <w:i/>
          <w:spacing w:val="5"/>
          <w:kern w:val="28"/>
          <w:sz w:val="22"/>
          <w:szCs w:val="20"/>
          <w:lang w:eastAsia="cs-CZ"/>
        </w:rPr>
        <w:t>Přílohy:</w:t>
      </w:r>
    </w:p>
    <w:p w14:paraId="5C945143" w14:textId="77777777" w:rsidR="00D61031" w:rsidRPr="006865B0" w:rsidRDefault="00D61031" w:rsidP="00D61031">
      <w:pPr>
        <w:rPr>
          <w:rFonts w:ascii="Atyp BL Display Semibold" w:eastAsiaTheme="majorEastAsia" w:hAnsi="Atyp BL Display Semibold" w:cstheme="majorBidi"/>
          <w:bCs/>
          <w:i/>
          <w:spacing w:val="5"/>
          <w:kern w:val="28"/>
          <w:sz w:val="22"/>
          <w:szCs w:val="20"/>
          <w:lang w:eastAsia="cs-CZ"/>
        </w:rPr>
      </w:pPr>
      <w:r w:rsidRPr="006865B0">
        <w:rPr>
          <w:rFonts w:ascii="Atyp BL Display Semibold" w:eastAsiaTheme="majorEastAsia" w:hAnsi="Atyp BL Display Semibold" w:cstheme="majorBidi"/>
          <w:bCs/>
          <w:i/>
          <w:spacing w:val="5"/>
          <w:kern w:val="28"/>
          <w:sz w:val="22"/>
          <w:szCs w:val="20"/>
          <w:lang w:eastAsia="cs-CZ"/>
        </w:rPr>
        <w:t>1.</w:t>
      </w:r>
      <w:r w:rsidRPr="006865B0">
        <w:rPr>
          <w:rFonts w:ascii="Atyp BL Display Semibold" w:eastAsiaTheme="majorEastAsia" w:hAnsi="Atyp BL Display Semibold" w:cstheme="majorBidi"/>
          <w:bCs/>
          <w:i/>
          <w:spacing w:val="5"/>
          <w:kern w:val="28"/>
          <w:sz w:val="22"/>
          <w:szCs w:val="20"/>
          <w:lang w:eastAsia="cs-CZ"/>
        </w:rPr>
        <w:tab/>
        <w:t>Popis prací v Prostorách</w:t>
      </w:r>
    </w:p>
    <w:p w14:paraId="40FE5FB7" w14:textId="77777777" w:rsidR="00D61031" w:rsidRPr="006865B0" w:rsidRDefault="00D61031" w:rsidP="00D61031">
      <w:pPr>
        <w:rPr>
          <w:rFonts w:ascii="Atyp BL Display Semibold" w:eastAsiaTheme="majorEastAsia" w:hAnsi="Atyp BL Display Semibold" w:cstheme="majorBidi"/>
          <w:bCs/>
          <w:i/>
          <w:spacing w:val="5"/>
          <w:kern w:val="28"/>
          <w:sz w:val="22"/>
          <w:szCs w:val="20"/>
          <w:lang w:eastAsia="cs-CZ"/>
        </w:rPr>
      </w:pPr>
      <w:r w:rsidRPr="006865B0">
        <w:rPr>
          <w:rFonts w:ascii="Atyp BL Display Semibold" w:eastAsiaTheme="majorEastAsia" w:hAnsi="Atyp BL Display Semibold" w:cstheme="majorBidi"/>
          <w:bCs/>
          <w:i/>
          <w:spacing w:val="5"/>
          <w:kern w:val="28"/>
          <w:sz w:val="22"/>
          <w:szCs w:val="20"/>
          <w:lang w:eastAsia="cs-CZ"/>
        </w:rPr>
        <w:t>2.</w:t>
      </w:r>
      <w:r w:rsidRPr="006865B0">
        <w:rPr>
          <w:rFonts w:ascii="Atyp BL Display Semibold" w:eastAsiaTheme="majorEastAsia" w:hAnsi="Atyp BL Display Semibold" w:cstheme="majorBidi"/>
          <w:bCs/>
          <w:i/>
          <w:spacing w:val="5"/>
          <w:kern w:val="28"/>
          <w:sz w:val="22"/>
          <w:szCs w:val="20"/>
          <w:lang w:eastAsia="cs-CZ"/>
        </w:rPr>
        <w:tab/>
        <w:t>Schéma Prostor v Budově</w:t>
      </w:r>
    </w:p>
    <w:p w14:paraId="79AACA4A" w14:textId="77777777" w:rsidR="00D61031" w:rsidRPr="006865B0" w:rsidRDefault="00D61031" w:rsidP="00D61031">
      <w:pPr>
        <w:rPr>
          <w:rFonts w:ascii="Atyp BL Display Semibold" w:eastAsiaTheme="majorEastAsia" w:hAnsi="Atyp BL Display Semibold" w:cstheme="majorBidi"/>
          <w:bCs/>
          <w:i/>
          <w:spacing w:val="5"/>
          <w:kern w:val="28"/>
          <w:sz w:val="22"/>
          <w:szCs w:val="20"/>
          <w:lang w:eastAsia="cs-CZ"/>
        </w:rPr>
      </w:pPr>
      <w:r w:rsidRPr="006865B0">
        <w:rPr>
          <w:rFonts w:ascii="Atyp BL Display Semibold" w:eastAsiaTheme="majorEastAsia" w:hAnsi="Atyp BL Display Semibold" w:cstheme="majorBidi"/>
          <w:bCs/>
          <w:i/>
          <w:spacing w:val="5"/>
          <w:kern w:val="28"/>
          <w:sz w:val="22"/>
          <w:szCs w:val="20"/>
          <w:lang w:eastAsia="cs-CZ"/>
        </w:rPr>
        <w:t>3.</w:t>
      </w:r>
      <w:r w:rsidRPr="006865B0">
        <w:rPr>
          <w:rFonts w:ascii="Atyp BL Display Semibold" w:eastAsiaTheme="majorEastAsia" w:hAnsi="Atyp BL Display Semibold" w:cstheme="majorBidi"/>
          <w:bCs/>
          <w:i/>
          <w:spacing w:val="5"/>
          <w:kern w:val="28"/>
          <w:sz w:val="22"/>
          <w:szCs w:val="20"/>
          <w:lang w:eastAsia="cs-CZ"/>
        </w:rPr>
        <w:tab/>
        <w:t>Kopie pojistné smlouvy dodavatele</w:t>
      </w:r>
    </w:p>
    <w:p w14:paraId="281F7EC8" w14:textId="7ACFBB3B" w:rsid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 xml:space="preserve"> </w:t>
      </w:r>
    </w:p>
    <w:p w14:paraId="0E4EB063" w14:textId="7BD17371"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2D46C012" w14:textId="0E433C7F"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44749254" w14:textId="471E7137"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75EA1681" w14:textId="306E56AA"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13FF7EB8" w14:textId="4BAD0CD8"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48D2968E" w14:textId="51E6A87E" w:rsidR="006865B0" w:rsidRDefault="006865B0" w:rsidP="00D61031">
      <w:pPr>
        <w:rPr>
          <w:rFonts w:ascii="Atyp BL Display Semibold" w:eastAsiaTheme="majorEastAsia" w:hAnsi="Atyp BL Display Semibold" w:cstheme="majorBidi"/>
          <w:bCs/>
          <w:spacing w:val="5"/>
          <w:kern w:val="28"/>
          <w:sz w:val="22"/>
          <w:szCs w:val="20"/>
          <w:lang w:eastAsia="cs-CZ"/>
        </w:rPr>
      </w:pPr>
    </w:p>
    <w:p w14:paraId="18DABAA0" w14:textId="77777777" w:rsidR="006865B0" w:rsidRPr="00D61031" w:rsidRDefault="006865B0" w:rsidP="00D61031">
      <w:pPr>
        <w:rPr>
          <w:rFonts w:ascii="Atyp BL Display Semibold" w:eastAsiaTheme="majorEastAsia" w:hAnsi="Atyp BL Display Semibold" w:cstheme="majorBidi"/>
          <w:bCs/>
          <w:spacing w:val="5"/>
          <w:kern w:val="28"/>
          <w:sz w:val="22"/>
          <w:szCs w:val="20"/>
          <w:lang w:eastAsia="cs-CZ"/>
        </w:rPr>
      </w:pPr>
    </w:p>
    <w:p w14:paraId="5B4F88E9" w14:textId="77777777" w:rsidR="00D61031" w:rsidRPr="006865B0" w:rsidRDefault="00D61031" w:rsidP="006865B0">
      <w:pPr>
        <w:jc w:val="center"/>
        <w:rPr>
          <w:rFonts w:ascii="Atyp BL Display Semibold" w:eastAsiaTheme="majorEastAsia" w:hAnsi="Atyp BL Display Semibold" w:cstheme="majorBidi"/>
          <w:b/>
          <w:bCs/>
          <w:spacing w:val="5"/>
          <w:kern w:val="28"/>
          <w:sz w:val="22"/>
          <w:szCs w:val="20"/>
          <w:u w:val="single"/>
          <w:lang w:eastAsia="cs-CZ"/>
        </w:rPr>
      </w:pPr>
      <w:r w:rsidRPr="006865B0">
        <w:rPr>
          <w:rFonts w:ascii="Atyp BL Display Semibold" w:eastAsiaTheme="majorEastAsia" w:hAnsi="Atyp BL Display Semibold" w:cstheme="majorBidi"/>
          <w:b/>
          <w:bCs/>
          <w:spacing w:val="5"/>
          <w:kern w:val="28"/>
          <w:sz w:val="22"/>
          <w:szCs w:val="20"/>
          <w:u w:val="single"/>
          <w:lang w:eastAsia="cs-CZ"/>
        </w:rPr>
        <w:lastRenderedPageBreak/>
        <w:t>Příloha č. 1</w:t>
      </w:r>
    </w:p>
    <w:p w14:paraId="15442CB6" w14:textId="77777777" w:rsidR="00D61031" w:rsidRPr="006865B0" w:rsidRDefault="00D61031" w:rsidP="006865B0">
      <w:pPr>
        <w:jc w:val="center"/>
        <w:rPr>
          <w:rFonts w:ascii="Atyp BL Display Semibold" w:eastAsiaTheme="majorEastAsia" w:hAnsi="Atyp BL Display Semibold" w:cstheme="majorBidi"/>
          <w:b/>
          <w:bCs/>
          <w:spacing w:val="5"/>
          <w:kern w:val="28"/>
          <w:sz w:val="22"/>
          <w:szCs w:val="20"/>
          <w:u w:val="single"/>
          <w:lang w:eastAsia="cs-CZ"/>
        </w:rPr>
      </w:pPr>
    </w:p>
    <w:p w14:paraId="73740254" w14:textId="77777777" w:rsidR="00D61031" w:rsidRPr="006865B0" w:rsidRDefault="00D61031" w:rsidP="006865B0">
      <w:pPr>
        <w:jc w:val="center"/>
        <w:rPr>
          <w:rFonts w:ascii="Atyp BL Display Semibold" w:eastAsiaTheme="majorEastAsia" w:hAnsi="Atyp BL Display Semibold" w:cstheme="majorBidi"/>
          <w:b/>
          <w:bCs/>
          <w:spacing w:val="5"/>
          <w:kern w:val="28"/>
          <w:sz w:val="22"/>
          <w:szCs w:val="20"/>
          <w:u w:val="single"/>
          <w:lang w:eastAsia="cs-CZ"/>
        </w:rPr>
      </w:pPr>
      <w:r w:rsidRPr="006865B0">
        <w:rPr>
          <w:rFonts w:ascii="Atyp BL Display Semibold" w:eastAsiaTheme="majorEastAsia" w:hAnsi="Atyp BL Display Semibold" w:cstheme="majorBidi"/>
          <w:b/>
          <w:bCs/>
          <w:spacing w:val="5"/>
          <w:kern w:val="28"/>
          <w:sz w:val="22"/>
          <w:szCs w:val="20"/>
          <w:u w:val="single"/>
          <w:lang w:eastAsia="cs-CZ"/>
        </w:rPr>
        <w:t>Rozsah a četnost úklidových prací v Prostorách</w:t>
      </w:r>
    </w:p>
    <w:p w14:paraId="075BEAA2"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6C450A09" w14:textId="77777777" w:rsidR="00D61031" w:rsidRPr="006865B0" w:rsidRDefault="00D61031" w:rsidP="00D61031">
      <w:pPr>
        <w:rPr>
          <w:rFonts w:ascii="Atyp BL Display Semibold" w:eastAsiaTheme="majorEastAsia" w:hAnsi="Atyp BL Display Semibold" w:cstheme="majorBidi"/>
          <w:b/>
          <w:bCs/>
          <w:spacing w:val="5"/>
          <w:kern w:val="28"/>
          <w:sz w:val="22"/>
          <w:szCs w:val="20"/>
          <w:u w:val="single"/>
          <w:lang w:eastAsia="cs-CZ"/>
        </w:rPr>
      </w:pPr>
      <w:r w:rsidRPr="006865B0">
        <w:rPr>
          <w:rFonts w:ascii="Atyp BL Display Semibold" w:eastAsiaTheme="majorEastAsia" w:hAnsi="Atyp BL Display Semibold" w:cstheme="majorBidi"/>
          <w:b/>
          <w:bCs/>
          <w:spacing w:val="5"/>
          <w:kern w:val="28"/>
          <w:sz w:val="22"/>
          <w:szCs w:val="20"/>
          <w:u w:val="single"/>
          <w:lang w:eastAsia="cs-CZ"/>
        </w:rPr>
        <w:t>Kanceláře, učebny, zasedací místnosti, chodby, schodiště, výtah, jiné prostory</w:t>
      </w:r>
    </w:p>
    <w:p w14:paraId="2F9EFC86" w14:textId="77777777" w:rsidR="00D61031" w:rsidRPr="006865B0" w:rsidRDefault="00D61031" w:rsidP="00D61031">
      <w:pPr>
        <w:rPr>
          <w:rFonts w:ascii="Atyp BL Display Semibold" w:eastAsiaTheme="majorEastAsia" w:hAnsi="Atyp BL Display Semibold" w:cstheme="majorBidi"/>
          <w:bCs/>
          <w:spacing w:val="5"/>
          <w:kern w:val="28"/>
          <w:sz w:val="22"/>
          <w:szCs w:val="20"/>
          <w:u w:val="single"/>
          <w:lang w:eastAsia="cs-CZ"/>
        </w:rPr>
      </w:pPr>
      <w:r w:rsidRPr="006865B0">
        <w:rPr>
          <w:rFonts w:ascii="Atyp BL Display Semibold" w:eastAsiaTheme="majorEastAsia" w:hAnsi="Atyp BL Display Semibold" w:cstheme="majorBidi"/>
          <w:bCs/>
          <w:spacing w:val="5"/>
          <w:kern w:val="28"/>
          <w:sz w:val="22"/>
          <w:szCs w:val="20"/>
          <w:u w:val="single"/>
          <w:lang w:eastAsia="cs-CZ"/>
        </w:rPr>
        <w:t xml:space="preserve">Denní práce </w:t>
      </w:r>
    </w:p>
    <w:p w14:paraId="014A60E6"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otření všech kancelářských stolů </w:t>
      </w:r>
    </w:p>
    <w:p w14:paraId="1D73FE38"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u výtahových dveří vyleštění vhodným neabrazivním přípravkem, který nezanechá viditelné stopy</w:t>
      </w:r>
    </w:p>
    <w:p w14:paraId="05EC79B3"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otření a vyleštění skleněných ploch, vitrín, zrcadel</w:t>
      </w:r>
    </w:p>
    <w:p w14:paraId="5C056E5A"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vysávání a vytření všech typů podlah ve všech dostupných místech (pod stoly, pojízdnými kontejnery, židlemi, křesly, v rozích místností), </w:t>
      </w:r>
    </w:p>
    <w:p w14:paraId="57675C3B"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je zakázáno uklízet monitor, klávesnici, pevné telefonní linky a jiné elektronické zařízení mokrým hadrem, pouze stírat na sucho</w:t>
      </w:r>
    </w:p>
    <w:p w14:paraId="334A2A63"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odstranění viditelných stop na podlahách a všech lehce dosažitelných plochách vodorovných i svislých</w:t>
      </w:r>
    </w:p>
    <w:p w14:paraId="3F48E178"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vyprazdňování odpadkových košů a následně opatření košů novým igelitovým pytlem</w:t>
      </w:r>
    </w:p>
    <w:p w14:paraId="69FE99B3"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otření madel a klik všech dveří, jejich dezinfekce, odstranění otisků rukou a prstů na ostatních plochách dveří </w:t>
      </w:r>
    </w:p>
    <w:p w14:paraId="675B5173"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3550986C" w14:textId="77777777" w:rsidR="00D61031" w:rsidRPr="006865B0" w:rsidRDefault="00D61031" w:rsidP="00D61031">
      <w:pPr>
        <w:rPr>
          <w:rFonts w:ascii="Atyp BL Display Semibold" w:eastAsiaTheme="majorEastAsia" w:hAnsi="Atyp BL Display Semibold" w:cstheme="majorBidi"/>
          <w:bCs/>
          <w:spacing w:val="5"/>
          <w:kern w:val="28"/>
          <w:sz w:val="22"/>
          <w:szCs w:val="20"/>
          <w:u w:val="single"/>
          <w:lang w:eastAsia="cs-CZ"/>
        </w:rPr>
      </w:pPr>
      <w:r w:rsidRPr="006865B0">
        <w:rPr>
          <w:rFonts w:ascii="Atyp BL Display Semibold" w:eastAsiaTheme="majorEastAsia" w:hAnsi="Atyp BL Display Semibold" w:cstheme="majorBidi"/>
          <w:bCs/>
          <w:spacing w:val="5"/>
          <w:kern w:val="28"/>
          <w:sz w:val="22"/>
          <w:szCs w:val="20"/>
          <w:u w:val="single"/>
          <w:lang w:eastAsia="cs-CZ"/>
        </w:rPr>
        <w:t xml:space="preserve">Týdenní práce </w:t>
      </w:r>
    </w:p>
    <w:p w14:paraId="6FF4336F"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setření prachu na zábradlí schodiště, chodby</w:t>
      </w:r>
    </w:p>
    <w:p w14:paraId="06661F1E"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w:t>
      </w:r>
      <w:r w:rsidRPr="00D61031">
        <w:rPr>
          <w:rFonts w:ascii="Atyp BL Display Semibold" w:eastAsiaTheme="majorEastAsia" w:hAnsi="Atyp BL Display Semibold" w:cstheme="majorBidi"/>
          <w:bCs/>
          <w:spacing w:val="5"/>
          <w:kern w:val="28"/>
          <w:sz w:val="22"/>
          <w:szCs w:val="20"/>
          <w:lang w:eastAsia="cs-CZ"/>
        </w:rPr>
        <w:tab/>
        <w:t>otření a oprášení židlí, křesel (podstavce, područky)</w:t>
      </w:r>
    </w:p>
    <w:p w14:paraId="16C463B2"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vysání koženého a látkového čalounění židle, křesla, pohovky</w:t>
      </w:r>
    </w:p>
    <w:p w14:paraId="07315412"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otření el. zásuvek, vypínačů, případně viditelných kabelů a ovládacích prvků</w:t>
      </w:r>
    </w:p>
    <w:p w14:paraId="0A72F70E"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otření a oprášení stojanu na monitor, vodorovné plochy počítačové jednotky umístěné pod pracovním stolem, stolní lampy</w:t>
      </w:r>
    </w:p>
    <w:p w14:paraId="777C969F"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vysávání koberců, rohoží, předložek, nábytkového čalounění a polštářů</w:t>
      </w:r>
    </w:p>
    <w:p w14:paraId="01AB36FE"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otření a oprášení všech lehce dosažitelných ploch vodorovných i svislých do výše 1,7 m – ze všech dostupných stran skříně, regály, stoly, police, parapety, kliky, </w:t>
      </w:r>
    </w:p>
    <w:p w14:paraId="20697109"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otření a oprášení dveří včetně rámu </w:t>
      </w:r>
    </w:p>
    <w:p w14:paraId="08223A0C"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stírání prachu na okenních parapetech</w:t>
      </w:r>
    </w:p>
    <w:p w14:paraId="24198553"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úklid a desinfekce úklidových místností</w:t>
      </w:r>
    </w:p>
    <w:p w14:paraId="021C8604"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1B4DF829" w14:textId="77777777" w:rsidR="00D61031" w:rsidRPr="006865B0" w:rsidRDefault="00D61031" w:rsidP="00D61031">
      <w:pPr>
        <w:rPr>
          <w:rFonts w:ascii="Atyp BL Display Semibold" w:eastAsiaTheme="majorEastAsia" w:hAnsi="Atyp BL Display Semibold" w:cstheme="majorBidi"/>
          <w:bCs/>
          <w:spacing w:val="5"/>
          <w:kern w:val="28"/>
          <w:sz w:val="22"/>
          <w:szCs w:val="20"/>
          <w:u w:val="single"/>
          <w:lang w:eastAsia="cs-CZ"/>
        </w:rPr>
      </w:pPr>
      <w:r w:rsidRPr="006865B0">
        <w:rPr>
          <w:rFonts w:ascii="Atyp BL Display Semibold" w:eastAsiaTheme="majorEastAsia" w:hAnsi="Atyp BL Display Semibold" w:cstheme="majorBidi"/>
          <w:bCs/>
          <w:spacing w:val="5"/>
          <w:kern w:val="28"/>
          <w:sz w:val="22"/>
          <w:szCs w:val="20"/>
          <w:u w:val="single"/>
          <w:lang w:eastAsia="cs-CZ"/>
        </w:rPr>
        <w:t xml:space="preserve">Měsíční práce </w:t>
      </w:r>
    </w:p>
    <w:p w14:paraId="1935F2EC"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stírání prachu ze všech hůře dosažitelných ploch vodorovných i svislých nad výšku 1,7 m (vodorovné plochy skříní, obrazy, pavučiny na stěnách)</w:t>
      </w:r>
    </w:p>
    <w:p w14:paraId="45B510CA"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setření prachu mezi špaletovými okny včetně otření okenního rámu u parapetu (kanceláře, schodiště)</w:t>
      </w:r>
    </w:p>
    <w:p w14:paraId="4E51F30B"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setření prachu z listů květin</w:t>
      </w:r>
    </w:p>
    <w:p w14:paraId="38E5C8C9"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otření topných těles jejich krytů</w:t>
      </w:r>
    </w:p>
    <w:p w14:paraId="62548E0D"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očištění vstupních venkovních dveří do budovy z vnitřní i vnější strany</w:t>
      </w:r>
    </w:p>
    <w:p w14:paraId="60DA6A0E" w14:textId="1A363F3B" w:rsidR="00D61031" w:rsidRDefault="00D61031" w:rsidP="00D61031">
      <w:pPr>
        <w:rPr>
          <w:rFonts w:ascii="Atyp BL Display Semibold" w:eastAsiaTheme="majorEastAsia" w:hAnsi="Atyp BL Display Semibold" w:cstheme="majorBidi"/>
          <w:bCs/>
          <w:spacing w:val="5"/>
          <w:kern w:val="28"/>
          <w:sz w:val="22"/>
          <w:szCs w:val="20"/>
          <w:lang w:eastAsia="cs-CZ"/>
        </w:rPr>
      </w:pPr>
    </w:p>
    <w:p w14:paraId="2E246944" w14:textId="77777777" w:rsidR="006865B0" w:rsidRPr="00D61031" w:rsidRDefault="006865B0" w:rsidP="00D61031">
      <w:pPr>
        <w:rPr>
          <w:rFonts w:ascii="Atyp BL Display Semibold" w:eastAsiaTheme="majorEastAsia" w:hAnsi="Atyp BL Display Semibold" w:cstheme="majorBidi"/>
          <w:bCs/>
          <w:spacing w:val="5"/>
          <w:kern w:val="28"/>
          <w:sz w:val="22"/>
          <w:szCs w:val="20"/>
          <w:lang w:eastAsia="cs-CZ"/>
        </w:rPr>
      </w:pPr>
    </w:p>
    <w:p w14:paraId="3623730D" w14:textId="77777777" w:rsidR="00D61031" w:rsidRPr="006865B0" w:rsidRDefault="00D61031" w:rsidP="00D61031">
      <w:pPr>
        <w:rPr>
          <w:rFonts w:ascii="Atyp BL Display Semibold" w:eastAsiaTheme="majorEastAsia" w:hAnsi="Atyp BL Display Semibold" w:cstheme="majorBidi"/>
          <w:b/>
          <w:bCs/>
          <w:spacing w:val="5"/>
          <w:kern w:val="28"/>
          <w:sz w:val="22"/>
          <w:szCs w:val="20"/>
          <w:u w:val="single"/>
          <w:lang w:eastAsia="cs-CZ"/>
        </w:rPr>
      </w:pPr>
      <w:r w:rsidRPr="006865B0">
        <w:rPr>
          <w:rFonts w:ascii="Atyp BL Display Semibold" w:eastAsiaTheme="majorEastAsia" w:hAnsi="Atyp BL Display Semibold" w:cstheme="majorBidi"/>
          <w:b/>
          <w:bCs/>
          <w:spacing w:val="5"/>
          <w:kern w:val="28"/>
          <w:sz w:val="22"/>
          <w:szCs w:val="20"/>
          <w:u w:val="single"/>
          <w:lang w:eastAsia="cs-CZ"/>
        </w:rPr>
        <w:t>Kuchyňky</w:t>
      </w:r>
    </w:p>
    <w:p w14:paraId="09019D02" w14:textId="77777777" w:rsidR="00D61031" w:rsidRPr="006865B0" w:rsidRDefault="00D61031" w:rsidP="00D61031">
      <w:pPr>
        <w:rPr>
          <w:rFonts w:ascii="Atyp BL Display Semibold" w:eastAsiaTheme="majorEastAsia" w:hAnsi="Atyp BL Display Semibold" w:cstheme="majorBidi"/>
          <w:bCs/>
          <w:spacing w:val="5"/>
          <w:kern w:val="28"/>
          <w:sz w:val="22"/>
          <w:szCs w:val="20"/>
          <w:u w:val="single"/>
          <w:lang w:eastAsia="cs-CZ"/>
        </w:rPr>
      </w:pPr>
      <w:r w:rsidRPr="006865B0">
        <w:rPr>
          <w:rFonts w:ascii="Atyp BL Display Semibold" w:eastAsiaTheme="majorEastAsia" w:hAnsi="Atyp BL Display Semibold" w:cstheme="majorBidi"/>
          <w:bCs/>
          <w:spacing w:val="5"/>
          <w:kern w:val="28"/>
          <w:sz w:val="22"/>
          <w:szCs w:val="20"/>
          <w:u w:val="single"/>
          <w:lang w:eastAsia="cs-CZ"/>
        </w:rPr>
        <w:t>Denní, týdenní a půlroční práce</w:t>
      </w:r>
    </w:p>
    <w:p w14:paraId="1DF0FCB1"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Denně umýt kuchyňskou linku</w:t>
      </w:r>
    </w:p>
    <w:p w14:paraId="411AD729"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Denně vytřít podlahu</w:t>
      </w:r>
    </w:p>
    <w:p w14:paraId="3DBD16F6"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Denně vysypat odpadkové koše </w:t>
      </w:r>
    </w:p>
    <w:p w14:paraId="1A26B7C2"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Jednou týdně vyčistit vnitřek mikrovlnné trouby</w:t>
      </w:r>
    </w:p>
    <w:p w14:paraId="5A643F87"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Jednou za ½ roku vyčistit vnitřek lednic </w:t>
      </w:r>
    </w:p>
    <w:p w14:paraId="52E604C5"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5D51D487" w14:textId="77777777" w:rsidR="00D61031" w:rsidRPr="006865B0" w:rsidRDefault="00D61031" w:rsidP="00D61031">
      <w:pPr>
        <w:rPr>
          <w:rFonts w:ascii="Atyp BL Display Semibold" w:eastAsiaTheme="majorEastAsia" w:hAnsi="Atyp BL Display Semibold" w:cstheme="majorBidi"/>
          <w:b/>
          <w:bCs/>
          <w:spacing w:val="5"/>
          <w:kern w:val="28"/>
          <w:sz w:val="22"/>
          <w:szCs w:val="20"/>
          <w:u w:val="single"/>
          <w:lang w:eastAsia="cs-CZ"/>
        </w:rPr>
      </w:pPr>
      <w:r w:rsidRPr="006865B0">
        <w:rPr>
          <w:rFonts w:ascii="Atyp BL Display Semibold" w:eastAsiaTheme="majorEastAsia" w:hAnsi="Atyp BL Display Semibold" w:cstheme="majorBidi"/>
          <w:b/>
          <w:bCs/>
          <w:spacing w:val="5"/>
          <w:kern w:val="28"/>
          <w:sz w:val="22"/>
          <w:szCs w:val="20"/>
          <w:u w:val="single"/>
          <w:lang w:eastAsia="cs-CZ"/>
        </w:rPr>
        <w:t>Toalety a koupelny</w:t>
      </w:r>
    </w:p>
    <w:p w14:paraId="27532C84" w14:textId="77777777" w:rsidR="00D61031" w:rsidRPr="006865B0" w:rsidRDefault="00D61031" w:rsidP="00D61031">
      <w:pPr>
        <w:rPr>
          <w:rFonts w:ascii="Atyp BL Display Semibold" w:eastAsiaTheme="majorEastAsia" w:hAnsi="Atyp BL Display Semibold" w:cstheme="majorBidi"/>
          <w:bCs/>
          <w:spacing w:val="5"/>
          <w:kern w:val="28"/>
          <w:sz w:val="22"/>
          <w:szCs w:val="20"/>
          <w:u w:val="single"/>
          <w:lang w:eastAsia="cs-CZ"/>
        </w:rPr>
      </w:pPr>
      <w:r w:rsidRPr="006865B0">
        <w:rPr>
          <w:rFonts w:ascii="Atyp BL Display Semibold" w:eastAsiaTheme="majorEastAsia" w:hAnsi="Atyp BL Display Semibold" w:cstheme="majorBidi"/>
          <w:bCs/>
          <w:spacing w:val="5"/>
          <w:kern w:val="28"/>
          <w:sz w:val="22"/>
          <w:szCs w:val="20"/>
          <w:u w:val="single"/>
          <w:lang w:eastAsia="cs-CZ"/>
        </w:rPr>
        <w:t>Denní práce</w:t>
      </w:r>
    </w:p>
    <w:p w14:paraId="3CDF85E4"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Vyprazdňování odpadkových košů</w:t>
      </w:r>
    </w:p>
    <w:p w14:paraId="66204FAC"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Čištění a desinfekce sanitárních zařízení, tj. mísy, pisoáry, umyvadla, dávkovače a zásobníky</w:t>
      </w:r>
    </w:p>
    <w:p w14:paraId="009D5D25"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 xml:space="preserve">Na všech výše uvedených toaletách doplňovat toaletní papír, papírové ručníky, tekuté mýdlo, náhradní vůně do WC, osvěžovače vzduchu </w:t>
      </w:r>
    </w:p>
    <w:p w14:paraId="300AF7E2"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Vysátí/vytírání podlah</w:t>
      </w:r>
    </w:p>
    <w:p w14:paraId="2FD46FB9" w14:textId="77777777" w:rsidR="00D61031" w:rsidRPr="00D61031" w:rsidRDefault="00D61031" w:rsidP="006865B0">
      <w:pPr>
        <w:ind w:left="720" w:hanging="720"/>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Odstraňování viditelných nečistot na keramických obkladech stěn, na dveřích a příčkách</w:t>
      </w:r>
    </w:p>
    <w:p w14:paraId="03CECA4A"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Čištění zrcadel</w:t>
      </w:r>
    </w:p>
    <w:p w14:paraId="2F332BF3"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lastRenderedPageBreak/>
        <w:t>-</w:t>
      </w:r>
      <w:r w:rsidRPr="00D61031">
        <w:rPr>
          <w:rFonts w:ascii="Atyp BL Display Semibold" w:eastAsiaTheme="majorEastAsia" w:hAnsi="Atyp BL Display Semibold" w:cstheme="majorBidi"/>
          <w:bCs/>
          <w:spacing w:val="5"/>
          <w:kern w:val="28"/>
          <w:sz w:val="22"/>
          <w:szCs w:val="20"/>
          <w:lang w:eastAsia="cs-CZ"/>
        </w:rPr>
        <w:tab/>
        <w:t xml:space="preserve">Stírání prachu ze všech dostupných míst do výše 1,7 m </w:t>
      </w:r>
    </w:p>
    <w:p w14:paraId="5929C7CE"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Doplňování hygienických prostředků</w:t>
      </w:r>
    </w:p>
    <w:p w14:paraId="32E306B6"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p>
    <w:p w14:paraId="4A85403E" w14:textId="77777777" w:rsidR="00D61031" w:rsidRPr="006865B0" w:rsidRDefault="00D61031" w:rsidP="00D61031">
      <w:pPr>
        <w:rPr>
          <w:rFonts w:ascii="Atyp BL Display Semibold" w:eastAsiaTheme="majorEastAsia" w:hAnsi="Atyp BL Display Semibold" w:cstheme="majorBidi"/>
          <w:b/>
          <w:bCs/>
          <w:spacing w:val="5"/>
          <w:kern w:val="28"/>
          <w:sz w:val="22"/>
          <w:szCs w:val="20"/>
          <w:u w:val="single"/>
          <w:lang w:eastAsia="cs-CZ"/>
        </w:rPr>
      </w:pPr>
      <w:r w:rsidRPr="006865B0">
        <w:rPr>
          <w:rFonts w:ascii="Atyp BL Display Semibold" w:eastAsiaTheme="majorEastAsia" w:hAnsi="Atyp BL Display Semibold" w:cstheme="majorBidi"/>
          <w:b/>
          <w:bCs/>
          <w:spacing w:val="5"/>
          <w:kern w:val="28"/>
          <w:sz w:val="22"/>
          <w:szCs w:val="20"/>
          <w:u w:val="single"/>
          <w:lang w:eastAsia="cs-CZ"/>
        </w:rPr>
        <w:t>Sklep/suterén – denní úklid/týdenní</w:t>
      </w:r>
    </w:p>
    <w:p w14:paraId="74FE7957"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Úklid místnosti s krbem – 1x za týden</w:t>
      </w:r>
    </w:p>
    <w:p w14:paraId="6181F13E"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Úklid WC denně</w:t>
      </w:r>
    </w:p>
    <w:p w14:paraId="5110D46E"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Úklid sprchy denně</w:t>
      </w:r>
    </w:p>
    <w:p w14:paraId="0DB251F0" w14:textId="77777777" w:rsidR="00D61031" w:rsidRPr="00D61031" w:rsidRDefault="00D61031" w:rsidP="00D61031">
      <w:pPr>
        <w:rPr>
          <w:rFonts w:ascii="Atyp BL Display Semibold" w:eastAsiaTheme="majorEastAsia" w:hAnsi="Atyp BL Display Semibold" w:cstheme="majorBidi"/>
          <w:bCs/>
          <w:spacing w:val="5"/>
          <w:kern w:val="28"/>
          <w:sz w:val="22"/>
          <w:szCs w:val="20"/>
          <w:lang w:eastAsia="cs-CZ"/>
        </w:rPr>
      </w:pPr>
      <w:r w:rsidRPr="00D61031">
        <w:rPr>
          <w:rFonts w:ascii="Atyp BL Display Semibold" w:eastAsiaTheme="majorEastAsia" w:hAnsi="Atyp BL Display Semibold" w:cstheme="majorBidi"/>
          <w:bCs/>
          <w:spacing w:val="5"/>
          <w:kern w:val="28"/>
          <w:sz w:val="22"/>
          <w:szCs w:val="20"/>
          <w:lang w:eastAsia="cs-CZ"/>
        </w:rPr>
        <w:t>-</w:t>
      </w:r>
      <w:r w:rsidRPr="00D61031">
        <w:rPr>
          <w:rFonts w:ascii="Atyp BL Display Semibold" w:eastAsiaTheme="majorEastAsia" w:hAnsi="Atyp BL Display Semibold" w:cstheme="majorBidi"/>
          <w:bCs/>
          <w:spacing w:val="5"/>
          <w:kern w:val="28"/>
          <w:sz w:val="22"/>
          <w:szCs w:val="20"/>
          <w:lang w:eastAsia="cs-CZ"/>
        </w:rPr>
        <w:tab/>
        <w:t>Úklid spojovací chodby denně, vytřít podlahu, vysypat koše na chodbě</w:t>
      </w:r>
    </w:p>
    <w:p w14:paraId="2F39EB4D" w14:textId="40703DD7" w:rsidR="008A4974" w:rsidRPr="00D61031" w:rsidRDefault="008A4974" w:rsidP="00D61031">
      <w:pPr>
        <w:rPr>
          <w:bCs/>
          <w:sz w:val="18"/>
          <w:szCs w:val="18"/>
        </w:rPr>
      </w:pPr>
    </w:p>
    <w:sectPr w:rsidR="008A4974" w:rsidRPr="00D61031" w:rsidSect="00AE26DC">
      <w:headerReference w:type="default" r:id="rId7"/>
      <w:footerReference w:type="default" r:id="rId8"/>
      <w:headerReference w:type="first" r:id="rId9"/>
      <w:footerReference w:type="first" r:id="rId10"/>
      <w:type w:val="continuous"/>
      <w:pgSz w:w="11910" w:h="16840" w:code="9"/>
      <w:pgMar w:top="3629" w:right="624" w:bottom="2268" w:left="2727" w:header="113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0018" w14:textId="77777777" w:rsidR="00D34AA7" w:rsidRDefault="00D34AA7" w:rsidP="009953D5">
      <w:r>
        <w:separator/>
      </w:r>
    </w:p>
    <w:p w14:paraId="10D64EBF" w14:textId="77777777" w:rsidR="00D34AA7" w:rsidRDefault="00D34AA7" w:rsidP="009953D5"/>
  </w:endnote>
  <w:endnote w:type="continuationSeparator" w:id="0">
    <w:p w14:paraId="3CFF5A6A" w14:textId="77777777" w:rsidR="00D34AA7" w:rsidRDefault="00D34AA7" w:rsidP="009953D5">
      <w:r>
        <w:continuationSeparator/>
      </w:r>
    </w:p>
    <w:p w14:paraId="2B3C6F79" w14:textId="77777777" w:rsidR="00D34AA7" w:rsidRDefault="00D34AA7" w:rsidP="009953D5"/>
  </w:endnote>
  <w:endnote w:type="continuationNotice" w:id="1">
    <w:p w14:paraId="6D461A1C" w14:textId="77777777" w:rsidR="00D34AA7" w:rsidRDefault="00D34A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120A" w14:textId="77777777" w:rsidR="0099185E" w:rsidRPr="00E7041E" w:rsidRDefault="0099185E" w:rsidP="00554311">
    <w:pPr>
      <w:pStyle w:val="Zpat"/>
      <w:rPr>
        <w:rFonts w:ascii="Atyp BL Display Semibold" w:hAnsi="Atyp BL Display Semibold"/>
      </w:rPr>
    </w:pPr>
    <w:r w:rsidRPr="00E7041E">
      <w:rPr>
        <w:rFonts w:ascii="Atyp BL Display Semibold" w:hAnsi="Atyp BL Display Semibold"/>
      </w:rPr>
      <w:t>Arbesovo náměstí 4</w:t>
    </w:r>
  </w:p>
  <w:p w14:paraId="7A43C7D2" w14:textId="77777777" w:rsidR="0099185E" w:rsidRPr="00E7041E" w:rsidRDefault="0099185E" w:rsidP="00554311">
    <w:pPr>
      <w:pStyle w:val="Zpat"/>
      <w:rPr>
        <w:rFonts w:ascii="Atyp BL Display Semibold" w:hAnsi="Atyp BL Display Semibold"/>
      </w:rPr>
    </w:pPr>
    <w:r w:rsidRPr="00E7041E">
      <w:rPr>
        <w:rFonts w:ascii="Atyp BL Display Semibold" w:hAnsi="Atyp BL Display Semibold"/>
      </w:rPr>
      <w:t>CZ 150 00 Praha 5 — Smíchov</w:t>
    </w:r>
  </w:p>
  <w:p w14:paraId="1555BA5A" w14:textId="77777777" w:rsidR="0099185E" w:rsidRDefault="0099185E" w:rsidP="00554311">
    <w:pPr>
      <w:pStyle w:val="Zpat"/>
    </w:pPr>
    <w:r w:rsidRPr="00E7041E">
      <w:rPr>
        <w:rFonts w:ascii="Atyp BL Display Semibold" w:hAnsi="Atyp BL Display Semibold"/>
      </w:rPr>
      <w:t>prague.eu</w:t>
    </w:r>
    <w:r>
      <w:tab/>
    </w:r>
    <w:r w:rsidRPr="00E7041E">
      <w:rPr>
        <w:rStyle w:val="slostrany"/>
        <w:rFonts w:ascii="Atyp BL Display Semibold" w:hAnsi="Atyp BL Display Semibold"/>
      </w:rPr>
      <w:fldChar w:fldCharType="begin"/>
    </w:r>
    <w:r w:rsidRPr="00E7041E">
      <w:rPr>
        <w:rStyle w:val="slostrany"/>
        <w:rFonts w:ascii="Atyp BL Display Semibold" w:hAnsi="Atyp BL Display Semibold"/>
      </w:rPr>
      <w:instrText>PAGE   \* MERGEFORMAT</w:instrText>
    </w:r>
    <w:r w:rsidRPr="00E7041E">
      <w:rPr>
        <w:rStyle w:val="slostrany"/>
        <w:rFonts w:ascii="Atyp BL Display Semibold" w:hAnsi="Atyp BL Display Semibold"/>
      </w:rPr>
      <w:fldChar w:fldCharType="separate"/>
    </w:r>
    <w:r w:rsidRPr="00E7041E">
      <w:rPr>
        <w:rStyle w:val="slostrany"/>
        <w:rFonts w:ascii="Atyp BL Display Semibold" w:hAnsi="Atyp BL Display Semibold"/>
      </w:rPr>
      <w:t>1</w:t>
    </w:r>
    <w:r w:rsidRPr="00E7041E">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47C0" w14:textId="77777777" w:rsidR="00933491" w:rsidRPr="00E7041E" w:rsidRDefault="009953D5" w:rsidP="00554311">
    <w:pPr>
      <w:pStyle w:val="Zpat"/>
      <w:rPr>
        <w:rFonts w:ascii="Atyp BL Display Semibold" w:hAnsi="Atyp BL Display Semibold"/>
      </w:rPr>
    </w:pPr>
    <w:r w:rsidRPr="00E7041E">
      <w:rPr>
        <w:rFonts w:ascii="Atyp BL Display Semibold" w:hAnsi="Atyp BL Display Semibold"/>
        <w:noProof/>
        <w:spacing w:val="-57"/>
      </w:rPr>
      <mc:AlternateContent>
        <mc:Choice Requires="wps">
          <w:drawing>
            <wp:anchor distT="0" distB="0" distL="114300" distR="114300" simplePos="0" relativeHeight="251658242" behindDoc="0" locked="1" layoutInCell="1" allowOverlap="1" wp14:anchorId="15AD8B3A" wp14:editId="3DC2E0D9">
              <wp:simplePos x="0" y="0"/>
              <wp:positionH relativeFrom="page">
                <wp:posOffset>431800</wp:posOffset>
              </wp:positionH>
              <wp:positionV relativeFrom="page">
                <wp:posOffset>7007225</wp:posOffset>
              </wp:positionV>
              <wp:extent cx="309245" cy="3016250"/>
              <wp:effectExtent l="0" t="0" r="0" b="0"/>
              <wp:wrapNone/>
              <wp:docPr id="13" name="object 5">
                <a:extLst xmlns:a="http://schemas.openxmlformats.org/drawingml/2006/main">
                  <a:ext uri="{FF2B5EF4-FFF2-40B4-BE49-F238E27FC236}">
                    <a16:creationId xmlns:a16="http://schemas.microsoft.com/office/drawing/2014/main" id="{50EEE3C6-179A-4D32-AD0E-E2B80F06D9EB}"/>
                  </a:ext>
                </a:extLst>
              </wp:docPr>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0F0337" id="object 5" o:spid="_x0000_s1026" style="position:absolute;margin-left:34pt;margin-top:551.75pt;width:24.35pt;height:23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DxVRkAAM6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9e3N0+aRM9p9+l/odtMKcb4/H94D8/fnX/fp3w78lJ3++LJ/&#10;lCd7uPkxEfSPI0G3P15u7vg/62Ksmvb25o7/VBdlV7UTxd+d3r77/fDy79vdtNLm238eXuYD+ay/&#10;Nl/1192PJ/25F/Q40IfpQF9ubzjQ/e0NB/ppPtDnzYu8J+jJz5vvH257/voAB3zlZ1H0VdVO5/W4&#10;+7b9x24CfJFt9MXQdePtDQh3Y9GMdSkrgvAJ8OHJvlB2w9A3Z15QMH0+T+sbcNDo+HNpfQXT5wxu&#10;0LkQfIm9rnr3sDts5w0JYf4JAtVdXQ/lvN92bOqqCghUQ1GIPVG0K4qi9HdcAdOhNOQAOs6Mw5jx&#10;1S3ocyZQVY71oKs35RCsXg5D1VZp9b5tCn91TqtukAtBpi/bnr/kIVN2ZV0nZHqQH6LVx6FP4ENZ&#10;lK3ymm5Rn4l1xqbQ1Ye2GOqAkLXI24w7uwYfF3eEo1HKLBhfkdDnjIxlgxzwqoBtEjJjz14DZNqx&#10;7BN434xd7YN3MJmu3pR1pVpGcdZn4pm2Gcok4/048HL26n07jnC/xwTVcMK9r4au9MFB9kiZvujb&#10;4Jgs3TtwCcSjbYu2T9KaA44slSjJSfhi8WiLvu7TMXWx8DUdqjWpygzRlgVrXT1WHJYyC8Wkh3+9&#10;7lul5ppxsDhlkL9B83WJ/Bm80DRlWyR6ZnBa0/FCNx9uBh83Pbo3kT9DSuzqQyyDFnfsZyThljJD&#10;rD8s3TO0U9N0NWI6sX0O+NiWR2UWa9a2rvpKlVmst9tWPIqk+2Kr0HZto6tn2Jy25XBU98UWbZXj&#10;31Ko+kGVd1N1VRE5FMaF6hYvKE76TGbTOGht1Y+9b5RbrLyicyH4WWSu1zpVV+OTzgyBle5Gtftr&#10;Wqfs+vrsC0oYfSqB4Obk5NRlW40+gcoOjkvo1M0ozppnDsuhGVtdfSgKWNsDr8qhV52G0DcYABcc&#10;aqiSOkv+5VbrBv8zKdgM8Gpse7VvomuryA3psOXzQdUD63c+7ghuk3xR8akL31FYZQPd4vWchvWv&#10;mmRQiNaKXo92jdMqvDQ1WIsXFCd9JqeRgKpLLilxAKfhEqgum0oZs6jaEm/W4wU8KQKqmfxFDes0&#10;AXhF+JXA26oCMX91GDOdVlm27ejzQl1DPgVvhxGV4q7eFvWYkCnHUUJQF7yvW7VAFX+q9XFv8NNU&#10;Sqq2kzPwVm9Ym0B9MoeQBZXsgrdFAfUSOP5rECS1oK5MUOG3o0s8ZNDHuJbz6iURUOsTssWbLxML&#10;lyhOojdv9aZp+QNp9QzwGhZLW0U+5FV39bLHoU+rt2VZ+RLeFPCJbrXuyj7AvSB8VRZjr42PTM2x&#10;qyIu8NwDQtZj00m+REKBokbJ+nSvx6ouEzJFxbs+z7BgpQxcEMMHlFlVTKpfrtd9xu4TvzVwUTra&#10;Nd3HdsvkTi9fUJz0mYLOrq2T2WxHNFXAmFXVw5oT+VE1HdrE5bRyFD80gSOCo2KvSOgzmfweoZpP&#10;i4AWN8eXwRLcB7ULdVvCRh7b2zRIMYhdCMBxV1T31S1xhw+OZS2SESFCbOA6D5mqRD0l8KrsyyAc&#10;xyKPms6rmpKkm7/6UFbFUfc1IgIeMjWShBMxCRVUrIIEEd4qkprACVIKX8JJnbVqAMsKz8w3IhXO&#10;m4psWfTQxsWdRK7k7maF0KOJfZ6pmqHCRs7g4un41rgSNZ8IWdQQ3ickEVWteY2iIvkTrH6Zn2J0&#10;QZfh1hjw85rgeu3UkFmEWWZq5nhm9Uhq4OhqGVdOFYE+Z4WAo9UPR/VNvBF5CD28ntCBL4I0atP3&#10;BBbKOl2Jp+NJSTM0R6+yLLGKPqdJMg/7MQuVRCTB6vhCJK1ncNJjGGgXma6EexN4VxAG+OCXORQX&#10;uis22Jd4JPAQ8FILPaayqPvATWxxEiHezGQdZscnJD5EVR2tQkcGyqfMGgsrJ14vJXWLXzxvoG0b&#10;/C1VgGs2vOrbMmn75QuKkz6TDUdKumQ2OTmcUXfHsCVR3URPTkJSKT54N7bJ/WPxDg8gAD8WG8gY&#10;ESj76pusSYnLJ4cLlQiDfY1JGN4mp54YGC7ypQTL2qdQrR0IZVqlvBJQn4mQLRmx5K5gJrogsK7x&#10;lvRch6Yl5HcpY9mAfHaPo+lKOKJxwepN22PNZkJm4E7EO6qbmEEZfLEjR2bQHb+sTyYftNCsPhNY&#10;yuSA4/glzQrPEK8HTDBQoJpNPkWHrg+OiVxfmwJwYeAmAj9VbVoy2U3AwIvV4V9O2GOCyuAOVlHe&#10;CXk4Uga8iGbc1S3dF4pJxeJ63dfiCatuauqxppY373dN95k0art4QXHSZwoZTmnUHFVp0Tm74+Xq&#10;pKWrlGljdcJHX8KJoBDspFmxQoHpEROOizLpvq7ApVPaKBL6nLeKOmoId2fwBk/HZx2kDlc6gfcd&#10;cbbLC/hiZar6wmhlEVR922E4KYSK2qavt7EcJGhnZCjOlYHbTXVSPJppqwPJNnSJJyW46EXKIaDm&#10;myg66vrJNZxtTt8UtJi4q4+95Phm8LqXTIsHTiyn2UpyWig/X81LAwjdFrmnyuoFBz+BY3E6Ku8e&#10;MiTViMETeDsV2lxwsX9z3qklniak9VcnIEqVU7RNPZKYcVdHfyW/r53MZSBNHfmOxDMo1i5gAiva&#10;ZxXH9cqMZVvlhIX2WFNmoYJdSjgUxOtIpxWrb2KdIuXFifVC40AfRa8ySO4sMj3IlHBXYszQsC1W&#10;j82mxT3DKFvKZJh8S/cMh+JCd4U6E6c/UybDZyW9qZnlHI8Y0ShTKTTH38beY+cTz8TefEMbSMpw&#10;EmKGscIqxyvjXi9U4hSkfoqGEsNwzIStCZXxEJYvKE76fO0hFOOA4XKVlEGnzQBvKmnqmMmPNKJt&#10;3dVJSuAjJHDMZlCuaSgFqXEo8T5qXx+b3gjii7EKAmu7OkljqVh66tviTpqLmqUPbihTEcMf68N6&#10;PPqcj8nSnTfJw7urGyZAJV8ELiWMAHeLTAY4ynFIaT/KSNIp4eKOqaRtb2YCKqyUqVxwOUo1m2j8&#10;qDyJ19w1icXIxJDo9lfHi1BXq8L6BDbcpHpyWIwEw3F1yf0G/G5xLyj2kSr0ONJSpiA9FxQALN3J&#10;zlJCdFe3p0qyHt3kghueOa+W3kBVouxTsRdzi2unMrKmKutCHP+J0yBORwTjboHKs9YwyBdK/csH&#10;r0vaVtPqFO6iWJaCR6oyiG8RdSCWpCVSQoMmLqTQ16yEF2iZGRlpVwsSoqYY1PQ1lUGfMtJdIp3o&#10;pKmIwYq4n7esU5qbekNDJOgTkpgl5Z0aupKLoNWlwr1JkR3ZiTqK7FACVSqoNBQc6Lx0kSFQo+wy&#10;bxWDUwRBrOlpoy29lzZmT2SbErlLPINWE1/EBRd9OqtKcMca+jIIjERz0zGR/JBGY291YfHU0wbd&#10;RVZ88BryzZoVVVLBxC44Jk8swYzMpeAFkYa/OrinBB7IhOAVxd3kp1CYQPz81SuaxPWYsD5DxMAk&#10;MlLzBDUS8mA+3SnC0c2WpCkWvsqsTrtqFIBb3OEYTJBLSEsZDCd5HhccWTrSHf+ZdiEf3DDBheAU&#10;YqNqJum08wZBfavrbY4p8TUStR9r8ms2p6lqHNX5cDuMVCAlBPZwQwLHIw3YnpZYKY1NQkU7Uhlw&#10;Gmmyqpuz4rjP5Od8Zwg1rGV28aXLgHWAkdT2bBU43SBd0rSYpbRV8iZSh/a0k5TtU5obkUWsfPAL&#10;1Q0e+SXKjKMn2TNvFW1AsODizk41+QhNIaqvKo1XCU1BzNcfrE6SLzHBgO4LwGGaI0fWNI37hKTZ&#10;ENqk1Qm/gliBPtIuVbA4YMTd3+qqPL2dyFpOWOicNZG9VKcZFZhheiw6F4IvsH87AlFVGVOumxYu&#10;wkHlnzUCSctNysnUg5TLfBeqogSd2vfgJNhJ19ct6DNlKAa87tkckmAk9e7LlviiKesqpKV3xxVF&#10;6+niApBTDcBPnm4xhg6aXIZRT7fESQ+cS5yQo6dL/YD+CxcZ6+lKwBZoTOvp0sPZUUP3FKz1dGkj&#10;wrHwwU9XDMn6TLrZW916uhmrE58dPd0M3K2nm0EZ6+lm0B3jQKl/VoGY2JCQhjI54Ke7ZdzI6bFt&#10;Lt3NzTWaJ5BWn99pSNdbd/TokHn1mQDnUm/dNRniUdE0nSqCUjgiuvNxl2rQ3JpBCps2EF8TkCHh&#10;CtREd+mLpU7lrl7TRJAMG32xvOArjlW1p+roDbxFFGXy5vI0KwVQ3MW043gLkgdIPlEOgYzHlUN+&#10;Wosb9bgyDtekW3NYx1xFy2FM0k96jS6H7QkV9JJejlDZsD1DZC9UCNZbzLAK1lvMsDnWW8wQWfG6&#10;UxyeYy+pkupVnxxr3JaY4FlV5th6AkyNw3M8CZjgvDy9nciS7UlVwZpr5e3RIq/5QuR4UjYJeNpT&#10;fG0M+qnXjMr5dPPbtZn0Fs26gD8S5SgUkssSQW0Bn0OBO/w9X0tajLmgHnRZGGqQaScp6ypsQ2tu&#10;zJE8cKG5g5KyvZLFj9am+iSuoASj2NQQ8ZJe5pThqfsMqhDzUX2aV48pvlg9PsoF7jGbGMJksKAh&#10;+oLB306ETKc1xsx0Bq/JkKleLV9QnPT5qoRJ+NrS9eHyjUXnQvAF9orE9W4BXpPUXSfukS65Y3I+&#10;h0CLFxQnfb4mEDdIhiDNY9G5EPwsMtcTyB4ZLg6dL+mE1wiEq6L9V3QXmBeUMPqcCWTBuXZH+4fL&#10;QVNObs7SM2gE+VV0dFV9ptW5HZOufJEEo+7sB1J0MerdOWJHKWD4yJQ1hfKZeRomrwTxLpf+UqKK&#10;xtAQmib61Nxcnz3aP22UJrlUj88CJx5O1xfw/JmM4lNdQvlU8eK+EXexfPNAW8l4RKZgQEAAjqeS&#10;LihBGLr0/djCcmQGx1jws/x4vYxYqV38iTUZsVp28YIeqj5fK5EMzrHoXAh+FpnrCWT2S24ZZtLk&#10;Sg6BaJFmDooriC3l5NRZIHegaVZzwQ06VDJIB/v8acGpa0RNFJbhuGtM05SLjAVnohE3LFxwM+CK&#10;RrmLwAloo2EOZqvLg1KGvJ4XVjewxgvXEGikVuKrtlV03m7HRh6xAByB2qy1HdtTWLygOOnzlXpg&#10;Ag0pW19/LtC5ENxir0hczxLmhMlnU6mICGSchuULipM+X/kY1MZD9WB8DKkH077jSiT1J/UxGNcn&#10;ZUAf/ORjkKttJHvvBp4nHwNwoq0gJXn0MXKgTz7GkjGVfPpMZDz5GFngJx8DcHbtC6LxMWibE8xc&#10;uhgfA41MgdOnCxls9TFoBKFO4lN9wZExxyzALQMrAa+XESu1WTJilcjiBcVJn6+VSA6fneKmHEZb&#10;xV6RuJ5AJm9YknBmy4l/1rSsKbKg1pj44dtpU8KhN6eNBnCZApEMKpV2eE/MTfmJnxOveuCmuMUd&#10;DRxsX+WbJjFSZPQb+NxvCnPcU+SGsI+7XZ2GsiroY7a4M/KHW7HZlKm53R/4dpbuOI7SAu0R0pwq&#10;3SG0rPhbNTxDozFdXMpkysf6nIXK8CTTOyhB+ixmCnM5q5vCXA7upjAnI3AiypjCHKnGkO4mD89F&#10;XGmycOluKZMDfirMEUXTJhbwzGmkJDeuuXno2xJTmCOZKPGti7spzOWIh12dTCUc769ucEdv0F7j&#10;gptxmBT3afb2cbd0L/oi0mL2VHPA6b9IRbYcLWY5MkNHGn7P0cBGmnL0u6HM0n6oSF9volapuWqi&#10;TuVrDjc8LVNpy+EFU8cjkRZymqkSSsY94mNTg8yRErt6hgxa3DMk3FImQ38YXshRZvZcM5SZqUGi&#10;zEIDaGqQYl0j82pqkDl0t6tnuAYW9wzHw1LmLANfL1TmdgO3lumG0tzPmlAZx3j5ggq6Pl85xqXM&#10;yAv6Cy06GeDmlhar01rtO3LmphNeF4GJr+3NPSqiEjqCfWfIiCw1OGohvumxqzO2jfZF11JZ3Jmd&#10;cxoYpvTWZ4o2T7e0uGbETULfZ7V0F4c48D8sE1wILm3ewdUli0wGOMpMb2nh+ZNC8LdqbgvJePbo&#10;Qpq5i8SoQXpIfSfU3HTCU59mOHoOtLlHxUiTRgayuOBEZmn6bg6L2dUZ0nrKDCmv6HPmGYs7wsEd&#10;dx+Z0/01GqqZRB9I0+l2HKIxzUH0tmpPlRRRdInR8sxCj+kWr1eVJk0x9b4cy1s5qpLoCG3u0tMK&#10;FXkwgiUX3KJzIfhZZK4nkBTlUssJzVzUInUD6wQ6Tg5evqCHpk+1JcfJwQxu4Ba7H8ZIYJ1mvJW0&#10;yEV3LszkYJKGyJnPzmZyMO2CMnnTPS1JLaeZqEvm0S3qc94ql0F1cnAOuJkcXDJcKBrfiNukk3PY&#10;6hhVjYnYdHIwFRMKx76lWmUD3eL1nHZq/aCE3Y9h28Gpm4cubMYcqpOjGOkz8dmxt0laqDKmzc1N&#10;SFSQ6TFTntcl9TkvnSABjb7rcOxtKokWZKS1pyxPvU3MCiZd7LOuoQZzhcbjbVNFVZ8zyobWXDLk&#10;VrOLyamFh5becG3TH5SDuOk+yqLKqbeJ6Sohxe3qGUdpcc9gE0OYDBY0RF8wuB7N9SJkzQe3FOTe&#10;zcxh68r6+OUhhMi8oDjpMwnRaYATnEBCy1fWFp0Lwc8i8xYEwq+c21Pk8xVHc7BGH0bZMG98amdZ&#10;wCtZ9DmTh/4YroTM0B3E96lDaDEwllL6rGTw3ejbGhrfWz47MEGP8j9XYs34S0YyRd2IrM0dm2lt&#10;vOGWdJWnl6jPcR98hqY3KLhpz910fOYZmob54CorV16Yk5Sgp48ouJjQ5JBG8ECQMPtCA04aLcff&#10;YCyuu0vJ9ab+CZktGFQwJQeQRoWMzJUNpjRKgiHdHJh6P33ta7IXGWdJeEBH6URBYg+KTP4ucavP&#10;yYPy9fUSh28hw6CEbwnOZVq+r5EoVow05k7wvYxBcPEnpQrvztAyV8Q31FJmYaL/JEM1v3w+F1cz&#10;fUaCa1DRrHNTIMo4Jfm8RpqGzRU1ERCPz/FiuREx4Y3KInPrQksHbxpQQPspndw+NP3BaSQzI8Ho&#10;B/ShuXORLl2Qf2C0gQvNcGrEecZ7wED6/k5N/VShqXYH3dkwOcoi0QR3x+cTmu9EHcvJM4SBUUE+&#10;3lw9Tjn7gV7YgKtwPeV7KtPaGdDyvZmk4WDd4BayDOFIN274TJd8R87jE0bZSa5vwoS5VJHsMAOd&#10;1tIJOrYR3Io74k23WvAFHLrV9a475yRz2Fy8+S5ear2k+Z+xNj70eLyWSAOFXP/w1z6vf95Ow3GG&#10;aNGJjtwCI2eR8FnzKeg4G/Q7HdThgi4N2j+5ljatPtld3+6j1PC5Z2jOK8hWUrEgEJ2haQUJJkFj&#10;mlFaE/QAK3BTxKM7H8PSUWcD8+4CX4jElMxymHiRkS1BPHKZxDGq+wJpRtHKV19mGUIz6mkqv+gz&#10;eXxkJtOVQVQdrUsuTfjOgDYw49uE0xMQZ3LfggnmJ7I/l3mqMn7Vs/vLXeLbiCGeMMG7CbR+i6uf&#10;fDg+IFoFN0BJS6NaprXJ3tNy4lNwRdYU3+v9FROz4NqeZqmsSbNJ8C3gFSN9vgqgsHWEC+5uDS6X&#10;QZ/F5E1po8K/RhYzpUBBlRL6nClCDg12mc9fbot6OoUP7tbpXpMwpO+qII7ykRFhWnqCg+hKSkEp&#10;NmDaTZBqMa6eZNqCChIMopOFaBzixqS7RaSSwW4T1nQxEVW40PhijBqZoSFI0BLOcBX5DpNQBPsc&#10;qXvKqlyanqEZ8xFcWABvbi/N0OjyoCMJmqDlJ2jpBg/MlKE3DUYSYXtMwtqSzJRd0vDGOBMfWvRw&#10;gqbtKviaWMWZJGOMD0J85a5NzpQL5TMmVpWoAOhzFgSTHT4rvn+ClnyTro2rF7hMUDsFyg1BVeTQ&#10;kjvWmSrixvlyhvNzHCfFZ8eOKRXFV58q7se1sctc5/cpeMIbR49SlgtNS5bSRG7wRFXpUzae7DpB&#10;tru2UcWXQafxWR7HmpPPgT7tkmElorW8tTG/evJ4mlGBma//6MkzSy764Jw5eXoMxKd1MTmtTdhz&#10;+i6g8oc+E5+c8MYqMALGXducvHyFKEh+G3ozgU6+zujhbU7+Mug/k+OV/eWL8MePzPP7znzG/rB7&#10;uP/8t/uHB/m6+uHu6/Zx+9eH/c23DV+sf/mhCtBAvfv+fHh/eP51//Fn+fVp9/mPX/c33/eb5w+3&#10;h//7fbPf3t48/MfT4cMtavdFf+z1xyf9sX95+OuOPzIjL0t9PzxPH6//jbW+3t/9snnZ2H/n9/fn&#10;99tq93X38Hm7//j/AAAA//8DAFBLAwQUAAYACAAAACEA6TTYmuIAAAAMAQAADwAAAGRycy9kb3du&#10;cmV2LnhtbEyPzU7DMBCE70i8g7VI3KiToqRRiFNVSFxAHCjlwM2Jt3ZU/0S226R9etwTve3ujGa/&#10;adaz0eSEPgzOMsgXGRC0vRODlQx2329PFZAQuRVcO4sMzhhg3d7fNbwWbrJfeNpGSVKIDTVnoGIc&#10;a0pDr9DwsHAj2qTtnTc8ptVLKjyfUrjRdJllJTV8sOmD4iO+KuwP26NhoC9UXn7O/MP/Vpvuc9hN&#10;70slGXt8mDcvQCLO8d8MV/yEDm1i6tzRikA0g7JKVWK659lzAeTqyMsVkC4NxaoqgLYNvS3R/gEA&#10;AP//AwBQSwECLQAUAAYACAAAACEAtoM4kv4AAADhAQAAEwAAAAAAAAAAAAAAAAAAAAAAW0NvbnRl&#10;bnRfVHlwZXNdLnhtbFBLAQItABQABgAIAAAAIQA4/SH/1gAAAJQBAAALAAAAAAAAAAAAAAAAAC8B&#10;AABfcmVscy8ucmVsc1BLAQItABQABgAIAAAAIQAr5hDxVRkAAM6BAAAOAAAAAAAAAAAAAAAAAC4C&#10;AABkcnMvZTJvRG9jLnhtbFBLAQItABQABgAIAAAAIQDpNNia4gAAAAwBAAAPAAAAAAAAAAAAAAAA&#10;AK8bAABkcnMvZG93bnJldi54bWxQSwUGAAAAAAQABADzAAAAvh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933491" w:rsidRPr="00E7041E">
      <w:rPr>
        <w:rFonts w:ascii="Atyp BL Display Semibold" w:hAnsi="Atyp BL Display Semibold"/>
      </w:rPr>
      <w:t>Arbesovo náměstí 4</w:t>
    </w:r>
  </w:p>
  <w:p w14:paraId="7CDB6D6F" w14:textId="77777777" w:rsidR="00933491" w:rsidRPr="00E7041E" w:rsidRDefault="00933491" w:rsidP="00554311">
    <w:pPr>
      <w:pStyle w:val="Zpat"/>
      <w:rPr>
        <w:rFonts w:ascii="Atyp BL Display Semibold" w:hAnsi="Atyp BL Display Semibold"/>
      </w:rPr>
    </w:pPr>
    <w:r w:rsidRPr="00E7041E">
      <w:rPr>
        <w:rFonts w:ascii="Atyp BL Display Semibold" w:hAnsi="Atyp BL Display Semibold"/>
      </w:rPr>
      <w:t>CZ 150 00 Praha 5 — Smíchov</w:t>
    </w:r>
  </w:p>
  <w:p w14:paraId="09022F9E" w14:textId="77777777" w:rsidR="00933491" w:rsidRPr="00933491" w:rsidRDefault="00933491" w:rsidP="00554311">
    <w:pPr>
      <w:pStyle w:val="Zpat"/>
    </w:pPr>
    <w:r w:rsidRPr="00E7041E">
      <w:rPr>
        <w:rFonts w:ascii="Atyp BL Display Semibold" w:hAnsi="Atyp BL Display Semibold"/>
      </w:rPr>
      <w:t>prague.eu</w:t>
    </w:r>
    <w:r w:rsidR="0099185E">
      <w:tab/>
    </w:r>
    <w:r w:rsidR="0099185E" w:rsidRPr="00E7041E">
      <w:rPr>
        <w:rStyle w:val="slostrany"/>
        <w:rFonts w:ascii="Atyp BL Display Semibold" w:hAnsi="Atyp BL Display Semibold"/>
      </w:rPr>
      <w:fldChar w:fldCharType="begin"/>
    </w:r>
    <w:r w:rsidR="0099185E" w:rsidRPr="00E7041E">
      <w:rPr>
        <w:rStyle w:val="slostrany"/>
        <w:rFonts w:ascii="Atyp BL Display Semibold" w:hAnsi="Atyp BL Display Semibold"/>
      </w:rPr>
      <w:instrText>PAGE   \* MERGEFORMAT</w:instrText>
    </w:r>
    <w:r w:rsidR="0099185E" w:rsidRPr="00E7041E">
      <w:rPr>
        <w:rStyle w:val="slostrany"/>
        <w:rFonts w:ascii="Atyp BL Display Semibold" w:hAnsi="Atyp BL Display Semibold"/>
      </w:rPr>
      <w:fldChar w:fldCharType="separate"/>
    </w:r>
    <w:r w:rsidR="0099185E" w:rsidRPr="00E7041E">
      <w:rPr>
        <w:rStyle w:val="slostrany"/>
        <w:rFonts w:ascii="Atyp BL Display Semibold" w:hAnsi="Atyp BL Display Semibold"/>
      </w:rPr>
      <w:t>1</w:t>
    </w:r>
    <w:r w:rsidR="0099185E" w:rsidRPr="00E7041E">
      <w:rPr>
        <w:rStyle w:val="slostrany"/>
        <w:rFonts w:ascii="Atyp BL Display Semibold" w:hAnsi="Atyp BL Display Semi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B38D" w14:textId="77777777" w:rsidR="00D34AA7" w:rsidRDefault="00D34AA7" w:rsidP="009953D5">
      <w:r>
        <w:separator/>
      </w:r>
    </w:p>
    <w:p w14:paraId="3E38DDA6" w14:textId="77777777" w:rsidR="00D34AA7" w:rsidRDefault="00D34AA7" w:rsidP="009953D5"/>
  </w:footnote>
  <w:footnote w:type="continuationSeparator" w:id="0">
    <w:p w14:paraId="475FF493" w14:textId="77777777" w:rsidR="00D34AA7" w:rsidRDefault="00D34AA7" w:rsidP="009953D5">
      <w:r>
        <w:continuationSeparator/>
      </w:r>
    </w:p>
    <w:p w14:paraId="4736835E" w14:textId="77777777" w:rsidR="00D34AA7" w:rsidRDefault="00D34AA7" w:rsidP="009953D5"/>
  </w:footnote>
  <w:footnote w:type="continuationNotice" w:id="1">
    <w:p w14:paraId="5A639949" w14:textId="77777777" w:rsidR="00D34AA7" w:rsidRDefault="00D34A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6803" w14:textId="08EE1B19" w:rsidR="00E2736E" w:rsidRDefault="00E7041E" w:rsidP="00554311">
    <w:pPr>
      <w:pStyle w:val="Zhlav"/>
    </w:pPr>
    <w:r>
      <w:rPr>
        <w:noProof/>
        <w:spacing w:val="-57"/>
      </w:rPr>
      <mc:AlternateContent>
        <mc:Choice Requires="wps">
          <w:drawing>
            <wp:anchor distT="0" distB="0" distL="114300" distR="114300" simplePos="0" relativeHeight="251658248" behindDoc="0" locked="0" layoutInCell="1" allowOverlap="1" wp14:anchorId="70266C40" wp14:editId="732C6365">
              <wp:simplePos x="0" y="0"/>
              <wp:positionH relativeFrom="page">
                <wp:posOffset>544195</wp:posOffset>
              </wp:positionH>
              <wp:positionV relativeFrom="page">
                <wp:posOffset>419100</wp:posOffset>
              </wp:positionV>
              <wp:extent cx="180975" cy="94297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766A2" w14:textId="4B58FD40" w:rsidR="00E7041E" w:rsidRPr="00E7041E" w:rsidRDefault="00E7041E" w:rsidP="00EF363D">
                          <w:pPr>
                            <w:spacing w:before="10"/>
                            <w:rPr>
                              <w:rFonts w:ascii="Atyp BL Display Semibold"/>
                              <w:bCs/>
                              <w:sz w:val="2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66C40" id="_x0000_t202" coordsize="21600,21600" o:spt="202" path="m,l,21600r21600,l21600,xe">
              <v:stroke joinstyle="miter"/>
              <v:path gradientshapeok="t" o:connecttype="rect"/>
            </v:shapetype>
            <v:shape id="Textové pole 4" o:spid="_x0000_s1026" type="#_x0000_t202" style="position:absolute;left:0;text-align:left;margin-left:42.85pt;margin-top:33pt;width:14.25pt;height:7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bf1AEAAJMDAAAOAAAAZHJzL2Uyb0RvYy54bWysU9tu2zAMfR+wfxD0vtgJtrU14hRdiw4D&#10;ugvQ7gNkWbKN2aJGKrHz96PkON3Wt2EvBC1Rh+cc0tvraejFwSB14Eq5XuVSGKeh7lxTyu9P928u&#10;paCgXK16cKaUR0Pyevf61Xb0hdlAC31tUDCIo2L0pWxD8EWWkW7NoGgF3ji+tICDCvyJTVajGhl9&#10;6LNNnr/PRsDaI2hDxKd386XcJXxrjQ5frSUTRF9K5hZSxBSrGLPdVhUNKt92+kRD/QOLQXWOm56h&#10;7lRQYo/dC6ih0wgENqw0DBlY22mTNLCadf6XmsdWeZO0sDnkzzbR/4PVXw6P/huKMH2AiQeYRJB/&#10;AP2DhIPbVrnG3CDC2BpVc+N1tCwbPRWnp9FqKiiCVONnqHnIah8gAU0Wh+gK6xSMzgM4nk03UxA6&#10;trzMry7eSaH56urtJuaxgyqWxx4pfDQwiJiUEnmmCVwdHijMpUtJ7OXgvuv7NNfe/XHAmPEkkY98&#10;Z+ZhqiaujiIqqI8sA2FeE15rTmLcXDD1kbeklPRzr9BI0X9y7EZcqSXBJamWRDndAi9bkGJOb8O8&#10;enuPXdMy+Oy3gxt2zHZJzTORE1WefPLjtKVxtX7/TlXP/9LuFwAAAP//AwBQSwMEFAAGAAgAAAAh&#10;AJROkEPdAAAACQEAAA8AAABkcnMvZG93bnJldi54bWxMj8FuwjAQRO+V+AdrkXorTgJxURoHVZFQ&#10;b0ilfMASu3FEvE5jQ8Lf15za42hGM2/K3Wx7dtOj7xxJSFcJME2NUx21Ek5f+5ctMB+QFPaOtIS7&#10;9rCrFk8lFspN9Klvx9CyWEK+QAkmhKHg3DdGW/QrN2iK3rcbLYYox5arEadYbnueJYngFjuKCwYH&#10;XRvdXI5XK+Fw52Za2/zU1LU4iPXPHi8fvZTPy/n9DVjQc/gLwwM/okMVmc7uSsqzXsI2f41JCULE&#10;Sw8/3WTAzhKydJMDr0r+/0H1CwAA//8DAFBLAQItABQABgAIAAAAIQC2gziS/gAAAOEBAAATAAAA&#10;AAAAAAAAAAAAAAAAAABbQ29udGVudF9UeXBlc10ueG1sUEsBAi0AFAAGAAgAAAAhADj9If/WAAAA&#10;lAEAAAsAAAAAAAAAAAAAAAAALwEAAF9yZWxzLy5yZWxzUEsBAi0AFAAGAAgAAAAhALXD1t/UAQAA&#10;kwMAAA4AAAAAAAAAAAAAAAAALgIAAGRycy9lMm9Eb2MueG1sUEsBAi0AFAAGAAgAAAAhAJROkEPd&#10;AAAACQEAAA8AAAAAAAAAAAAAAAAALgQAAGRycy9kb3ducmV2LnhtbFBLBQYAAAAABAAEAPMAAAA4&#10;BQAAAAA=&#10;" filled="f" stroked="f">
              <v:textbox style="layout-flow:vertical;mso-layout-flow-alt:bottom-to-top" inset="0,0,0,0">
                <w:txbxContent>
                  <w:p w14:paraId="5BE766A2" w14:textId="4B58FD40" w:rsidR="00E7041E" w:rsidRPr="00E7041E" w:rsidRDefault="00E7041E" w:rsidP="00EF363D">
                    <w:pPr>
                      <w:spacing w:before="10"/>
                      <w:rPr>
                        <w:rFonts w:ascii="Atyp BL Display Semibold"/>
                        <w:bCs/>
                        <w:sz w:val="21"/>
                      </w:rPr>
                    </w:pPr>
                  </w:p>
                </w:txbxContent>
              </v:textbox>
              <w10:wrap anchorx="page" anchory="page"/>
            </v:shape>
          </w:pict>
        </mc:Fallback>
      </mc:AlternateContent>
    </w:r>
    <w:r w:rsidR="00937723">
      <w:rPr>
        <w:noProof/>
        <w:spacing w:val="-57"/>
      </w:rPr>
      <w:drawing>
        <wp:anchor distT="0" distB="0" distL="114300" distR="114300" simplePos="0" relativeHeight="251658245" behindDoc="0" locked="1" layoutInCell="1" allowOverlap="1" wp14:anchorId="19990D00" wp14:editId="1F94753F">
          <wp:simplePos x="5727032" y="721895"/>
          <wp:positionH relativeFrom="page">
            <wp:align>right</wp:align>
          </wp:positionH>
          <wp:positionV relativeFrom="page">
            <wp:align>top</wp:align>
          </wp:positionV>
          <wp:extent cx="1443600" cy="1627200"/>
          <wp:effectExtent l="0" t="0" r="0" b="0"/>
          <wp:wrapSquare wrapText="bothSides"/>
          <wp:docPr id="474" name="Obrázek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Obrázek 474"/>
                  <pic:cNvPicPr/>
                </pic:nvPicPr>
                <pic:blipFill>
                  <a:blip r:embed="rId1">
                    <a:extLst>
                      <a:ext uri="{28A0092B-C50C-407E-A947-70E740481C1C}">
                        <a14:useLocalDpi xmlns:a14="http://schemas.microsoft.com/office/drawing/2010/main" val="0"/>
                      </a:ext>
                    </a:extLst>
                  </a:blip>
                  <a:stretch>
                    <a:fillRect/>
                  </a:stretch>
                </pic:blipFill>
                <pic:spPr>
                  <a:xfrm>
                    <a:off x="0" y="0"/>
                    <a:ext cx="1443600" cy="1627200"/>
                  </a:xfrm>
                  <a:prstGeom prst="rect">
                    <a:avLst/>
                  </a:prstGeom>
                </pic:spPr>
              </pic:pic>
            </a:graphicData>
          </a:graphic>
          <wp14:sizeRelH relativeFrom="margin">
            <wp14:pctWidth>0</wp14:pctWidth>
          </wp14:sizeRelH>
          <wp14:sizeRelV relativeFrom="margin">
            <wp14:pctHeight>0</wp14:pctHeight>
          </wp14:sizeRelV>
        </wp:anchor>
      </w:drawing>
    </w:r>
    <w:r w:rsidR="00F224EB" w:rsidRPr="00FE3C23">
      <w:rPr>
        <w:noProof/>
        <w:spacing w:val="-57"/>
      </w:rPr>
      <mc:AlternateContent>
        <mc:Choice Requires="wps">
          <w:drawing>
            <wp:anchor distT="0" distB="0" distL="114300" distR="114300" simplePos="0" relativeHeight="251658244" behindDoc="0" locked="1" layoutInCell="1" allowOverlap="1" wp14:anchorId="1D62A6DD" wp14:editId="6CA82FD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899BA4"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w:rPr>
        <w:noProof/>
      </w:rPr>
      <mc:AlternateContent>
        <mc:Choice Requires="wpg">
          <w:drawing>
            <wp:anchor distT="0" distB="0" distL="114300" distR="114300" simplePos="0" relativeHeight="251658241" behindDoc="1" locked="0" layoutInCell="1" allowOverlap="1" wp14:anchorId="65196DDF" wp14:editId="227B2510">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53C7224"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4"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5"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C66B" w14:textId="6B7A70BA" w:rsidR="00E7041E" w:rsidRDefault="00E7041E" w:rsidP="00E7041E">
    <w:pPr>
      <w:pStyle w:val="Zkladntext"/>
      <w:rPr>
        <w:rFonts w:ascii="Times New Roman"/>
        <w:i/>
      </w:rPr>
    </w:pPr>
    <w:r>
      <w:rPr>
        <w:i/>
        <w:noProof/>
      </w:rPr>
      <mc:AlternateContent>
        <mc:Choice Requires="wps">
          <w:drawing>
            <wp:anchor distT="0" distB="0" distL="114300" distR="114300" simplePos="0" relativeHeight="251658246" behindDoc="0" locked="0" layoutInCell="1" allowOverlap="1" wp14:anchorId="1757FCCB" wp14:editId="3225B416">
              <wp:simplePos x="0" y="0"/>
              <wp:positionH relativeFrom="page">
                <wp:posOffset>349250</wp:posOffset>
              </wp:positionH>
              <wp:positionV relativeFrom="page">
                <wp:posOffset>6946265</wp:posOffset>
              </wp:positionV>
              <wp:extent cx="409575" cy="312864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12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F4A8" w14:textId="61F34B1F" w:rsidR="00E7041E" w:rsidRDefault="00E7041E" w:rsidP="00E7041E">
                          <w:pPr>
                            <w:spacing w:line="620" w:lineRule="exact"/>
                            <w:ind w:left="20"/>
                            <w:rPr>
                              <w:rFonts w:ascii="Atyp BL Display Semibold"/>
                              <w:b/>
                              <w:sz w:val="5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7FCCB" id="_x0000_t202" coordsize="21600,21600" o:spt="202" path="m,l,21600r21600,l21600,xe">
              <v:stroke joinstyle="miter"/>
              <v:path gradientshapeok="t" o:connecttype="rect"/>
            </v:shapetype>
            <v:shape id="Textové pole 2" o:spid="_x0000_s1027" type="#_x0000_t202" style="position:absolute;left:0;text-align:left;margin-left:27.5pt;margin-top:546.95pt;width:32.25pt;height:246.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aW2gEAAJsDAAAOAAAAZHJzL2Uyb0RvYy54bWysU8tu2zAQvBfoPxC815LdOEkFy0GaIEWB&#10;NC2Q9gMoipSISlx2SVvy33dJSU4ft6IXYsXH7MzsaHcz9h07KvQGbMnXq5wzZSXUxjYl//b14c01&#10;Zz4IW4sOrCr5SXl+s3/9aje4Qm2gha5WyAjE+mJwJW9DcEWWedmqXvgVOGXpUAP2ItAnNlmNYiD0&#10;vss2eX6ZDYC1Q5DKe9q9nw75PuFrrWT4rLVXgXUlJ24hrZjWKq7ZfieKBoVrjZxpiH9g0QtjqekZ&#10;6l4EwQ5o/oLqjUTwoMNKQp+B1kaqpIHUrPM/1Dy3wqmkhczx7myT/3+w8un47L4gC+N7GGmASYR3&#10;jyC/e2bhrhW2UbeIMLRK1NR4HS3LBueL+Wm02hc+glTDJ6hpyOIQIAGNGvvoCulkhE4DOJ1NV2Ng&#10;kjYv8nfbqy1nko7erjfXlxfb1EIUy2uHPnxQ0LNYlBxpqAldHB99iGxEsVyJzSw8mK5Lg+3sbxt0&#10;Me4k9pHwRD2M1chMPUuLYiqoTyQHYYoLxZuKuG6uSMJAaSm5/3EQqDjrPlpyJUZrKXApqqUQVrZA&#10;oQucTeVdmCJ4cGialsAn3y3cknPaJFEvRGbGlICkdU5rjNiv3+nWyz+1/wkAAP//AwBQSwMEFAAG&#10;AAgAAAAhAAhF40HfAAAADAEAAA8AAABkcnMvZG93bnJldi54bWxMj81qwzAQhO+FvoPYQm+NnBqZ&#10;2LUciiH0FmiaB9hYW8tEP66lxM7bVzm1t92dYfabertYw640hcE7CetVBoxc59XgegnHr93LBliI&#10;6BQa70jCjQJsm8eHGivlZ/dJ10PsWQpxoUIJOsax4jx0miyGlR/JJe3bTxZjWqeeqwnnFG4Nf82y&#10;glscXPqgcaRWU3c+XKyE/Y3rObfi2LVtsS/ynx2eP4yUz0/L+xuwSEv8M8MdP6FDk5hO/uJUYEaC&#10;EKlKTPeszEtgd8e6FMBOaRCbogDe1Px/ieYXAAD//wMAUEsBAi0AFAAGAAgAAAAhALaDOJL+AAAA&#10;4QEAABMAAAAAAAAAAAAAAAAAAAAAAFtDb250ZW50X1R5cGVzXS54bWxQSwECLQAUAAYACAAAACEA&#10;OP0h/9YAAACUAQAACwAAAAAAAAAAAAAAAAAvAQAAX3JlbHMvLnJlbHNQSwECLQAUAAYACAAAACEA&#10;Ezy2ltoBAACbAwAADgAAAAAAAAAAAAAAAAAuAgAAZHJzL2Uyb0RvYy54bWxQSwECLQAUAAYACAAA&#10;ACEACEXjQd8AAAAMAQAADwAAAAAAAAAAAAAAAAA0BAAAZHJzL2Rvd25yZXYueG1sUEsFBgAAAAAE&#10;AAQA8wAAAEAFAAAAAA==&#10;" filled="f" stroked="f">
              <v:textbox style="layout-flow:vertical;mso-layout-flow-alt:bottom-to-top" inset="0,0,0,0">
                <w:txbxContent>
                  <w:p w14:paraId="2E0FF4A8" w14:textId="61F34B1F" w:rsidR="00E7041E" w:rsidRDefault="00E7041E" w:rsidP="00E7041E">
                    <w:pPr>
                      <w:spacing w:line="620" w:lineRule="exact"/>
                      <w:ind w:left="20"/>
                      <w:rPr>
                        <w:rFonts w:ascii="Atyp BL Display Semibold"/>
                        <w:b/>
                        <w:sz w:val="52"/>
                      </w:rPr>
                    </w:pPr>
                  </w:p>
                </w:txbxContent>
              </v:textbox>
              <w10:wrap anchorx="page" anchory="page"/>
            </v:shape>
          </w:pict>
        </mc:Fallback>
      </mc:AlternateContent>
    </w:r>
    <w:r>
      <w:rPr>
        <w:i/>
        <w:noProof/>
      </w:rPr>
      <mc:AlternateContent>
        <mc:Choice Requires="wps">
          <w:drawing>
            <wp:anchor distT="0" distB="0" distL="114300" distR="114300" simplePos="0" relativeHeight="251658247" behindDoc="0" locked="0" layoutInCell="1" allowOverlap="1" wp14:anchorId="2589AF1F" wp14:editId="4EE7B489">
              <wp:simplePos x="0" y="0"/>
              <wp:positionH relativeFrom="page">
                <wp:posOffset>544195</wp:posOffset>
              </wp:positionH>
              <wp:positionV relativeFrom="page">
                <wp:posOffset>419100</wp:posOffset>
              </wp:positionV>
              <wp:extent cx="180975" cy="94297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993F1" w14:textId="089E87E2" w:rsidR="00E7041E" w:rsidRPr="00E7041E" w:rsidRDefault="00E7041E" w:rsidP="00E7041E">
                          <w:pPr>
                            <w:spacing w:before="10"/>
                            <w:ind w:left="20"/>
                            <w:jc w:val="right"/>
                            <w:rPr>
                              <w:rFonts w:ascii="Atyp BL Display Semibold"/>
                              <w:bCs/>
                              <w:sz w:val="2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9AF1F" id="Textové pole 1" o:spid="_x0000_s1028" type="#_x0000_t202" style="position:absolute;left:0;text-align:left;margin-left:42.85pt;margin-top:33pt;width:14.25pt;height:7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dV2AEAAJoDAAAOAAAAZHJzL2Uyb0RvYy54bWysU8tu2zAQvBfoPxC817KFtkkEy0GaIEWB&#10;9AEk/QCKoiSiEpfdpS3577ukLKdtbkUvxIqP2ZnZ0fZ6GnpxMEgWXCk3q7UUxmmorWtL+f3p/s2l&#10;FBSUq1UPzpTyaEhe716/2o6+MDl00NcGBYM4KkZfyi4EX2QZ6c4MilbgjePDBnBQgT+xzWpUI6MP&#10;fZav1++zEbD2CNoQ8e7dfCh3Cb9pjA5fm4ZMEH0pmVtIK6a1imu226qiReU7q0801D+wGJR13PQM&#10;daeCEnu0L6AGqxEImrDSMGTQNFabpIHVbNZ/qXnslDdJC5tD/mwT/T9Y/eXw6L+hCNMHmHiASQT5&#10;B9A/SDi47ZRrzQ0ijJ1RNTfeRMuy0VNxehqtpoIiSDV+hpqHrPYBEtDU4BBdYZ2C0XkAx7PpZgpC&#10;x5aX66uLd1JoPrp6m8c6dlDF8tgjhY8GBhGLUiLPNIGrwwOF+epyJfZycG/7Ps21d39sMGbcSeQj&#10;35l5mKpJ2LqUeewbtVRQH1kNwpwWTjcXcc0vWMHIYSkl/dwrNFL0nxybEpO1FLgU1VIopzvgzAUp&#10;5vI2zAnce7Rtx+Cz7Q5u2LjGJlHPRE6MOQDJllNYY8J+/063nn+p3S8AAAD//wMAUEsDBBQABgAI&#10;AAAAIQCUTpBD3QAAAAkBAAAPAAAAZHJzL2Rvd25yZXYueG1sTI/BbsIwEETvlfgHa5F6K04CcVEa&#10;B1WRUG9IpXzAErtxRLxOY0PC39ec2uNoRjNvyt1se3bTo+8cSUhXCTBNjVMdtRJOX/uXLTAfkBT2&#10;jrSEu/awqxZPJRbKTfSpb8fQslhCvkAJJoSh4Nw3Rlv0Kzdoit63Gy2GKMeWqxGnWG57niWJ4BY7&#10;igsGB10b3VyOVyvhcOdmWtv81NS1OIj1zx4vH72Uz8v5/Q1Y0HP4C8MDP6JDFZnO7krKs17CNn+N&#10;SQlCxEsPP91kwM4SsnSTA69K/v9B9QsAAP//AwBQSwECLQAUAAYACAAAACEAtoM4kv4AAADhAQAA&#10;EwAAAAAAAAAAAAAAAAAAAAAAW0NvbnRlbnRfVHlwZXNdLnhtbFBLAQItABQABgAIAAAAIQA4/SH/&#10;1gAAAJQBAAALAAAAAAAAAAAAAAAAAC8BAABfcmVscy8ucmVsc1BLAQItABQABgAIAAAAIQA9WGdV&#10;2AEAAJoDAAAOAAAAAAAAAAAAAAAAAC4CAABkcnMvZTJvRG9jLnhtbFBLAQItABQABgAIAAAAIQCU&#10;TpBD3QAAAAkBAAAPAAAAAAAAAAAAAAAAADIEAABkcnMvZG93bnJldi54bWxQSwUGAAAAAAQABADz&#10;AAAAPAUAAAAA&#10;" filled="f" stroked="f">
              <v:textbox style="layout-flow:vertical;mso-layout-flow-alt:bottom-to-top" inset="0,0,0,0">
                <w:txbxContent>
                  <w:p w14:paraId="352993F1" w14:textId="089E87E2" w:rsidR="00E7041E" w:rsidRPr="00E7041E" w:rsidRDefault="00E7041E" w:rsidP="00E7041E">
                    <w:pPr>
                      <w:spacing w:before="10"/>
                      <w:ind w:left="20"/>
                      <w:jc w:val="right"/>
                      <w:rPr>
                        <w:rFonts w:ascii="Atyp BL Display Semibold"/>
                        <w:bCs/>
                        <w:sz w:val="21"/>
                      </w:rPr>
                    </w:pPr>
                  </w:p>
                </w:txbxContent>
              </v:textbox>
              <w10:wrap anchorx="page" anchory="page"/>
            </v:shape>
          </w:pict>
        </mc:Fallback>
      </mc:AlternateContent>
    </w:r>
  </w:p>
  <w:p w14:paraId="2AF57A04" w14:textId="0E4BEC01" w:rsidR="00E2736E" w:rsidRDefault="00F224EB" w:rsidP="00554311">
    <w:pPr>
      <w:pStyle w:val="Zhlav"/>
    </w:pPr>
    <w:r>
      <w:rPr>
        <w:noProof/>
      </w:rPr>
      <w:drawing>
        <wp:anchor distT="0" distB="0" distL="114300" distR="114300" simplePos="0" relativeHeight="251658243" behindDoc="0" locked="1" layoutInCell="1" allowOverlap="1" wp14:anchorId="570D119E" wp14:editId="2B69CADE">
          <wp:simplePos x="5720316" y="723014"/>
          <wp:positionH relativeFrom="page">
            <wp:align>right</wp:align>
          </wp:positionH>
          <wp:positionV relativeFrom="page">
            <wp:align>top</wp:align>
          </wp:positionV>
          <wp:extent cx="1443600" cy="1627200"/>
          <wp:effectExtent l="0" t="0" r="0" b="0"/>
          <wp:wrapSquare wrapText="bothSides"/>
          <wp:docPr id="470" name="Obrázek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Obrázek 470"/>
                  <pic:cNvPicPr/>
                </pic:nvPicPr>
                <pic:blipFill>
                  <a:blip r:embed="rId1">
                    <a:extLst>
                      <a:ext uri="{28A0092B-C50C-407E-A947-70E740481C1C}">
                        <a14:useLocalDpi xmlns:a14="http://schemas.microsoft.com/office/drawing/2010/main" val="0"/>
                      </a:ext>
                    </a:extLst>
                  </a:blip>
                  <a:stretch>
                    <a:fillRect/>
                  </a:stretch>
                </pic:blipFill>
                <pic:spPr>
                  <a:xfrm>
                    <a:off x="0" y="0"/>
                    <a:ext cx="1443600" cy="1627200"/>
                  </a:xfrm>
                  <a:prstGeom prst="rect">
                    <a:avLst/>
                  </a:prstGeom>
                </pic:spPr>
              </pic:pic>
            </a:graphicData>
          </a:graphic>
          <wp14:sizeRelH relativeFrom="margin">
            <wp14:pctWidth>0</wp14:pctWidth>
          </wp14:sizeRelH>
          <wp14:sizeRelV relativeFrom="margin">
            <wp14:pctHeight>0</wp14:pctHeight>
          </wp14:sizeRelV>
        </wp:anchor>
      </w:drawing>
    </w:r>
    <w:r w:rsidR="00933491">
      <w:rPr>
        <w:noProof/>
      </w:rPr>
      <w:drawing>
        <wp:anchor distT="0" distB="0" distL="114300" distR="114300" simplePos="0" relativeHeight="251658240" behindDoc="0" locked="0" layoutInCell="1" allowOverlap="1" wp14:anchorId="125B0608" wp14:editId="5F88D278">
          <wp:simplePos x="0" y="0"/>
          <wp:positionH relativeFrom="column">
            <wp:posOffset>6150306</wp:posOffset>
          </wp:positionH>
          <wp:positionV relativeFrom="paragraph">
            <wp:posOffset>-1797050</wp:posOffset>
          </wp:positionV>
          <wp:extent cx="542925" cy="1066800"/>
          <wp:effectExtent l="0" t="0" r="9525" b="0"/>
          <wp:wrapSquare wrapText="bothSides"/>
          <wp:docPr id="469" name="Grafický objekt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B0D"/>
    <w:multiLevelType w:val="hybridMultilevel"/>
    <w:tmpl w:val="4B14B6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DD497A"/>
    <w:multiLevelType w:val="hybridMultilevel"/>
    <w:tmpl w:val="C9E26A5A"/>
    <w:lvl w:ilvl="0" w:tplc="8EE2FA96">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1767E6"/>
    <w:multiLevelType w:val="hybridMultilevel"/>
    <w:tmpl w:val="5204E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1214370">
    <w:abstractNumId w:val="0"/>
  </w:num>
  <w:num w:numId="2" w16cid:durableId="670523735">
    <w:abstractNumId w:val="1"/>
  </w:num>
  <w:num w:numId="3" w16cid:durableId="887451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1E"/>
    <w:rsid w:val="0009317E"/>
    <w:rsid w:val="000A2E81"/>
    <w:rsid w:val="00107CE7"/>
    <w:rsid w:val="001255FA"/>
    <w:rsid w:val="00147FB5"/>
    <w:rsid w:val="00181F6F"/>
    <w:rsid w:val="001C4108"/>
    <w:rsid w:val="001D2DDD"/>
    <w:rsid w:val="001D3176"/>
    <w:rsid w:val="001D6EB8"/>
    <w:rsid w:val="00207A2B"/>
    <w:rsid w:val="002148FA"/>
    <w:rsid w:val="00247151"/>
    <w:rsid w:val="00267A07"/>
    <w:rsid w:val="00296CDE"/>
    <w:rsid w:val="002A6EF9"/>
    <w:rsid w:val="002B66C8"/>
    <w:rsid w:val="002D1347"/>
    <w:rsid w:val="00307FEA"/>
    <w:rsid w:val="00317869"/>
    <w:rsid w:val="00323AA9"/>
    <w:rsid w:val="003568A3"/>
    <w:rsid w:val="00386E0F"/>
    <w:rsid w:val="003910DD"/>
    <w:rsid w:val="003C7FF2"/>
    <w:rsid w:val="00440DC9"/>
    <w:rsid w:val="00450695"/>
    <w:rsid w:val="004662D1"/>
    <w:rsid w:val="004842B5"/>
    <w:rsid w:val="00494CC8"/>
    <w:rsid w:val="004E4333"/>
    <w:rsid w:val="00505EEF"/>
    <w:rsid w:val="00521ED4"/>
    <w:rsid w:val="00537383"/>
    <w:rsid w:val="005431F5"/>
    <w:rsid w:val="005506A5"/>
    <w:rsid w:val="00550E72"/>
    <w:rsid w:val="00554311"/>
    <w:rsid w:val="005A0D03"/>
    <w:rsid w:val="005B4E4E"/>
    <w:rsid w:val="005E0EE7"/>
    <w:rsid w:val="005E3F27"/>
    <w:rsid w:val="005E77E7"/>
    <w:rsid w:val="00603E1A"/>
    <w:rsid w:val="006049C1"/>
    <w:rsid w:val="00615F6E"/>
    <w:rsid w:val="006169E6"/>
    <w:rsid w:val="00622B4E"/>
    <w:rsid w:val="00625ACE"/>
    <w:rsid w:val="00650239"/>
    <w:rsid w:val="00674603"/>
    <w:rsid w:val="00686558"/>
    <w:rsid w:val="006865B0"/>
    <w:rsid w:val="006A234C"/>
    <w:rsid w:val="006A4E57"/>
    <w:rsid w:val="006B48B6"/>
    <w:rsid w:val="006D7C1F"/>
    <w:rsid w:val="006E7626"/>
    <w:rsid w:val="007064E0"/>
    <w:rsid w:val="00753247"/>
    <w:rsid w:val="007B6ADF"/>
    <w:rsid w:val="008068CC"/>
    <w:rsid w:val="0081244A"/>
    <w:rsid w:val="00894D34"/>
    <w:rsid w:val="008A4974"/>
    <w:rsid w:val="008C4669"/>
    <w:rsid w:val="0092191F"/>
    <w:rsid w:val="00931B83"/>
    <w:rsid w:val="00933491"/>
    <w:rsid w:val="00936C52"/>
    <w:rsid w:val="00937723"/>
    <w:rsid w:val="0099185E"/>
    <w:rsid w:val="009920D5"/>
    <w:rsid w:val="009953D5"/>
    <w:rsid w:val="00A07208"/>
    <w:rsid w:val="00A24D8E"/>
    <w:rsid w:val="00A36EF4"/>
    <w:rsid w:val="00A4380D"/>
    <w:rsid w:val="00A44F0D"/>
    <w:rsid w:val="00A6788F"/>
    <w:rsid w:val="00A85853"/>
    <w:rsid w:val="00AC04B3"/>
    <w:rsid w:val="00AD4DED"/>
    <w:rsid w:val="00AD7D58"/>
    <w:rsid w:val="00AE26DC"/>
    <w:rsid w:val="00AE5DB1"/>
    <w:rsid w:val="00B137AD"/>
    <w:rsid w:val="00B2243A"/>
    <w:rsid w:val="00B27589"/>
    <w:rsid w:val="00B5344E"/>
    <w:rsid w:val="00B64580"/>
    <w:rsid w:val="00B77111"/>
    <w:rsid w:val="00B8651B"/>
    <w:rsid w:val="00B9776A"/>
    <w:rsid w:val="00BB00B1"/>
    <w:rsid w:val="00BD2CC9"/>
    <w:rsid w:val="00BD74A2"/>
    <w:rsid w:val="00C32A59"/>
    <w:rsid w:val="00C41407"/>
    <w:rsid w:val="00C44D19"/>
    <w:rsid w:val="00C5141B"/>
    <w:rsid w:val="00C52CD0"/>
    <w:rsid w:val="00C575BC"/>
    <w:rsid w:val="00C62236"/>
    <w:rsid w:val="00C7475B"/>
    <w:rsid w:val="00C845D2"/>
    <w:rsid w:val="00C91E11"/>
    <w:rsid w:val="00CA7AC6"/>
    <w:rsid w:val="00CB7EF1"/>
    <w:rsid w:val="00CC365C"/>
    <w:rsid w:val="00CD74F7"/>
    <w:rsid w:val="00D001D5"/>
    <w:rsid w:val="00D10572"/>
    <w:rsid w:val="00D34AA7"/>
    <w:rsid w:val="00D40CD1"/>
    <w:rsid w:val="00D61031"/>
    <w:rsid w:val="00D67E0B"/>
    <w:rsid w:val="00D7788F"/>
    <w:rsid w:val="00DB3CBC"/>
    <w:rsid w:val="00DC58A6"/>
    <w:rsid w:val="00DD0587"/>
    <w:rsid w:val="00E2736E"/>
    <w:rsid w:val="00E27CA7"/>
    <w:rsid w:val="00E31513"/>
    <w:rsid w:val="00E7041E"/>
    <w:rsid w:val="00E73C1C"/>
    <w:rsid w:val="00EC42B4"/>
    <w:rsid w:val="00EF0088"/>
    <w:rsid w:val="00EF363D"/>
    <w:rsid w:val="00EF5D1C"/>
    <w:rsid w:val="00F07223"/>
    <w:rsid w:val="00F20513"/>
    <w:rsid w:val="00F224EB"/>
    <w:rsid w:val="00F44EE9"/>
    <w:rsid w:val="00F5253C"/>
    <w:rsid w:val="00F536C2"/>
    <w:rsid w:val="00F86DB8"/>
    <w:rsid w:val="00F9024E"/>
    <w:rsid w:val="00FA0266"/>
    <w:rsid w:val="00FC132D"/>
    <w:rsid w:val="00FE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91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26DC"/>
    <w:pPr>
      <w:spacing w:after="280"/>
    </w:pPr>
    <w:rPr>
      <w:rFonts w:ascii="Crabath Text Light" w:eastAsia="Times New Roman" w:hAnsi="Crabath Text Light" w:cs="Times New Roman"/>
      <w:sz w:val="24"/>
      <w:szCs w:val="24"/>
      <w:lang w:val="cs-CZ"/>
    </w:rPr>
  </w:style>
  <w:style w:type="paragraph" w:styleId="Nadpis1">
    <w:name w:val="heading 1"/>
    <w:aliases w:val="PCT_Head 1"/>
    <w:basedOn w:val="Normln"/>
    <w:next w:val="Normln"/>
    <w:link w:val="Nadpis1Char"/>
    <w:qFormat/>
    <w:rsid w:val="00C44D19"/>
    <w:pPr>
      <w:keepNext/>
      <w:keepLines/>
      <w:widowControl/>
      <w:autoSpaceDE/>
      <w:autoSpaceDN/>
      <w:spacing w:before="400" w:after="200"/>
      <w:outlineLvl w:val="0"/>
    </w:pPr>
    <w:rPr>
      <w:rFonts w:ascii="Calibri" w:eastAsiaTheme="majorEastAsia" w:hAnsi="Calibri" w:cstheme="majorBidi"/>
      <w:b/>
      <w:bCs/>
      <w:color w:val="CCBB77"/>
      <w:sz w:val="38"/>
      <w:szCs w:val="28"/>
      <w:lang w:eastAsia="cs-CZ"/>
    </w:rPr>
  </w:style>
  <w:style w:type="paragraph" w:styleId="Nadpis3">
    <w:name w:val="heading 3"/>
    <w:aliases w:val="PCT_Head 3"/>
    <w:basedOn w:val="Normln"/>
    <w:next w:val="Normln"/>
    <w:link w:val="Nadpis3Char"/>
    <w:unhideWhenUsed/>
    <w:qFormat/>
    <w:rsid w:val="00C44D19"/>
    <w:pPr>
      <w:keepNext/>
      <w:keepLines/>
      <w:widowControl/>
      <w:autoSpaceDE/>
      <w:autoSpaceDN/>
      <w:spacing w:before="600" w:after="60"/>
      <w:outlineLvl w:val="2"/>
    </w:pPr>
    <w:rPr>
      <w:rFonts w:ascii="Calibri" w:eastAsiaTheme="majorEastAsia" w:hAnsi="Calibri" w:cstheme="majorBidi"/>
      <w:b/>
      <w:bCs/>
      <w:caps/>
      <w:color w:val="000000" w:themeColor="text1"/>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rsid w:val="00C575BC"/>
    <w:pPr>
      <w:ind w:left="2041"/>
    </w:pPr>
    <w:rPr>
      <w:sz w:val="22"/>
    </w:rPr>
  </w:style>
  <w:style w:type="paragraph" w:styleId="Odstavecseseznamem">
    <w:name w:val="List Paragraph"/>
    <w:basedOn w:val="Normln"/>
    <w:uiPriority w:val="34"/>
    <w:qFormat/>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554311"/>
    <w:pPr>
      <w:spacing w:after="0"/>
    </w:pPr>
  </w:style>
  <w:style w:type="character" w:customStyle="1" w:styleId="slostrany">
    <w:name w:val="Číslo strany"/>
    <w:basedOn w:val="Standardnpsmoodstavce"/>
    <w:uiPriority w:val="1"/>
    <w:rsid w:val="0099185E"/>
    <w:rPr>
      <w:rFonts w:ascii="Crabath Text Light" w:hAnsi="Crabath Text Light"/>
    </w:rPr>
  </w:style>
  <w:style w:type="character" w:styleId="Hypertextovodkaz">
    <w:name w:val="Hyperlink"/>
    <w:basedOn w:val="Standardnpsmoodstavce"/>
    <w:uiPriority w:val="99"/>
    <w:unhideWhenUsed/>
    <w:rsid w:val="00E7041E"/>
    <w:rPr>
      <w:color w:val="0000FF" w:themeColor="hyperlink"/>
      <w:u w:val="single"/>
    </w:rPr>
  </w:style>
  <w:style w:type="character" w:styleId="Nevyeenzmnka">
    <w:name w:val="Unresolved Mention"/>
    <w:basedOn w:val="Standardnpsmoodstavce"/>
    <w:uiPriority w:val="99"/>
    <w:semiHidden/>
    <w:unhideWhenUsed/>
    <w:rsid w:val="00E7041E"/>
    <w:rPr>
      <w:color w:val="605E5C"/>
      <w:shd w:val="clear" w:color="auto" w:fill="E1DFDD"/>
    </w:rPr>
  </w:style>
  <w:style w:type="character" w:customStyle="1" w:styleId="Nadpis1Char">
    <w:name w:val="Nadpis 1 Char"/>
    <w:aliases w:val="PCT_Head 1 Char"/>
    <w:basedOn w:val="Standardnpsmoodstavce"/>
    <w:link w:val="Nadpis1"/>
    <w:rsid w:val="00C44D19"/>
    <w:rPr>
      <w:rFonts w:ascii="Calibri" w:eastAsiaTheme="majorEastAsia" w:hAnsi="Calibri" w:cstheme="majorBidi"/>
      <w:b/>
      <w:bCs/>
      <w:color w:val="CCBB77"/>
      <w:sz w:val="38"/>
      <w:szCs w:val="28"/>
      <w:lang w:val="cs-CZ" w:eastAsia="cs-CZ"/>
    </w:rPr>
  </w:style>
  <w:style w:type="character" w:customStyle="1" w:styleId="Nadpis3Char">
    <w:name w:val="Nadpis 3 Char"/>
    <w:aliases w:val="PCT_Head 3 Char"/>
    <w:basedOn w:val="Standardnpsmoodstavce"/>
    <w:link w:val="Nadpis3"/>
    <w:rsid w:val="00C44D19"/>
    <w:rPr>
      <w:rFonts w:ascii="Calibri" w:eastAsiaTheme="majorEastAsia" w:hAnsi="Calibri" w:cstheme="majorBidi"/>
      <w:b/>
      <w:bCs/>
      <w:caps/>
      <w:color w:val="000000" w:themeColor="text1"/>
      <w:sz w:val="20"/>
      <w:szCs w:val="24"/>
      <w:lang w:val="cs-CZ" w:eastAsia="cs-CZ"/>
    </w:rPr>
  </w:style>
  <w:style w:type="paragraph" w:styleId="Nzev">
    <w:name w:val="Title"/>
    <w:aliases w:val="PCT_Title head,PCT_Hlavní titulek"/>
    <w:basedOn w:val="Normln"/>
    <w:next w:val="Normln"/>
    <w:link w:val="NzevChar"/>
    <w:qFormat/>
    <w:rsid w:val="00C44D19"/>
    <w:pPr>
      <w:widowControl/>
      <w:autoSpaceDE/>
      <w:autoSpaceDN/>
      <w:spacing w:before="6560" w:after="300"/>
      <w:contextualSpacing/>
    </w:pPr>
    <w:rPr>
      <w:rFonts w:ascii="Calibri" w:eastAsiaTheme="majorEastAsia" w:hAnsi="Calibri" w:cstheme="majorBidi"/>
      <w:b/>
      <w:color w:val="CCBB77"/>
      <w:spacing w:val="5"/>
      <w:kern w:val="28"/>
      <w:sz w:val="64"/>
      <w:szCs w:val="52"/>
      <w:lang w:eastAsia="cs-CZ"/>
    </w:rPr>
  </w:style>
  <w:style w:type="character" w:customStyle="1" w:styleId="NzevChar">
    <w:name w:val="Název Char"/>
    <w:aliases w:val="PCT_Title head Char,PCT_Hlavní titulek Char"/>
    <w:basedOn w:val="Standardnpsmoodstavce"/>
    <w:link w:val="Nzev"/>
    <w:rsid w:val="00C44D19"/>
    <w:rPr>
      <w:rFonts w:ascii="Calibri" w:eastAsiaTheme="majorEastAsia" w:hAnsi="Calibri" w:cstheme="majorBidi"/>
      <w:b/>
      <w:color w:val="CCBB77"/>
      <w:spacing w:val="5"/>
      <w:kern w:val="28"/>
      <w:sz w:val="64"/>
      <w:szCs w:val="52"/>
      <w:lang w:val="cs-CZ" w:eastAsia="cs-CZ"/>
    </w:rPr>
  </w:style>
  <w:style w:type="paragraph" w:customStyle="1" w:styleId="PCTTitleIdentificator">
    <w:name w:val="PCT_Title Identificator"/>
    <w:basedOn w:val="Normln"/>
    <w:qFormat/>
    <w:rsid w:val="00C44D19"/>
    <w:pPr>
      <w:widowControl/>
      <w:autoSpaceDE/>
      <w:autoSpaceDN/>
      <w:spacing w:before="840" w:after="60"/>
    </w:pPr>
    <w:rPr>
      <w:rFonts w:ascii="Calibri" w:hAnsi="Calibri"/>
      <w:sz w:val="18"/>
      <w:lang w:eastAsia="cs-CZ"/>
    </w:rPr>
  </w:style>
  <w:style w:type="paragraph" w:styleId="Nadpisobsahu">
    <w:name w:val="TOC Heading"/>
    <w:basedOn w:val="Nadpis1"/>
    <w:next w:val="Normln"/>
    <w:uiPriority w:val="39"/>
    <w:unhideWhenUsed/>
    <w:qFormat/>
    <w:rsid w:val="00C44D19"/>
    <w:pPr>
      <w:spacing w:before="480" w:after="0" w:line="276" w:lineRule="auto"/>
      <w:outlineLvl w:val="9"/>
    </w:pPr>
    <w:rPr>
      <w:rFonts w:asciiTheme="majorHAnsi" w:hAnsiTheme="majorHAnsi"/>
      <w:color w:val="365F91" w:themeColor="accent1" w:themeShade="BF"/>
      <w:sz w:val="28"/>
    </w:rPr>
  </w:style>
  <w:style w:type="paragraph" w:styleId="Obsah3">
    <w:name w:val="toc 3"/>
    <w:basedOn w:val="Normln"/>
    <w:next w:val="Normln"/>
    <w:autoRedefine/>
    <w:uiPriority w:val="39"/>
    <w:unhideWhenUsed/>
    <w:rsid w:val="00C44D19"/>
    <w:pPr>
      <w:widowControl/>
      <w:autoSpaceDE/>
      <w:autoSpaceDN/>
      <w:spacing w:after="0"/>
      <w:ind w:left="360"/>
    </w:pPr>
    <w:rPr>
      <w:rFonts w:asciiTheme="minorHAnsi" w:hAnsiTheme="minorHAnsi" w:cstheme="minorHAnsi"/>
      <w:sz w:val="20"/>
      <w:szCs w:val="20"/>
      <w:lang w:eastAsia="cs-CZ"/>
    </w:rPr>
  </w:style>
  <w:style w:type="paragraph" w:styleId="Obsah1">
    <w:name w:val="toc 1"/>
    <w:basedOn w:val="Normln"/>
    <w:next w:val="Normln"/>
    <w:autoRedefine/>
    <w:uiPriority w:val="39"/>
    <w:unhideWhenUsed/>
    <w:rsid w:val="00C44D19"/>
    <w:pPr>
      <w:widowControl/>
      <w:autoSpaceDE/>
      <w:autoSpaceDN/>
      <w:spacing w:before="240" w:after="120"/>
    </w:pPr>
    <w:rPr>
      <w:rFonts w:asciiTheme="minorHAnsi" w:hAnsiTheme="minorHAnsi" w:cstheme="minorHAnsi"/>
      <w:b/>
      <w:bCs/>
      <w:sz w:val="20"/>
      <w:szCs w:val="20"/>
      <w:lang w:eastAsia="cs-CZ"/>
    </w:rPr>
  </w:style>
  <w:style w:type="paragraph" w:styleId="Podnadpis">
    <w:name w:val="Subtitle"/>
    <w:aliases w:val="PCT_Podtitulek"/>
    <w:basedOn w:val="Normln"/>
    <w:next w:val="Normln"/>
    <w:link w:val="PodnadpisChar"/>
    <w:qFormat/>
    <w:rsid w:val="008A4974"/>
    <w:pPr>
      <w:keepNext/>
      <w:keepLines/>
      <w:autoSpaceDE/>
      <w:autoSpaceDN/>
      <w:spacing w:before="360" w:after="80"/>
    </w:pPr>
    <w:rPr>
      <w:rFonts w:ascii="Georgia" w:eastAsia="Georgia" w:hAnsi="Georgia" w:cs="Georgia"/>
      <w:i/>
      <w:color w:val="666666"/>
      <w:sz w:val="48"/>
      <w:szCs w:val="48"/>
      <w:lang w:eastAsia="cs-CZ"/>
    </w:rPr>
  </w:style>
  <w:style w:type="character" w:customStyle="1" w:styleId="PodnadpisChar">
    <w:name w:val="Podnadpis Char"/>
    <w:aliases w:val="PCT_Podtitulek Char"/>
    <w:basedOn w:val="Standardnpsmoodstavce"/>
    <w:link w:val="Podnadpis"/>
    <w:rsid w:val="008A4974"/>
    <w:rPr>
      <w:rFonts w:ascii="Georgia" w:eastAsia="Georgia" w:hAnsi="Georgia" w:cs="Georgia"/>
      <w:i/>
      <w:color w:val="666666"/>
      <w:sz w:val="48"/>
      <w:szCs w:val="48"/>
      <w:lang w:val="cs-CZ" w:eastAsia="cs-CZ"/>
    </w:rPr>
  </w:style>
  <w:style w:type="table" w:customStyle="1" w:styleId="TableNormal1">
    <w:name w:val="Table Normal1"/>
    <w:uiPriority w:val="2"/>
    <w:semiHidden/>
    <w:unhideWhenUsed/>
    <w:qFormat/>
    <w:rsid w:val="00AD7D5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75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3899</Words>
  <Characters>23005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2022-08-05T18:56:00Z</dcterms:created>
  <dcterms:modified xsi:type="dcterms:W3CDTF">2022-08-05T18:56:00Z</dcterms:modified>
</cp:coreProperties>
</file>