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20" w:type="dxa"/>
        <w:tblLayout w:type="fixed"/>
        <w:tblCellMar>
          <w:left w:w="10" w:type="dxa"/>
          <w:right w:w="10" w:type="dxa"/>
        </w:tblCellMar>
        <w:tblLook w:val="04A0" w:firstRow="1" w:lastRow="0" w:firstColumn="1" w:lastColumn="0" w:noHBand="0" w:noVBand="1"/>
      </w:tblPr>
      <w:tblGrid>
        <w:gridCol w:w="40"/>
        <w:gridCol w:w="260"/>
        <w:gridCol w:w="60"/>
        <w:gridCol w:w="40"/>
        <w:gridCol w:w="100"/>
        <w:gridCol w:w="160"/>
        <w:gridCol w:w="260"/>
        <w:gridCol w:w="900"/>
        <w:gridCol w:w="7300"/>
      </w:tblGrid>
      <w:tr w:rsidR="003B09EC" w14:paraId="681EA43E" w14:textId="77777777" w:rsidTr="00D51669">
        <w:trPr>
          <w:gridAfter w:val="8"/>
          <w:wAfter w:w="9080" w:type="dxa"/>
        </w:trPr>
        <w:tc>
          <w:tcPr>
            <w:tcW w:w="40" w:type="dxa"/>
            <w:tcMar>
              <w:top w:w="0" w:type="dxa"/>
              <w:left w:w="0" w:type="dxa"/>
              <w:bottom w:w="0" w:type="dxa"/>
              <w:right w:w="0" w:type="dxa"/>
            </w:tcMar>
          </w:tcPr>
          <w:p w14:paraId="17E9318D" w14:textId="77777777" w:rsidR="005A2FD2" w:rsidRDefault="005A2FD2">
            <w:pPr>
              <w:pStyle w:val="EMPTYCELLSTYLE"/>
            </w:pPr>
          </w:p>
        </w:tc>
      </w:tr>
      <w:tr w:rsidR="003B09EC" w14:paraId="7C29B9B2" w14:textId="77777777" w:rsidTr="00D51669">
        <w:tc>
          <w:tcPr>
            <w:tcW w:w="9120" w:type="dxa"/>
            <w:gridSpan w:val="9"/>
            <w:tcMar>
              <w:top w:w="0" w:type="dxa"/>
              <w:left w:w="0" w:type="dxa"/>
              <w:bottom w:w="0" w:type="dxa"/>
              <w:right w:w="0" w:type="dxa"/>
            </w:tcMar>
          </w:tcPr>
          <w:p w14:paraId="7A8FDD4D" w14:textId="77777777" w:rsidR="005A2FD2" w:rsidRDefault="00A235A3">
            <w:pPr>
              <w:pStyle w:val="nadpisSmlouvy"/>
            </w:pPr>
            <w:r>
              <w:t>DODATEK č. 1</w:t>
            </w:r>
          </w:p>
        </w:tc>
      </w:tr>
      <w:tr w:rsidR="003B09EC" w14:paraId="2DA4D154" w14:textId="77777777" w:rsidTr="00D51669">
        <w:tc>
          <w:tcPr>
            <w:tcW w:w="9120" w:type="dxa"/>
            <w:gridSpan w:val="9"/>
            <w:tcMar>
              <w:top w:w="0" w:type="dxa"/>
              <w:left w:w="0" w:type="dxa"/>
              <w:bottom w:w="0" w:type="dxa"/>
              <w:right w:w="0" w:type="dxa"/>
            </w:tcMar>
          </w:tcPr>
          <w:p w14:paraId="67C5E310" w14:textId="77777777" w:rsidR="005A2FD2" w:rsidRDefault="00A235A3">
            <w:pPr>
              <w:pStyle w:val="podnadpisDodatku"/>
            </w:pPr>
            <w:r>
              <w:t>(dále také jen „dodatek“)</w:t>
            </w:r>
          </w:p>
        </w:tc>
      </w:tr>
      <w:tr w:rsidR="003B09EC" w14:paraId="5EDBCD0C" w14:textId="77777777" w:rsidTr="00D51669">
        <w:tc>
          <w:tcPr>
            <w:tcW w:w="9120" w:type="dxa"/>
            <w:gridSpan w:val="9"/>
            <w:tcMar>
              <w:top w:w="0" w:type="dxa"/>
              <w:left w:w="0" w:type="dxa"/>
              <w:bottom w:w="0" w:type="dxa"/>
              <w:right w:w="0" w:type="dxa"/>
            </w:tcMar>
          </w:tcPr>
          <w:p w14:paraId="26FF484D" w14:textId="77777777" w:rsidR="005A2FD2" w:rsidRDefault="00A235A3">
            <w:pPr>
              <w:pStyle w:val="nadpisSmlouvy"/>
            </w:pPr>
            <w:r>
              <w:t xml:space="preserve">k pojistné smlouvě č. </w:t>
            </w:r>
          </w:p>
          <w:p w14:paraId="2A858213" w14:textId="77777777" w:rsidR="005A2FD2" w:rsidRDefault="00A235A3">
            <w:pPr>
              <w:pStyle w:val="nadpisSmlouvy"/>
            </w:pPr>
            <w:r>
              <w:t>8075480819</w:t>
            </w:r>
          </w:p>
        </w:tc>
      </w:tr>
      <w:tr w:rsidR="003B09EC" w14:paraId="4FB2BC4D" w14:textId="77777777" w:rsidTr="00D51669">
        <w:tc>
          <w:tcPr>
            <w:tcW w:w="9120" w:type="dxa"/>
            <w:gridSpan w:val="9"/>
            <w:tcMar>
              <w:top w:w="0" w:type="dxa"/>
              <w:left w:w="0" w:type="dxa"/>
              <w:bottom w:w="0" w:type="dxa"/>
              <w:right w:w="0" w:type="dxa"/>
            </w:tcMar>
          </w:tcPr>
          <w:p w14:paraId="31561D67" w14:textId="77777777" w:rsidR="005A2FD2" w:rsidRDefault="00A235A3">
            <w:pPr>
              <w:pStyle w:val="podnadpisDodatku"/>
            </w:pPr>
            <w:r>
              <w:t>(dále také jen „pojistná smlouva“)</w:t>
            </w:r>
          </w:p>
        </w:tc>
      </w:tr>
      <w:tr w:rsidR="003B09EC" w14:paraId="611D2ABA" w14:textId="77777777" w:rsidTr="00D51669">
        <w:tc>
          <w:tcPr>
            <w:tcW w:w="9120" w:type="dxa"/>
            <w:gridSpan w:val="9"/>
            <w:tcMar>
              <w:top w:w="0" w:type="dxa"/>
              <w:left w:w="0" w:type="dxa"/>
              <w:bottom w:w="0" w:type="dxa"/>
              <w:right w:w="0" w:type="dxa"/>
            </w:tcMar>
          </w:tcPr>
          <w:p w14:paraId="16EEC58B" w14:textId="77777777" w:rsidR="005A2FD2" w:rsidRDefault="00A235A3">
            <w:pPr>
              <w:pStyle w:val="smluvniStrany"/>
            </w:pPr>
            <w:r>
              <w:t>Smluvní strany:</w:t>
            </w:r>
          </w:p>
        </w:tc>
      </w:tr>
      <w:tr w:rsidR="003B09EC" w14:paraId="27140577" w14:textId="77777777" w:rsidTr="00D51669">
        <w:tc>
          <w:tcPr>
            <w:tcW w:w="9120" w:type="dxa"/>
            <w:gridSpan w:val="9"/>
            <w:tcMar>
              <w:top w:w="0" w:type="dxa"/>
              <w:left w:w="0" w:type="dxa"/>
              <w:bottom w:w="0" w:type="dxa"/>
              <w:right w:w="0" w:type="dxa"/>
            </w:tcMar>
          </w:tcPr>
          <w:p w14:paraId="36FD1B7B" w14:textId="77777777" w:rsidR="005A2FD2" w:rsidRDefault="00A235A3">
            <w:pPr>
              <w:pStyle w:val="jmenoPojistnikaUvod"/>
            </w:pPr>
            <w:r>
              <w:t>ČSOB Pojišťovna, a. s., člen holdingu ČSOB</w:t>
            </w:r>
          </w:p>
        </w:tc>
      </w:tr>
      <w:tr w:rsidR="003B09EC" w14:paraId="270B279C" w14:textId="77777777" w:rsidTr="00D51669">
        <w:tc>
          <w:tcPr>
            <w:tcW w:w="9120" w:type="dxa"/>
            <w:gridSpan w:val="9"/>
            <w:tcMar>
              <w:top w:w="0" w:type="dxa"/>
              <w:left w:w="0" w:type="dxa"/>
              <w:bottom w:w="0" w:type="dxa"/>
              <w:right w:w="0" w:type="dxa"/>
            </w:tcMar>
          </w:tcPr>
          <w:p w14:paraId="46228085" w14:textId="77777777" w:rsidR="005A2FD2" w:rsidRDefault="00A235A3">
            <w:pPr>
              <w:pStyle w:val="textIdentifikace"/>
            </w:pPr>
            <w:r>
              <w:t xml:space="preserve">se sídlem Masarykovo náměstí 1458, </w:t>
            </w:r>
            <w:proofErr w:type="gramStart"/>
            <w:r>
              <w:t>Zelené</w:t>
            </w:r>
            <w:proofErr w:type="gramEnd"/>
            <w:r>
              <w:t xml:space="preserve"> Předměstí</w:t>
            </w:r>
          </w:p>
          <w:p w14:paraId="34A94370" w14:textId="77777777" w:rsidR="005A2FD2" w:rsidRDefault="00A235A3">
            <w:pPr>
              <w:pStyle w:val="textIdentifikace"/>
            </w:pPr>
            <w:r>
              <w:t>53002 Pardubice, Česká republika</w:t>
            </w:r>
          </w:p>
          <w:p w14:paraId="5C8CE059" w14:textId="77777777" w:rsidR="005A2FD2" w:rsidRDefault="00A235A3">
            <w:pPr>
              <w:pStyle w:val="textIdentifikace"/>
            </w:pPr>
            <w:r>
              <w:t>IČO: 45534306, DIČ: CZ699000761</w:t>
            </w:r>
          </w:p>
          <w:p w14:paraId="2387AD2C" w14:textId="77777777" w:rsidR="005A2FD2" w:rsidRDefault="00A235A3">
            <w:pPr>
              <w:pStyle w:val="textIdentifikace"/>
            </w:pPr>
            <w:r>
              <w:t>zapsaná v obchodním rejstříku u Krajského soudu Hradec Králové, oddíl B, vložka 567</w:t>
            </w:r>
          </w:p>
        </w:tc>
      </w:tr>
      <w:tr w:rsidR="003B09EC" w14:paraId="5116AAEE" w14:textId="77777777" w:rsidTr="00D51669">
        <w:tc>
          <w:tcPr>
            <w:tcW w:w="9120" w:type="dxa"/>
            <w:gridSpan w:val="9"/>
            <w:tcMar>
              <w:top w:w="0" w:type="dxa"/>
              <w:left w:w="0" w:type="dxa"/>
              <w:bottom w:w="0" w:type="dxa"/>
              <w:right w:w="0" w:type="dxa"/>
            </w:tcMar>
          </w:tcPr>
          <w:p w14:paraId="71FB4F1B" w14:textId="77777777" w:rsidR="005A2FD2" w:rsidRDefault="00A235A3">
            <w:pPr>
              <w:pStyle w:val="textIdentifikace"/>
            </w:pPr>
            <w:r>
              <w:t>(dále jen pojistitel)</w:t>
            </w:r>
          </w:p>
        </w:tc>
      </w:tr>
      <w:tr w:rsidR="003B09EC" w14:paraId="6C3EC266" w14:textId="77777777" w:rsidTr="00D51669">
        <w:tc>
          <w:tcPr>
            <w:tcW w:w="9120" w:type="dxa"/>
            <w:gridSpan w:val="9"/>
            <w:tcMar>
              <w:top w:w="0" w:type="dxa"/>
              <w:left w:w="0" w:type="dxa"/>
              <w:bottom w:w="0" w:type="dxa"/>
              <w:right w:w="0" w:type="dxa"/>
            </w:tcMar>
          </w:tcPr>
          <w:p w14:paraId="6DA84A7E" w14:textId="2AD8A343" w:rsidR="005A2FD2" w:rsidRDefault="00A235A3">
            <w:pPr>
              <w:pStyle w:val="textIdentifikace"/>
            </w:pPr>
            <w:r>
              <w:t>tel.: 466 100 777   fax: 467 007 444   </w:t>
            </w:r>
            <w:hyperlink r:id="rId6" w:tgtFrame="_self" w:history="1">
              <w:r>
                <w:t>www.csobpoj.cz</w:t>
              </w:r>
            </w:hyperlink>
          </w:p>
        </w:tc>
      </w:tr>
      <w:tr w:rsidR="003B09EC" w14:paraId="37910E47" w14:textId="77777777" w:rsidTr="00D51669">
        <w:tc>
          <w:tcPr>
            <w:tcW w:w="9120" w:type="dxa"/>
            <w:gridSpan w:val="9"/>
            <w:tcMar>
              <w:top w:w="0" w:type="dxa"/>
              <w:left w:w="0" w:type="dxa"/>
              <w:bottom w:w="0" w:type="dxa"/>
              <w:right w:w="0" w:type="dxa"/>
            </w:tcMar>
          </w:tcPr>
          <w:p w14:paraId="3EB4C25C" w14:textId="77777777" w:rsidR="005A2FD2" w:rsidRDefault="00A235A3">
            <w:pPr>
              <w:pStyle w:val="textIdentifikaceRadekPred"/>
            </w:pPr>
            <w:r>
              <w:t xml:space="preserve">pojistitele zastupuje: Petra </w:t>
            </w:r>
            <w:proofErr w:type="spellStart"/>
            <w:r>
              <w:t>Hričindová</w:t>
            </w:r>
            <w:proofErr w:type="spellEnd"/>
            <w:r>
              <w:t xml:space="preserve">, </w:t>
            </w:r>
            <w:proofErr w:type="spellStart"/>
            <w:r>
              <w:t>account</w:t>
            </w:r>
            <w:proofErr w:type="spellEnd"/>
            <w:r>
              <w:t xml:space="preserve"> </w:t>
            </w:r>
            <w:proofErr w:type="spellStart"/>
            <w:r>
              <w:t>manager</w:t>
            </w:r>
            <w:proofErr w:type="spellEnd"/>
            <w:r>
              <w:t xml:space="preserve"> senior</w:t>
            </w:r>
          </w:p>
        </w:tc>
      </w:tr>
      <w:tr w:rsidR="003B09EC" w14:paraId="16594359" w14:textId="77777777" w:rsidTr="00D51669">
        <w:tc>
          <w:tcPr>
            <w:tcW w:w="9120" w:type="dxa"/>
            <w:gridSpan w:val="9"/>
            <w:tcMar>
              <w:top w:w="0" w:type="dxa"/>
              <w:left w:w="0" w:type="dxa"/>
              <w:bottom w:w="0" w:type="dxa"/>
              <w:right w:w="0" w:type="dxa"/>
            </w:tcMar>
          </w:tcPr>
          <w:p w14:paraId="52DD7EE0" w14:textId="77777777" w:rsidR="005A2FD2" w:rsidRDefault="005A2FD2">
            <w:pPr>
              <w:pStyle w:val="EMPTYCELLSTYLE"/>
            </w:pPr>
          </w:p>
        </w:tc>
      </w:tr>
      <w:tr w:rsidR="003B09EC" w14:paraId="44CAE599" w14:textId="77777777" w:rsidTr="00D51669">
        <w:tc>
          <w:tcPr>
            <w:tcW w:w="9120" w:type="dxa"/>
            <w:gridSpan w:val="9"/>
            <w:tcMar>
              <w:top w:w="0" w:type="dxa"/>
              <w:left w:w="0" w:type="dxa"/>
              <w:bottom w:w="0" w:type="dxa"/>
              <w:right w:w="0" w:type="dxa"/>
            </w:tcMar>
            <w:vAlign w:val="center"/>
          </w:tcPr>
          <w:p w14:paraId="79797D5A" w14:textId="77777777" w:rsidR="005A2FD2" w:rsidRDefault="00A235A3">
            <w:pPr>
              <w:pStyle w:val="smluvniStrany"/>
            </w:pPr>
            <w:r>
              <w:t>a</w:t>
            </w:r>
          </w:p>
        </w:tc>
      </w:tr>
      <w:tr w:rsidR="003B09EC" w14:paraId="706114C4" w14:textId="77777777" w:rsidTr="00D51669">
        <w:tc>
          <w:tcPr>
            <w:tcW w:w="9120" w:type="dxa"/>
            <w:gridSpan w:val="9"/>
            <w:tcMar>
              <w:top w:w="0" w:type="dxa"/>
              <w:left w:w="0" w:type="dxa"/>
              <w:bottom w:w="0" w:type="dxa"/>
              <w:right w:w="0" w:type="dxa"/>
            </w:tcMar>
            <w:vAlign w:val="bottom"/>
          </w:tcPr>
          <w:p w14:paraId="36D6FAD2" w14:textId="77777777" w:rsidR="005A2FD2" w:rsidRDefault="00A235A3">
            <w:pPr>
              <w:pStyle w:val="jmenoPojistnikaUvod"/>
            </w:pPr>
            <w:proofErr w:type="gramStart"/>
            <w:r>
              <w:t>ČD - Telematika</w:t>
            </w:r>
            <w:proofErr w:type="gramEnd"/>
            <w:r>
              <w:t xml:space="preserve"> a.s.</w:t>
            </w:r>
          </w:p>
        </w:tc>
      </w:tr>
      <w:tr w:rsidR="003B09EC" w14:paraId="1B665E8D" w14:textId="77777777" w:rsidTr="00D51669">
        <w:tc>
          <w:tcPr>
            <w:tcW w:w="9120" w:type="dxa"/>
            <w:gridSpan w:val="9"/>
            <w:tcMar>
              <w:top w:w="0" w:type="dxa"/>
              <w:left w:w="0" w:type="dxa"/>
              <w:bottom w:w="0" w:type="dxa"/>
              <w:right w:w="0" w:type="dxa"/>
            </w:tcMar>
          </w:tcPr>
          <w:p w14:paraId="5766922C" w14:textId="77777777" w:rsidR="005A2FD2" w:rsidRDefault="00A235A3">
            <w:pPr>
              <w:pStyle w:val="textIdentifikace"/>
            </w:pPr>
            <w:r>
              <w:t>se sídlem / místem podnikání Pernerova 2819/</w:t>
            </w:r>
            <w:proofErr w:type="gramStart"/>
            <w:r>
              <w:t>2a</w:t>
            </w:r>
            <w:proofErr w:type="gramEnd"/>
          </w:p>
          <w:p w14:paraId="15027C47" w14:textId="77777777" w:rsidR="005A2FD2" w:rsidRDefault="00A235A3">
            <w:pPr>
              <w:pStyle w:val="textIdentifikace"/>
            </w:pPr>
            <w:r>
              <w:t>13000, PRAHA 3</w:t>
            </w:r>
          </w:p>
        </w:tc>
      </w:tr>
      <w:tr w:rsidR="003B09EC" w14:paraId="36A95FF0" w14:textId="77777777" w:rsidTr="00D51669">
        <w:tc>
          <w:tcPr>
            <w:tcW w:w="9120" w:type="dxa"/>
            <w:gridSpan w:val="9"/>
            <w:tcMar>
              <w:top w:w="0" w:type="dxa"/>
              <w:left w:w="0" w:type="dxa"/>
              <w:bottom w:w="0" w:type="dxa"/>
              <w:right w:w="0" w:type="dxa"/>
            </w:tcMar>
          </w:tcPr>
          <w:p w14:paraId="414607E3" w14:textId="77777777" w:rsidR="005A2FD2" w:rsidRDefault="00A235A3">
            <w:pPr>
              <w:pStyle w:val="textIdentifikaceRadekPred"/>
            </w:pPr>
            <w:r>
              <w:t>IČO: 61459445</w:t>
            </w:r>
          </w:p>
        </w:tc>
      </w:tr>
      <w:tr w:rsidR="003B09EC" w14:paraId="12671CC9" w14:textId="77777777" w:rsidTr="00D51669">
        <w:tc>
          <w:tcPr>
            <w:tcW w:w="9120" w:type="dxa"/>
            <w:gridSpan w:val="9"/>
            <w:tcMar>
              <w:top w:w="0" w:type="dxa"/>
              <w:left w:w="0" w:type="dxa"/>
              <w:bottom w:w="0" w:type="dxa"/>
              <w:right w:w="0" w:type="dxa"/>
            </w:tcMar>
          </w:tcPr>
          <w:p w14:paraId="1AD2572D" w14:textId="77777777" w:rsidR="005A2FD2" w:rsidRDefault="00A235A3">
            <w:pPr>
              <w:pStyle w:val="textIdentifikace"/>
            </w:pPr>
            <w:r>
              <w:t>B 8938 vedená u Městského soudu v Praze</w:t>
            </w:r>
          </w:p>
        </w:tc>
      </w:tr>
      <w:tr w:rsidR="003B09EC" w14:paraId="4E388041" w14:textId="77777777" w:rsidTr="00D51669">
        <w:tc>
          <w:tcPr>
            <w:tcW w:w="9120" w:type="dxa"/>
            <w:gridSpan w:val="9"/>
            <w:tcMar>
              <w:top w:w="0" w:type="dxa"/>
              <w:left w:w="0" w:type="dxa"/>
              <w:bottom w:w="0" w:type="dxa"/>
              <w:right w:w="0" w:type="dxa"/>
            </w:tcMar>
          </w:tcPr>
          <w:p w14:paraId="18C810C8" w14:textId="77777777" w:rsidR="005A2FD2" w:rsidRDefault="00A235A3">
            <w:pPr>
              <w:pStyle w:val="textIdentifikace"/>
            </w:pPr>
            <w:r>
              <w:t>(dále jen „pojistník“)</w:t>
            </w:r>
          </w:p>
        </w:tc>
      </w:tr>
      <w:tr w:rsidR="003B09EC" w14:paraId="1BAD736B" w14:textId="77777777" w:rsidTr="00D51669">
        <w:tc>
          <w:tcPr>
            <w:tcW w:w="1820" w:type="dxa"/>
            <w:gridSpan w:val="8"/>
            <w:tcMar>
              <w:top w:w="0" w:type="dxa"/>
              <w:left w:w="0" w:type="dxa"/>
              <w:bottom w:w="0" w:type="dxa"/>
              <w:right w:w="0" w:type="dxa"/>
            </w:tcMar>
          </w:tcPr>
          <w:p w14:paraId="689D0EE9" w14:textId="77777777" w:rsidR="005A2FD2" w:rsidRDefault="00A235A3">
            <w:pPr>
              <w:pStyle w:val="textIdentifikaceRadekPred"/>
            </w:pPr>
            <w:r>
              <w:t>pojistníka zastupuje:</w:t>
            </w:r>
          </w:p>
        </w:tc>
        <w:tc>
          <w:tcPr>
            <w:tcW w:w="7300" w:type="dxa"/>
            <w:tcMar>
              <w:top w:w="0" w:type="dxa"/>
              <w:left w:w="0" w:type="dxa"/>
              <w:bottom w:w="0" w:type="dxa"/>
              <w:right w:w="0" w:type="dxa"/>
            </w:tcMar>
          </w:tcPr>
          <w:p w14:paraId="6C51DD8E" w14:textId="12B29DE6" w:rsidR="005A2FD2" w:rsidRDefault="00A235A3">
            <w:pPr>
              <w:pStyle w:val="textIdentifikaceRadekPred"/>
            </w:pPr>
            <w:r>
              <w:t xml:space="preserve">Ing. </w:t>
            </w:r>
            <w:r w:rsidR="00A644A9">
              <w:t xml:space="preserve">David </w:t>
            </w:r>
            <w:proofErr w:type="spellStart"/>
            <w:r w:rsidR="00A644A9">
              <w:t>Wolski</w:t>
            </w:r>
            <w:proofErr w:type="spellEnd"/>
            <w:r>
              <w:t xml:space="preserve">, </w:t>
            </w:r>
            <w:r w:rsidR="00F7113C">
              <w:t>člen představenstva</w:t>
            </w:r>
          </w:p>
        </w:tc>
      </w:tr>
      <w:tr w:rsidR="003B09EC" w14:paraId="726EEDC1" w14:textId="77777777" w:rsidTr="00D51669">
        <w:tc>
          <w:tcPr>
            <w:tcW w:w="40" w:type="dxa"/>
            <w:tcMar>
              <w:top w:w="0" w:type="dxa"/>
              <w:left w:w="0" w:type="dxa"/>
              <w:bottom w:w="0" w:type="dxa"/>
              <w:right w:w="0" w:type="dxa"/>
            </w:tcMar>
          </w:tcPr>
          <w:p w14:paraId="683199D3" w14:textId="77777777" w:rsidR="005A2FD2" w:rsidRDefault="005A2FD2">
            <w:pPr>
              <w:pStyle w:val="EMPTYCELLSTYLE"/>
            </w:pPr>
          </w:p>
        </w:tc>
        <w:tc>
          <w:tcPr>
            <w:tcW w:w="260" w:type="dxa"/>
            <w:tcMar>
              <w:top w:w="0" w:type="dxa"/>
              <w:left w:w="0" w:type="dxa"/>
              <w:bottom w:w="0" w:type="dxa"/>
              <w:right w:w="0" w:type="dxa"/>
            </w:tcMar>
          </w:tcPr>
          <w:p w14:paraId="51E71835" w14:textId="77777777" w:rsidR="005A2FD2" w:rsidRDefault="005A2FD2">
            <w:pPr>
              <w:pStyle w:val="EMPTYCELLSTYLE"/>
            </w:pPr>
          </w:p>
        </w:tc>
        <w:tc>
          <w:tcPr>
            <w:tcW w:w="60" w:type="dxa"/>
            <w:tcMar>
              <w:top w:w="0" w:type="dxa"/>
              <w:left w:w="0" w:type="dxa"/>
              <w:bottom w:w="0" w:type="dxa"/>
              <w:right w:w="0" w:type="dxa"/>
            </w:tcMar>
          </w:tcPr>
          <w:p w14:paraId="299879F4" w14:textId="77777777" w:rsidR="005A2FD2" w:rsidRDefault="005A2FD2">
            <w:pPr>
              <w:pStyle w:val="EMPTYCELLSTYLE"/>
            </w:pPr>
          </w:p>
        </w:tc>
        <w:tc>
          <w:tcPr>
            <w:tcW w:w="40" w:type="dxa"/>
            <w:tcMar>
              <w:top w:w="0" w:type="dxa"/>
              <w:left w:w="0" w:type="dxa"/>
              <w:bottom w:w="0" w:type="dxa"/>
              <w:right w:w="0" w:type="dxa"/>
            </w:tcMar>
          </w:tcPr>
          <w:p w14:paraId="598B512B" w14:textId="77777777" w:rsidR="005A2FD2" w:rsidRDefault="005A2FD2">
            <w:pPr>
              <w:pStyle w:val="EMPTYCELLSTYLE"/>
            </w:pPr>
          </w:p>
        </w:tc>
        <w:tc>
          <w:tcPr>
            <w:tcW w:w="100" w:type="dxa"/>
            <w:tcMar>
              <w:top w:w="0" w:type="dxa"/>
              <w:left w:w="0" w:type="dxa"/>
              <w:bottom w:w="0" w:type="dxa"/>
              <w:right w:w="0" w:type="dxa"/>
            </w:tcMar>
          </w:tcPr>
          <w:p w14:paraId="50B5BC0E" w14:textId="77777777" w:rsidR="005A2FD2" w:rsidRDefault="005A2FD2">
            <w:pPr>
              <w:pStyle w:val="EMPTYCELLSTYLE"/>
            </w:pPr>
          </w:p>
        </w:tc>
        <w:tc>
          <w:tcPr>
            <w:tcW w:w="160" w:type="dxa"/>
            <w:tcMar>
              <w:top w:w="0" w:type="dxa"/>
              <w:left w:w="0" w:type="dxa"/>
              <w:bottom w:w="0" w:type="dxa"/>
              <w:right w:w="0" w:type="dxa"/>
            </w:tcMar>
          </w:tcPr>
          <w:p w14:paraId="66FC5254" w14:textId="77777777" w:rsidR="005A2FD2" w:rsidRDefault="005A2FD2">
            <w:pPr>
              <w:pStyle w:val="EMPTYCELLSTYLE"/>
            </w:pPr>
          </w:p>
        </w:tc>
        <w:tc>
          <w:tcPr>
            <w:tcW w:w="260" w:type="dxa"/>
            <w:tcMar>
              <w:top w:w="0" w:type="dxa"/>
              <w:left w:w="0" w:type="dxa"/>
              <w:bottom w:w="0" w:type="dxa"/>
              <w:right w:w="0" w:type="dxa"/>
            </w:tcMar>
          </w:tcPr>
          <w:p w14:paraId="78EF5A45" w14:textId="77777777" w:rsidR="005A2FD2" w:rsidRDefault="005A2FD2">
            <w:pPr>
              <w:pStyle w:val="EMPTYCELLSTYLE"/>
            </w:pPr>
          </w:p>
        </w:tc>
        <w:tc>
          <w:tcPr>
            <w:tcW w:w="900" w:type="dxa"/>
            <w:tcMar>
              <w:top w:w="0" w:type="dxa"/>
              <w:left w:w="0" w:type="dxa"/>
              <w:bottom w:w="0" w:type="dxa"/>
              <w:right w:w="0" w:type="dxa"/>
            </w:tcMar>
          </w:tcPr>
          <w:p w14:paraId="11670FA4" w14:textId="77777777" w:rsidR="005A2FD2" w:rsidRDefault="005A2FD2">
            <w:pPr>
              <w:pStyle w:val="EMPTYCELLSTYLE"/>
            </w:pPr>
          </w:p>
        </w:tc>
        <w:tc>
          <w:tcPr>
            <w:tcW w:w="7300" w:type="dxa"/>
            <w:tcMar>
              <w:top w:w="0" w:type="dxa"/>
              <w:left w:w="0" w:type="dxa"/>
              <w:bottom w:w="0" w:type="dxa"/>
              <w:right w:w="0" w:type="dxa"/>
            </w:tcMar>
          </w:tcPr>
          <w:p w14:paraId="39CFC2BF" w14:textId="119FDDDB" w:rsidR="005A2FD2" w:rsidRDefault="00A644A9">
            <w:pPr>
              <w:pStyle w:val="textIdentifikaceRadekPred"/>
            </w:pPr>
            <w:r>
              <w:t xml:space="preserve">       </w:t>
            </w:r>
            <w:r w:rsidR="00992AAC">
              <w:t xml:space="preserve">Tomáš </w:t>
            </w:r>
            <w:proofErr w:type="spellStart"/>
            <w:r w:rsidR="00992AAC">
              <w:t>Businský</w:t>
            </w:r>
            <w:proofErr w:type="spellEnd"/>
            <w:r w:rsidR="00A235A3">
              <w:t>, člen představenstva</w:t>
            </w:r>
          </w:p>
        </w:tc>
      </w:tr>
      <w:tr w:rsidR="003B09EC" w14:paraId="40B52578" w14:textId="77777777" w:rsidTr="00D51669">
        <w:tc>
          <w:tcPr>
            <w:tcW w:w="9120" w:type="dxa"/>
            <w:gridSpan w:val="9"/>
            <w:tcMar>
              <w:top w:w="0" w:type="dxa"/>
              <w:left w:w="0" w:type="dxa"/>
              <w:bottom w:w="0" w:type="dxa"/>
              <w:right w:w="0" w:type="dxa"/>
            </w:tcMar>
          </w:tcPr>
          <w:p w14:paraId="24A3F32F" w14:textId="77777777" w:rsidR="005A2FD2" w:rsidRDefault="00A235A3">
            <w:pPr>
              <w:pStyle w:val="textIdentifikaceRadekPred"/>
            </w:pPr>
            <w:r>
              <w:t>se dohodly, že výše uvedená pojistná smlouva se mění a doplňuje takto:</w:t>
            </w:r>
          </w:p>
        </w:tc>
      </w:tr>
    </w:tbl>
    <w:p w14:paraId="0879D752" w14:textId="77777777" w:rsidR="00D51669" w:rsidRDefault="00D51669">
      <w:r>
        <w:rPr>
          <w:b/>
          <w:i/>
        </w:rPr>
        <w:br w:type="page"/>
      </w:r>
    </w:p>
    <w:tbl>
      <w:tblPr>
        <w:tblW w:w="9120" w:type="dxa"/>
        <w:tblLayout w:type="fixed"/>
        <w:tblCellMar>
          <w:left w:w="10" w:type="dxa"/>
          <w:right w:w="10" w:type="dxa"/>
        </w:tblCellMar>
        <w:tblLook w:val="04A0" w:firstRow="1" w:lastRow="0" w:firstColumn="1" w:lastColumn="0" w:noHBand="0" w:noVBand="1"/>
      </w:tblPr>
      <w:tblGrid>
        <w:gridCol w:w="40"/>
        <w:gridCol w:w="260"/>
        <w:gridCol w:w="60"/>
        <w:gridCol w:w="40"/>
        <w:gridCol w:w="100"/>
        <w:gridCol w:w="160"/>
        <w:gridCol w:w="260"/>
        <w:gridCol w:w="900"/>
        <w:gridCol w:w="580"/>
        <w:gridCol w:w="300"/>
        <w:gridCol w:w="160"/>
        <w:gridCol w:w="40"/>
        <w:gridCol w:w="40"/>
        <w:gridCol w:w="320"/>
        <w:gridCol w:w="140"/>
        <w:gridCol w:w="320"/>
        <w:gridCol w:w="420"/>
        <w:gridCol w:w="60"/>
        <w:gridCol w:w="300"/>
        <w:gridCol w:w="40"/>
        <w:gridCol w:w="40"/>
        <w:gridCol w:w="300"/>
        <w:gridCol w:w="40"/>
        <w:gridCol w:w="1060"/>
        <w:gridCol w:w="40"/>
        <w:gridCol w:w="40"/>
        <w:gridCol w:w="560"/>
        <w:gridCol w:w="100"/>
        <w:gridCol w:w="200"/>
        <w:gridCol w:w="2160"/>
        <w:gridCol w:w="40"/>
      </w:tblGrid>
      <w:tr w:rsidR="003B09EC" w14:paraId="2F6E3701" w14:textId="77777777" w:rsidTr="00D51669">
        <w:tc>
          <w:tcPr>
            <w:tcW w:w="9120" w:type="dxa"/>
            <w:gridSpan w:val="31"/>
            <w:tcMar>
              <w:top w:w="0" w:type="dxa"/>
              <w:left w:w="0" w:type="dxa"/>
              <w:bottom w:w="0" w:type="dxa"/>
              <w:right w:w="0" w:type="dxa"/>
            </w:tcMar>
          </w:tcPr>
          <w:p w14:paraId="006B4CCE" w14:textId="76A08E23" w:rsidR="005A2FD2" w:rsidRDefault="00A235A3">
            <w:pPr>
              <w:pStyle w:val="nadpisHlavnihoClanku"/>
              <w:keepNext/>
              <w:keepLines/>
            </w:pPr>
            <w:r>
              <w:lastRenderedPageBreak/>
              <w:t>Článek I.</w:t>
            </w:r>
          </w:p>
        </w:tc>
      </w:tr>
      <w:tr w:rsidR="003B09EC" w14:paraId="01200082" w14:textId="77777777" w:rsidTr="00D51669">
        <w:tc>
          <w:tcPr>
            <w:tcW w:w="9120" w:type="dxa"/>
            <w:gridSpan w:val="31"/>
            <w:tcMar>
              <w:top w:w="0" w:type="dxa"/>
              <w:left w:w="0" w:type="dxa"/>
              <w:bottom w:w="180" w:type="dxa"/>
              <w:right w:w="0" w:type="dxa"/>
            </w:tcMar>
          </w:tcPr>
          <w:p w14:paraId="3240F5BC" w14:textId="77777777" w:rsidR="005A2FD2" w:rsidRDefault="00A235A3">
            <w:pPr>
              <w:pStyle w:val="podnadpisHlavnihoClanku"/>
              <w:keepNext/>
              <w:keepLines/>
            </w:pPr>
            <w:r>
              <w:t>Změna již existujících právních vztahů pojištění sjednaných pojistnou smlouvou</w:t>
            </w:r>
          </w:p>
        </w:tc>
      </w:tr>
      <w:tr w:rsidR="003B09EC" w14:paraId="035808D8" w14:textId="77777777" w:rsidTr="00D51669">
        <w:tc>
          <w:tcPr>
            <w:tcW w:w="360" w:type="dxa"/>
            <w:gridSpan w:val="3"/>
            <w:tcMar>
              <w:top w:w="0" w:type="dxa"/>
              <w:left w:w="0" w:type="dxa"/>
              <w:bottom w:w="180" w:type="dxa"/>
              <w:right w:w="0" w:type="dxa"/>
            </w:tcMar>
          </w:tcPr>
          <w:p w14:paraId="43C036D5" w14:textId="77777777" w:rsidR="005A2FD2" w:rsidRDefault="00A235A3">
            <w:pPr>
              <w:pStyle w:val="nadpisTypOj"/>
              <w:keepNext/>
              <w:keepLines/>
              <w:jc w:val="left"/>
            </w:pPr>
            <w:r>
              <w:t>1.</w:t>
            </w:r>
          </w:p>
        </w:tc>
        <w:tc>
          <w:tcPr>
            <w:tcW w:w="8760" w:type="dxa"/>
            <w:gridSpan w:val="28"/>
            <w:vMerge w:val="restart"/>
            <w:tcMar>
              <w:top w:w="0" w:type="dxa"/>
              <w:left w:w="0" w:type="dxa"/>
              <w:bottom w:w="180" w:type="dxa"/>
              <w:right w:w="0" w:type="dxa"/>
            </w:tcMar>
          </w:tcPr>
          <w:p w14:paraId="40046308" w14:textId="77777777" w:rsidR="005A2FD2" w:rsidRDefault="00A235A3">
            <w:pPr>
              <w:pStyle w:val="nadpisTypOj"/>
              <w:keepNext/>
              <w:keepLines/>
              <w:jc w:val="left"/>
            </w:pPr>
            <w:r>
              <w:t xml:space="preserve">Živelní pojištění </w:t>
            </w:r>
            <w:r>
              <w:rPr>
                <w:sz w:val="20"/>
              </w:rPr>
              <w:t>sjednané článkem II. pojistné smlouvy se ode dne nabytí účinnosti tohoto dodatku mění následovně:</w:t>
            </w:r>
          </w:p>
        </w:tc>
      </w:tr>
      <w:tr w:rsidR="003B09EC" w14:paraId="5E937677" w14:textId="77777777" w:rsidTr="00D51669">
        <w:tc>
          <w:tcPr>
            <w:tcW w:w="40" w:type="dxa"/>
          </w:tcPr>
          <w:p w14:paraId="6357FF43" w14:textId="77777777" w:rsidR="005A2FD2" w:rsidRDefault="005A2FD2">
            <w:pPr>
              <w:pStyle w:val="EMPTYCELLSTYLE"/>
              <w:keepNext/>
            </w:pPr>
          </w:p>
        </w:tc>
        <w:tc>
          <w:tcPr>
            <w:tcW w:w="260" w:type="dxa"/>
          </w:tcPr>
          <w:p w14:paraId="41E8A167" w14:textId="77777777" w:rsidR="005A2FD2" w:rsidRDefault="005A2FD2">
            <w:pPr>
              <w:pStyle w:val="EMPTYCELLSTYLE"/>
              <w:keepNext/>
            </w:pPr>
          </w:p>
        </w:tc>
        <w:tc>
          <w:tcPr>
            <w:tcW w:w="60" w:type="dxa"/>
          </w:tcPr>
          <w:p w14:paraId="1484D41F" w14:textId="77777777" w:rsidR="005A2FD2" w:rsidRDefault="005A2FD2">
            <w:pPr>
              <w:pStyle w:val="EMPTYCELLSTYLE"/>
              <w:keepNext/>
            </w:pPr>
          </w:p>
        </w:tc>
        <w:tc>
          <w:tcPr>
            <w:tcW w:w="8760" w:type="dxa"/>
            <w:gridSpan w:val="28"/>
            <w:vMerge/>
            <w:tcMar>
              <w:top w:w="0" w:type="dxa"/>
              <w:left w:w="0" w:type="dxa"/>
              <w:bottom w:w="180" w:type="dxa"/>
              <w:right w:w="0" w:type="dxa"/>
            </w:tcMar>
          </w:tcPr>
          <w:p w14:paraId="46CA6BB9" w14:textId="77777777" w:rsidR="005A2FD2" w:rsidRDefault="005A2FD2">
            <w:pPr>
              <w:pStyle w:val="EMPTYCELLSTYLE"/>
              <w:keepNext/>
            </w:pPr>
          </w:p>
        </w:tc>
      </w:tr>
      <w:tr w:rsidR="003B09EC" w14:paraId="2FFA5BD9" w14:textId="77777777" w:rsidTr="00D51669">
        <w:tc>
          <w:tcPr>
            <w:tcW w:w="9120" w:type="dxa"/>
            <w:gridSpan w:val="31"/>
            <w:tcMar>
              <w:top w:w="0" w:type="dxa"/>
              <w:left w:w="0" w:type="dxa"/>
              <w:bottom w:w="0" w:type="dxa"/>
              <w:right w:w="0" w:type="dxa"/>
            </w:tcMar>
          </w:tcPr>
          <w:p w14:paraId="5A34A066" w14:textId="77777777" w:rsidR="005A2FD2" w:rsidRDefault="00A235A3">
            <w:pPr>
              <w:pStyle w:val="nadpisCyklu"/>
            </w:pPr>
            <w:r>
              <w:t>NOVÉ</w:t>
            </w:r>
          </w:p>
        </w:tc>
      </w:tr>
      <w:tr w:rsidR="003B09EC" w14:paraId="1828E145" w14:textId="77777777" w:rsidTr="00D51669">
        <w:tc>
          <w:tcPr>
            <w:tcW w:w="9120" w:type="dxa"/>
            <w:gridSpan w:val="31"/>
            <w:tcMar>
              <w:top w:w="0" w:type="dxa"/>
              <w:left w:w="0" w:type="dxa"/>
              <w:bottom w:w="0" w:type="dxa"/>
              <w:right w:w="0" w:type="dxa"/>
            </w:tcMar>
          </w:tcPr>
          <w:p w14:paraId="32A251CD" w14:textId="77777777" w:rsidR="005A2FD2" w:rsidRDefault="00A235A3">
            <w:pPr>
              <w:pStyle w:val="textNormalBlokB90"/>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003B09EC" w14:paraId="62E73487" w14:textId="77777777" w:rsidTr="00D51669">
        <w:tc>
          <w:tcPr>
            <w:tcW w:w="9120" w:type="dxa"/>
            <w:gridSpan w:val="31"/>
            <w:tcMar>
              <w:top w:w="0" w:type="dxa"/>
              <w:left w:w="0" w:type="dxa"/>
              <w:bottom w:w="0" w:type="dxa"/>
              <w:right w:w="0" w:type="dxa"/>
            </w:tcMar>
          </w:tcPr>
          <w:p w14:paraId="3E2D37AB" w14:textId="77777777" w:rsidR="005A2FD2" w:rsidRDefault="00A235A3">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Živelní pojištění VPP Z 2014 (dále jen "VPP Z 2014"), které jsou nedílnou součástí a přílohou této pojistné smlouvy.</w:t>
            </w:r>
          </w:p>
          <w:p w14:paraId="7B3A4A7A" w14:textId="77777777" w:rsidR="00A644A9" w:rsidRDefault="00A644A9" w:rsidP="00A644A9">
            <w:pPr>
              <w:pStyle w:val="textNormalBlokB90"/>
            </w:pPr>
            <w:r>
              <w:t xml:space="preserve">Ujednává se, že pojištěné cizí věci, které pojištěný uvedený v pojistné smlouvě užívá na základě leasingových, nájemních či jiných smluv, jsou v případě převodu do vlastnictví pojištěného uvedeného v pojistné smlouvě automaticky pojištěny v rozsahu sjednaném pro tyto věci v pojistné smlouvě. </w:t>
            </w:r>
          </w:p>
          <w:p w14:paraId="0648340B" w14:textId="77777777" w:rsidR="00A644A9" w:rsidRDefault="00A644A9" w:rsidP="00A644A9">
            <w:pPr>
              <w:pStyle w:val="textNormalBlokB90"/>
            </w:pPr>
            <w:r w:rsidRPr="00AA3A0D">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1B013814" w14:textId="77777777" w:rsidR="00A644A9" w:rsidRDefault="00A644A9" w:rsidP="00A644A9">
            <w:pPr>
              <w:pStyle w:val="textNormalBlokB90"/>
            </w:pPr>
            <w:r w:rsidRPr="00AA3A0D">
              <w:t>Pokud z jedné pojistné události vznikne nárok na plnění u více než jednoho předmětu pojištění v pojistné smlouvě, aplikuje se spoluúčast pouze jednou. Je-li pro jednotlivé předměty pojištění postižené škodou sjednána odlišná výše spoluúčasti pro dané pojistné nebezpečí, odečítá se z pojistného plnění nejvyšší z těchto spoluúčastí.       </w:t>
            </w:r>
          </w:p>
          <w:p w14:paraId="18D125F1" w14:textId="771E44A2" w:rsidR="00A644A9" w:rsidRPr="005D5341" w:rsidRDefault="00A644A9" w:rsidP="00A644A9">
            <w:pPr>
              <w:pStyle w:val="textNormalBlokB90"/>
            </w:pPr>
            <w:r w:rsidRPr="00AA3A0D">
              <w:t xml:space="preserve">Pojištění se vztahuje na nadzemní a podzemní vedení elektrického proudu, telekomunikačních a optických kabelů nacházejících se </w:t>
            </w:r>
            <w:r w:rsidRPr="005D5341">
              <w:t>na území ČR ve vlastnictví nebo v pronájmu pojištěného.</w:t>
            </w:r>
          </w:p>
          <w:p w14:paraId="2AA95DC0" w14:textId="391F3035" w:rsidR="00A644A9" w:rsidRPr="005D5341" w:rsidRDefault="00A644A9" w:rsidP="00A644A9">
            <w:pPr>
              <w:pStyle w:val="textNormalBlokB90"/>
              <w:jc w:val="left"/>
            </w:pPr>
            <w:r w:rsidRPr="005D5341">
              <w:t xml:space="preserve">Pro pojištění nosičů dat a záznamů výrobní a provozní dokumentace se sjednává souhrnný roční limit pojistného plnění ve výši </w:t>
            </w:r>
            <w:r w:rsidR="005D5341" w:rsidRPr="005D5341">
              <w:t>XXX</w:t>
            </w:r>
            <w:r w:rsidRPr="005D5341">
              <w:t xml:space="preserve"> se spoluúčastí pojištěného na pojistném plnění </w:t>
            </w:r>
            <w:r w:rsidR="005D5341" w:rsidRPr="005D5341">
              <w:t>XXX</w:t>
            </w:r>
            <w:r w:rsidRPr="005D5341">
              <w:t>.</w:t>
            </w:r>
          </w:p>
          <w:p w14:paraId="3E7E685D" w14:textId="77777777" w:rsidR="00A644A9" w:rsidRPr="005D5341" w:rsidRDefault="00A644A9" w:rsidP="00A644A9">
            <w:pPr>
              <w:pStyle w:val="textNormalBlokB90"/>
            </w:pPr>
            <w:r w:rsidRPr="005D5341">
              <w:t xml:space="preserve">Odchylně od VPP Z 2014 čl. X odst. 29. se ujednává, že vodovodní škodou se rozumí i škody způsobené vodou vytékající z klimatizačních zařízení, </w:t>
            </w:r>
            <w:proofErr w:type="spellStart"/>
            <w:r w:rsidRPr="005D5341">
              <w:t>sprinklerů</w:t>
            </w:r>
            <w:proofErr w:type="spellEnd"/>
            <w:r w:rsidRPr="005D5341">
              <w:t xml:space="preserve"> a jiných samočinných hasících zařízení v důsledku poruchy tohoto zařízení včetně škod způsobených v důsledku provádění tlakových zkoušek hasicích zařízení.</w:t>
            </w:r>
          </w:p>
          <w:p w14:paraId="7356C597" w14:textId="1045A5DA" w:rsidR="00A644A9" w:rsidRDefault="00A644A9" w:rsidP="00A644A9">
            <w:pPr>
              <w:pStyle w:val="textNormalBlokB90"/>
            </w:pPr>
            <w:r w:rsidRPr="005D5341">
              <w:t xml:space="preserve">Ujednává se, že pojištění dle VPP Z 2014 čl. II odst. 2. se  sjednává i pro případ poškození předmětu pojištění působením pojistného nebezpečí vniknutí atmosférických srážek, tajícího sněhu nebo nečistot do budov, pokud k takovému vniknutí došlo jinak, než působením některého pojistného nebezpečí dle VPP Z 2014 čl. II. Tímto ujednáním nejsou nijak dotčeny výluky z pojištění dle VPP Z 2014 čl. VI. Součet pojistných plnění vyplacených za pojistné události dle tohoto ujednání nastalé v každém jednom roce trvání účinnosti této pojistné smlouvy nesmí přesáhnout limit pojistného plnění ve výši </w:t>
            </w:r>
            <w:r w:rsidR="005D5341" w:rsidRPr="005D5341">
              <w:t>XXX</w:t>
            </w:r>
            <w:r w:rsidRPr="005D5341">
              <w:t xml:space="preserve">. Spoluúčast pojištěného se sjednává ve výši </w:t>
            </w:r>
            <w:r w:rsidR="005D5341" w:rsidRPr="005D5341">
              <w:t>XXX</w:t>
            </w:r>
            <w:r w:rsidRPr="005D5341">
              <w:t>.</w:t>
            </w:r>
          </w:p>
        </w:tc>
      </w:tr>
      <w:tr w:rsidR="003B09EC" w14:paraId="0894940C" w14:textId="77777777" w:rsidTr="00D51669">
        <w:tc>
          <w:tcPr>
            <w:tcW w:w="9120" w:type="dxa"/>
            <w:gridSpan w:val="31"/>
            <w:tcMar>
              <w:top w:w="180" w:type="dxa"/>
              <w:left w:w="0" w:type="dxa"/>
              <w:bottom w:w="180" w:type="dxa"/>
              <w:right w:w="0" w:type="dxa"/>
            </w:tcMar>
            <w:vAlign w:val="center"/>
          </w:tcPr>
          <w:p w14:paraId="5AD716DA" w14:textId="77777777" w:rsidR="005A2FD2" w:rsidRDefault="00A235A3">
            <w:pPr>
              <w:pStyle w:val="textRozsahPojisteni"/>
              <w:keepNext/>
              <w:keepLines/>
            </w:pPr>
            <w:r>
              <w:lastRenderedPageBreak/>
              <w:t>ROZSAH POJIŠTĚNÍ</w:t>
            </w:r>
          </w:p>
        </w:tc>
      </w:tr>
      <w:tr w:rsidR="003B09EC" w14:paraId="6AE213F8"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7004496" w14:textId="77777777" w:rsidR="005A2FD2" w:rsidRDefault="00A235A3">
            <w:pPr>
              <w:pStyle w:val="tableTD0"/>
              <w:keepNext/>
              <w:keepLines/>
            </w:pPr>
            <w:r>
              <w:t>předmět pojištění:</w:t>
            </w:r>
          </w:p>
          <w:p w14:paraId="7053F91E" w14:textId="77777777" w:rsidR="005A2FD2" w:rsidRDefault="00A235A3">
            <w:pPr>
              <w:pStyle w:val="tableTD0"/>
              <w:keepNext/>
              <w:keepLines/>
            </w:pPr>
            <w:r>
              <w:rPr>
                <w:b/>
              </w:rPr>
              <w:t xml:space="preserve">14. Soubor </w:t>
            </w:r>
            <w:proofErr w:type="gramStart"/>
            <w:r>
              <w:rPr>
                <w:b/>
              </w:rPr>
              <w:t>staveb  vyjma</w:t>
            </w:r>
            <w:proofErr w:type="gramEnd"/>
            <w:r>
              <w:rPr>
                <w:b/>
              </w:rPr>
              <w:t xml:space="preserve">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088F0CD" w14:textId="77777777" w:rsidR="005A2FD2" w:rsidRDefault="00A235A3">
            <w:pPr>
              <w:pStyle w:val="tableTD0"/>
              <w:keepNext/>
              <w:keepLines/>
            </w:pPr>
            <w:r>
              <w:t>specifikace předmětu pojištění:</w:t>
            </w:r>
          </w:p>
          <w:p w14:paraId="008AE0E3" w14:textId="77777777" w:rsidR="005A2FD2" w:rsidRDefault="00A235A3">
            <w:pPr>
              <w:pStyle w:val="tableTD0"/>
              <w:keepNext/>
              <w:keepLines/>
            </w:pPr>
            <w:r>
              <w:rPr>
                <w:b/>
              </w:rPr>
              <w:t>Soubor vlastních a cizích nemovitostí včetně stavebních součástí</w:t>
            </w:r>
          </w:p>
        </w:tc>
      </w:tr>
      <w:tr w:rsidR="003B09EC" w14:paraId="47AC101E"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E24F113" w14:textId="77777777" w:rsidR="005A2FD2" w:rsidRDefault="00A235A3">
            <w:pPr>
              <w:pStyle w:val="tableTD0"/>
              <w:keepNext/>
              <w:keepLines/>
            </w:pPr>
            <w:r>
              <w:t>místo pojištění:</w:t>
            </w:r>
          </w:p>
          <w:p w14:paraId="6A416581"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9DFEC96" w14:textId="77777777" w:rsidR="005A2FD2" w:rsidRDefault="00A235A3">
            <w:pPr>
              <w:pStyle w:val="tableTD0"/>
              <w:keepNext/>
              <w:keepLines/>
            </w:pPr>
            <w:r>
              <w:t>vlastnictví předmětu pojištění:</w:t>
            </w:r>
          </w:p>
          <w:p w14:paraId="4E8437D1"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15E3A65" w14:textId="77777777" w:rsidR="005A2FD2" w:rsidRDefault="00A235A3">
            <w:pPr>
              <w:pStyle w:val="tableTD0"/>
              <w:keepNext/>
              <w:keepLines/>
            </w:pPr>
            <w:r>
              <w:t>pojistná hodnota:</w:t>
            </w:r>
          </w:p>
          <w:p w14:paraId="56F31CFE" w14:textId="77777777" w:rsidR="005A2FD2" w:rsidRDefault="00A235A3">
            <w:pPr>
              <w:pStyle w:val="tableTD0"/>
              <w:keepNext/>
              <w:keepLines/>
            </w:pPr>
            <w:r>
              <w:t>nová cena</w:t>
            </w:r>
          </w:p>
        </w:tc>
      </w:tr>
      <w:tr w:rsidR="003B09EC" w14:paraId="147AE6F1"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BDE41F2"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894B9DA"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CAAD156"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02DB4B9" w14:textId="77777777" w:rsidR="005A2FD2" w:rsidRDefault="00A235A3">
            <w:pPr>
              <w:pStyle w:val="tableTHbold0"/>
              <w:keepNext/>
              <w:keepLines/>
            </w:pPr>
            <w:r>
              <w:t>spoluúčast:</w:t>
            </w:r>
          </w:p>
        </w:tc>
      </w:tr>
      <w:tr w:rsidR="003B09EC" w14:paraId="48E54A3B"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9FA54D6"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39572CE" w14:textId="61CFA613"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762133E" w14:textId="77777777" w:rsidR="005A2FD2" w:rsidRPr="005D5341" w:rsidRDefault="005A2FD2">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888F329" w14:textId="65B8519A" w:rsidR="005A2FD2" w:rsidRPr="005D5341" w:rsidRDefault="005D5341">
            <w:pPr>
              <w:pStyle w:val="tableTD0"/>
              <w:keepNext/>
              <w:keepLines/>
              <w:jc w:val="right"/>
            </w:pPr>
            <w:r w:rsidRPr="005D5341">
              <w:t>XXX</w:t>
            </w:r>
          </w:p>
        </w:tc>
      </w:tr>
      <w:tr w:rsidR="003B09EC" w14:paraId="5293428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F5D8736"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218EAEC" w14:textId="0FC64042"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0F9446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5C35B53" w14:textId="30F38C6E" w:rsidR="005A2FD2" w:rsidRPr="005D5341" w:rsidRDefault="005D5341">
            <w:pPr>
              <w:pStyle w:val="tableTD0"/>
              <w:keepNext/>
              <w:keepLines/>
              <w:jc w:val="right"/>
            </w:pPr>
            <w:r w:rsidRPr="005D5341">
              <w:t>XXX</w:t>
            </w:r>
          </w:p>
        </w:tc>
      </w:tr>
      <w:tr w:rsidR="003B09EC" w14:paraId="1633E21D"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66B80BD"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536DB1C" w14:textId="1368FD2E"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4806BCE"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DB4A53C" w14:textId="33345731" w:rsidR="005A2FD2" w:rsidRPr="005D5341" w:rsidRDefault="005D5341">
            <w:pPr>
              <w:pStyle w:val="tableTD0"/>
              <w:keepNext/>
              <w:keepLines/>
              <w:jc w:val="right"/>
            </w:pPr>
            <w:r w:rsidRPr="005D5341">
              <w:t>XXX</w:t>
            </w:r>
          </w:p>
        </w:tc>
      </w:tr>
      <w:tr w:rsidR="003B09EC" w14:paraId="62E01B77"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763AFD"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C1EE8D" w14:textId="1AD6876C"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BE96D9E"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51F0A70" w14:textId="4F7C78B5" w:rsidR="005A2FD2" w:rsidRPr="005D5341" w:rsidRDefault="005D5341">
            <w:pPr>
              <w:pStyle w:val="tableTD0"/>
              <w:keepNext/>
              <w:keepLines/>
              <w:jc w:val="right"/>
            </w:pPr>
            <w:r w:rsidRPr="005D5341">
              <w:t>XXX</w:t>
            </w:r>
          </w:p>
        </w:tc>
      </w:tr>
      <w:tr w:rsidR="003B09EC" w14:paraId="79295141"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A8A8796" w14:textId="77777777" w:rsidR="005A2FD2" w:rsidRDefault="00A235A3">
            <w:pPr>
              <w:pStyle w:val="tableTD0"/>
              <w:keepNext/>
              <w:keepLines/>
            </w:pPr>
            <w:r>
              <w:t>Zkrat nebo přepětí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F8059C9" w14:textId="73BD631A"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A015B1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1118BB4" w14:textId="72F27E3D" w:rsidR="005A2FD2" w:rsidRPr="005D5341" w:rsidRDefault="005D5341">
            <w:pPr>
              <w:pStyle w:val="tableTD0"/>
              <w:keepNext/>
              <w:keepLines/>
              <w:jc w:val="right"/>
            </w:pPr>
            <w:r w:rsidRPr="005D5341">
              <w:t>XXX</w:t>
            </w:r>
          </w:p>
        </w:tc>
      </w:tr>
      <w:tr w:rsidR="003B09EC" w14:paraId="606D4BB1" w14:textId="77777777" w:rsidTr="00D51669">
        <w:trPr>
          <w:cantSplit/>
        </w:trPr>
        <w:tc>
          <w:tcPr>
            <w:tcW w:w="9120" w:type="dxa"/>
            <w:gridSpan w:val="31"/>
            <w:tcMar>
              <w:top w:w="0" w:type="dxa"/>
              <w:left w:w="0" w:type="dxa"/>
              <w:bottom w:w="0" w:type="dxa"/>
              <w:right w:w="0" w:type="dxa"/>
            </w:tcMar>
          </w:tcPr>
          <w:p w14:paraId="411F14C9" w14:textId="77777777" w:rsidR="005A2FD2" w:rsidRPr="005D5341" w:rsidRDefault="005A2FD2">
            <w:pPr>
              <w:pStyle w:val="beznyText"/>
            </w:pPr>
          </w:p>
        </w:tc>
      </w:tr>
      <w:tr w:rsidR="003B09EC" w14:paraId="13CE9C28"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BFDBBFC" w14:textId="77777777" w:rsidR="005A2FD2" w:rsidRPr="005D5341" w:rsidRDefault="00A235A3">
            <w:pPr>
              <w:pStyle w:val="tableTD0"/>
              <w:keepNext/>
              <w:keepLines/>
            </w:pPr>
            <w:r w:rsidRPr="005D5341">
              <w:t>předmět pojištění:</w:t>
            </w:r>
          </w:p>
          <w:p w14:paraId="3021A7F6" w14:textId="77777777" w:rsidR="005A2FD2" w:rsidRPr="005D5341" w:rsidRDefault="00A235A3">
            <w:pPr>
              <w:pStyle w:val="tableTD0"/>
              <w:keepNext/>
              <w:keepLines/>
            </w:pPr>
            <w:r w:rsidRPr="005D5341">
              <w:rPr>
                <w:b/>
              </w:rPr>
              <w:t>15. Stavba</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635540C" w14:textId="77777777" w:rsidR="005A2FD2" w:rsidRPr="005D5341" w:rsidRDefault="00A235A3">
            <w:pPr>
              <w:pStyle w:val="tableTD0"/>
              <w:keepNext/>
              <w:keepLines/>
            </w:pPr>
            <w:r w:rsidRPr="005D5341">
              <w:t>specifikace předmětu pojištění:</w:t>
            </w:r>
          </w:p>
          <w:p w14:paraId="16E6155F" w14:textId="77777777" w:rsidR="005A2FD2" w:rsidRPr="005D5341" w:rsidRDefault="00A235A3">
            <w:pPr>
              <w:pStyle w:val="tableTD0"/>
              <w:keepNext/>
              <w:keepLines/>
            </w:pPr>
            <w:r w:rsidRPr="005D5341">
              <w:rPr>
                <w:b/>
              </w:rPr>
              <w:t>Vlastní a cizí kabelová telekomunikační síť</w:t>
            </w:r>
          </w:p>
        </w:tc>
      </w:tr>
      <w:tr w:rsidR="003B09EC" w14:paraId="79817970"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49584F" w14:textId="77777777" w:rsidR="005A2FD2" w:rsidRPr="005D5341" w:rsidRDefault="00A235A3">
            <w:pPr>
              <w:pStyle w:val="tableTD0"/>
              <w:keepNext/>
              <w:keepLines/>
            </w:pPr>
            <w:r w:rsidRPr="005D5341">
              <w:t>místo pojištění:</w:t>
            </w:r>
          </w:p>
          <w:p w14:paraId="30CDCE3A" w14:textId="77777777" w:rsidR="005A2FD2" w:rsidRPr="005D5341" w:rsidRDefault="00A235A3">
            <w:pPr>
              <w:pStyle w:val="tableTD0"/>
              <w:keepNext/>
              <w:keepLines/>
            </w:pPr>
            <w:r w:rsidRPr="005D5341">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26D66E7" w14:textId="77777777" w:rsidR="005A2FD2" w:rsidRPr="005D5341" w:rsidRDefault="00A235A3">
            <w:pPr>
              <w:pStyle w:val="tableTD0"/>
              <w:keepNext/>
              <w:keepLines/>
            </w:pPr>
            <w:r w:rsidRPr="005D5341">
              <w:t>vlastnictví předmětu pojištění:</w:t>
            </w:r>
          </w:p>
          <w:p w14:paraId="1A1191F9"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19C012" w14:textId="77777777" w:rsidR="005A2FD2" w:rsidRPr="005D5341" w:rsidRDefault="00A235A3">
            <w:pPr>
              <w:pStyle w:val="tableTD0"/>
              <w:keepNext/>
              <w:keepLines/>
            </w:pPr>
            <w:r w:rsidRPr="005D5341">
              <w:t>pojistná hodnota:</w:t>
            </w:r>
          </w:p>
          <w:p w14:paraId="09EA3860" w14:textId="77777777" w:rsidR="005A2FD2" w:rsidRPr="005D5341" w:rsidRDefault="00A235A3">
            <w:pPr>
              <w:pStyle w:val="tableTD0"/>
              <w:keepNext/>
              <w:keepLines/>
            </w:pPr>
            <w:r w:rsidRPr="005D5341">
              <w:t>nová cena</w:t>
            </w:r>
          </w:p>
        </w:tc>
      </w:tr>
      <w:tr w:rsidR="003B09EC" w14:paraId="561964F5"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3CD12E"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031D271"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262EEC7"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86F04D5" w14:textId="77777777" w:rsidR="005A2FD2" w:rsidRPr="005D5341" w:rsidRDefault="00A235A3">
            <w:pPr>
              <w:pStyle w:val="tableTHbold0"/>
              <w:keepNext/>
              <w:keepLines/>
            </w:pPr>
            <w:r w:rsidRPr="005D5341">
              <w:t>spoluúčast:</w:t>
            </w:r>
          </w:p>
        </w:tc>
      </w:tr>
      <w:tr w:rsidR="003B09EC" w14:paraId="4DA2545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742E78B"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B97F7C" w14:textId="2886D249"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35C9689"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207BB1F" w14:textId="7FF0A316" w:rsidR="005A2FD2" w:rsidRPr="005D5341" w:rsidRDefault="005D5341">
            <w:pPr>
              <w:pStyle w:val="tableTD0"/>
              <w:keepNext/>
              <w:keepLines/>
              <w:jc w:val="right"/>
            </w:pPr>
            <w:r w:rsidRPr="005D5341">
              <w:t>XXX</w:t>
            </w:r>
          </w:p>
        </w:tc>
      </w:tr>
      <w:tr w:rsidR="003B09EC" w14:paraId="2BD9134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789D99A"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E6DE6E7" w14:textId="7C13D90E"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3FEC5B"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45B40FE" w14:textId="646A9EBA" w:rsidR="005A2FD2" w:rsidRPr="005D5341" w:rsidRDefault="005D5341">
            <w:pPr>
              <w:pStyle w:val="tableTD0"/>
              <w:keepNext/>
              <w:keepLines/>
              <w:jc w:val="right"/>
            </w:pPr>
            <w:r w:rsidRPr="005D5341">
              <w:t>XXX</w:t>
            </w:r>
          </w:p>
        </w:tc>
      </w:tr>
      <w:tr w:rsidR="003B09EC" w14:paraId="2B35878A"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1C4B3A7"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2CDDFE" w14:textId="746C384A"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E4D2852"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110C3D4" w14:textId="287CAFCD" w:rsidR="005A2FD2" w:rsidRPr="005D5341" w:rsidRDefault="005D5341">
            <w:pPr>
              <w:pStyle w:val="tableTD0"/>
              <w:keepNext/>
              <w:keepLines/>
              <w:jc w:val="right"/>
            </w:pPr>
            <w:r w:rsidRPr="005D5341">
              <w:t>XXX</w:t>
            </w:r>
          </w:p>
        </w:tc>
      </w:tr>
      <w:tr w:rsidR="003B09EC" w14:paraId="1B276A0B"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F9D85C9"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2242E5" w14:textId="21A4E757"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26CFA9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D77EC7" w14:textId="4C00F651" w:rsidR="005A2FD2" w:rsidRPr="005D5341" w:rsidRDefault="005D5341">
            <w:pPr>
              <w:pStyle w:val="tableTD0"/>
              <w:keepNext/>
              <w:keepLines/>
              <w:jc w:val="right"/>
            </w:pPr>
            <w:r w:rsidRPr="005D5341">
              <w:t>XXX</w:t>
            </w:r>
          </w:p>
        </w:tc>
      </w:tr>
      <w:tr w:rsidR="003B09EC" w14:paraId="12B99761" w14:textId="77777777" w:rsidTr="00D51669">
        <w:trPr>
          <w:cantSplit/>
        </w:trPr>
        <w:tc>
          <w:tcPr>
            <w:tcW w:w="9120" w:type="dxa"/>
            <w:gridSpan w:val="31"/>
            <w:tcMar>
              <w:top w:w="0" w:type="dxa"/>
              <w:left w:w="0" w:type="dxa"/>
              <w:bottom w:w="0" w:type="dxa"/>
              <w:right w:w="0" w:type="dxa"/>
            </w:tcMar>
          </w:tcPr>
          <w:p w14:paraId="521BE1FD" w14:textId="77777777" w:rsidR="005A2FD2" w:rsidRDefault="005A2FD2">
            <w:pPr>
              <w:pStyle w:val="beznyText"/>
            </w:pPr>
          </w:p>
        </w:tc>
      </w:tr>
      <w:tr w:rsidR="003B09EC" w14:paraId="070E7E65"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F1305D" w14:textId="77777777" w:rsidR="005A2FD2" w:rsidRDefault="00A235A3">
            <w:pPr>
              <w:pStyle w:val="tableTD0"/>
              <w:keepNext/>
              <w:keepLines/>
            </w:pPr>
            <w:r>
              <w:t>předmět pojištění:</w:t>
            </w:r>
          </w:p>
          <w:p w14:paraId="63D94E9A" w14:textId="77777777" w:rsidR="005A2FD2" w:rsidRDefault="00A235A3">
            <w:pPr>
              <w:pStyle w:val="tableTD0"/>
              <w:keepNext/>
              <w:keepLines/>
            </w:pPr>
            <w:r>
              <w:rPr>
                <w:b/>
              </w:rPr>
              <w:t>16. Soubor věcí movitých s výjimkou zásob a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2A95CAA" w14:textId="77777777" w:rsidR="005A2FD2" w:rsidRDefault="00A235A3">
            <w:pPr>
              <w:pStyle w:val="tableTD0"/>
              <w:keepNext/>
              <w:keepLines/>
            </w:pPr>
            <w:r>
              <w:t>specifikace předmětu pojištění:</w:t>
            </w:r>
          </w:p>
          <w:p w14:paraId="56549CC1" w14:textId="30853C18" w:rsidR="005A2FD2" w:rsidRDefault="00A235A3">
            <w:pPr>
              <w:pStyle w:val="tableTD0"/>
              <w:keepNext/>
              <w:keepLines/>
            </w:pPr>
            <w:r>
              <w:rPr>
                <w:b/>
              </w:rPr>
              <w:t>Soubor vlastních a cizích věcí movitých a technologie včetně datových nosičů a software (Vlastní a cizí telekomunikační zařízení - uzel 1-10, vlastní</w:t>
            </w:r>
            <w:r w:rsidR="00D51669">
              <w:rPr>
                <w:b/>
              </w:rPr>
              <w:t xml:space="preserve"> </w:t>
            </w:r>
            <w:proofErr w:type="gramStart"/>
            <w:r w:rsidR="00D51669">
              <w:rPr>
                <w:b/>
              </w:rPr>
              <w:t xml:space="preserve">a </w:t>
            </w:r>
            <w:r w:rsidR="00D51669" w:rsidRPr="00D51669">
              <w:rPr>
                <w:b/>
              </w:rPr>
              <w:t xml:space="preserve"> cizí</w:t>
            </w:r>
            <w:proofErr w:type="gramEnd"/>
            <w:r w:rsidR="00D51669" w:rsidRPr="00D51669">
              <w:rPr>
                <w:b/>
              </w:rPr>
              <w:t xml:space="preserve"> telekomun</w:t>
            </w:r>
            <w:r w:rsidR="00D51669">
              <w:rPr>
                <w:b/>
              </w:rPr>
              <w:t>i</w:t>
            </w:r>
            <w:r w:rsidR="00D51669" w:rsidRPr="00D51669">
              <w:rPr>
                <w:b/>
              </w:rPr>
              <w:t xml:space="preserve">kační zařízení ostatní místa, </w:t>
            </w:r>
            <w:r w:rsidR="00D51669">
              <w:rPr>
                <w:b/>
              </w:rPr>
              <w:t>v</w:t>
            </w:r>
            <w:r w:rsidR="00D51669" w:rsidRPr="00D51669">
              <w:rPr>
                <w:b/>
              </w:rPr>
              <w:t xml:space="preserve">lastní a cizí </w:t>
            </w:r>
            <w:proofErr w:type="spellStart"/>
            <w:r w:rsidR="00D51669" w:rsidRPr="00D51669">
              <w:rPr>
                <w:b/>
              </w:rPr>
              <w:t>servrové</w:t>
            </w:r>
            <w:proofErr w:type="spellEnd"/>
            <w:r w:rsidR="00D51669" w:rsidRPr="00D51669">
              <w:rPr>
                <w:b/>
              </w:rPr>
              <w:t xml:space="preserve"> farmy včetně příslušenství)</w:t>
            </w:r>
          </w:p>
        </w:tc>
      </w:tr>
      <w:tr w:rsidR="003B09EC" w14:paraId="1D73F3A9"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21399D8" w14:textId="77777777" w:rsidR="005A2FD2" w:rsidRDefault="00A235A3">
            <w:pPr>
              <w:pStyle w:val="tableTD0"/>
              <w:keepNext/>
              <w:keepLines/>
            </w:pPr>
            <w:r>
              <w:t>místo pojištění:</w:t>
            </w:r>
          </w:p>
          <w:p w14:paraId="5501D34D"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2141706" w14:textId="77777777" w:rsidR="005A2FD2" w:rsidRDefault="00A235A3">
            <w:pPr>
              <w:pStyle w:val="tableTD0"/>
              <w:keepNext/>
              <w:keepLines/>
            </w:pPr>
            <w:r>
              <w:t>vlastnictví předmětu pojištění:</w:t>
            </w:r>
          </w:p>
          <w:p w14:paraId="17C42A28"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B92065D" w14:textId="77777777" w:rsidR="005A2FD2" w:rsidRDefault="00A235A3">
            <w:pPr>
              <w:pStyle w:val="tableTD0"/>
              <w:keepNext/>
              <w:keepLines/>
            </w:pPr>
            <w:r>
              <w:t>pojistná hodnota:</w:t>
            </w:r>
          </w:p>
          <w:p w14:paraId="0C0B02B8" w14:textId="77777777" w:rsidR="005A2FD2" w:rsidRDefault="00A235A3">
            <w:pPr>
              <w:pStyle w:val="tableTD0"/>
              <w:keepNext/>
              <w:keepLines/>
            </w:pPr>
            <w:r>
              <w:t>nová cena</w:t>
            </w:r>
          </w:p>
        </w:tc>
      </w:tr>
      <w:tr w:rsidR="003B09EC" w14:paraId="2AC12DE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7E65AEE"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B3B6248"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0364DE2"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E5695E5" w14:textId="77777777" w:rsidR="005A2FD2" w:rsidRDefault="00A235A3">
            <w:pPr>
              <w:pStyle w:val="tableTHbold0"/>
              <w:keepNext/>
              <w:keepLines/>
            </w:pPr>
            <w:r>
              <w:t>spoluúčast:</w:t>
            </w:r>
          </w:p>
        </w:tc>
      </w:tr>
      <w:tr w:rsidR="003B09EC" w14:paraId="6B002805"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00B1491"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20DF1C" w14:textId="7F2BBD7B"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C1C063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A2866E5" w14:textId="631D80DB" w:rsidR="005A2FD2" w:rsidRPr="005D5341" w:rsidRDefault="005D5341">
            <w:pPr>
              <w:pStyle w:val="tableTD0"/>
              <w:keepNext/>
              <w:keepLines/>
              <w:jc w:val="right"/>
            </w:pPr>
            <w:r w:rsidRPr="005D5341">
              <w:t>XXX</w:t>
            </w:r>
          </w:p>
        </w:tc>
      </w:tr>
      <w:tr w:rsidR="003B09EC" w14:paraId="3492860F"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00C36F0"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FA4570C" w14:textId="3F3B43D5"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AC5A9B"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51C9526" w14:textId="5E9AD032" w:rsidR="005A2FD2" w:rsidRPr="005D5341" w:rsidRDefault="005D5341">
            <w:pPr>
              <w:pStyle w:val="tableTD0"/>
              <w:keepNext/>
              <w:keepLines/>
              <w:jc w:val="right"/>
            </w:pPr>
            <w:r w:rsidRPr="005D5341">
              <w:t>XXX</w:t>
            </w:r>
          </w:p>
        </w:tc>
      </w:tr>
      <w:tr w:rsidR="003B09EC" w14:paraId="33E930B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2DAA37"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6E7E5BC" w14:textId="63306355"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9652A8C"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91E211E" w14:textId="69F4CBB6" w:rsidR="005A2FD2" w:rsidRPr="005D5341" w:rsidRDefault="005D5341">
            <w:pPr>
              <w:pStyle w:val="tableTD0"/>
              <w:keepNext/>
              <w:keepLines/>
              <w:jc w:val="right"/>
            </w:pPr>
            <w:r w:rsidRPr="005D5341">
              <w:t>XXX</w:t>
            </w:r>
          </w:p>
        </w:tc>
      </w:tr>
      <w:tr w:rsidR="003B09EC" w14:paraId="55780532"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3FF0539"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781148" w14:textId="5D194171"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E3BCC20"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712C0B6" w14:textId="25637D1D" w:rsidR="005A2FD2" w:rsidRPr="005D5341" w:rsidRDefault="005D5341">
            <w:pPr>
              <w:pStyle w:val="tableTD0"/>
              <w:keepNext/>
              <w:keepLines/>
              <w:jc w:val="right"/>
            </w:pPr>
            <w:r w:rsidRPr="005D5341">
              <w:t>XXX</w:t>
            </w:r>
          </w:p>
        </w:tc>
      </w:tr>
      <w:tr w:rsidR="003B09EC" w14:paraId="68C9D8E5" w14:textId="77777777" w:rsidTr="00D51669">
        <w:trPr>
          <w:cantSplit/>
        </w:trPr>
        <w:tc>
          <w:tcPr>
            <w:tcW w:w="9120" w:type="dxa"/>
            <w:gridSpan w:val="31"/>
            <w:tcMar>
              <w:top w:w="0" w:type="dxa"/>
              <w:left w:w="0" w:type="dxa"/>
              <w:bottom w:w="0" w:type="dxa"/>
              <w:right w:w="0" w:type="dxa"/>
            </w:tcMar>
          </w:tcPr>
          <w:p w14:paraId="786C2B66" w14:textId="77777777" w:rsidR="005A2FD2" w:rsidRDefault="005A2FD2">
            <w:pPr>
              <w:pStyle w:val="beznyText"/>
            </w:pPr>
          </w:p>
        </w:tc>
      </w:tr>
      <w:tr w:rsidR="003B09EC" w14:paraId="59156CE5"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292B850" w14:textId="77777777" w:rsidR="005A2FD2" w:rsidRDefault="00A235A3">
            <w:pPr>
              <w:pStyle w:val="tableTD0"/>
              <w:keepNext/>
              <w:keepLines/>
            </w:pPr>
            <w:r>
              <w:lastRenderedPageBreak/>
              <w:t>předmět pojištění:</w:t>
            </w:r>
          </w:p>
          <w:p w14:paraId="71B596D9" w14:textId="77777777" w:rsidR="005A2FD2" w:rsidRDefault="00A235A3">
            <w:pPr>
              <w:pStyle w:val="tableTD0"/>
              <w:keepNext/>
              <w:keepLines/>
            </w:pPr>
            <w:r>
              <w:rPr>
                <w:b/>
              </w:rPr>
              <w:t>17. Soubor zásob s výjimkou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68EF1A" w14:textId="77777777" w:rsidR="005A2FD2" w:rsidRDefault="00A235A3">
            <w:pPr>
              <w:pStyle w:val="tableTD0"/>
              <w:keepNext/>
              <w:keepLines/>
            </w:pPr>
            <w:r>
              <w:t>specifikace předmětu pojištění:</w:t>
            </w:r>
          </w:p>
          <w:p w14:paraId="7AA9A46A" w14:textId="77777777" w:rsidR="005A2FD2" w:rsidRDefault="00A235A3">
            <w:pPr>
              <w:pStyle w:val="tableTD0"/>
              <w:keepNext/>
              <w:keepLines/>
            </w:pPr>
            <w:r>
              <w:rPr>
                <w:b/>
              </w:rPr>
              <w:t>Vlastní a cizí zásoby včetně náhradních součástí</w:t>
            </w:r>
          </w:p>
        </w:tc>
      </w:tr>
      <w:tr w:rsidR="003B09EC" w14:paraId="604F978F"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5FF66BC" w14:textId="77777777" w:rsidR="005A2FD2" w:rsidRDefault="00A235A3">
            <w:pPr>
              <w:pStyle w:val="tableTD0"/>
              <w:keepNext/>
              <w:keepLines/>
            </w:pPr>
            <w:r>
              <w:t>místo pojištění:</w:t>
            </w:r>
          </w:p>
          <w:p w14:paraId="5214F018"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84BB299" w14:textId="77777777" w:rsidR="005A2FD2" w:rsidRDefault="00A235A3">
            <w:pPr>
              <w:pStyle w:val="tableTD0"/>
              <w:keepNext/>
              <w:keepLines/>
            </w:pPr>
            <w:r>
              <w:t>vlastnictví předmětu pojištění:</w:t>
            </w:r>
          </w:p>
          <w:p w14:paraId="5B0F3DF2"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2C846C0" w14:textId="77777777" w:rsidR="005A2FD2" w:rsidRDefault="00A235A3">
            <w:pPr>
              <w:pStyle w:val="tableTD0"/>
              <w:keepNext/>
              <w:keepLines/>
            </w:pPr>
            <w:r>
              <w:t>pojistná hodnota:</w:t>
            </w:r>
          </w:p>
          <w:p w14:paraId="084F2BCA" w14:textId="77777777" w:rsidR="005A2FD2" w:rsidRDefault="00A235A3">
            <w:pPr>
              <w:pStyle w:val="tableTD0"/>
              <w:keepNext/>
              <w:keepLines/>
            </w:pPr>
            <w:r>
              <w:t>nová cena</w:t>
            </w:r>
          </w:p>
        </w:tc>
      </w:tr>
      <w:tr w:rsidR="003B09EC" w14:paraId="4E15D2D6"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381D216"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6656FD5"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C80100C"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7F49C1E" w14:textId="77777777" w:rsidR="005A2FD2" w:rsidRDefault="00A235A3">
            <w:pPr>
              <w:pStyle w:val="tableTHbold0"/>
              <w:keepNext/>
              <w:keepLines/>
            </w:pPr>
            <w:r>
              <w:t>spoluúčast:</w:t>
            </w:r>
          </w:p>
        </w:tc>
      </w:tr>
      <w:tr w:rsidR="003B09EC" w14:paraId="2EA5144A"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6462E77"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D715316" w14:textId="6A7263D6"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F8D5440" w14:textId="77777777" w:rsidR="005A2FD2" w:rsidRPr="005D5341" w:rsidRDefault="005A2FD2">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BE5EC40" w14:textId="731082C5" w:rsidR="005A2FD2" w:rsidRPr="005D5341" w:rsidRDefault="005D5341">
            <w:pPr>
              <w:pStyle w:val="tableTD0"/>
              <w:keepNext/>
              <w:keepLines/>
              <w:jc w:val="right"/>
            </w:pPr>
            <w:r w:rsidRPr="005D5341">
              <w:t>XXX</w:t>
            </w:r>
          </w:p>
        </w:tc>
      </w:tr>
      <w:tr w:rsidR="003B09EC" w14:paraId="39CD1544"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E0827D6"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9ED051F" w14:textId="4B42C5FA"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EA61EF" w14:textId="77777777" w:rsidR="005A2FD2" w:rsidRPr="005D5341" w:rsidRDefault="005A2FD2">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EBBE856" w14:textId="44798F08" w:rsidR="005A2FD2" w:rsidRPr="005D5341" w:rsidRDefault="005D5341">
            <w:pPr>
              <w:pStyle w:val="tableTD0"/>
              <w:keepNext/>
              <w:keepLines/>
              <w:jc w:val="right"/>
            </w:pPr>
            <w:r w:rsidRPr="005D5341">
              <w:t>XXX</w:t>
            </w:r>
          </w:p>
        </w:tc>
      </w:tr>
      <w:tr w:rsidR="003B09EC" w14:paraId="5614609B" w14:textId="77777777" w:rsidTr="005D5341">
        <w:trPr>
          <w:cantSplit/>
          <w:trHeight w:val="262"/>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BB5AC72"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3A5439D" w14:textId="2E7FFC22"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61FD2B4" w14:textId="77777777" w:rsidR="005A2FD2" w:rsidRPr="005D5341" w:rsidRDefault="005A2FD2">
            <w:pPr>
              <w:pStyle w:val="tableTD0"/>
              <w:keepNext/>
              <w:keepLines/>
              <w:jc w:val="center"/>
            </w:pPr>
            <w:bookmarkStart w:id="0" w:name="_GoBack"/>
            <w:bookmarkEnd w:id="0"/>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DE2EFC0" w14:textId="5AED0C4B" w:rsidR="005A2FD2" w:rsidRPr="005D5341" w:rsidRDefault="005D5341">
            <w:pPr>
              <w:pStyle w:val="tableTD0"/>
              <w:keepNext/>
              <w:keepLines/>
              <w:jc w:val="right"/>
            </w:pPr>
            <w:r w:rsidRPr="005D5341">
              <w:t>XXX</w:t>
            </w:r>
          </w:p>
        </w:tc>
      </w:tr>
      <w:tr w:rsidR="003B09EC" w14:paraId="6C34355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6CAFB90"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421BAAD" w14:textId="4732E831"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D033FE2" w14:textId="77777777" w:rsidR="005A2FD2" w:rsidRPr="005D5341" w:rsidRDefault="005A2FD2">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0B6B46B" w14:textId="5BD41CFC" w:rsidR="005A2FD2" w:rsidRPr="005D5341" w:rsidRDefault="005D5341">
            <w:pPr>
              <w:pStyle w:val="tableTD0"/>
              <w:keepNext/>
              <w:keepLines/>
              <w:jc w:val="right"/>
            </w:pPr>
            <w:r w:rsidRPr="005D5341">
              <w:t>XXX</w:t>
            </w:r>
          </w:p>
        </w:tc>
      </w:tr>
      <w:tr w:rsidR="003B09EC" w14:paraId="430E794A" w14:textId="77777777" w:rsidTr="00D51669">
        <w:trPr>
          <w:cantSplit/>
        </w:trPr>
        <w:tc>
          <w:tcPr>
            <w:tcW w:w="9120" w:type="dxa"/>
            <w:gridSpan w:val="31"/>
            <w:tcMar>
              <w:top w:w="0" w:type="dxa"/>
              <w:left w:w="0" w:type="dxa"/>
              <w:bottom w:w="0" w:type="dxa"/>
              <w:right w:w="0" w:type="dxa"/>
            </w:tcMar>
          </w:tcPr>
          <w:p w14:paraId="29EEA3CB" w14:textId="77777777" w:rsidR="005A2FD2" w:rsidRDefault="005A2FD2">
            <w:pPr>
              <w:pStyle w:val="beznyText"/>
            </w:pPr>
          </w:p>
        </w:tc>
      </w:tr>
      <w:tr w:rsidR="003B09EC" w14:paraId="67A3F3FD"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D4FDDDB" w14:textId="77777777" w:rsidR="005A2FD2" w:rsidRDefault="00A235A3">
            <w:pPr>
              <w:pStyle w:val="tableTD0"/>
              <w:keepNext/>
              <w:keepLines/>
            </w:pPr>
            <w:r>
              <w:t>předmět pojištění:</w:t>
            </w:r>
          </w:p>
          <w:p w14:paraId="1BFEE976" w14:textId="77777777" w:rsidR="005A2FD2" w:rsidRDefault="00A235A3">
            <w:pPr>
              <w:pStyle w:val="tableTD0"/>
              <w:keepNext/>
              <w:keepLines/>
            </w:pPr>
            <w:r>
              <w:rPr>
                <w:b/>
              </w:rPr>
              <w:t>18. Soubor cenností</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D4F119C" w14:textId="77777777" w:rsidR="005A2FD2" w:rsidRDefault="00A235A3">
            <w:pPr>
              <w:pStyle w:val="tableTD0"/>
              <w:keepNext/>
              <w:keepLines/>
            </w:pPr>
            <w:r>
              <w:t>specifikace předmětu pojištění:</w:t>
            </w:r>
          </w:p>
          <w:p w14:paraId="7D635AEB" w14:textId="77777777" w:rsidR="005A2FD2" w:rsidRDefault="00A235A3">
            <w:pPr>
              <w:pStyle w:val="tableTD0"/>
              <w:keepNext/>
              <w:keepLines/>
            </w:pPr>
            <w:r>
              <w:rPr>
                <w:b/>
              </w:rPr>
              <w:t>Peníze a jiné cennosti a osobní věci zaměstnanců</w:t>
            </w:r>
          </w:p>
        </w:tc>
      </w:tr>
      <w:tr w:rsidR="003B09EC" w14:paraId="7BA31815"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7D40C40" w14:textId="77777777" w:rsidR="005A2FD2" w:rsidRDefault="00A235A3">
            <w:pPr>
              <w:pStyle w:val="tableTD0"/>
              <w:keepNext/>
              <w:keepLines/>
            </w:pPr>
            <w:r>
              <w:t>místo pojištění:</w:t>
            </w:r>
          </w:p>
          <w:p w14:paraId="3CE6B6D6"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A01036F" w14:textId="77777777" w:rsidR="005A2FD2" w:rsidRDefault="00A235A3">
            <w:pPr>
              <w:pStyle w:val="tableTD0"/>
              <w:keepNext/>
              <w:keepLines/>
            </w:pPr>
            <w:r>
              <w:t>vlastnictví předmětu pojištění:</w:t>
            </w:r>
          </w:p>
          <w:p w14:paraId="13EDB569"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15528D4" w14:textId="77777777" w:rsidR="005A2FD2" w:rsidRDefault="00A235A3">
            <w:pPr>
              <w:pStyle w:val="tableTD0"/>
              <w:keepNext/>
              <w:keepLines/>
            </w:pPr>
            <w:r>
              <w:t>pojistná hodnota:</w:t>
            </w:r>
          </w:p>
          <w:p w14:paraId="5B0C22E2" w14:textId="77777777" w:rsidR="005A2FD2" w:rsidRDefault="00A235A3">
            <w:pPr>
              <w:pStyle w:val="tableTD0"/>
              <w:keepNext/>
              <w:keepLines/>
            </w:pPr>
            <w:r>
              <w:t>nová cena</w:t>
            </w:r>
          </w:p>
        </w:tc>
      </w:tr>
      <w:tr w:rsidR="003B09EC" w14:paraId="6D5F68DE"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A758DEF"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AD2E7B6"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80FFB73"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82E2573" w14:textId="77777777" w:rsidR="005A2FD2" w:rsidRDefault="00A235A3">
            <w:pPr>
              <w:pStyle w:val="tableTHbold0"/>
              <w:keepNext/>
              <w:keepLines/>
            </w:pPr>
            <w:r>
              <w:t>spoluúčast:</w:t>
            </w:r>
          </w:p>
        </w:tc>
      </w:tr>
      <w:tr w:rsidR="003B09EC" w14:paraId="21EA12CC"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047006B"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EE7AE69" w14:textId="31B3E892"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91ACC0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4134279" w14:textId="17FE93CB" w:rsidR="005A2FD2" w:rsidRPr="005D5341" w:rsidRDefault="005D5341">
            <w:pPr>
              <w:pStyle w:val="tableTD0"/>
              <w:keepNext/>
              <w:keepLines/>
              <w:jc w:val="right"/>
            </w:pPr>
            <w:r w:rsidRPr="005D5341">
              <w:t>XXX</w:t>
            </w:r>
          </w:p>
        </w:tc>
      </w:tr>
      <w:tr w:rsidR="003B09EC" w14:paraId="6FF72664"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BDFD2E2"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A9F979" w14:textId="5872F922"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7D47AD6"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D794274" w14:textId="40F82775" w:rsidR="005A2FD2" w:rsidRPr="005D5341" w:rsidRDefault="005D5341">
            <w:pPr>
              <w:pStyle w:val="tableTD0"/>
              <w:keepNext/>
              <w:keepLines/>
              <w:jc w:val="right"/>
            </w:pPr>
            <w:r w:rsidRPr="005D5341">
              <w:t>XXX</w:t>
            </w:r>
          </w:p>
        </w:tc>
      </w:tr>
      <w:tr w:rsidR="003B09EC" w14:paraId="1E3FF022"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788CAC1"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D734D7" w14:textId="1C982993"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C12F725"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EA01484" w14:textId="263249FE" w:rsidR="005A2FD2" w:rsidRPr="005D5341" w:rsidRDefault="005D5341">
            <w:pPr>
              <w:pStyle w:val="tableTD0"/>
              <w:keepNext/>
              <w:keepLines/>
              <w:jc w:val="right"/>
            </w:pPr>
            <w:r w:rsidRPr="005D5341">
              <w:t>XXX</w:t>
            </w:r>
          </w:p>
        </w:tc>
      </w:tr>
      <w:tr w:rsidR="003B09EC" w14:paraId="0D5ED708"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5EC1C93"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10ED2D" w14:textId="0E1763D1"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A678C8D"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87AF5A" w14:textId="0EBA5213" w:rsidR="005A2FD2" w:rsidRPr="005D5341" w:rsidRDefault="005D5341">
            <w:pPr>
              <w:pStyle w:val="tableTD0"/>
              <w:keepNext/>
              <w:keepLines/>
              <w:jc w:val="right"/>
            </w:pPr>
            <w:r w:rsidRPr="005D5341">
              <w:t>XXX</w:t>
            </w:r>
          </w:p>
        </w:tc>
      </w:tr>
      <w:tr w:rsidR="003B09EC" w14:paraId="6C0AE372" w14:textId="77777777" w:rsidTr="00D51669">
        <w:trPr>
          <w:cantSplit/>
        </w:trPr>
        <w:tc>
          <w:tcPr>
            <w:tcW w:w="9120" w:type="dxa"/>
            <w:gridSpan w:val="31"/>
            <w:tcMar>
              <w:top w:w="0" w:type="dxa"/>
              <w:left w:w="0" w:type="dxa"/>
              <w:bottom w:w="0" w:type="dxa"/>
              <w:right w:w="0" w:type="dxa"/>
            </w:tcMar>
          </w:tcPr>
          <w:p w14:paraId="0A6BFE63" w14:textId="77777777" w:rsidR="005A2FD2" w:rsidRPr="005D5341" w:rsidRDefault="005A2FD2">
            <w:pPr>
              <w:pStyle w:val="beznyText"/>
            </w:pPr>
          </w:p>
        </w:tc>
      </w:tr>
      <w:tr w:rsidR="003B09EC" w14:paraId="45480A3C"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C47131" w14:textId="77777777" w:rsidR="005A2FD2" w:rsidRPr="005D5341" w:rsidRDefault="00A235A3">
            <w:pPr>
              <w:pStyle w:val="tableTD0"/>
              <w:keepNext/>
              <w:keepLines/>
            </w:pPr>
            <w:r w:rsidRPr="005D5341">
              <w:t>předmět pojištění:</w:t>
            </w:r>
          </w:p>
          <w:p w14:paraId="23374A7B" w14:textId="77777777" w:rsidR="005A2FD2" w:rsidRPr="005D5341" w:rsidRDefault="00A235A3">
            <w:pPr>
              <w:pStyle w:val="tableTD0"/>
              <w:keepNext/>
              <w:keepLines/>
            </w:pPr>
            <w:r w:rsidRPr="005D5341">
              <w:rPr>
                <w:b/>
              </w:rPr>
              <w:t>19. Náklady na demolice a odvoz stavební suti</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B3116E5" w14:textId="77777777" w:rsidR="005A2FD2" w:rsidRPr="005D5341" w:rsidRDefault="00A235A3">
            <w:pPr>
              <w:pStyle w:val="tableTD0"/>
              <w:keepNext/>
              <w:keepLines/>
            </w:pPr>
            <w:r w:rsidRPr="005D5341">
              <w:t>specifikace předmětu pojištění:</w:t>
            </w:r>
          </w:p>
        </w:tc>
      </w:tr>
      <w:tr w:rsidR="003B09EC" w14:paraId="012BC610"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7BD7EBA" w14:textId="77777777" w:rsidR="005A2FD2" w:rsidRPr="005D5341" w:rsidRDefault="00A235A3">
            <w:pPr>
              <w:pStyle w:val="tableTD0"/>
              <w:keepNext/>
              <w:keepLines/>
            </w:pPr>
            <w:r w:rsidRPr="005D5341">
              <w:t>místo pojištění:</w:t>
            </w:r>
          </w:p>
          <w:p w14:paraId="3BB3AB18" w14:textId="77777777" w:rsidR="005A2FD2" w:rsidRPr="005D5341" w:rsidRDefault="00A235A3">
            <w:pPr>
              <w:pStyle w:val="tableTD0"/>
              <w:keepNext/>
              <w:keepLines/>
            </w:pPr>
            <w:r w:rsidRPr="005D5341">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6B78591" w14:textId="77777777" w:rsidR="005A2FD2" w:rsidRPr="005D5341" w:rsidRDefault="00A235A3">
            <w:pPr>
              <w:pStyle w:val="tableTD0"/>
              <w:keepNext/>
              <w:keepLines/>
            </w:pPr>
            <w:r w:rsidRPr="005D5341">
              <w:t>vlastnictví předmětu pojištění:</w:t>
            </w:r>
          </w:p>
          <w:p w14:paraId="798C014F"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B1B3ACC" w14:textId="77777777" w:rsidR="005A2FD2" w:rsidRPr="005D5341" w:rsidRDefault="00A235A3">
            <w:pPr>
              <w:pStyle w:val="tableTD0"/>
              <w:keepNext/>
              <w:keepLines/>
            </w:pPr>
            <w:r w:rsidRPr="005D5341">
              <w:t>pojistná hodnota:</w:t>
            </w:r>
          </w:p>
          <w:p w14:paraId="2EAB6AC5" w14:textId="77777777" w:rsidR="005A2FD2" w:rsidRPr="005D5341" w:rsidRDefault="00A235A3">
            <w:pPr>
              <w:pStyle w:val="tableTD0"/>
              <w:keepNext/>
              <w:keepLines/>
            </w:pPr>
            <w:r w:rsidRPr="005D5341">
              <w:t>nová cena</w:t>
            </w:r>
          </w:p>
        </w:tc>
      </w:tr>
      <w:tr w:rsidR="003B09EC" w14:paraId="4D34A8F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90B9420"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C3E5711"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E9F1BA7"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8F4AA44" w14:textId="77777777" w:rsidR="005A2FD2" w:rsidRPr="005D5341" w:rsidRDefault="00A235A3">
            <w:pPr>
              <w:pStyle w:val="tableTHbold0"/>
              <w:keepNext/>
              <w:keepLines/>
            </w:pPr>
            <w:r w:rsidRPr="005D5341">
              <w:t>spoluúčast:</w:t>
            </w:r>
          </w:p>
        </w:tc>
      </w:tr>
      <w:tr w:rsidR="003B09EC" w14:paraId="75BC14E8"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8425F98"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55A4AF3" w14:textId="2CF2F35A"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3FA0227"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9315CA5" w14:textId="6D72E129" w:rsidR="005A2FD2" w:rsidRPr="005D5341" w:rsidRDefault="005D5341">
            <w:pPr>
              <w:pStyle w:val="tableTD0"/>
              <w:keepNext/>
              <w:keepLines/>
              <w:jc w:val="right"/>
            </w:pPr>
            <w:r w:rsidRPr="005D5341">
              <w:t>XXX</w:t>
            </w:r>
          </w:p>
        </w:tc>
      </w:tr>
      <w:tr w:rsidR="003B09EC" w14:paraId="58C17C5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B7B08EF"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A128E04" w14:textId="7985E4B3"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DF1D73"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E799121" w14:textId="395F0458" w:rsidR="005A2FD2" w:rsidRPr="005D5341" w:rsidRDefault="005D5341">
            <w:pPr>
              <w:pStyle w:val="tableTD0"/>
              <w:keepNext/>
              <w:keepLines/>
              <w:jc w:val="right"/>
            </w:pPr>
            <w:r w:rsidRPr="005D5341">
              <w:t>XXX</w:t>
            </w:r>
          </w:p>
        </w:tc>
      </w:tr>
      <w:tr w:rsidR="003B09EC" w14:paraId="5C12C9DF"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1CC489D"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50A6030" w14:textId="12EF14AF"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A18F145"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9ECCA1F" w14:textId="0A8FCE78" w:rsidR="005A2FD2" w:rsidRPr="005D5341" w:rsidRDefault="005D5341">
            <w:pPr>
              <w:pStyle w:val="tableTD0"/>
              <w:keepNext/>
              <w:keepLines/>
              <w:jc w:val="right"/>
            </w:pPr>
            <w:r w:rsidRPr="005D5341">
              <w:t>XXX</w:t>
            </w:r>
          </w:p>
        </w:tc>
      </w:tr>
      <w:tr w:rsidR="003B09EC" w14:paraId="66022CD1"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D75C35"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BF9422E" w14:textId="02CC2469"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6CD241"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DCABEAF" w14:textId="7F9D75DF" w:rsidR="005A2FD2" w:rsidRPr="005D5341" w:rsidRDefault="005D5341">
            <w:pPr>
              <w:pStyle w:val="tableTD0"/>
              <w:keepNext/>
              <w:keepLines/>
              <w:jc w:val="right"/>
            </w:pPr>
            <w:r w:rsidRPr="005D5341">
              <w:t>XXX</w:t>
            </w:r>
          </w:p>
        </w:tc>
      </w:tr>
      <w:tr w:rsidR="003B09EC" w14:paraId="1396A487" w14:textId="77777777" w:rsidTr="00D51669">
        <w:trPr>
          <w:cantSplit/>
        </w:trPr>
        <w:tc>
          <w:tcPr>
            <w:tcW w:w="9120" w:type="dxa"/>
            <w:gridSpan w:val="31"/>
            <w:tcMar>
              <w:top w:w="0" w:type="dxa"/>
              <w:left w:w="0" w:type="dxa"/>
              <w:bottom w:w="0" w:type="dxa"/>
              <w:right w:w="0" w:type="dxa"/>
            </w:tcMar>
          </w:tcPr>
          <w:p w14:paraId="7C7E47D5" w14:textId="77777777" w:rsidR="005A2FD2" w:rsidRPr="005D5341" w:rsidRDefault="005A2FD2">
            <w:pPr>
              <w:pStyle w:val="beznyText"/>
            </w:pPr>
          </w:p>
        </w:tc>
      </w:tr>
      <w:tr w:rsidR="003B09EC" w14:paraId="013B1B3C"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532831F" w14:textId="77777777" w:rsidR="005A2FD2" w:rsidRPr="005D5341" w:rsidRDefault="00A235A3">
            <w:pPr>
              <w:pStyle w:val="tableTD0"/>
              <w:keepNext/>
              <w:keepLines/>
            </w:pPr>
            <w:r w:rsidRPr="005D5341">
              <w:t>předmět pojištění:</w:t>
            </w:r>
          </w:p>
          <w:p w14:paraId="4DDCF8F4" w14:textId="77777777" w:rsidR="005A2FD2" w:rsidRPr="005D5341" w:rsidRDefault="00A235A3">
            <w:pPr>
              <w:pStyle w:val="tableTD0"/>
              <w:keepNext/>
              <w:keepLines/>
            </w:pPr>
            <w:r w:rsidRPr="005D5341">
              <w:rPr>
                <w:b/>
              </w:rPr>
              <w:t>20. Soubor cenností</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147876D" w14:textId="77777777" w:rsidR="005A2FD2" w:rsidRPr="005D5341" w:rsidRDefault="00A235A3">
            <w:pPr>
              <w:pStyle w:val="tableTD0"/>
              <w:keepNext/>
              <w:keepLines/>
            </w:pPr>
            <w:r w:rsidRPr="005D5341">
              <w:t>specifikace předmětu pojištění:</w:t>
            </w:r>
          </w:p>
          <w:p w14:paraId="202331D2" w14:textId="77777777" w:rsidR="005A2FD2" w:rsidRPr="005D5341" w:rsidRDefault="00A235A3">
            <w:pPr>
              <w:pStyle w:val="tableTD0"/>
              <w:keepNext/>
              <w:keepLines/>
            </w:pPr>
            <w:r w:rsidRPr="005D5341">
              <w:rPr>
                <w:b/>
              </w:rPr>
              <w:t>Peníze a jiné cennosti a osobní věci zaměstnanců</w:t>
            </w:r>
          </w:p>
        </w:tc>
      </w:tr>
      <w:tr w:rsidR="003B09EC" w14:paraId="4622D1C5"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3908D62" w14:textId="77777777" w:rsidR="005A2FD2" w:rsidRPr="005D5341" w:rsidRDefault="00A235A3">
            <w:pPr>
              <w:pStyle w:val="tableTD0"/>
              <w:keepNext/>
              <w:keepLines/>
            </w:pPr>
            <w:r w:rsidRPr="005D5341">
              <w:t>místo pojištění:</w:t>
            </w:r>
          </w:p>
          <w:p w14:paraId="6B8CD878" w14:textId="77777777" w:rsidR="005A2FD2" w:rsidRPr="005D5341" w:rsidRDefault="00A235A3">
            <w:pPr>
              <w:pStyle w:val="tableTD0"/>
              <w:keepNext/>
              <w:keepLines/>
            </w:pPr>
            <w:r w:rsidRPr="005D5341">
              <w:t xml:space="preserve">Pod Táborem </w:t>
            </w:r>
            <w:proofErr w:type="gramStart"/>
            <w:r w:rsidRPr="005D5341">
              <w:t>8a</w:t>
            </w:r>
            <w:proofErr w:type="gramEnd"/>
            <w:r w:rsidRPr="005D5341">
              <w:t>, Praha 9; Hlaváčova 205, Pardubice</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559602B" w14:textId="77777777" w:rsidR="005A2FD2" w:rsidRPr="005D5341" w:rsidRDefault="00A235A3">
            <w:pPr>
              <w:pStyle w:val="tableTD0"/>
              <w:keepNext/>
              <w:keepLines/>
            </w:pPr>
            <w:r w:rsidRPr="005D5341">
              <w:t>vlastnictví předmětu pojištění:</w:t>
            </w:r>
          </w:p>
          <w:p w14:paraId="20CB0CBE"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8B49490" w14:textId="77777777" w:rsidR="005A2FD2" w:rsidRPr="005D5341" w:rsidRDefault="00A235A3">
            <w:pPr>
              <w:pStyle w:val="tableTD0"/>
              <w:keepNext/>
              <w:keepLines/>
            </w:pPr>
            <w:r w:rsidRPr="005D5341">
              <w:t>pojistná hodnota:</w:t>
            </w:r>
          </w:p>
          <w:p w14:paraId="32B4335A" w14:textId="77777777" w:rsidR="005A2FD2" w:rsidRPr="005D5341" w:rsidRDefault="00A235A3">
            <w:pPr>
              <w:pStyle w:val="tableTD0"/>
              <w:keepNext/>
              <w:keepLines/>
            </w:pPr>
            <w:r w:rsidRPr="005D5341">
              <w:t>nová cena</w:t>
            </w:r>
          </w:p>
        </w:tc>
      </w:tr>
      <w:tr w:rsidR="003B09EC" w14:paraId="7B9F4DCF"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00C6770"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6E935B1"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BBD8078"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FF66C24" w14:textId="77777777" w:rsidR="005A2FD2" w:rsidRPr="005D5341" w:rsidRDefault="00A235A3">
            <w:pPr>
              <w:pStyle w:val="tableTHbold0"/>
              <w:keepNext/>
              <w:keepLines/>
            </w:pPr>
            <w:r w:rsidRPr="005D5341">
              <w:t>spoluúčast:</w:t>
            </w:r>
          </w:p>
        </w:tc>
      </w:tr>
      <w:tr w:rsidR="003B09EC" w14:paraId="6485FEE2"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978E8E6" w14:textId="77777777" w:rsidR="005A2FD2" w:rsidRDefault="00A235A3">
            <w:pPr>
              <w:pStyle w:val="tableTD0"/>
              <w:keepNext/>
              <w:keepLines/>
            </w:pPr>
            <w:r>
              <w:t>FLEXA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E8B8C35" w14:textId="365FE3A3"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A8EA01F"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CA1C16A" w14:textId="1199C255" w:rsidR="005A2FD2" w:rsidRPr="005D5341" w:rsidRDefault="005D5341">
            <w:pPr>
              <w:pStyle w:val="tableTD0"/>
              <w:keepNext/>
              <w:keepLines/>
              <w:jc w:val="right"/>
            </w:pPr>
            <w:r w:rsidRPr="005D5341">
              <w:t>XXX</w:t>
            </w:r>
          </w:p>
        </w:tc>
      </w:tr>
      <w:tr w:rsidR="003B09EC" w14:paraId="3C827887"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901C37" w14:textId="77777777" w:rsidR="005A2FD2" w:rsidRDefault="00A235A3">
            <w:pPr>
              <w:pStyle w:val="tableTD0"/>
              <w:keepNext/>
              <w:keepLines/>
            </w:pPr>
            <w:r>
              <w:t>Povodeň nebo záplava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A9723FA" w14:textId="299152F9"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34BF7ED"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4730B3A" w14:textId="443490C0" w:rsidR="005A2FD2" w:rsidRPr="005D5341" w:rsidRDefault="005D5341">
            <w:pPr>
              <w:pStyle w:val="tableTD0"/>
              <w:keepNext/>
              <w:keepLines/>
              <w:jc w:val="right"/>
            </w:pPr>
            <w:r w:rsidRPr="005D5341">
              <w:t>XXX</w:t>
            </w:r>
          </w:p>
        </w:tc>
      </w:tr>
      <w:tr w:rsidR="003B09EC" w14:paraId="7674854E"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569F51" w14:textId="77777777" w:rsidR="005A2FD2" w:rsidRDefault="00A235A3">
            <w:pPr>
              <w:pStyle w:val="tableTD0"/>
              <w:keepNext/>
              <w:keepLines/>
            </w:pPr>
            <w:r>
              <w:t>Doplňková živelní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A2AE32F" w14:textId="683C3970"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A5A4630"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4435730" w14:textId="20B79F45" w:rsidR="005A2FD2" w:rsidRPr="005D5341" w:rsidRDefault="005D5341">
            <w:pPr>
              <w:pStyle w:val="tableTD0"/>
              <w:keepNext/>
              <w:keepLines/>
              <w:jc w:val="right"/>
            </w:pPr>
            <w:r w:rsidRPr="005D5341">
              <w:t>XXX</w:t>
            </w:r>
          </w:p>
        </w:tc>
      </w:tr>
      <w:tr w:rsidR="003B09EC" w14:paraId="41D4145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F2AFC5E" w14:textId="77777777" w:rsidR="005A2FD2" w:rsidRDefault="00A235A3">
            <w:pPr>
              <w:pStyle w:val="tableTD0"/>
              <w:keepNext/>
              <w:keepLines/>
            </w:pPr>
            <w:r>
              <w:t>Vodovodní škoda</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F2085E0" w14:textId="7D5E742B"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DBCD995"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0F428F5" w14:textId="5AAB9987" w:rsidR="005A2FD2" w:rsidRPr="005D5341" w:rsidRDefault="005D5341">
            <w:pPr>
              <w:pStyle w:val="tableTD0"/>
              <w:keepNext/>
              <w:keepLines/>
              <w:jc w:val="right"/>
            </w:pPr>
            <w:r w:rsidRPr="005D5341">
              <w:t>XXX</w:t>
            </w:r>
          </w:p>
        </w:tc>
      </w:tr>
      <w:tr w:rsidR="003B09EC" w14:paraId="045AB508" w14:textId="77777777" w:rsidTr="00D51669">
        <w:trPr>
          <w:cantSplit/>
        </w:trPr>
        <w:tc>
          <w:tcPr>
            <w:tcW w:w="9120" w:type="dxa"/>
            <w:gridSpan w:val="31"/>
            <w:tcMar>
              <w:top w:w="0" w:type="dxa"/>
              <w:left w:w="0" w:type="dxa"/>
              <w:bottom w:w="0" w:type="dxa"/>
              <w:right w:w="0" w:type="dxa"/>
            </w:tcMar>
          </w:tcPr>
          <w:p w14:paraId="001D6FE8" w14:textId="77777777" w:rsidR="005A2FD2" w:rsidRDefault="00A235A3">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3B09EC" w14:paraId="6DC91346" w14:textId="77777777" w:rsidTr="00D51669">
        <w:trPr>
          <w:cantSplit/>
        </w:trPr>
        <w:tc>
          <w:tcPr>
            <w:tcW w:w="9120" w:type="dxa"/>
            <w:gridSpan w:val="31"/>
            <w:tcMar>
              <w:top w:w="0" w:type="dxa"/>
              <w:left w:w="0" w:type="dxa"/>
              <w:bottom w:w="0" w:type="dxa"/>
              <w:right w:w="0" w:type="dxa"/>
            </w:tcMar>
          </w:tcPr>
          <w:p w14:paraId="26DFABA8" w14:textId="77777777" w:rsidR="005A2FD2" w:rsidRDefault="005A2FD2">
            <w:pPr>
              <w:pStyle w:val="beznyText"/>
            </w:pPr>
          </w:p>
        </w:tc>
      </w:tr>
      <w:tr w:rsidR="003B09EC" w14:paraId="3D35F558" w14:textId="77777777" w:rsidTr="00D51669">
        <w:tc>
          <w:tcPr>
            <w:tcW w:w="9120" w:type="dxa"/>
            <w:gridSpan w:val="31"/>
            <w:tcMar>
              <w:top w:w="180" w:type="dxa"/>
              <w:left w:w="0" w:type="dxa"/>
              <w:bottom w:w="180" w:type="dxa"/>
              <w:right w:w="0" w:type="dxa"/>
            </w:tcMar>
            <w:vAlign w:val="center"/>
          </w:tcPr>
          <w:p w14:paraId="55F543C6" w14:textId="77777777" w:rsidR="005A2FD2" w:rsidRDefault="00A235A3">
            <w:pPr>
              <w:pStyle w:val="textVykladPojmu"/>
              <w:keepNext/>
              <w:keepLines/>
            </w:pPr>
            <w:r>
              <w:lastRenderedPageBreak/>
              <w:t>VÝKLAD POJMŮ</w:t>
            </w:r>
          </w:p>
        </w:tc>
      </w:tr>
      <w:tr w:rsidR="003B09EC" w14:paraId="034F00B1" w14:textId="77777777" w:rsidTr="00D51669">
        <w:tc>
          <w:tcPr>
            <w:tcW w:w="9120" w:type="dxa"/>
            <w:gridSpan w:val="31"/>
            <w:tcMar>
              <w:top w:w="0" w:type="dxa"/>
              <w:left w:w="0" w:type="dxa"/>
              <w:bottom w:w="0" w:type="dxa"/>
              <w:right w:w="0" w:type="dxa"/>
            </w:tcMar>
          </w:tcPr>
          <w:p w14:paraId="5A1218D1" w14:textId="77777777" w:rsidR="005A2FD2" w:rsidRDefault="00A235A3">
            <w:pPr>
              <w:pStyle w:val="textNormalBlokB90"/>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3B09EC" w14:paraId="3654BF90" w14:textId="77777777" w:rsidTr="00D51669">
        <w:tc>
          <w:tcPr>
            <w:tcW w:w="9120" w:type="dxa"/>
            <w:gridSpan w:val="31"/>
            <w:tcMar>
              <w:top w:w="0" w:type="dxa"/>
              <w:left w:w="0" w:type="dxa"/>
              <w:bottom w:w="0" w:type="dxa"/>
              <w:right w:w="0" w:type="dxa"/>
            </w:tcMar>
          </w:tcPr>
          <w:p w14:paraId="08DA35F5" w14:textId="77777777" w:rsidR="005A2FD2" w:rsidRDefault="00A235A3">
            <w:pPr>
              <w:pStyle w:val="textNormalBlokB90"/>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r w:rsidR="003B09EC" w14:paraId="4AB8BE97" w14:textId="77777777" w:rsidTr="00D51669">
        <w:tc>
          <w:tcPr>
            <w:tcW w:w="360" w:type="dxa"/>
            <w:gridSpan w:val="3"/>
            <w:tcMar>
              <w:top w:w="0" w:type="dxa"/>
              <w:left w:w="0" w:type="dxa"/>
              <w:bottom w:w="180" w:type="dxa"/>
              <w:right w:w="0" w:type="dxa"/>
            </w:tcMar>
          </w:tcPr>
          <w:p w14:paraId="6C45D3B0" w14:textId="77777777" w:rsidR="005A2FD2" w:rsidRDefault="00A235A3">
            <w:pPr>
              <w:pStyle w:val="nadpisTypOj"/>
              <w:keepNext/>
              <w:keepLines/>
              <w:jc w:val="left"/>
            </w:pPr>
            <w:r>
              <w:t>2.</w:t>
            </w:r>
          </w:p>
        </w:tc>
        <w:tc>
          <w:tcPr>
            <w:tcW w:w="8760" w:type="dxa"/>
            <w:gridSpan w:val="28"/>
            <w:vMerge w:val="restart"/>
            <w:tcMar>
              <w:top w:w="0" w:type="dxa"/>
              <w:left w:w="0" w:type="dxa"/>
              <w:bottom w:w="180" w:type="dxa"/>
              <w:right w:w="0" w:type="dxa"/>
            </w:tcMar>
          </w:tcPr>
          <w:p w14:paraId="4DD6F66E" w14:textId="77777777" w:rsidR="005A2FD2" w:rsidRDefault="00A235A3">
            <w:pPr>
              <w:pStyle w:val="nadpisTypOj"/>
              <w:keepNext/>
              <w:keepLines/>
              <w:jc w:val="left"/>
            </w:pPr>
            <w:r>
              <w:t xml:space="preserve">Pojištění odcizení </w:t>
            </w:r>
            <w:r>
              <w:rPr>
                <w:sz w:val="20"/>
              </w:rPr>
              <w:t>sjednané článkem II. pojistné smlouvy se ode dne nabytí účinnosti tohoto dodatku mění následovně:</w:t>
            </w:r>
          </w:p>
        </w:tc>
      </w:tr>
      <w:tr w:rsidR="003B09EC" w14:paraId="2A409852" w14:textId="77777777" w:rsidTr="00D51669">
        <w:tc>
          <w:tcPr>
            <w:tcW w:w="40" w:type="dxa"/>
          </w:tcPr>
          <w:p w14:paraId="2C747E86" w14:textId="77777777" w:rsidR="005A2FD2" w:rsidRDefault="005A2FD2">
            <w:pPr>
              <w:pStyle w:val="EMPTYCELLSTYLE"/>
              <w:keepNext/>
            </w:pPr>
          </w:p>
        </w:tc>
        <w:tc>
          <w:tcPr>
            <w:tcW w:w="260" w:type="dxa"/>
          </w:tcPr>
          <w:p w14:paraId="0C26A217" w14:textId="77777777" w:rsidR="005A2FD2" w:rsidRDefault="005A2FD2">
            <w:pPr>
              <w:pStyle w:val="EMPTYCELLSTYLE"/>
              <w:keepNext/>
            </w:pPr>
          </w:p>
        </w:tc>
        <w:tc>
          <w:tcPr>
            <w:tcW w:w="60" w:type="dxa"/>
          </w:tcPr>
          <w:p w14:paraId="412503CD" w14:textId="77777777" w:rsidR="005A2FD2" w:rsidRDefault="005A2FD2">
            <w:pPr>
              <w:pStyle w:val="EMPTYCELLSTYLE"/>
              <w:keepNext/>
            </w:pPr>
          </w:p>
        </w:tc>
        <w:tc>
          <w:tcPr>
            <w:tcW w:w="8760" w:type="dxa"/>
            <w:gridSpan w:val="28"/>
            <w:vMerge/>
            <w:tcMar>
              <w:top w:w="0" w:type="dxa"/>
              <w:left w:w="0" w:type="dxa"/>
              <w:bottom w:w="180" w:type="dxa"/>
              <w:right w:w="0" w:type="dxa"/>
            </w:tcMar>
          </w:tcPr>
          <w:p w14:paraId="440FB932" w14:textId="77777777" w:rsidR="005A2FD2" w:rsidRDefault="005A2FD2">
            <w:pPr>
              <w:pStyle w:val="EMPTYCELLSTYLE"/>
              <w:keepNext/>
            </w:pPr>
          </w:p>
        </w:tc>
      </w:tr>
      <w:tr w:rsidR="003B09EC" w14:paraId="6EE47526" w14:textId="77777777" w:rsidTr="00D51669">
        <w:tc>
          <w:tcPr>
            <w:tcW w:w="9120" w:type="dxa"/>
            <w:gridSpan w:val="31"/>
            <w:tcMar>
              <w:top w:w="0" w:type="dxa"/>
              <w:left w:w="0" w:type="dxa"/>
              <w:bottom w:w="0" w:type="dxa"/>
              <w:right w:w="0" w:type="dxa"/>
            </w:tcMar>
          </w:tcPr>
          <w:p w14:paraId="0B203D83" w14:textId="77777777" w:rsidR="005A2FD2" w:rsidRDefault="00A235A3">
            <w:pPr>
              <w:pStyle w:val="nadpisCyklu"/>
            </w:pPr>
            <w:r>
              <w:t>NOVÉ</w:t>
            </w:r>
          </w:p>
        </w:tc>
      </w:tr>
      <w:tr w:rsidR="003B09EC" w14:paraId="3941DC4F" w14:textId="77777777" w:rsidTr="00D51669">
        <w:tc>
          <w:tcPr>
            <w:tcW w:w="9120" w:type="dxa"/>
            <w:gridSpan w:val="31"/>
            <w:tcMar>
              <w:top w:w="0" w:type="dxa"/>
              <w:left w:w="0" w:type="dxa"/>
              <w:bottom w:w="0" w:type="dxa"/>
              <w:right w:w="0" w:type="dxa"/>
            </w:tcMar>
          </w:tcPr>
          <w:p w14:paraId="4D6F133D" w14:textId="77777777" w:rsidR="005A2FD2" w:rsidRDefault="00A235A3">
            <w:pPr>
              <w:pStyle w:val="textNormalBlokB90"/>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003B09EC" w14:paraId="53BA5E8E" w14:textId="77777777" w:rsidTr="00D51669">
        <w:tc>
          <w:tcPr>
            <w:tcW w:w="9120" w:type="dxa"/>
            <w:gridSpan w:val="31"/>
            <w:tcMar>
              <w:top w:w="0" w:type="dxa"/>
              <w:left w:w="0" w:type="dxa"/>
              <w:bottom w:w="0" w:type="dxa"/>
              <w:right w:w="0" w:type="dxa"/>
            </w:tcMar>
          </w:tcPr>
          <w:p w14:paraId="2EAD91AD" w14:textId="77777777" w:rsidR="005A2FD2" w:rsidRDefault="00A235A3">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Pojištění odcizení VPP K 2014 (dále jen "VPP K 2014"), které tvoří přílohu této pojistné smlouvy.</w:t>
            </w:r>
          </w:p>
        </w:tc>
      </w:tr>
      <w:tr w:rsidR="003B09EC" w14:paraId="0161ACE6" w14:textId="77777777" w:rsidTr="00D51669">
        <w:tc>
          <w:tcPr>
            <w:tcW w:w="9120" w:type="dxa"/>
            <w:gridSpan w:val="31"/>
            <w:tcMar>
              <w:top w:w="0" w:type="dxa"/>
              <w:left w:w="0" w:type="dxa"/>
              <w:bottom w:w="0" w:type="dxa"/>
              <w:right w:w="0" w:type="dxa"/>
            </w:tcMar>
          </w:tcPr>
          <w:p w14:paraId="2FCA5D15" w14:textId="77777777" w:rsidR="005A2FD2" w:rsidRDefault="00A235A3">
            <w:pPr>
              <w:pStyle w:val="textNormalBlokB90"/>
            </w:pPr>
            <w:r>
              <w:t>Dále se toto pojištění řídí také Doplňkovými pojistnými podmínkami Pravidla zabezpečení proti odcizení DPP PZK 2014 (dále jen "DPP PZK 2014"), které jsou také nedílnou součástí a přílohou této pojistné smlouvy.</w:t>
            </w:r>
          </w:p>
        </w:tc>
      </w:tr>
      <w:tr w:rsidR="003B09EC" w14:paraId="00EB5355" w14:textId="77777777" w:rsidTr="00D51669">
        <w:tc>
          <w:tcPr>
            <w:tcW w:w="9120" w:type="dxa"/>
            <w:gridSpan w:val="31"/>
            <w:tcMar>
              <w:top w:w="0" w:type="dxa"/>
              <w:left w:w="0" w:type="dxa"/>
              <w:bottom w:w="0" w:type="dxa"/>
              <w:right w:w="0" w:type="dxa"/>
            </w:tcMar>
          </w:tcPr>
          <w:p w14:paraId="05300C9C" w14:textId="634FED7F" w:rsidR="005A2FD2" w:rsidRDefault="00A235A3">
            <w:pPr>
              <w:pStyle w:val="textNormalBlokB90"/>
            </w:pPr>
            <w:r>
              <w:t xml:space="preserve">Je-li touto pojistnou smlouvou v souladu s čl. II. odst. 2. VPP K 2014 pojištění sjednáno i pro případ pojistného nebezpečí vandalismus, je limit pojistného plnění ve výši </w:t>
            </w:r>
            <w:r w:rsidR="005D5341" w:rsidRPr="005D5341">
              <w:t>XXX</w:t>
            </w:r>
            <w:r w:rsidRPr="005D5341">
              <w:t xml:space="preserve"> horní</w:t>
            </w:r>
            <w:r>
              <w:t xml:space="preserve"> hranicí pojistného plnění za pojistnou událost způsobenou poškozením nebo zničením předmětu pojištění nebo jeho části jakýmkoliv znečištěním, zabarvením, kresbami či nápisy.</w:t>
            </w:r>
          </w:p>
          <w:p w14:paraId="38EC55B6" w14:textId="416A0F7F" w:rsidR="0045047B" w:rsidRDefault="0045047B" w:rsidP="0045047B">
            <w:pPr>
              <w:pStyle w:val="textNormalBlokB90"/>
            </w:pPr>
            <w:r w:rsidRPr="007D24B3">
              <w:t>Ujednává se, že pojištění vandalismu stavebních součástí a kabelové sítě se vztahuje i na škody způsobené jejich odcizením po překonání jejich konstrukčního upevnění</w:t>
            </w:r>
            <w:r>
              <w:t xml:space="preserve"> </w:t>
            </w:r>
            <w:r w:rsidRPr="007D24B3">
              <w:t>k budově, stavbě nebo jiné konstrukci (</w:t>
            </w:r>
            <w:proofErr w:type="spellStart"/>
            <w:proofErr w:type="gramStart"/>
            <w:r w:rsidRPr="007D24B3">
              <w:t>např.stožár</w:t>
            </w:r>
            <w:proofErr w:type="spellEnd"/>
            <w:proofErr w:type="gramEnd"/>
            <w:r w:rsidRPr="007D24B3">
              <w:t xml:space="preserve">) nebo jejich odcizení z kabelových tratí, kolektorů či obdobných prostor.  </w:t>
            </w:r>
          </w:p>
          <w:p w14:paraId="1B32A4DC" w14:textId="7AA20217" w:rsidR="0045047B" w:rsidRDefault="0045047B" w:rsidP="0045047B">
            <w:pPr>
              <w:pStyle w:val="textNormalBlokB90"/>
            </w:pPr>
            <w:r w:rsidRPr="007D24B3">
              <w:t>Odchylně od DPP PZK 2014, článku V. odstavce 14. se ujednává, že Pultem centralizované ochrany se rozumí také stálá hlídací služba či obsluha pr</w:t>
            </w:r>
            <w:r>
              <w:t>a</w:t>
            </w:r>
            <w:r w:rsidRPr="007D24B3">
              <w:t>coviště (</w:t>
            </w:r>
            <w:proofErr w:type="spellStart"/>
            <w:proofErr w:type="gramStart"/>
            <w:r w:rsidRPr="007D24B3">
              <w:t>tzv.dispečink</w:t>
            </w:r>
            <w:proofErr w:type="spellEnd"/>
            <w:proofErr w:type="gramEnd"/>
            <w:r w:rsidRPr="007D24B3">
              <w:t>), tzn. provoz je permanentně monitorován.</w:t>
            </w:r>
          </w:p>
        </w:tc>
      </w:tr>
      <w:tr w:rsidR="003B09EC" w14:paraId="1E54E507" w14:textId="77777777" w:rsidTr="00D51669">
        <w:tc>
          <w:tcPr>
            <w:tcW w:w="9120" w:type="dxa"/>
            <w:gridSpan w:val="31"/>
            <w:tcMar>
              <w:top w:w="180" w:type="dxa"/>
              <w:left w:w="0" w:type="dxa"/>
              <w:bottom w:w="180" w:type="dxa"/>
              <w:right w:w="0" w:type="dxa"/>
            </w:tcMar>
            <w:vAlign w:val="center"/>
          </w:tcPr>
          <w:p w14:paraId="5EE8A6D3" w14:textId="77777777" w:rsidR="005A2FD2" w:rsidRDefault="00A235A3">
            <w:pPr>
              <w:pStyle w:val="textRozsahPojisteni"/>
              <w:keepNext/>
              <w:keepLines/>
            </w:pPr>
            <w:r>
              <w:t>ROZSAH POJIŠTĚNÍ</w:t>
            </w:r>
          </w:p>
        </w:tc>
      </w:tr>
      <w:tr w:rsidR="003B09EC" w14:paraId="5378E32B"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9E3083F" w14:textId="77777777" w:rsidR="005A2FD2" w:rsidRDefault="00A235A3">
            <w:pPr>
              <w:pStyle w:val="tableTD0"/>
              <w:keepNext/>
              <w:keepLines/>
            </w:pPr>
            <w:r>
              <w:t>předmět pojištění:</w:t>
            </w:r>
          </w:p>
          <w:p w14:paraId="55C03665" w14:textId="77777777" w:rsidR="005A2FD2" w:rsidRDefault="00A235A3">
            <w:pPr>
              <w:pStyle w:val="tableTD0"/>
              <w:keepNext/>
              <w:keepLines/>
            </w:pPr>
            <w:r>
              <w:rPr>
                <w:b/>
              </w:rPr>
              <w:t xml:space="preserve">14. Soubor </w:t>
            </w:r>
            <w:proofErr w:type="gramStart"/>
            <w:r>
              <w:rPr>
                <w:b/>
              </w:rPr>
              <w:t>staveb  vyjma</w:t>
            </w:r>
            <w:proofErr w:type="gramEnd"/>
            <w:r>
              <w:rPr>
                <w:b/>
              </w:rPr>
              <w:t xml:space="preserve">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9F3B4E8" w14:textId="77777777" w:rsidR="005A2FD2" w:rsidRDefault="00A235A3">
            <w:pPr>
              <w:pStyle w:val="tableTD0"/>
              <w:keepNext/>
              <w:keepLines/>
            </w:pPr>
            <w:r>
              <w:t>specifikace předmětu pojištění:</w:t>
            </w:r>
          </w:p>
          <w:p w14:paraId="256FF78F" w14:textId="77777777" w:rsidR="005A2FD2" w:rsidRDefault="00A235A3">
            <w:pPr>
              <w:pStyle w:val="tableTD0"/>
              <w:keepNext/>
              <w:keepLines/>
            </w:pPr>
            <w:r>
              <w:rPr>
                <w:b/>
              </w:rPr>
              <w:t>Soubor vlastních a cizích nemovitostí včetně stavebních součástí</w:t>
            </w:r>
          </w:p>
        </w:tc>
      </w:tr>
      <w:tr w:rsidR="003B09EC" w14:paraId="147B50D6"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FAFC7A1" w14:textId="77777777" w:rsidR="005A2FD2" w:rsidRDefault="00A235A3">
            <w:pPr>
              <w:pStyle w:val="tableTD0"/>
              <w:keepNext/>
              <w:keepLines/>
            </w:pPr>
            <w:r>
              <w:t>místo pojištění:</w:t>
            </w:r>
          </w:p>
          <w:p w14:paraId="758A519D"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669E3FA" w14:textId="77777777" w:rsidR="005A2FD2" w:rsidRDefault="00A235A3">
            <w:pPr>
              <w:pStyle w:val="tableTD0"/>
              <w:keepNext/>
              <w:keepLines/>
            </w:pPr>
            <w:r>
              <w:t>vlastnictví předmětu pojištění:</w:t>
            </w:r>
          </w:p>
          <w:p w14:paraId="375BD60C"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92F573C" w14:textId="77777777" w:rsidR="005A2FD2" w:rsidRDefault="00A235A3">
            <w:pPr>
              <w:pStyle w:val="tableTD0"/>
              <w:keepNext/>
              <w:keepLines/>
            </w:pPr>
            <w:r>
              <w:t>pojistná hodnota:</w:t>
            </w:r>
          </w:p>
          <w:p w14:paraId="08328094" w14:textId="77777777" w:rsidR="005A2FD2" w:rsidRDefault="00A235A3">
            <w:pPr>
              <w:pStyle w:val="tableTD0"/>
              <w:keepNext/>
              <w:keepLines/>
            </w:pPr>
            <w:r>
              <w:t>nová cena</w:t>
            </w:r>
          </w:p>
        </w:tc>
      </w:tr>
      <w:tr w:rsidR="003B09EC" w14:paraId="74F4AB88"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C5FF567"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8566694"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5AA26C3"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B9DEF5D" w14:textId="77777777" w:rsidR="005A2FD2" w:rsidRDefault="00A235A3">
            <w:pPr>
              <w:pStyle w:val="tableTHbold0"/>
              <w:keepNext/>
              <w:keepLines/>
            </w:pPr>
            <w:r>
              <w:t>spoluúčast:</w:t>
            </w:r>
          </w:p>
        </w:tc>
      </w:tr>
      <w:tr w:rsidR="003B09EC" w14:paraId="33A83632"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9657E35" w14:textId="77777777" w:rsidR="005A2FD2" w:rsidRDefault="00A235A3">
            <w:pPr>
              <w:pStyle w:val="tableTD0"/>
              <w:keepNext/>
              <w:keepLines/>
            </w:pPr>
            <w:r>
              <w:t>Vandalismus</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5A7B68E" w14:textId="10231AB7"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E1356BA"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6F30234" w14:textId="2D1CC07F" w:rsidR="005A2FD2" w:rsidRPr="005D5341" w:rsidRDefault="005D5341">
            <w:pPr>
              <w:pStyle w:val="tableTD0"/>
              <w:keepNext/>
              <w:keepLines/>
              <w:jc w:val="right"/>
            </w:pPr>
            <w:r w:rsidRPr="005D5341">
              <w:t>XXX</w:t>
            </w:r>
          </w:p>
        </w:tc>
      </w:tr>
      <w:tr w:rsidR="003B09EC" w14:paraId="7CAE35D9" w14:textId="77777777" w:rsidTr="00D51669">
        <w:trPr>
          <w:cantSplit/>
        </w:trPr>
        <w:tc>
          <w:tcPr>
            <w:tcW w:w="9120" w:type="dxa"/>
            <w:gridSpan w:val="31"/>
            <w:tcMar>
              <w:top w:w="0" w:type="dxa"/>
              <w:left w:w="0" w:type="dxa"/>
              <w:bottom w:w="0" w:type="dxa"/>
              <w:right w:w="0" w:type="dxa"/>
            </w:tcMar>
          </w:tcPr>
          <w:p w14:paraId="5733E392" w14:textId="77777777" w:rsidR="005A2FD2" w:rsidRPr="005D5341" w:rsidRDefault="005A2FD2">
            <w:pPr>
              <w:pStyle w:val="beznyText"/>
            </w:pPr>
          </w:p>
        </w:tc>
      </w:tr>
      <w:tr w:rsidR="003B09EC" w14:paraId="3FA7888D"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254AF8E" w14:textId="77777777" w:rsidR="005A2FD2" w:rsidRPr="005D5341" w:rsidRDefault="00A235A3">
            <w:pPr>
              <w:pStyle w:val="tableTD0"/>
              <w:keepNext/>
              <w:keepLines/>
            </w:pPr>
            <w:r w:rsidRPr="005D5341">
              <w:t>předmět pojištění:</w:t>
            </w:r>
          </w:p>
          <w:p w14:paraId="45DFBFD0" w14:textId="77777777" w:rsidR="005A2FD2" w:rsidRPr="005D5341" w:rsidRDefault="00A235A3">
            <w:pPr>
              <w:pStyle w:val="tableTD0"/>
              <w:keepNext/>
              <w:keepLines/>
            </w:pPr>
            <w:r w:rsidRPr="005D5341">
              <w:rPr>
                <w:b/>
              </w:rPr>
              <w:t>15. Stavba</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3CE779D" w14:textId="77777777" w:rsidR="005A2FD2" w:rsidRPr="005D5341" w:rsidRDefault="00A235A3">
            <w:pPr>
              <w:pStyle w:val="tableTD0"/>
              <w:keepNext/>
              <w:keepLines/>
            </w:pPr>
            <w:r w:rsidRPr="005D5341">
              <w:t>specifikace předmětu pojištění:</w:t>
            </w:r>
          </w:p>
          <w:p w14:paraId="12CF8ED7" w14:textId="77777777" w:rsidR="005A2FD2" w:rsidRPr="005D5341" w:rsidRDefault="00A235A3">
            <w:pPr>
              <w:pStyle w:val="tableTD0"/>
              <w:keepNext/>
              <w:keepLines/>
            </w:pPr>
            <w:r w:rsidRPr="005D5341">
              <w:rPr>
                <w:b/>
              </w:rPr>
              <w:t>Vlastní a cizí kabelová telekomunikační síť</w:t>
            </w:r>
          </w:p>
        </w:tc>
      </w:tr>
      <w:tr w:rsidR="003B09EC" w14:paraId="2FDC9B7A"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92E56C7" w14:textId="77777777" w:rsidR="005A2FD2" w:rsidRPr="005D5341" w:rsidRDefault="00A235A3">
            <w:pPr>
              <w:pStyle w:val="tableTD0"/>
              <w:keepNext/>
              <w:keepLines/>
            </w:pPr>
            <w:r w:rsidRPr="005D5341">
              <w:t>místo pojištění:</w:t>
            </w:r>
          </w:p>
          <w:p w14:paraId="21C3C3B2" w14:textId="77777777" w:rsidR="005A2FD2" w:rsidRPr="005D5341" w:rsidRDefault="00A235A3">
            <w:pPr>
              <w:pStyle w:val="tableTD0"/>
              <w:keepNext/>
              <w:keepLines/>
            </w:pPr>
            <w:r w:rsidRPr="005D5341">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E374E5D" w14:textId="77777777" w:rsidR="005A2FD2" w:rsidRPr="005D5341" w:rsidRDefault="00A235A3">
            <w:pPr>
              <w:pStyle w:val="tableTD0"/>
              <w:keepNext/>
              <w:keepLines/>
            </w:pPr>
            <w:r w:rsidRPr="005D5341">
              <w:t>vlastnictví předmětu pojištění:</w:t>
            </w:r>
          </w:p>
          <w:p w14:paraId="5AC649A8"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404A640" w14:textId="77777777" w:rsidR="005A2FD2" w:rsidRPr="005D5341" w:rsidRDefault="00A235A3">
            <w:pPr>
              <w:pStyle w:val="tableTD0"/>
              <w:keepNext/>
              <w:keepLines/>
            </w:pPr>
            <w:r w:rsidRPr="005D5341">
              <w:t>pojistná hodnota:</w:t>
            </w:r>
          </w:p>
          <w:p w14:paraId="416A8E29" w14:textId="77777777" w:rsidR="005A2FD2" w:rsidRPr="005D5341" w:rsidRDefault="00A235A3">
            <w:pPr>
              <w:pStyle w:val="tableTD0"/>
              <w:keepNext/>
              <w:keepLines/>
            </w:pPr>
            <w:r w:rsidRPr="005D5341">
              <w:t>nová cena</w:t>
            </w:r>
          </w:p>
        </w:tc>
      </w:tr>
      <w:tr w:rsidR="003B09EC" w14:paraId="36712FFC"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9773586"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D4D1764"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1873CA1"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6C2DDC81" w14:textId="77777777" w:rsidR="005A2FD2" w:rsidRPr="005D5341" w:rsidRDefault="00A235A3">
            <w:pPr>
              <w:pStyle w:val="tableTHbold0"/>
              <w:keepNext/>
              <w:keepLines/>
            </w:pPr>
            <w:r w:rsidRPr="005D5341">
              <w:t>spoluúčast:</w:t>
            </w:r>
          </w:p>
        </w:tc>
      </w:tr>
      <w:tr w:rsidR="003B09EC" w:rsidRPr="003B09EC" w14:paraId="0618EE73"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F4A9869" w14:textId="77777777" w:rsidR="005A2FD2" w:rsidRDefault="00A235A3">
            <w:pPr>
              <w:pStyle w:val="tableTD0"/>
              <w:keepNext/>
              <w:keepLines/>
            </w:pPr>
            <w:r>
              <w:t>Vandalismus</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BC5C105" w14:textId="3F8270F7"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C8AC497"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2A4C4A7" w14:textId="519F1C50" w:rsidR="005A2FD2" w:rsidRPr="005D5341" w:rsidRDefault="005D5341">
            <w:pPr>
              <w:pStyle w:val="tableTD0"/>
              <w:keepNext/>
              <w:keepLines/>
              <w:jc w:val="right"/>
            </w:pPr>
            <w:r w:rsidRPr="005D5341">
              <w:t>XXX</w:t>
            </w:r>
          </w:p>
        </w:tc>
      </w:tr>
      <w:tr w:rsidR="003B09EC" w14:paraId="26ED977C" w14:textId="77777777" w:rsidTr="00D51669">
        <w:trPr>
          <w:cantSplit/>
        </w:trPr>
        <w:tc>
          <w:tcPr>
            <w:tcW w:w="9120" w:type="dxa"/>
            <w:gridSpan w:val="31"/>
            <w:tcMar>
              <w:top w:w="0" w:type="dxa"/>
              <w:left w:w="0" w:type="dxa"/>
              <w:bottom w:w="0" w:type="dxa"/>
              <w:right w:w="0" w:type="dxa"/>
            </w:tcMar>
          </w:tcPr>
          <w:p w14:paraId="0580529A" w14:textId="77777777" w:rsidR="005A2FD2" w:rsidRDefault="005A2FD2">
            <w:pPr>
              <w:pStyle w:val="beznyText"/>
            </w:pPr>
          </w:p>
        </w:tc>
      </w:tr>
      <w:tr w:rsidR="003B09EC" w14:paraId="3136D313"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D92773" w14:textId="77777777" w:rsidR="005A2FD2" w:rsidRDefault="00A235A3">
            <w:pPr>
              <w:pStyle w:val="tableTD0"/>
              <w:keepNext/>
              <w:keepLines/>
            </w:pPr>
            <w:r>
              <w:lastRenderedPageBreak/>
              <w:t>předmět pojištění:</w:t>
            </w:r>
          </w:p>
          <w:p w14:paraId="3CCB2A97" w14:textId="77777777" w:rsidR="005A2FD2" w:rsidRDefault="00A235A3">
            <w:pPr>
              <w:pStyle w:val="tableTD0"/>
              <w:keepNext/>
              <w:keepLines/>
            </w:pPr>
            <w:r>
              <w:rPr>
                <w:b/>
              </w:rPr>
              <w:t>16. Soubor věcí movitých s výjimkou zásob a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92DA517" w14:textId="77777777" w:rsidR="005A2FD2" w:rsidRDefault="00A235A3">
            <w:pPr>
              <w:pStyle w:val="tableTD0"/>
              <w:keepNext/>
              <w:keepLines/>
            </w:pPr>
            <w:r>
              <w:t>specifikace předmětu pojištění:</w:t>
            </w:r>
          </w:p>
          <w:p w14:paraId="47235313" w14:textId="77777777" w:rsidR="005A2FD2" w:rsidRDefault="00A235A3">
            <w:pPr>
              <w:pStyle w:val="tableTD0"/>
              <w:keepNext/>
              <w:keepLines/>
            </w:pPr>
            <w:r>
              <w:rPr>
                <w:b/>
              </w:rPr>
              <w:t xml:space="preserve">Soubor vlastních a cizích věcí movitých a technologie včetně datových nosičů a software (Vlastní a cizí telekomunikační </w:t>
            </w:r>
            <w:proofErr w:type="gramStart"/>
            <w:r>
              <w:rPr>
                <w:b/>
              </w:rPr>
              <w:t>zařízení - uzel</w:t>
            </w:r>
            <w:proofErr w:type="gramEnd"/>
            <w:r>
              <w:rPr>
                <w:b/>
              </w:rPr>
              <w:t xml:space="preserve"> 1-10, vlastní</w:t>
            </w:r>
          </w:p>
        </w:tc>
      </w:tr>
      <w:tr w:rsidR="003B09EC" w14:paraId="05316DB6"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F4C4B35" w14:textId="77777777" w:rsidR="005A2FD2" w:rsidRDefault="00A235A3">
            <w:pPr>
              <w:pStyle w:val="tableTD0"/>
              <w:keepNext/>
              <w:keepLines/>
            </w:pPr>
            <w:r>
              <w:t>místo pojištění:</w:t>
            </w:r>
          </w:p>
          <w:p w14:paraId="4CEDF8C9"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06E0A43" w14:textId="77777777" w:rsidR="005A2FD2" w:rsidRDefault="00A235A3">
            <w:pPr>
              <w:pStyle w:val="tableTD0"/>
              <w:keepNext/>
              <w:keepLines/>
            </w:pPr>
            <w:r>
              <w:t>vlastnictví předmětu pojištění:</w:t>
            </w:r>
          </w:p>
          <w:p w14:paraId="788CA4F9"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6A1CF3B" w14:textId="77777777" w:rsidR="005A2FD2" w:rsidRDefault="00A235A3">
            <w:pPr>
              <w:pStyle w:val="tableTD0"/>
              <w:keepNext/>
              <w:keepLines/>
            </w:pPr>
            <w:r>
              <w:t>pojistná hodnota:</w:t>
            </w:r>
          </w:p>
          <w:p w14:paraId="4897DE21" w14:textId="77777777" w:rsidR="005A2FD2" w:rsidRDefault="00A235A3">
            <w:pPr>
              <w:pStyle w:val="tableTD0"/>
              <w:keepNext/>
              <w:keepLines/>
            </w:pPr>
            <w:r>
              <w:t>nová cena</w:t>
            </w:r>
          </w:p>
        </w:tc>
      </w:tr>
      <w:tr w:rsidR="003B09EC" w14:paraId="46C0C907"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D68D997"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A70437B"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FD9A66B"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BD21D73" w14:textId="77777777" w:rsidR="005A2FD2" w:rsidRDefault="00A235A3">
            <w:pPr>
              <w:pStyle w:val="tableTHbold0"/>
              <w:keepNext/>
              <w:keepLines/>
            </w:pPr>
            <w:r>
              <w:t>spoluúčast:</w:t>
            </w:r>
          </w:p>
        </w:tc>
      </w:tr>
      <w:tr w:rsidR="003B09EC" w14:paraId="584799B1"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CECDBF2" w14:textId="77777777" w:rsidR="005A2FD2" w:rsidRDefault="00A235A3">
            <w:pPr>
              <w:pStyle w:val="tableTD0"/>
              <w:keepNext/>
              <w:keepLines/>
            </w:pPr>
            <w:r>
              <w:t>Pojištění odcizení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5BEBAEA" w14:textId="018FB48D"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1158159"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10FDAC0" w14:textId="31FFCDBA" w:rsidR="005A2FD2" w:rsidRPr="005D5341" w:rsidRDefault="005D5341">
            <w:pPr>
              <w:pStyle w:val="tableTD0"/>
              <w:keepNext/>
              <w:keepLines/>
              <w:jc w:val="right"/>
            </w:pPr>
            <w:r w:rsidRPr="005D5341">
              <w:t>XXX</w:t>
            </w:r>
          </w:p>
        </w:tc>
      </w:tr>
      <w:tr w:rsidR="003B09EC" w14:paraId="256D1077" w14:textId="77777777" w:rsidTr="00D51669">
        <w:trPr>
          <w:cantSplit/>
        </w:trPr>
        <w:tc>
          <w:tcPr>
            <w:tcW w:w="9120" w:type="dxa"/>
            <w:gridSpan w:val="31"/>
            <w:tcMar>
              <w:top w:w="0" w:type="dxa"/>
              <w:left w:w="0" w:type="dxa"/>
              <w:bottom w:w="0" w:type="dxa"/>
              <w:right w:w="0" w:type="dxa"/>
            </w:tcMar>
          </w:tcPr>
          <w:p w14:paraId="4DE00001" w14:textId="77777777" w:rsidR="005A2FD2" w:rsidRPr="005D5341" w:rsidRDefault="005A2FD2">
            <w:pPr>
              <w:pStyle w:val="beznyText"/>
            </w:pPr>
          </w:p>
        </w:tc>
      </w:tr>
      <w:tr w:rsidR="003B09EC" w14:paraId="45720BD8"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41D607F" w14:textId="77777777" w:rsidR="005A2FD2" w:rsidRPr="005D5341" w:rsidRDefault="00A235A3">
            <w:pPr>
              <w:pStyle w:val="tableTD0"/>
              <w:keepNext/>
              <w:keepLines/>
            </w:pPr>
            <w:r w:rsidRPr="005D5341">
              <w:t>předmět pojištění:</w:t>
            </w:r>
          </w:p>
          <w:p w14:paraId="560BDBFA" w14:textId="77777777" w:rsidR="005A2FD2" w:rsidRPr="005D5341" w:rsidRDefault="00A235A3">
            <w:pPr>
              <w:pStyle w:val="tableTD0"/>
              <w:keepNext/>
              <w:keepLines/>
            </w:pPr>
            <w:r w:rsidRPr="005D5341">
              <w:rPr>
                <w:b/>
              </w:rPr>
              <w:t>17. Soubor zásob s výjimkou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002D89E" w14:textId="77777777" w:rsidR="005A2FD2" w:rsidRPr="005D5341" w:rsidRDefault="00A235A3">
            <w:pPr>
              <w:pStyle w:val="tableTD0"/>
              <w:keepNext/>
              <w:keepLines/>
            </w:pPr>
            <w:r w:rsidRPr="005D5341">
              <w:t>specifikace předmětu pojištění:</w:t>
            </w:r>
          </w:p>
          <w:p w14:paraId="283CF43A" w14:textId="77777777" w:rsidR="005A2FD2" w:rsidRPr="005D5341" w:rsidRDefault="00A235A3">
            <w:pPr>
              <w:pStyle w:val="tableTD0"/>
              <w:keepNext/>
              <w:keepLines/>
            </w:pPr>
            <w:r w:rsidRPr="005D5341">
              <w:rPr>
                <w:b/>
              </w:rPr>
              <w:t>Vlastní a cizí zásoby včetně náhradních součástí</w:t>
            </w:r>
          </w:p>
        </w:tc>
      </w:tr>
      <w:tr w:rsidR="003B09EC" w14:paraId="43E63766"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33D2ED7" w14:textId="77777777" w:rsidR="005A2FD2" w:rsidRPr="005D5341" w:rsidRDefault="00A235A3">
            <w:pPr>
              <w:pStyle w:val="tableTD0"/>
              <w:keepNext/>
              <w:keepLines/>
            </w:pPr>
            <w:r w:rsidRPr="005D5341">
              <w:t>místo pojištění:</w:t>
            </w:r>
          </w:p>
          <w:p w14:paraId="1D3AD1FD" w14:textId="77777777" w:rsidR="005A2FD2" w:rsidRPr="005D5341" w:rsidRDefault="00A235A3">
            <w:pPr>
              <w:pStyle w:val="tableTD0"/>
              <w:keepNext/>
              <w:keepLines/>
            </w:pPr>
            <w:r w:rsidRPr="005D5341">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4968F41" w14:textId="77777777" w:rsidR="005A2FD2" w:rsidRPr="005D5341" w:rsidRDefault="00A235A3">
            <w:pPr>
              <w:pStyle w:val="tableTD0"/>
              <w:keepNext/>
              <w:keepLines/>
            </w:pPr>
            <w:r w:rsidRPr="005D5341">
              <w:t>vlastnictví předmětu pojištění:</w:t>
            </w:r>
          </w:p>
          <w:p w14:paraId="4F02A13B"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2F02E93" w14:textId="77777777" w:rsidR="005A2FD2" w:rsidRPr="005D5341" w:rsidRDefault="00A235A3">
            <w:pPr>
              <w:pStyle w:val="tableTD0"/>
              <w:keepNext/>
              <w:keepLines/>
            </w:pPr>
            <w:r w:rsidRPr="005D5341">
              <w:t>pojistná hodnota:</w:t>
            </w:r>
          </w:p>
          <w:p w14:paraId="43378496" w14:textId="77777777" w:rsidR="005A2FD2" w:rsidRPr="005D5341" w:rsidRDefault="00A235A3">
            <w:pPr>
              <w:pStyle w:val="tableTD0"/>
              <w:keepNext/>
              <w:keepLines/>
            </w:pPr>
            <w:r w:rsidRPr="005D5341">
              <w:t>nová cena</w:t>
            </w:r>
          </w:p>
        </w:tc>
      </w:tr>
      <w:tr w:rsidR="003B09EC" w14:paraId="09BCD655"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2DF3F83"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9944DA6"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973909B"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17F3FBD" w14:textId="77777777" w:rsidR="005A2FD2" w:rsidRPr="005D5341" w:rsidRDefault="00A235A3">
            <w:pPr>
              <w:pStyle w:val="tableTHbold0"/>
              <w:keepNext/>
              <w:keepLines/>
            </w:pPr>
            <w:r w:rsidRPr="005D5341">
              <w:t>spoluúčast:</w:t>
            </w:r>
          </w:p>
        </w:tc>
      </w:tr>
      <w:tr w:rsidR="003B09EC" w14:paraId="33424BD2"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C7735DA" w14:textId="77777777" w:rsidR="005A2FD2" w:rsidRDefault="00A235A3">
            <w:pPr>
              <w:pStyle w:val="tableTD0"/>
              <w:keepNext/>
              <w:keepLines/>
            </w:pPr>
            <w:r>
              <w:t>Pojištění odcizení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459A94C" w14:textId="2204641D"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EC0BA8A"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C10DFC" w14:textId="5C92B96F" w:rsidR="005A2FD2" w:rsidRPr="005D5341" w:rsidRDefault="005D5341">
            <w:pPr>
              <w:pStyle w:val="tableTD0"/>
              <w:keepNext/>
              <w:keepLines/>
              <w:jc w:val="right"/>
            </w:pPr>
            <w:r w:rsidRPr="005D5341">
              <w:t>XXX</w:t>
            </w:r>
          </w:p>
        </w:tc>
      </w:tr>
      <w:tr w:rsidR="0045047B" w14:paraId="0F38490B" w14:textId="77777777" w:rsidTr="003B09EC">
        <w:trPr>
          <w:cantSplit/>
        </w:trPr>
        <w:tc>
          <w:tcPr>
            <w:tcW w:w="9120" w:type="dxa"/>
            <w:gridSpan w:val="3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349546A" w14:textId="0050D14F" w:rsidR="0045047B" w:rsidRPr="005D5341" w:rsidRDefault="0045047B" w:rsidP="0045047B">
            <w:pPr>
              <w:pStyle w:val="tableTD0"/>
              <w:keepNext/>
              <w:keepLines/>
              <w:jc w:val="both"/>
            </w:pPr>
            <w:r w:rsidRPr="005D5341">
              <w:t>*</w:t>
            </w:r>
            <w:r w:rsidRPr="005D5341">
              <w:rPr>
                <w:iCs/>
                <w:sz w:val="28"/>
                <w:szCs w:val="28"/>
                <w:vertAlign w:val="superscript"/>
              </w:rPr>
              <w:t xml:space="preserve"> Odchylně od kódu stupně zabezpečení Z1 až Z32 čl. III DPP PZK 2014 se ujednává, že pojistitel poskytne pojistné plnění až do výše </w:t>
            </w:r>
            <w:proofErr w:type="gramStart"/>
            <w:r w:rsidRPr="005D5341">
              <w:rPr>
                <w:iCs/>
                <w:sz w:val="28"/>
                <w:szCs w:val="28"/>
                <w:vertAlign w:val="superscript"/>
              </w:rPr>
              <w:t>2 násobku</w:t>
            </w:r>
            <w:proofErr w:type="gramEnd"/>
            <w:r w:rsidRPr="005D5341">
              <w:rPr>
                <w:iCs/>
                <w:sz w:val="28"/>
                <w:szCs w:val="28"/>
                <w:vertAlign w:val="superscript"/>
              </w:rPr>
              <w:t xml:space="preserve"> limitu pojistného plnění stanoveného v DPP PZK 2014 pro výše uvedený kód stupně zabezpečení.                       </w:t>
            </w:r>
          </w:p>
        </w:tc>
      </w:tr>
      <w:tr w:rsidR="003B09EC" w14:paraId="34C62506" w14:textId="77777777" w:rsidTr="00D51669">
        <w:trPr>
          <w:cantSplit/>
        </w:trPr>
        <w:tc>
          <w:tcPr>
            <w:tcW w:w="9120" w:type="dxa"/>
            <w:gridSpan w:val="31"/>
            <w:tcMar>
              <w:top w:w="0" w:type="dxa"/>
              <w:left w:w="0" w:type="dxa"/>
              <w:bottom w:w="0" w:type="dxa"/>
              <w:right w:w="0" w:type="dxa"/>
            </w:tcMar>
          </w:tcPr>
          <w:p w14:paraId="116397E0" w14:textId="77777777" w:rsidR="005A2FD2" w:rsidRDefault="005A2FD2">
            <w:pPr>
              <w:pStyle w:val="beznyText"/>
            </w:pPr>
          </w:p>
        </w:tc>
      </w:tr>
      <w:tr w:rsidR="003B09EC" w14:paraId="3BE7925F"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08716F2" w14:textId="77777777" w:rsidR="005A2FD2" w:rsidRDefault="00A235A3">
            <w:pPr>
              <w:pStyle w:val="tableTD0"/>
              <w:keepNext/>
              <w:keepLines/>
            </w:pPr>
            <w:r>
              <w:t>předmět pojištění:</w:t>
            </w:r>
          </w:p>
          <w:p w14:paraId="49880B7E" w14:textId="77777777" w:rsidR="005A2FD2" w:rsidRDefault="00A235A3">
            <w:pPr>
              <w:pStyle w:val="tableTD0"/>
              <w:keepNext/>
              <w:keepLines/>
            </w:pPr>
            <w:r>
              <w:rPr>
                <w:b/>
              </w:rPr>
              <w:t>18. Soubor cenností</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2DC8DA" w14:textId="77777777" w:rsidR="005A2FD2" w:rsidRDefault="00A235A3">
            <w:pPr>
              <w:pStyle w:val="tableTD0"/>
              <w:keepNext/>
              <w:keepLines/>
            </w:pPr>
            <w:r>
              <w:t>specifikace předmětu pojištění:</w:t>
            </w:r>
          </w:p>
          <w:p w14:paraId="0E7F1223" w14:textId="77777777" w:rsidR="005A2FD2" w:rsidRDefault="00A235A3">
            <w:pPr>
              <w:pStyle w:val="tableTD0"/>
              <w:keepNext/>
              <w:keepLines/>
            </w:pPr>
            <w:r>
              <w:rPr>
                <w:b/>
              </w:rPr>
              <w:t>Peníze a jiné cennosti a osobní věci zaměstnanců</w:t>
            </w:r>
          </w:p>
        </w:tc>
      </w:tr>
      <w:tr w:rsidR="003B09EC" w14:paraId="08C2EB79"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DE72632" w14:textId="77777777" w:rsidR="005A2FD2" w:rsidRDefault="00A235A3">
            <w:pPr>
              <w:pStyle w:val="tableTD0"/>
              <w:keepNext/>
              <w:keepLines/>
            </w:pPr>
            <w:r>
              <w:t>místo pojištění:</w:t>
            </w:r>
          </w:p>
          <w:p w14:paraId="67B12447"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1C9A903" w14:textId="77777777" w:rsidR="005A2FD2" w:rsidRDefault="00A235A3">
            <w:pPr>
              <w:pStyle w:val="tableTD0"/>
              <w:keepNext/>
              <w:keepLines/>
            </w:pPr>
            <w:r>
              <w:t>vlastnictví předmětu pojištění:</w:t>
            </w:r>
          </w:p>
          <w:p w14:paraId="00659D2E"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54B8CF4" w14:textId="77777777" w:rsidR="005A2FD2" w:rsidRDefault="00A235A3">
            <w:pPr>
              <w:pStyle w:val="tableTD0"/>
              <w:keepNext/>
              <w:keepLines/>
            </w:pPr>
            <w:r>
              <w:t>pojistná hodnota:</w:t>
            </w:r>
          </w:p>
          <w:p w14:paraId="4E6B6307" w14:textId="77777777" w:rsidR="005A2FD2" w:rsidRDefault="00A235A3">
            <w:pPr>
              <w:pStyle w:val="tableTD0"/>
              <w:keepNext/>
              <w:keepLines/>
            </w:pPr>
            <w:r>
              <w:t>nová cena</w:t>
            </w:r>
          </w:p>
        </w:tc>
      </w:tr>
      <w:tr w:rsidR="003B09EC" w14:paraId="36C091FD"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3AC104A3"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9DBA314"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A0C0325"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9E163DA" w14:textId="77777777" w:rsidR="005A2FD2" w:rsidRDefault="00A235A3">
            <w:pPr>
              <w:pStyle w:val="tableTHbold0"/>
              <w:keepNext/>
              <w:keepLines/>
            </w:pPr>
            <w:r>
              <w:t>spoluúčast:</w:t>
            </w:r>
          </w:p>
        </w:tc>
      </w:tr>
      <w:tr w:rsidR="003B09EC" w14:paraId="5CCDF8EC"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4AD710D" w14:textId="77777777" w:rsidR="005A2FD2" w:rsidRDefault="00A235A3">
            <w:pPr>
              <w:pStyle w:val="tableTD0"/>
              <w:keepNext/>
              <w:keepLines/>
            </w:pPr>
            <w:r>
              <w:t>Pojištění odcizení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CD6C6E7" w14:textId="55235EF3"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6997B30"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917B029" w14:textId="1CAAD00B" w:rsidR="005A2FD2" w:rsidRPr="005D5341" w:rsidRDefault="005D5341">
            <w:pPr>
              <w:pStyle w:val="tableTD0"/>
              <w:keepNext/>
              <w:keepLines/>
              <w:jc w:val="right"/>
            </w:pPr>
            <w:r w:rsidRPr="005D5341">
              <w:t>XXX</w:t>
            </w:r>
          </w:p>
        </w:tc>
      </w:tr>
      <w:tr w:rsidR="003B09EC" w14:paraId="1C720B9E" w14:textId="77777777" w:rsidTr="00D51669">
        <w:trPr>
          <w:cantSplit/>
        </w:trPr>
        <w:tc>
          <w:tcPr>
            <w:tcW w:w="9120" w:type="dxa"/>
            <w:gridSpan w:val="31"/>
            <w:tcMar>
              <w:top w:w="0" w:type="dxa"/>
              <w:left w:w="0" w:type="dxa"/>
              <w:bottom w:w="0" w:type="dxa"/>
              <w:right w:w="0" w:type="dxa"/>
            </w:tcMar>
          </w:tcPr>
          <w:p w14:paraId="64D36261" w14:textId="77777777" w:rsidR="005A2FD2" w:rsidRPr="005D5341" w:rsidRDefault="005A2FD2">
            <w:pPr>
              <w:pStyle w:val="beznyText"/>
            </w:pPr>
          </w:p>
        </w:tc>
      </w:tr>
      <w:tr w:rsidR="003B09EC" w14:paraId="5DD4A471"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E3460D9" w14:textId="77777777" w:rsidR="005A2FD2" w:rsidRPr="005D5341" w:rsidRDefault="00A235A3">
            <w:pPr>
              <w:pStyle w:val="tableTD0"/>
              <w:keepNext/>
              <w:keepLines/>
            </w:pPr>
            <w:r w:rsidRPr="005D5341">
              <w:t>předmět pojištění:</w:t>
            </w:r>
          </w:p>
          <w:p w14:paraId="1A74445E" w14:textId="77777777" w:rsidR="005A2FD2" w:rsidRPr="005D5341" w:rsidRDefault="00A235A3">
            <w:pPr>
              <w:pStyle w:val="tableTD0"/>
              <w:keepNext/>
              <w:keepLines/>
            </w:pPr>
            <w:r w:rsidRPr="005D5341">
              <w:rPr>
                <w:b/>
              </w:rPr>
              <w:t>20. Soubor cenností</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96F9453" w14:textId="77777777" w:rsidR="005A2FD2" w:rsidRPr="005D5341" w:rsidRDefault="00A235A3">
            <w:pPr>
              <w:pStyle w:val="tableTD0"/>
              <w:keepNext/>
              <w:keepLines/>
            </w:pPr>
            <w:r w:rsidRPr="005D5341">
              <w:t>specifikace předmětu pojištění:</w:t>
            </w:r>
          </w:p>
          <w:p w14:paraId="489A2D9C" w14:textId="77777777" w:rsidR="005A2FD2" w:rsidRPr="005D5341" w:rsidRDefault="00A235A3">
            <w:pPr>
              <w:pStyle w:val="tableTD0"/>
              <w:keepNext/>
              <w:keepLines/>
            </w:pPr>
            <w:r w:rsidRPr="005D5341">
              <w:rPr>
                <w:b/>
              </w:rPr>
              <w:t>Peníze a jiné cennosti a osobní věci zaměstnanců</w:t>
            </w:r>
          </w:p>
        </w:tc>
      </w:tr>
      <w:tr w:rsidR="003B09EC" w14:paraId="263C5CC6"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1B57D09" w14:textId="77777777" w:rsidR="005A2FD2" w:rsidRPr="005D5341" w:rsidRDefault="00A235A3">
            <w:pPr>
              <w:pStyle w:val="tableTD0"/>
              <w:keepNext/>
              <w:keepLines/>
            </w:pPr>
            <w:r w:rsidRPr="005D5341">
              <w:t>místo pojištění:</w:t>
            </w:r>
          </w:p>
          <w:p w14:paraId="6A8A9104" w14:textId="77777777" w:rsidR="005A2FD2" w:rsidRPr="005D5341" w:rsidRDefault="00A235A3">
            <w:pPr>
              <w:pStyle w:val="tableTD0"/>
              <w:keepNext/>
              <w:keepLines/>
            </w:pPr>
            <w:r w:rsidRPr="005D5341">
              <w:t xml:space="preserve">Pod Táborem </w:t>
            </w:r>
            <w:proofErr w:type="gramStart"/>
            <w:r w:rsidRPr="005D5341">
              <w:t>8a</w:t>
            </w:r>
            <w:proofErr w:type="gramEnd"/>
            <w:r w:rsidRPr="005D5341">
              <w:t>, Praha 9; Hlaváčova 205, Pardubice</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0EA42FB" w14:textId="77777777" w:rsidR="005A2FD2" w:rsidRPr="005D5341" w:rsidRDefault="00A235A3">
            <w:pPr>
              <w:pStyle w:val="tableTD0"/>
              <w:keepNext/>
              <w:keepLines/>
            </w:pPr>
            <w:r w:rsidRPr="005D5341">
              <w:t>vlastnictví předmětu pojištění:</w:t>
            </w:r>
          </w:p>
          <w:p w14:paraId="1618930B" w14:textId="77777777" w:rsidR="005A2FD2" w:rsidRPr="005D5341" w:rsidRDefault="00A235A3">
            <w:pPr>
              <w:pStyle w:val="tableTD0"/>
              <w:keepNext/>
              <w:keepLines/>
            </w:pPr>
            <w:r w:rsidRPr="005D5341">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7CDCA23" w14:textId="77777777" w:rsidR="005A2FD2" w:rsidRPr="005D5341" w:rsidRDefault="00A235A3">
            <w:pPr>
              <w:pStyle w:val="tableTD0"/>
              <w:keepNext/>
              <w:keepLines/>
            </w:pPr>
            <w:r w:rsidRPr="005D5341">
              <w:t>pojistná hodnota:</w:t>
            </w:r>
          </w:p>
          <w:p w14:paraId="3CD082F2" w14:textId="77777777" w:rsidR="005A2FD2" w:rsidRPr="005D5341" w:rsidRDefault="00A235A3">
            <w:pPr>
              <w:pStyle w:val="tableTD0"/>
              <w:keepNext/>
              <w:keepLines/>
            </w:pPr>
            <w:r w:rsidRPr="005D5341">
              <w:t>nová cena</w:t>
            </w:r>
          </w:p>
        </w:tc>
      </w:tr>
      <w:tr w:rsidR="003B09EC" w14:paraId="3749976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6F5B7F4"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B9EF7FD" w14:textId="77777777" w:rsidR="005A2FD2" w:rsidRPr="005D5341" w:rsidRDefault="00A235A3">
            <w:pPr>
              <w:pStyle w:val="tableTHbold0"/>
              <w:keepNext/>
              <w:keepLines/>
            </w:pPr>
            <w:r w:rsidRPr="005D5341">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C9C887E" w14:textId="77777777" w:rsidR="005A2FD2" w:rsidRPr="005D5341" w:rsidRDefault="00A235A3">
            <w:pPr>
              <w:pStyle w:val="tableTHbold0"/>
              <w:keepNext/>
              <w:keepLines/>
            </w:pPr>
            <w:r w:rsidRPr="005D5341">
              <w:t>způsob pojištění:</w:t>
            </w:r>
            <w:r w:rsidRPr="005D5341">
              <w:rPr>
                <w:vertAlign w:val="superscript"/>
              </w:rPr>
              <w:t>1</w:t>
            </w:r>
            <w:r w:rsidRPr="005D5341">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C2D0C9D" w14:textId="77777777" w:rsidR="005A2FD2" w:rsidRPr="005D5341" w:rsidRDefault="00A235A3">
            <w:pPr>
              <w:pStyle w:val="tableTHbold0"/>
              <w:keepNext/>
              <w:keepLines/>
            </w:pPr>
            <w:r w:rsidRPr="005D5341">
              <w:t>spoluúčast:</w:t>
            </w:r>
          </w:p>
        </w:tc>
      </w:tr>
      <w:tr w:rsidR="003B09EC" w14:paraId="0BD9A32A"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D426FB6" w14:textId="77777777" w:rsidR="005A2FD2" w:rsidRDefault="00A235A3">
            <w:pPr>
              <w:pStyle w:val="tableTD0"/>
              <w:keepNext/>
              <w:keepLines/>
            </w:pPr>
            <w:r>
              <w:t>Pojištění odcizení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8C4676C" w14:textId="5524349B"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1C04698"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860FD14" w14:textId="04938DF2" w:rsidR="005A2FD2" w:rsidRPr="005D5341" w:rsidRDefault="005D5341">
            <w:pPr>
              <w:pStyle w:val="tableTD0"/>
              <w:keepNext/>
              <w:keepLines/>
              <w:jc w:val="right"/>
            </w:pPr>
            <w:r w:rsidRPr="005D5341">
              <w:t>XXX</w:t>
            </w:r>
          </w:p>
        </w:tc>
      </w:tr>
      <w:tr w:rsidR="003B09EC" w14:paraId="59A80E3A" w14:textId="77777777" w:rsidTr="00D51669">
        <w:trPr>
          <w:cantSplit/>
        </w:trPr>
        <w:tc>
          <w:tcPr>
            <w:tcW w:w="9120" w:type="dxa"/>
            <w:gridSpan w:val="31"/>
            <w:tcMar>
              <w:top w:w="0" w:type="dxa"/>
              <w:left w:w="0" w:type="dxa"/>
              <w:bottom w:w="0" w:type="dxa"/>
              <w:right w:w="0" w:type="dxa"/>
            </w:tcMar>
          </w:tcPr>
          <w:p w14:paraId="37552CE5" w14:textId="77777777" w:rsidR="005A2FD2" w:rsidRPr="005D5341" w:rsidRDefault="005A2FD2">
            <w:pPr>
              <w:pStyle w:val="beznyText"/>
            </w:pPr>
          </w:p>
        </w:tc>
      </w:tr>
      <w:tr w:rsidR="003B09EC" w14:paraId="0D59ED18"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1F36BA63" w14:textId="77777777" w:rsidR="005A2FD2" w:rsidRPr="005D5341" w:rsidRDefault="00A235A3">
            <w:pPr>
              <w:pStyle w:val="tableTD0"/>
              <w:keepNext/>
              <w:keepLines/>
            </w:pPr>
            <w:r w:rsidRPr="005D5341">
              <w:t>předmět pojištění:</w:t>
            </w:r>
          </w:p>
          <w:p w14:paraId="11993059" w14:textId="77777777" w:rsidR="005A2FD2" w:rsidRPr="005D5341" w:rsidRDefault="00A235A3">
            <w:pPr>
              <w:pStyle w:val="tableTD0"/>
              <w:keepNext/>
              <w:keepLines/>
            </w:pPr>
            <w:r w:rsidRPr="005D5341">
              <w:rPr>
                <w:b/>
              </w:rPr>
              <w:t xml:space="preserve">21. Věc movitá dle </w:t>
            </w:r>
            <w:proofErr w:type="gramStart"/>
            <w:r w:rsidRPr="005D5341">
              <w:rPr>
                <w:b/>
              </w:rPr>
              <w:t>specifikace</w:t>
            </w:r>
            <w:proofErr w:type="gramEnd"/>
            <w:r w:rsidRPr="005D5341">
              <w:rPr>
                <w:b/>
              </w:rPr>
              <w:t xml:space="preserve"> avšak s výjimkou zásob a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CE08BA4" w14:textId="77777777" w:rsidR="005A2FD2" w:rsidRPr="005D5341" w:rsidRDefault="00A235A3">
            <w:pPr>
              <w:pStyle w:val="tableTD0"/>
              <w:keepNext/>
              <w:keepLines/>
            </w:pPr>
            <w:r w:rsidRPr="005D5341">
              <w:t>specifikace předmětu pojištění:</w:t>
            </w:r>
          </w:p>
        </w:tc>
      </w:tr>
      <w:tr w:rsidR="003B09EC" w14:paraId="2E52AB7E"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4DE97561" w14:textId="77777777" w:rsidR="005A2FD2" w:rsidRDefault="00A235A3">
            <w:pPr>
              <w:pStyle w:val="tableTD0"/>
              <w:keepNext/>
              <w:keepLines/>
            </w:pPr>
            <w:r>
              <w:t>místo pojištění:</w:t>
            </w:r>
          </w:p>
          <w:p w14:paraId="1048E4E8"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7824384" w14:textId="77777777" w:rsidR="005A2FD2" w:rsidRDefault="00A235A3">
            <w:pPr>
              <w:pStyle w:val="tableTD0"/>
              <w:keepNext/>
              <w:keepLines/>
            </w:pPr>
            <w:r>
              <w:t>vlastnictví předmětu pojištění:</w:t>
            </w:r>
          </w:p>
          <w:p w14:paraId="3B64F160"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A8CC239" w14:textId="77777777" w:rsidR="005A2FD2" w:rsidRDefault="00A235A3">
            <w:pPr>
              <w:pStyle w:val="tableTD0"/>
              <w:keepNext/>
              <w:keepLines/>
            </w:pPr>
            <w:r>
              <w:t>pojistná hodnota:</w:t>
            </w:r>
          </w:p>
          <w:p w14:paraId="7503D015" w14:textId="77777777" w:rsidR="005A2FD2" w:rsidRDefault="00A235A3">
            <w:pPr>
              <w:pStyle w:val="tableTD0"/>
              <w:keepNext/>
              <w:keepLines/>
            </w:pPr>
            <w:r>
              <w:t>nová cena</w:t>
            </w:r>
          </w:p>
        </w:tc>
      </w:tr>
      <w:tr w:rsidR="003B09EC" w14:paraId="38F75BA5"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D8B5EAB"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46BBABE0"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8BD7D7A"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88387A4" w14:textId="77777777" w:rsidR="005A2FD2" w:rsidRDefault="00A235A3">
            <w:pPr>
              <w:pStyle w:val="tableTHbold0"/>
              <w:keepNext/>
              <w:keepLines/>
            </w:pPr>
            <w:r>
              <w:t>spoluúčast:</w:t>
            </w:r>
          </w:p>
        </w:tc>
      </w:tr>
      <w:tr w:rsidR="003B09EC" w14:paraId="413AA7FE"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483A435" w14:textId="77777777" w:rsidR="005A2FD2" w:rsidRDefault="00A235A3">
            <w:pPr>
              <w:pStyle w:val="tableTD0"/>
              <w:keepNext/>
              <w:keepLines/>
            </w:pPr>
            <w:r>
              <w:t>Vandalismus</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3F41DF" w14:textId="2CD30CE2"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ACEDFD5"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D6D9D5D" w14:textId="502A30BE" w:rsidR="005A2FD2" w:rsidRPr="005D5341" w:rsidRDefault="005D5341">
            <w:pPr>
              <w:pStyle w:val="tableTD0"/>
              <w:keepNext/>
              <w:keepLines/>
              <w:jc w:val="right"/>
            </w:pPr>
            <w:r w:rsidRPr="005D5341">
              <w:t>XXX</w:t>
            </w:r>
          </w:p>
        </w:tc>
      </w:tr>
      <w:tr w:rsidR="003B09EC" w14:paraId="2562B0B7" w14:textId="77777777" w:rsidTr="00D51669">
        <w:trPr>
          <w:cantSplit/>
        </w:trPr>
        <w:tc>
          <w:tcPr>
            <w:tcW w:w="9120" w:type="dxa"/>
            <w:gridSpan w:val="31"/>
            <w:tcMar>
              <w:top w:w="0" w:type="dxa"/>
              <w:left w:w="0" w:type="dxa"/>
              <w:bottom w:w="0" w:type="dxa"/>
              <w:right w:w="0" w:type="dxa"/>
            </w:tcMar>
          </w:tcPr>
          <w:p w14:paraId="024B7F63" w14:textId="77777777" w:rsidR="005A2FD2" w:rsidRDefault="005A2FD2">
            <w:pPr>
              <w:pStyle w:val="beznyText"/>
            </w:pPr>
          </w:p>
        </w:tc>
      </w:tr>
      <w:tr w:rsidR="003B09EC" w14:paraId="70257E6A" w14:textId="77777777" w:rsidTr="00D51669">
        <w:trPr>
          <w:cantSplit/>
        </w:trPr>
        <w:tc>
          <w:tcPr>
            <w:tcW w:w="414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622155A" w14:textId="77777777" w:rsidR="005A2FD2" w:rsidRDefault="00A235A3">
            <w:pPr>
              <w:pStyle w:val="tableTD0"/>
              <w:keepNext/>
              <w:keepLines/>
            </w:pPr>
            <w:r>
              <w:lastRenderedPageBreak/>
              <w:t>předmět pojištění:</w:t>
            </w:r>
          </w:p>
          <w:p w14:paraId="749A095D" w14:textId="77777777" w:rsidR="005A2FD2" w:rsidRDefault="00A235A3">
            <w:pPr>
              <w:pStyle w:val="tableTD0"/>
              <w:keepNext/>
              <w:keepLines/>
            </w:pPr>
            <w:r>
              <w:rPr>
                <w:b/>
              </w:rPr>
              <w:t xml:space="preserve">22. Věc movitá dle </w:t>
            </w:r>
            <w:proofErr w:type="gramStart"/>
            <w:r>
              <w:rPr>
                <w:b/>
              </w:rPr>
              <w:t>specifikace</w:t>
            </w:r>
            <w:proofErr w:type="gramEnd"/>
            <w:r>
              <w:rPr>
                <w:b/>
              </w:rPr>
              <w:t xml:space="preserve"> avšak s výjimkou zásob a věcí uvedených v čl. III, odst. 2 a 3 VPP</w:t>
            </w:r>
          </w:p>
        </w:tc>
        <w:tc>
          <w:tcPr>
            <w:tcW w:w="498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546635A9" w14:textId="77777777" w:rsidR="005A2FD2" w:rsidRDefault="00A235A3">
            <w:pPr>
              <w:pStyle w:val="tableTD0"/>
              <w:keepNext/>
              <w:keepLines/>
            </w:pPr>
            <w:r>
              <w:t>specifikace předmětu pojištění:</w:t>
            </w:r>
          </w:p>
        </w:tc>
      </w:tr>
      <w:tr w:rsidR="003B09EC" w14:paraId="40A5CA03" w14:textId="77777777" w:rsidTr="00D51669">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696FA988" w14:textId="77777777" w:rsidR="005A2FD2" w:rsidRDefault="00A235A3">
            <w:pPr>
              <w:pStyle w:val="tableTD0"/>
              <w:keepNext/>
              <w:keepLines/>
            </w:pPr>
            <w:r>
              <w:t>místo pojištění:</w:t>
            </w:r>
          </w:p>
          <w:p w14:paraId="7BC7BE83" w14:textId="77777777" w:rsidR="005A2FD2" w:rsidRDefault="00A235A3">
            <w:pPr>
              <w:pStyle w:val="tableTD0"/>
              <w:keepNext/>
              <w:keepLines/>
            </w:pPr>
            <w:r>
              <w:t>Území ČR, kde se nachází vlastní či užívaný majetek pojištěného</w:t>
            </w:r>
          </w:p>
        </w:tc>
        <w:tc>
          <w:tcPr>
            <w:tcW w:w="26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8E4AE50" w14:textId="77777777" w:rsidR="005A2FD2" w:rsidRDefault="00A235A3">
            <w:pPr>
              <w:pStyle w:val="tableTD0"/>
              <w:keepNext/>
              <w:keepLines/>
            </w:pPr>
            <w:r>
              <w:t>vlastnictví předmětu pojištění:</w:t>
            </w:r>
          </w:p>
          <w:p w14:paraId="37FFFD51" w14:textId="77777777" w:rsidR="005A2FD2" w:rsidRDefault="00A235A3">
            <w:pPr>
              <w:pStyle w:val="tableTD0"/>
              <w:keepNext/>
              <w:keepLines/>
            </w:pPr>
            <w:r>
              <w:t>vlastní i cizí</w:t>
            </w:r>
          </w:p>
        </w:tc>
        <w:tc>
          <w:tcPr>
            <w:tcW w:w="31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72A5E67D" w14:textId="77777777" w:rsidR="005A2FD2" w:rsidRDefault="00A235A3">
            <w:pPr>
              <w:pStyle w:val="tableTD0"/>
              <w:keepNext/>
              <w:keepLines/>
            </w:pPr>
            <w:r>
              <w:t>pojistná hodnota:</w:t>
            </w:r>
          </w:p>
          <w:p w14:paraId="61882FFC" w14:textId="77777777" w:rsidR="005A2FD2" w:rsidRDefault="00A235A3">
            <w:pPr>
              <w:pStyle w:val="tableTD0"/>
              <w:keepNext/>
              <w:keepLines/>
            </w:pPr>
            <w:r>
              <w:t>nová cena</w:t>
            </w:r>
          </w:p>
        </w:tc>
      </w:tr>
      <w:tr w:rsidR="003B09EC" w14:paraId="0AB07FFE"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8C32AE0" w14:textId="77777777" w:rsidR="005A2FD2" w:rsidRDefault="00A235A3">
            <w:pPr>
              <w:pStyle w:val="tableTHbold0"/>
              <w:keepNext/>
              <w:keepLines/>
            </w:pPr>
            <w:r>
              <w:t>Pojištění se sjednává pro případ negativního působení pojistných nebezpečí:</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250DCB7" w14:textId="77777777" w:rsidR="005A2FD2" w:rsidRDefault="00A235A3">
            <w:pPr>
              <w:pStyle w:val="tableTHbold0"/>
              <w:keepNext/>
              <w:keepLines/>
            </w:pPr>
            <w:r>
              <w:t>horní hranice pojistného plnění (Kč):</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33056BD" w14:textId="77777777" w:rsidR="005A2FD2" w:rsidRDefault="00A235A3">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107C46B0" w14:textId="77777777" w:rsidR="005A2FD2" w:rsidRPr="005D5341" w:rsidRDefault="00A235A3">
            <w:pPr>
              <w:pStyle w:val="tableTHbold0"/>
              <w:keepNext/>
              <w:keepLines/>
            </w:pPr>
            <w:r w:rsidRPr="005D5341">
              <w:t>spoluúčast:</w:t>
            </w:r>
          </w:p>
        </w:tc>
      </w:tr>
      <w:tr w:rsidR="003B09EC" w:rsidRPr="003B09EC" w14:paraId="624584C9" w14:textId="77777777" w:rsidTr="00D51669">
        <w:trPr>
          <w:cantSplit/>
        </w:trPr>
        <w:tc>
          <w:tcPr>
            <w:tcW w:w="27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02AF3A3" w14:textId="40B63294" w:rsidR="005A2FD2" w:rsidRDefault="00A235A3">
            <w:pPr>
              <w:pStyle w:val="tableTD0"/>
              <w:keepNext/>
              <w:keepLines/>
            </w:pPr>
            <w:r>
              <w:t>Pojištění odcizení</w:t>
            </w:r>
            <w:r w:rsidR="0045047B">
              <w:t>*</w:t>
            </w:r>
          </w:p>
        </w:tc>
        <w:tc>
          <w:tcPr>
            <w:tcW w:w="222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AD18F2D" w14:textId="55BF1550" w:rsidR="005A2FD2" w:rsidRPr="005D5341" w:rsidRDefault="005D5341">
            <w:pPr>
              <w:pStyle w:val="tableTD0"/>
              <w:keepNext/>
              <w:keepLines/>
              <w:jc w:val="right"/>
            </w:pPr>
            <w:r w:rsidRPr="005D5341">
              <w:t>XXX</w:t>
            </w:r>
          </w:p>
        </w:tc>
        <w:tc>
          <w:tcPr>
            <w:tcW w:w="20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46E9ED1" w14:textId="77777777" w:rsidR="005A2FD2" w:rsidRPr="005D5341" w:rsidRDefault="00A235A3">
            <w:pPr>
              <w:pStyle w:val="tableTD0"/>
              <w:keepNext/>
              <w:keepLines/>
              <w:jc w:val="center"/>
            </w:pPr>
            <w:r w:rsidRPr="005D5341">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2CFA04D" w14:textId="2D7A9368" w:rsidR="005A2FD2" w:rsidRPr="005D5341" w:rsidRDefault="005D5341">
            <w:pPr>
              <w:pStyle w:val="tableTD0"/>
              <w:keepNext/>
              <w:keepLines/>
              <w:jc w:val="right"/>
            </w:pPr>
            <w:r w:rsidRPr="005D5341">
              <w:t>XXX</w:t>
            </w:r>
          </w:p>
        </w:tc>
      </w:tr>
      <w:tr w:rsidR="0045047B" w14:paraId="3531E0A8" w14:textId="77777777" w:rsidTr="003B09EC">
        <w:trPr>
          <w:cantSplit/>
        </w:trPr>
        <w:tc>
          <w:tcPr>
            <w:tcW w:w="9120" w:type="dxa"/>
            <w:gridSpan w:val="3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3AFDC8AC" w14:textId="237B79FB" w:rsidR="0045047B" w:rsidRPr="005D5341" w:rsidRDefault="0045047B" w:rsidP="0045047B">
            <w:pPr>
              <w:pStyle w:val="textNormal0"/>
              <w:keepNext/>
              <w:keepLines/>
            </w:pPr>
            <w:r w:rsidRPr="005D5341">
              <w:t>* Odchylně od VPP K 2014 čl. II odst. 1. a čl. X odst. 2. se ujednává, že se pojištění sjednává i pro případ odcizení předmětu pojištění nahodilou událostí způsobenou pojistným nebezpečím krádež prostá. Podmínkou vzniku práva na pojistné plnění za pojistnou událost způsobenou pojistným nebezpečím krádež prostá je, že se pojištěné věci v době vzniku škodné události nacházely v budově v místě pojištění. Dále pojištěný prokáže vznik pojistné události pojistiteli následovně:</w:t>
            </w:r>
          </w:p>
          <w:p w14:paraId="35084720" w14:textId="77777777" w:rsidR="0045047B" w:rsidRPr="005D5341" w:rsidRDefault="0045047B" w:rsidP="0045047B">
            <w:pPr>
              <w:pStyle w:val="textNormal0"/>
              <w:keepNext/>
              <w:keepLines/>
            </w:pPr>
            <w:r w:rsidRPr="005D5341">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14:paraId="199D6BE5" w14:textId="77777777" w:rsidR="0045047B" w:rsidRPr="005D5341" w:rsidRDefault="0045047B" w:rsidP="0045047B">
            <w:pPr>
              <w:pStyle w:val="textNormal0"/>
              <w:keepNext/>
              <w:keepLines/>
            </w:pPr>
            <w:r w:rsidRPr="005D5341">
              <w:t xml:space="preserve">b) </w:t>
            </w:r>
            <w:proofErr w:type="gramStart"/>
            <w:r w:rsidRPr="005D5341">
              <w:t>usnesením  orgánu</w:t>
            </w:r>
            <w:proofErr w:type="gramEnd"/>
            <w:r w:rsidRPr="005D5341">
              <w:t xml:space="preserve">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14:paraId="033F79D7" w14:textId="45FE2EEF" w:rsidR="0045047B" w:rsidRPr="005D5341" w:rsidRDefault="0045047B" w:rsidP="0045047B">
            <w:pPr>
              <w:pStyle w:val="tableTD0"/>
              <w:keepNext/>
              <w:keepLines/>
              <w:tabs>
                <w:tab w:val="left" w:pos="495"/>
              </w:tabs>
            </w:pPr>
            <w:r w:rsidRPr="005D5341">
              <w:t xml:space="preserve">Ujednává se, že limit pojistného plnění ve výši </w:t>
            </w:r>
            <w:r w:rsidR="005D5341" w:rsidRPr="005D5341">
              <w:t>XXX</w:t>
            </w:r>
            <w:r w:rsidRPr="005D5341">
              <w:t xml:space="preserve"> je horní hranicí pojistného plnění pro jednu a všechny pojistné události nastalé v každém jednom roce trvání účinnosti této pojistné smlouvy.</w:t>
            </w:r>
            <w:r w:rsidRPr="005D5341">
              <w:tab/>
            </w:r>
          </w:p>
        </w:tc>
      </w:tr>
      <w:tr w:rsidR="003B09EC" w14:paraId="527CFBC4" w14:textId="77777777" w:rsidTr="00D51669">
        <w:trPr>
          <w:cantSplit/>
        </w:trPr>
        <w:tc>
          <w:tcPr>
            <w:tcW w:w="9120" w:type="dxa"/>
            <w:gridSpan w:val="31"/>
            <w:tcMar>
              <w:top w:w="0" w:type="dxa"/>
              <w:left w:w="0" w:type="dxa"/>
              <w:bottom w:w="0" w:type="dxa"/>
              <w:right w:w="0" w:type="dxa"/>
            </w:tcMar>
          </w:tcPr>
          <w:p w14:paraId="2003F28E" w14:textId="77777777" w:rsidR="005A2FD2" w:rsidRPr="005D5341" w:rsidRDefault="00A235A3">
            <w:pPr>
              <w:pStyle w:val="beznyText"/>
              <w:keepNext/>
              <w:keepLines/>
              <w:jc w:val="both"/>
            </w:pPr>
            <w:r w:rsidRPr="005D5341">
              <w:rPr>
                <w:i/>
                <w:vertAlign w:val="superscript"/>
              </w:rPr>
              <w:t>1</w:t>
            </w:r>
            <w:r w:rsidRPr="005D5341">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3B09EC" w14:paraId="0B488B50" w14:textId="77777777" w:rsidTr="00D51669">
        <w:trPr>
          <w:cantSplit/>
        </w:trPr>
        <w:tc>
          <w:tcPr>
            <w:tcW w:w="9120" w:type="dxa"/>
            <w:gridSpan w:val="31"/>
            <w:tcMar>
              <w:top w:w="0" w:type="dxa"/>
              <w:left w:w="0" w:type="dxa"/>
              <w:bottom w:w="0" w:type="dxa"/>
              <w:right w:w="0" w:type="dxa"/>
            </w:tcMar>
          </w:tcPr>
          <w:p w14:paraId="1FD3614D" w14:textId="77777777" w:rsidR="005A2FD2" w:rsidRDefault="005A2FD2">
            <w:pPr>
              <w:pStyle w:val="beznyText"/>
            </w:pPr>
          </w:p>
        </w:tc>
      </w:tr>
      <w:tr w:rsidR="003B09EC" w14:paraId="3AD3A991" w14:textId="77777777" w:rsidTr="00D51669">
        <w:tc>
          <w:tcPr>
            <w:tcW w:w="9120" w:type="dxa"/>
            <w:gridSpan w:val="31"/>
            <w:tcMar>
              <w:top w:w="180" w:type="dxa"/>
              <w:left w:w="0" w:type="dxa"/>
              <w:bottom w:w="180" w:type="dxa"/>
              <w:right w:w="0" w:type="dxa"/>
            </w:tcMar>
            <w:vAlign w:val="center"/>
          </w:tcPr>
          <w:p w14:paraId="79152259" w14:textId="77777777" w:rsidR="005A2FD2" w:rsidRDefault="00A235A3">
            <w:pPr>
              <w:pStyle w:val="textVykladPojmu"/>
              <w:keepNext/>
              <w:keepLines/>
            </w:pPr>
            <w:r>
              <w:t>VÝKLAD POJMŮ</w:t>
            </w:r>
          </w:p>
        </w:tc>
      </w:tr>
      <w:tr w:rsidR="003B09EC" w14:paraId="2307955A" w14:textId="77777777" w:rsidTr="00D51669">
        <w:tc>
          <w:tcPr>
            <w:tcW w:w="9120" w:type="dxa"/>
            <w:gridSpan w:val="31"/>
            <w:tcMar>
              <w:top w:w="0" w:type="dxa"/>
              <w:left w:w="0" w:type="dxa"/>
              <w:bottom w:w="0" w:type="dxa"/>
              <w:right w:w="0" w:type="dxa"/>
            </w:tcMar>
          </w:tcPr>
          <w:p w14:paraId="651CF59E" w14:textId="77777777" w:rsidR="005A2FD2" w:rsidRDefault="00A235A3">
            <w:pPr>
              <w:pStyle w:val="textNormalBlokB90"/>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r>
      <w:tr w:rsidR="003B09EC" w14:paraId="4F346046" w14:textId="77777777" w:rsidTr="00D51669">
        <w:tc>
          <w:tcPr>
            <w:tcW w:w="360" w:type="dxa"/>
            <w:gridSpan w:val="3"/>
            <w:tcMar>
              <w:top w:w="0" w:type="dxa"/>
              <w:left w:w="0" w:type="dxa"/>
              <w:bottom w:w="180" w:type="dxa"/>
              <w:right w:w="0" w:type="dxa"/>
            </w:tcMar>
          </w:tcPr>
          <w:p w14:paraId="74F96732" w14:textId="77777777" w:rsidR="005A2FD2" w:rsidRDefault="00A235A3">
            <w:pPr>
              <w:pStyle w:val="nadpisTypOj"/>
              <w:keepNext/>
              <w:keepLines/>
              <w:jc w:val="left"/>
            </w:pPr>
            <w:r>
              <w:t>3.</w:t>
            </w:r>
          </w:p>
        </w:tc>
        <w:tc>
          <w:tcPr>
            <w:tcW w:w="8760" w:type="dxa"/>
            <w:gridSpan w:val="28"/>
            <w:vMerge w:val="restart"/>
            <w:tcMar>
              <w:top w:w="0" w:type="dxa"/>
              <w:left w:w="0" w:type="dxa"/>
              <w:bottom w:w="180" w:type="dxa"/>
              <w:right w:w="0" w:type="dxa"/>
            </w:tcMar>
          </w:tcPr>
          <w:p w14:paraId="1EF8F0A3" w14:textId="77777777" w:rsidR="005A2FD2" w:rsidRDefault="00A235A3">
            <w:pPr>
              <w:pStyle w:val="nadpisTypOj"/>
              <w:keepNext/>
              <w:keepLines/>
              <w:jc w:val="left"/>
            </w:pPr>
            <w:r>
              <w:t xml:space="preserve">Pojištění elektronických zařízení </w:t>
            </w:r>
            <w:r>
              <w:rPr>
                <w:sz w:val="20"/>
              </w:rPr>
              <w:t>sjednané článkem II. pojistné smlouvy se ode dne nabytí účinnosti tohoto dodatku mění následovně:</w:t>
            </w:r>
          </w:p>
        </w:tc>
      </w:tr>
      <w:tr w:rsidR="003B09EC" w14:paraId="38710169" w14:textId="77777777" w:rsidTr="00D51669">
        <w:tc>
          <w:tcPr>
            <w:tcW w:w="40" w:type="dxa"/>
          </w:tcPr>
          <w:p w14:paraId="275E4D13" w14:textId="77777777" w:rsidR="005A2FD2" w:rsidRDefault="005A2FD2">
            <w:pPr>
              <w:pStyle w:val="EMPTYCELLSTYLE"/>
              <w:keepNext/>
            </w:pPr>
          </w:p>
        </w:tc>
        <w:tc>
          <w:tcPr>
            <w:tcW w:w="260" w:type="dxa"/>
          </w:tcPr>
          <w:p w14:paraId="67BF9E1A" w14:textId="77777777" w:rsidR="005A2FD2" w:rsidRDefault="005A2FD2">
            <w:pPr>
              <w:pStyle w:val="EMPTYCELLSTYLE"/>
              <w:keepNext/>
            </w:pPr>
          </w:p>
        </w:tc>
        <w:tc>
          <w:tcPr>
            <w:tcW w:w="60" w:type="dxa"/>
          </w:tcPr>
          <w:p w14:paraId="3D21413C" w14:textId="77777777" w:rsidR="005A2FD2" w:rsidRDefault="005A2FD2">
            <w:pPr>
              <w:pStyle w:val="EMPTYCELLSTYLE"/>
              <w:keepNext/>
            </w:pPr>
          </w:p>
        </w:tc>
        <w:tc>
          <w:tcPr>
            <w:tcW w:w="8760" w:type="dxa"/>
            <w:gridSpan w:val="28"/>
            <w:vMerge/>
            <w:tcMar>
              <w:top w:w="0" w:type="dxa"/>
              <w:left w:w="0" w:type="dxa"/>
              <w:bottom w:w="180" w:type="dxa"/>
              <w:right w:w="0" w:type="dxa"/>
            </w:tcMar>
          </w:tcPr>
          <w:p w14:paraId="3FD062F4" w14:textId="77777777" w:rsidR="005A2FD2" w:rsidRDefault="005A2FD2">
            <w:pPr>
              <w:pStyle w:val="EMPTYCELLSTYLE"/>
              <w:keepNext/>
            </w:pPr>
          </w:p>
        </w:tc>
      </w:tr>
      <w:tr w:rsidR="003B09EC" w14:paraId="2C5DEAEF" w14:textId="77777777" w:rsidTr="00D51669">
        <w:tc>
          <w:tcPr>
            <w:tcW w:w="9120" w:type="dxa"/>
            <w:gridSpan w:val="31"/>
            <w:tcMar>
              <w:top w:w="0" w:type="dxa"/>
              <w:left w:w="0" w:type="dxa"/>
              <w:bottom w:w="0" w:type="dxa"/>
              <w:right w:w="0" w:type="dxa"/>
            </w:tcMar>
          </w:tcPr>
          <w:p w14:paraId="624FD9A8" w14:textId="77777777" w:rsidR="005A2FD2" w:rsidRDefault="00A235A3">
            <w:pPr>
              <w:pStyle w:val="nadpisCyklu"/>
            </w:pPr>
            <w:r>
              <w:t>NOVÉ</w:t>
            </w:r>
          </w:p>
        </w:tc>
      </w:tr>
      <w:tr w:rsidR="003B09EC" w14:paraId="7283F5FC" w14:textId="77777777" w:rsidTr="00D51669">
        <w:tc>
          <w:tcPr>
            <w:tcW w:w="9120" w:type="dxa"/>
            <w:gridSpan w:val="31"/>
            <w:tcMar>
              <w:top w:w="0" w:type="dxa"/>
              <w:left w:w="0" w:type="dxa"/>
              <w:bottom w:w="0" w:type="dxa"/>
              <w:right w:w="0" w:type="dxa"/>
            </w:tcMar>
          </w:tcPr>
          <w:p w14:paraId="2A0A91B1" w14:textId="77777777" w:rsidR="005A2FD2" w:rsidRDefault="00A235A3">
            <w:pPr>
              <w:pStyle w:val="textNormalBlokB90"/>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003B09EC" w14:paraId="2414A200" w14:textId="77777777" w:rsidTr="00D51669">
        <w:tc>
          <w:tcPr>
            <w:tcW w:w="9120" w:type="dxa"/>
            <w:gridSpan w:val="31"/>
            <w:tcMar>
              <w:top w:w="0" w:type="dxa"/>
              <w:left w:w="0" w:type="dxa"/>
              <w:bottom w:w="0" w:type="dxa"/>
              <w:right w:w="0" w:type="dxa"/>
            </w:tcMar>
          </w:tcPr>
          <w:p w14:paraId="57040F9B" w14:textId="77777777" w:rsidR="005A2FD2" w:rsidRPr="005D5341" w:rsidRDefault="00A235A3">
            <w:pPr>
              <w:pStyle w:val="textNormalBlokB90"/>
            </w:pPr>
            <w:r>
              <w:t xml:space="preserve">V souladu s článkem I. </w:t>
            </w:r>
            <w:r w:rsidRPr="005D5341">
              <w:t xml:space="preserve">pojistné smlouvy se toto pojištění řídí také Všeobecnými pojistnými </w:t>
            </w:r>
            <w:proofErr w:type="gramStart"/>
            <w:r w:rsidRPr="005D5341">
              <w:t>podmínkami - zvláštní</w:t>
            </w:r>
            <w:proofErr w:type="gramEnd"/>
            <w:r w:rsidRPr="005D5341">
              <w:t xml:space="preserve"> část Pojištění elektronických zařízení VPP ELE 2014 (dále jen "VPP ELE 2014"), které jsou nedílnou součástí a přílohou této pojistné smlouvy.</w:t>
            </w:r>
          </w:p>
          <w:p w14:paraId="0DE52B9C" w14:textId="33813A26" w:rsidR="0045047B" w:rsidRPr="005D5341" w:rsidRDefault="0045047B" w:rsidP="0045047B">
            <w:pPr>
              <w:pStyle w:val="textNormalBlokB90"/>
            </w:pPr>
            <w:r w:rsidRPr="005D5341">
              <w:t xml:space="preserve">Pro pojištění dat a nosičů dat se sjednává souhrnný roční limit pojistného plnění ve výši </w:t>
            </w:r>
            <w:r w:rsidR="005D5341" w:rsidRPr="005D5341">
              <w:t>XXX</w:t>
            </w:r>
            <w:r w:rsidRPr="005D5341">
              <w:t xml:space="preserve"> se spoluúčastí pojištěného na pojistném plnění </w:t>
            </w:r>
            <w:r w:rsidR="005D5341" w:rsidRPr="005D5341">
              <w:t>XXX</w:t>
            </w:r>
            <w:r w:rsidRPr="005D5341">
              <w:t>.</w:t>
            </w:r>
          </w:p>
          <w:p w14:paraId="2BC6AB48" w14:textId="00791CF1" w:rsidR="0045047B" w:rsidRPr="005D5341" w:rsidRDefault="0045047B" w:rsidP="0045047B">
            <w:pPr>
              <w:pStyle w:val="textNormalBlokB90"/>
            </w:pPr>
            <w:r w:rsidRPr="005D5341">
              <w:t xml:space="preserve">Pro škody s pojistným plněním do </w:t>
            </w:r>
            <w:r w:rsidR="005D5341" w:rsidRPr="005D5341">
              <w:t>XXX</w:t>
            </w:r>
            <w:r w:rsidRPr="005D5341">
              <w:t xml:space="preserve"> se sjednává spoluúčast ve výši </w:t>
            </w:r>
            <w:r w:rsidR="005D5341" w:rsidRPr="005D5341">
              <w:t>XXX</w:t>
            </w:r>
            <w:r w:rsidRPr="005D5341">
              <w:t xml:space="preserve">, pro škody s pojistným plněním nad </w:t>
            </w:r>
            <w:r w:rsidR="005D5341" w:rsidRPr="005D5341">
              <w:t>XXX</w:t>
            </w:r>
            <w:r w:rsidRPr="005D5341">
              <w:t xml:space="preserve"> se sjednává spoluúčast ve výši </w:t>
            </w:r>
            <w:r w:rsidR="005D5341" w:rsidRPr="005D5341">
              <w:t>XXX</w:t>
            </w:r>
            <w:r w:rsidRPr="005D5341">
              <w:t>.</w:t>
            </w:r>
          </w:p>
          <w:p w14:paraId="33512DEC" w14:textId="77777777" w:rsidR="0045047B" w:rsidRDefault="0045047B" w:rsidP="0045047B">
            <w:pPr>
              <w:pStyle w:val="textNormalBlokB90"/>
            </w:pPr>
            <w:r w:rsidRPr="005D5341">
              <w:t>Odchylně od části A čl. VII odst. 2. VPP ELE 2014 se ujednává, že horní hranice pojistného plnění je určena limitem pojistného plnění.</w:t>
            </w:r>
          </w:p>
          <w:p w14:paraId="2F38B7DC" w14:textId="77777777" w:rsidR="0045047B" w:rsidRDefault="0045047B" w:rsidP="0045047B">
            <w:pPr>
              <w:pStyle w:val="textNormalBlokB90"/>
            </w:pPr>
          </w:p>
          <w:p w14:paraId="4B80B7B6" w14:textId="0FAB0703" w:rsidR="0045047B" w:rsidRDefault="0045047B" w:rsidP="0045047B">
            <w:pPr>
              <w:pStyle w:val="textNormalBlokB90"/>
            </w:pPr>
          </w:p>
        </w:tc>
      </w:tr>
      <w:tr w:rsidR="003B09EC" w14:paraId="440EF9F6" w14:textId="77777777" w:rsidTr="00D51669">
        <w:tc>
          <w:tcPr>
            <w:tcW w:w="9120" w:type="dxa"/>
            <w:gridSpan w:val="31"/>
            <w:tcMar>
              <w:top w:w="0" w:type="dxa"/>
              <w:left w:w="0" w:type="dxa"/>
              <w:bottom w:w="0" w:type="dxa"/>
              <w:right w:w="0" w:type="dxa"/>
            </w:tcMar>
          </w:tcPr>
          <w:p w14:paraId="4697AE85" w14:textId="77777777" w:rsidR="005A2FD2" w:rsidRDefault="00A235A3">
            <w:pPr>
              <w:pStyle w:val="beznyText"/>
            </w:pPr>
            <w:r>
              <w:lastRenderedPageBreak/>
              <w:t>V návaznosti na výluky uvedené ve VPP ELE 2014, části A, článku V a části B, článku IV, se dále pojištění nevztahuje na jakékoli ztráty, škody, nároky, náklady nebo výdaje jakékoli povahy, uhrazené nebo vynaložené přímo či nepřímo v souvislosti s:</w:t>
            </w:r>
          </w:p>
        </w:tc>
      </w:tr>
      <w:tr w:rsidR="003B09EC" w14:paraId="034DE708" w14:textId="77777777" w:rsidTr="00D51669">
        <w:tc>
          <w:tcPr>
            <w:tcW w:w="500" w:type="dxa"/>
            <w:gridSpan w:val="5"/>
            <w:tcMar>
              <w:top w:w="0" w:type="dxa"/>
              <w:left w:w="0" w:type="dxa"/>
              <w:bottom w:w="0" w:type="dxa"/>
              <w:right w:w="0" w:type="dxa"/>
            </w:tcMar>
          </w:tcPr>
          <w:p w14:paraId="0D981D73" w14:textId="77777777" w:rsidR="005A2FD2" w:rsidRDefault="00A235A3">
            <w:pPr>
              <w:pStyle w:val="beznyText"/>
            </w:pPr>
            <w:r>
              <w:t>a)</w:t>
            </w:r>
          </w:p>
        </w:tc>
        <w:tc>
          <w:tcPr>
            <w:tcW w:w="8620" w:type="dxa"/>
            <w:gridSpan w:val="26"/>
            <w:vMerge w:val="restart"/>
            <w:tcMar>
              <w:top w:w="0" w:type="dxa"/>
              <w:left w:w="0" w:type="dxa"/>
              <w:bottom w:w="0" w:type="dxa"/>
              <w:right w:w="0" w:type="dxa"/>
            </w:tcMar>
          </w:tcPr>
          <w:p w14:paraId="1FAE7868" w14:textId="77777777" w:rsidR="005A2FD2" w:rsidRDefault="00A235A3">
            <w:pPr>
              <w:pStyle w:val="textNormalBlokB90"/>
            </w:pPr>
            <w:r>
              <w:t>jakoukoliv přenosnou chorobou nebo obavou z jejího přenosu nebo hrozbou (ať už skutečnou nebo vnímanou) přenosu jakékoli choroby bez ohledu na příčinu jejího vzniku nebo událost, která k přenosu choroby, obavě z jejího přenosu nebo hrozbě přenosu choroby přispěla současně nebo v jakémkoliv jiném pořadí,</w:t>
            </w:r>
          </w:p>
        </w:tc>
      </w:tr>
      <w:tr w:rsidR="003B09EC" w14:paraId="4FB6B938" w14:textId="77777777" w:rsidTr="00D51669">
        <w:tc>
          <w:tcPr>
            <w:tcW w:w="40" w:type="dxa"/>
            <w:tcMar>
              <w:top w:w="0" w:type="dxa"/>
              <w:left w:w="0" w:type="dxa"/>
              <w:bottom w:w="0" w:type="dxa"/>
              <w:right w:w="0" w:type="dxa"/>
            </w:tcMar>
          </w:tcPr>
          <w:p w14:paraId="5EA4C8B0" w14:textId="77777777" w:rsidR="005A2FD2" w:rsidRDefault="005A2FD2">
            <w:pPr>
              <w:pStyle w:val="EMPTYCELLSTYLE"/>
            </w:pPr>
          </w:p>
        </w:tc>
        <w:tc>
          <w:tcPr>
            <w:tcW w:w="260" w:type="dxa"/>
            <w:tcMar>
              <w:top w:w="0" w:type="dxa"/>
              <w:left w:w="0" w:type="dxa"/>
              <w:bottom w:w="0" w:type="dxa"/>
              <w:right w:w="0" w:type="dxa"/>
            </w:tcMar>
          </w:tcPr>
          <w:p w14:paraId="72B3FD46" w14:textId="77777777" w:rsidR="005A2FD2" w:rsidRDefault="005A2FD2">
            <w:pPr>
              <w:pStyle w:val="EMPTYCELLSTYLE"/>
            </w:pPr>
          </w:p>
        </w:tc>
        <w:tc>
          <w:tcPr>
            <w:tcW w:w="60" w:type="dxa"/>
            <w:tcMar>
              <w:top w:w="0" w:type="dxa"/>
              <w:left w:w="0" w:type="dxa"/>
              <w:bottom w:w="0" w:type="dxa"/>
              <w:right w:w="0" w:type="dxa"/>
            </w:tcMar>
          </w:tcPr>
          <w:p w14:paraId="7E086880" w14:textId="77777777" w:rsidR="005A2FD2" w:rsidRDefault="005A2FD2">
            <w:pPr>
              <w:pStyle w:val="EMPTYCELLSTYLE"/>
            </w:pPr>
          </w:p>
        </w:tc>
        <w:tc>
          <w:tcPr>
            <w:tcW w:w="40" w:type="dxa"/>
            <w:tcMar>
              <w:top w:w="0" w:type="dxa"/>
              <w:left w:w="0" w:type="dxa"/>
              <w:bottom w:w="0" w:type="dxa"/>
              <w:right w:w="0" w:type="dxa"/>
            </w:tcMar>
          </w:tcPr>
          <w:p w14:paraId="239E034B" w14:textId="77777777" w:rsidR="005A2FD2" w:rsidRDefault="005A2FD2">
            <w:pPr>
              <w:pStyle w:val="EMPTYCELLSTYLE"/>
            </w:pPr>
          </w:p>
        </w:tc>
        <w:tc>
          <w:tcPr>
            <w:tcW w:w="100" w:type="dxa"/>
            <w:tcMar>
              <w:top w:w="0" w:type="dxa"/>
              <w:left w:w="0" w:type="dxa"/>
              <w:bottom w:w="0" w:type="dxa"/>
              <w:right w:w="0" w:type="dxa"/>
            </w:tcMar>
          </w:tcPr>
          <w:p w14:paraId="7FF11368" w14:textId="77777777" w:rsidR="005A2FD2" w:rsidRDefault="005A2FD2">
            <w:pPr>
              <w:pStyle w:val="EMPTYCELLSTYLE"/>
            </w:pPr>
          </w:p>
        </w:tc>
        <w:tc>
          <w:tcPr>
            <w:tcW w:w="8620" w:type="dxa"/>
            <w:gridSpan w:val="26"/>
            <w:vMerge/>
            <w:tcMar>
              <w:top w:w="0" w:type="dxa"/>
              <w:left w:w="0" w:type="dxa"/>
              <w:bottom w:w="0" w:type="dxa"/>
              <w:right w:w="0" w:type="dxa"/>
            </w:tcMar>
          </w:tcPr>
          <w:p w14:paraId="5E8281B4" w14:textId="77777777" w:rsidR="005A2FD2" w:rsidRDefault="005A2FD2">
            <w:pPr>
              <w:pStyle w:val="EMPTYCELLSTYLE"/>
            </w:pPr>
          </w:p>
        </w:tc>
      </w:tr>
      <w:tr w:rsidR="003B09EC" w14:paraId="2ED35D16" w14:textId="77777777" w:rsidTr="00D51669">
        <w:tc>
          <w:tcPr>
            <w:tcW w:w="500" w:type="dxa"/>
            <w:gridSpan w:val="5"/>
            <w:tcMar>
              <w:top w:w="0" w:type="dxa"/>
              <w:left w:w="0" w:type="dxa"/>
              <w:bottom w:w="0" w:type="dxa"/>
              <w:right w:w="0" w:type="dxa"/>
            </w:tcMar>
          </w:tcPr>
          <w:p w14:paraId="2FEC8996" w14:textId="77777777" w:rsidR="005A2FD2" w:rsidRDefault="00A235A3">
            <w:pPr>
              <w:pStyle w:val="beznyText"/>
            </w:pPr>
            <w:r>
              <w:t>b)</w:t>
            </w:r>
          </w:p>
        </w:tc>
        <w:tc>
          <w:tcPr>
            <w:tcW w:w="8620" w:type="dxa"/>
            <w:gridSpan w:val="26"/>
            <w:vMerge w:val="restart"/>
            <w:tcMar>
              <w:top w:w="0" w:type="dxa"/>
              <w:left w:w="0" w:type="dxa"/>
              <w:bottom w:w="0" w:type="dxa"/>
              <w:right w:w="0" w:type="dxa"/>
            </w:tcMar>
          </w:tcPr>
          <w:p w14:paraId="20671D14" w14:textId="77777777" w:rsidR="005A2FD2" w:rsidRDefault="00A235A3">
            <w:pPr>
              <w:pStyle w:val="textNormalBlokB90"/>
            </w:pPr>
            <w:r>
              <w:t>jakýmikoliv přijatými nebo nepřijatými opatřeními k prevenci, potlačení, zmírnění následků v souvislosti s písm. a) tohoto odstavce.</w:t>
            </w:r>
          </w:p>
        </w:tc>
      </w:tr>
      <w:tr w:rsidR="003B09EC" w14:paraId="3534FB83" w14:textId="77777777" w:rsidTr="00D51669">
        <w:tc>
          <w:tcPr>
            <w:tcW w:w="40" w:type="dxa"/>
            <w:tcMar>
              <w:top w:w="0" w:type="dxa"/>
              <w:left w:w="0" w:type="dxa"/>
              <w:bottom w:w="0" w:type="dxa"/>
              <w:right w:w="0" w:type="dxa"/>
            </w:tcMar>
          </w:tcPr>
          <w:p w14:paraId="7DA6E024" w14:textId="77777777" w:rsidR="005A2FD2" w:rsidRDefault="005A2FD2">
            <w:pPr>
              <w:pStyle w:val="EMPTYCELLSTYLE"/>
            </w:pPr>
          </w:p>
        </w:tc>
        <w:tc>
          <w:tcPr>
            <w:tcW w:w="260" w:type="dxa"/>
            <w:tcMar>
              <w:top w:w="0" w:type="dxa"/>
              <w:left w:w="0" w:type="dxa"/>
              <w:bottom w:w="0" w:type="dxa"/>
              <w:right w:w="0" w:type="dxa"/>
            </w:tcMar>
          </w:tcPr>
          <w:p w14:paraId="05F1CC67" w14:textId="77777777" w:rsidR="005A2FD2" w:rsidRDefault="005A2FD2">
            <w:pPr>
              <w:pStyle w:val="EMPTYCELLSTYLE"/>
            </w:pPr>
          </w:p>
        </w:tc>
        <w:tc>
          <w:tcPr>
            <w:tcW w:w="60" w:type="dxa"/>
            <w:tcMar>
              <w:top w:w="0" w:type="dxa"/>
              <w:left w:w="0" w:type="dxa"/>
              <w:bottom w:w="0" w:type="dxa"/>
              <w:right w:w="0" w:type="dxa"/>
            </w:tcMar>
          </w:tcPr>
          <w:p w14:paraId="283B40B2" w14:textId="77777777" w:rsidR="005A2FD2" w:rsidRDefault="005A2FD2">
            <w:pPr>
              <w:pStyle w:val="EMPTYCELLSTYLE"/>
            </w:pPr>
          </w:p>
        </w:tc>
        <w:tc>
          <w:tcPr>
            <w:tcW w:w="40" w:type="dxa"/>
            <w:tcMar>
              <w:top w:w="0" w:type="dxa"/>
              <w:left w:w="0" w:type="dxa"/>
              <w:bottom w:w="0" w:type="dxa"/>
              <w:right w:w="0" w:type="dxa"/>
            </w:tcMar>
          </w:tcPr>
          <w:p w14:paraId="042DA5C3" w14:textId="77777777" w:rsidR="005A2FD2" w:rsidRDefault="005A2FD2">
            <w:pPr>
              <w:pStyle w:val="EMPTYCELLSTYLE"/>
            </w:pPr>
          </w:p>
        </w:tc>
        <w:tc>
          <w:tcPr>
            <w:tcW w:w="100" w:type="dxa"/>
            <w:tcMar>
              <w:top w:w="0" w:type="dxa"/>
              <w:left w:w="0" w:type="dxa"/>
              <w:bottom w:w="0" w:type="dxa"/>
              <w:right w:w="0" w:type="dxa"/>
            </w:tcMar>
          </w:tcPr>
          <w:p w14:paraId="663CED0C" w14:textId="77777777" w:rsidR="005A2FD2" w:rsidRDefault="005A2FD2">
            <w:pPr>
              <w:pStyle w:val="EMPTYCELLSTYLE"/>
            </w:pPr>
          </w:p>
        </w:tc>
        <w:tc>
          <w:tcPr>
            <w:tcW w:w="8620" w:type="dxa"/>
            <w:gridSpan w:val="26"/>
            <w:vMerge/>
            <w:tcMar>
              <w:top w:w="0" w:type="dxa"/>
              <w:left w:w="0" w:type="dxa"/>
              <w:bottom w:w="0" w:type="dxa"/>
              <w:right w:w="0" w:type="dxa"/>
            </w:tcMar>
          </w:tcPr>
          <w:p w14:paraId="4A5EE2F0" w14:textId="77777777" w:rsidR="005A2FD2" w:rsidRDefault="005A2FD2">
            <w:pPr>
              <w:pStyle w:val="EMPTYCELLSTYLE"/>
            </w:pPr>
          </w:p>
        </w:tc>
      </w:tr>
      <w:tr w:rsidR="003B09EC" w14:paraId="6FA14050" w14:textId="77777777" w:rsidTr="00D51669">
        <w:tc>
          <w:tcPr>
            <w:tcW w:w="9120" w:type="dxa"/>
            <w:gridSpan w:val="31"/>
            <w:tcMar>
              <w:top w:w="0" w:type="dxa"/>
              <w:left w:w="0" w:type="dxa"/>
              <w:bottom w:w="0" w:type="dxa"/>
              <w:right w:w="0" w:type="dxa"/>
            </w:tcMar>
          </w:tcPr>
          <w:p w14:paraId="4CA1A0C3" w14:textId="77777777" w:rsidR="005A2FD2" w:rsidRDefault="00A235A3">
            <w:pPr>
              <w:pStyle w:val="beznyText"/>
            </w:pPr>
            <w:r>
              <w:t>Přenosná choroba je každá nemoc, která se může přenášet pomocí jakékoli látky nebo prostředku, z kteréhokoliv organismu na jiný organismus jestliže:</w:t>
            </w:r>
          </w:p>
        </w:tc>
      </w:tr>
      <w:tr w:rsidR="003B09EC" w14:paraId="39962DE7" w14:textId="77777777" w:rsidTr="00D51669">
        <w:tc>
          <w:tcPr>
            <w:tcW w:w="500" w:type="dxa"/>
            <w:gridSpan w:val="5"/>
            <w:tcMar>
              <w:top w:w="0" w:type="dxa"/>
              <w:left w:w="0" w:type="dxa"/>
              <w:bottom w:w="0" w:type="dxa"/>
              <w:right w:w="0" w:type="dxa"/>
            </w:tcMar>
          </w:tcPr>
          <w:p w14:paraId="182D3759" w14:textId="77777777" w:rsidR="005A2FD2" w:rsidRDefault="00A235A3">
            <w:pPr>
              <w:pStyle w:val="beznyText"/>
            </w:pPr>
            <w:r>
              <w:t>a)</w:t>
            </w:r>
          </w:p>
        </w:tc>
        <w:tc>
          <w:tcPr>
            <w:tcW w:w="8620" w:type="dxa"/>
            <w:gridSpan w:val="26"/>
            <w:vMerge w:val="restart"/>
            <w:tcMar>
              <w:top w:w="0" w:type="dxa"/>
              <w:left w:w="0" w:type="dxa"/>
              <w:bottom w:w="0" w:type="dxa"/>
              <w:right w:w="0" w:type="dxa"/>
            </w:tcMar>
          </w:tcPr>
          <w:p w14:paraId="19B11598" w14:textId="77777777" w:rsidR="005A2FD2" w:rsidRDefault="00A235A3">
            <w:pPr>
              <w:pStyle w:val="textNormalBlokB90"/>
            </w:pPr>
            <w:r>
              <w:t>přenosnou látkou nebo prostředkem je virus, bakterie, parazit nebo jiný organismus nebo jejich varianty, derivace nebo mutace, ať už se považují za živé nebo ne, a</w:t>
            </w:r>
          </w:p>
        </w:tc>
      </w:tr>
      <w:tr w:rsidR="003B09EC" w14:paraId="00AD8553" w14:textId="77777777" w:rsidTr="00D51669">
        <w:tc>
          <w:tcPr>
            <w:tcW w:w="40" w:type="dxa"/>
            <w:tcMar>
              <w:top w:w="0" w:type="dxa"/>
              <w:left w:w="0" w:type="dxa"/>
              <w:bottom w:w="0" w:type="dxa"/>
              <w:right w:w="0" w:type="dxa"/>
            </w:tcMar>
          </w:tcPr>
          <w:p w14:paraId="516BCDE9" w14:textId="77777777" w:rsidR="005A2FD2" w:rsidRDefault="005A2FD2">
            <w:pPr>
              <w:pStyle w:val="EMPTYCELLSTYLE"/>
            </w:pPr>
          </w:p>
        </w:tc>
        <w:tc>
          <w:tcPr>
            <w:tcW w:w="260" w:type="dxa"/>
            <w:tcMar>
              <w:top w:w="0" w:type="dxa"/>
              <w:left w:w="0" w:type="dxa"/>
              <w:bottom w:w="0" w:type="dxa"/>
              <w:right w:w="0" w:type="dxa"/>
            </w:tcMar>
          </w:tcPr>
          <w:p w14:paraId="2FC73910" w14:textId="77777777" w:rsidR="005A2FD2" w:rsidRDefault="005A2FD2">
            <w:pPr>
              <w:pStyle w:val="EMPTYCELLSTYLE"/>
            </w:pPr>
          </w:p>
        </w:tc>
        <w:tc>
          <w:tcPr>
            <w:tcW w:w="60" w:type="dxa"/>
            <w:tcMar>
              <w:top w:w="0" w:type="dxa"/>
              <w:left w:w="0" w:type="dxa"/>
              <w:bottom w:w="0" w:type="dxa"/>
              <w:right w:w="0" w:type="dxa"/>
            </w:tcMar>
          </w:tcPr>
          <w:p w14:paraId="08E4F75A" w14:textId="77777777" w:rsidR="005A2FD2" w:rsidRDefault="005A2FD2">
            <w:pPr>
              <w:pStyle w:val="EMPTYCELLSTYLE"/>
            </w:pPr>
          </w:p>
        </w:tc>
        <w:tc>
          <w:tcPr>
            <w:tcW w:w="40" w:type="dxa"/>
            <w:tcMar>
              <w:top w:w="0" w:type="dxa"/>
              <w:left w:w="0" w:type="dxa"/>
              <w:bottom w:w="0" w:type="dxa"/>
              <w:right w:w="0" w:type="dxa"/>
            </w:tcMar>
          </w:tcPr>
          <w:p w14:paraId="52F1F7AF" w14:textId="77777777" w:rsidR="005A2FD2" w:rsidRDefault="005A2FD2">
            <w:pPr>
              <w:pStyle w:val="EMPTYCELLSTYLE"/>
            </w:pPr>
          </w:p>
        </w:tc>
        <w:tc>
          <w:tcPr>
            <w:tcW w:w="100" w:type="dxa"/>
            <w:tcMar>
              <w:top w:w="0" w:type="dxa"/>
              <w:left w:w="0" w:type="dxa"/>
              <w:bottom w:w="0" w:type="dxa"/>
              <w:right w:w="0" w:type="dxa"/>
            </w:tcMar>
          </w:tcPr>
          <w:p w14:paraId="27B7D310" w14:textId="77777777" w:rsidR="005A2FD2" w:rsidRDefault="005A2FD2">
            <w:pPr>
              <w:pStyle w:val="EMPTYCELLSTYLE"/>
            </w:pPr>
          </w:p>
        </w:tc>
        <w:tc>
          <w:tcPr>
            <w:tcW w:w="8620" w:type="dxa"/>
            <w:gridSpan w:val="26"/>
            <w:vMerge/>
            <w:tcMar>
              <w:top w:w="0" w:type="dxa"/>
              <w:left w:w="0" w:type="dxa"/>
              <w:bottom w:w="0" w:type="dxa"/>
              <w:right w:w="0" w:type="dxa"/>
            </w:tcMar>
          </w:tcPr>
          <w:p w14:paraId="5228C229" w14:textId="77777777" w:rsidR="005A2FD2" w:rsidRDefault="005A2FD2">
            <w:pPr>
              <w:pStyle w:val="EMPTYCELLSTYLE"/>
            </w:pPr>
          </w:p>
        </w:tc>
      </w:tr>
      <w:tr w:rsidR="003B09EC" w14:paraId="5CEC24D6" w14:textId="77777777" w:rsidTr="00D51669">
        <w:tc>
          <w:tcPr>
            <w:tcW w:w="500" w:type="dxa"/>
            <w:gridSpan w:val="5"/>
            <w:tcMar>
              <w:top w:w="0" w:type="dxa"/>
              <w:left w:w="0" w:type="dxa"/>
              <w:bottom w:w="0" w:type="dxa"/>
              <w:right w:w="0" w:type="dxa"/>
            </w:tcMar>
          </w:tcPr>
          <w:p w14:paraId="1BE0803F" w14:textId="77777777" w:rsidR="005A2FD2" w:rsidRDefault="00A235A3">
            <w:pPr>
              <w:pStyle w:val="beznyText"/>
            </w:pPr>
            <w:r>
              <w:t>b)</w:t>
            </w:r>
          </w:p>
        </w:tc>
        <w:tc>
          <w:tcPr>
            <w:tcW w:w="8620" w:type="dxa"/>
            <w:gridSpan w:val="26"/>
            <w:vMerge w:val="restart"/>
            <w:tcMar>
              <w:top w:w="0" w:type="dxa"/>
              <w:left w:w="0" w:type="dxa"/>
              <w:bottom w:w="0" w:type="dxa"/>
              <w:right w:w="0" w:type="dxa"/>
            </w:tcMar>
          </w:tcPr>
          <w:p w14:paraId="0EA4A21E" w14:textId="77777777" w:rsidR="005A2FD2" w:rsidRDefault="00A235A3">
            <w:pPr>
              <w:pStyle w:val="textNormalBlokB90"/>
            </w:pPr>
            <w:r>
              <w:t>přenos mezi organismy, ať už přímý či nepřímý je realizován mj. vzduchem, tělesnými tekutinami, z nebo na jakýkoliv povrch nebo objekt ve formě tuhé, kapalné nebo plynné a</w:t>
            </w:r>
          </w:p>
        </w:tc>
      </w:tr>
      <w:tr w:rsidR="003B09EC" w14:paraId="00CFFE22" w14:textId="77777777" w:rsidTr="00D51669">
        <w:tc>
          <w:tcPr>
            <w:tcW w:w="40" w:type="dxa"/>
            <w:tcMar>
              <w:top w:w="0" w:type="dxa"/>
              <w:left w:w="0" w:type="dxa"/>
              <w:bottom w:w="0" w:type="dxa"/>
              <w:right w:w="0" w:type="dxa"/>
            </w:tcMar>
          </w:tcPr>
          <w:p w14:paraId="6A4E1652" w14:textId="77777777" w:rsidR="005A2FD2" w:rsidRDefault="005A2FD2">
            <w:pPr>
              <w:pStyle w:val="EMPTYCELLSTYLE"/>
            </w:pPr>
          </w:p>
        </w:tc>
        <w:tc>
          <w:tcPr>
            <w:tcW w:w="260" w:type="dxa"/>
            <w:tcMar>
              <w:top w:w="0" w:type="dxa"/>
              <w:left w:w="0" w:type="dxa"/>
              <w:bottom w:w="0" w:type="dxa"/>
              <w:right w:w="0" w:type="dxa"/>
            </w:tcMar>
          </w:tcPr>
          <w:p w14:paraId="50BB3196" w14:textId="77777777" w:rsidR="005A2FD2" w:rsidRDefault="005A2FD2">
            <w:pPr>
              <w:pStyle w:val="EMPTYCELLSTYLE"/>
            </w:pPr>
          </w:p>
        </w:tc>
        <w:tc>
          <w:tcPr>
            <w:tcW w:w="60" w:type="dxa"/>
            <w:tcMar>
              <w:top w:w="0" w:type="dxa"/>
              <w:left w:w="0" w:type="dxa"/>
              <w:bottom w:w="0" w:type="dxa"/>
              <w:right w:w="0" w:type="dxa"/>
            </w:tcMar>
          </w:tcPr>
          <w:p w14:paraId="386A339D" w14:textId="77777777" w:rsidR="005A2FD2" w:rsidRDefault="005A2FD2">
            <w:pPr>
              <w:pStyle w:val="EMPTYCELLSTYLE"/>
            </w:pPr>
          </w:p>
        </w:tc>
        <w:tc>
          <w:tcPr>
            <w:tcW w:w="40" w:type="dxa"/>
            <w:tcMar>
              <w:top w:w="0" w:type="dxa"/>
              <w:left w:w="0" w:type="dxa"/>
              <w:bottom w:w="0" w:type="dxa"/>
              <w:right w:w="0" w:type="dxa"/>
            </w:tcMar>
          </w:tcPr>
          <w:p w14:paraId="5D4AEBFE" w14:textId="77777777" w:rsidR="005A2FD2" w:rsidRDefault="005A2FD2">
            <w:pPr>
              <w:pStyle w:val="EMPTYCELLSTYLE"/>
            </w:pPr>
          </w:p>
        </w:tc>
        <w:tc>
          <w:tcPr>
            <w:tcW w:w="100" w:type="dxa"/>
            <w:tcMar>
              <w:top w:w="0" w:type="dxa"/>
              <w:left w:w="0" w:type="dxa"/>
              <w:bottom w:w="0" w:type="dxa"/>
              <w:right w:w="0" w:type="dxa"/>
            </w:tcMar>
          </w:tcPr>
          <w:p w14:paraId="1E4C66F0" w14:textId="77777777" w:rsidR="005A2FD2" w:rsidRDefault="005A2FD2">
            <w:pPr>
              <w:pStyle w:val="EMPTYCELLSTYLE"/>
            </w:pPr>
          </w:p>
        </w:tc>
        <w:tc>
          <w:tcPr>
            <w:tcW w:w="8620" w:type="dxa"/>
            <w:gridSpan w:val="26"/>
            <w:vMerge/>
            <w:tcMar>
              <w:top w:w="0" w:type="dxa"/>
              <w:left w:w="0" w:type="dxa"/>
              <w:bottom w:w="0" w:type="dxa"/>
              <w:right w:w="0" w:type="dxa"/>
            </w:tcMar>
          </w:tcPr>
          <w:p w14:paraId="7415BBBC" w14:textId="77777777" w:rsidR="005A2FD2" w:rsidRDefault="005A2FD2">
            <w:pPr>
              <w:pStyle w:val="EMPTYCELLSTYLE"/>
            </w:pPr>
          </w:p>
        </w:tc>
      </w:tr>
      <w:tr w:rsidR="003B09EC" w14:paraId="7BA56AF8" w14:textId="77777777" w:rsidTr="00D51669">
        <w:tc>
          <w:tcPr>
            <w:tcW w:w="500" w:type="dxa"/>
            <w:gridSpan w:val="5"/>
            <w:tcMar>
              <w:top w:w="0" w:type="dxa"/>
              <w:left w:w="0" w:type="dxa"/>
              <w:bottom w:w="0" w:type="dxa"/>
              <w:right w:w="0" w:type="dxa"/>
            </w:tcMar>
          </w:tcPr>
          <w:p w14:paraId="465501F1" w14:textId="77777777" w:rsidR="005A2FD2" w:rsidRDefault="00A235A3">
            <w:pPr>
              <w:pStyle w:val="beznyText"/>
            </w:pPr>
            <w:r>
              <w:t>c)</w:t>
            </w:r>
          </w:p>
        </w:tc>
        <w:tc>
          <w:tcPr>
            <w:tcW w:w="8620" w:type="dxa"/>
            <w:gridSpan w:val="26"/>
            <w:vMerge w:val="restart"/>
            <w:tcMar>
              <w:top w:w="0" w:type="dxa"/>
              <w:left w:w="0" w:type="dxa"/>
              <w:bottom w:w="0" w:type="dxa"/>
              <w:right w:w="0" w:type="dxa"/>
            </w:tcMar>
          </w:tcPr>
          <w:p w14:paraId="46385F1B" w14:textId="77777777" w:rsidR="005A2FD2" w:rsidRDefault="00A235A3">
            <w:pPr>
              <w:pStyle w:val="textNormalBlokB90"/>
            </w:pPr>
            <w:r>
              <w:t>samotná nemoc, přenosná látka nebo původce přenosu způsobí nebo by mohly způsobit poškození nebo ohrozit lidské zdraví nebo životní podmínky lidí nebo způsobí nebo by mohly způsobit nebo ohrozit poškození, zhoršení kvality, ztrátu hodnoty, prodejnost nebo ztrátu možnosti užívání majetku nebo jakoukoliv ztrátu možnosti podnikání.</w:t>
            </w:r>
          </w:p>
        </w:tc>
      </w:tr>
      <w:tr w:rsidR="003B09EC" w14:paraId="5219308B" w14:textId="77777777" w:rsidTr="00D51669">
        <w:tc>
          <w:tcPr>
            <w:tcW w:w="40" w:type="dxa"/>
            <w:tcMar>
              <w:top w:w="0" w:type="dxa"/>
              <w:left w:w="0" w:type="dxa"/>
              <w:bottom w:w="0" w:type="dxa"/>
              <w:right w:w="0" w:type="dxa"/>
            </w:tcMar>
          </w:tcPr>
          <w:p w14:paraId="140595F8" w14:textId="77777777" w:rsidR="005A2FD2" w:rsidRDefault="005A2FD2">
            <w:pPr>
              <w:pStyle w:val="EMPTYCELLSTYLE"/>
            </w:pPr>
          </w:p>
        </w:tc>
        <w:tc>
          <w:tcPr>
            <w:tcW w:w="260" w:type="dxa"/>
            <w:tcMar>
              <w:top w:w="0" w:type="dxa"/>
              <w:left w:w="0" w:type="dxa"/>
              <w:bottom w:w="0" w:type="dxa"/>
              <w:right w:w="0" w:type="dxa"/>
            </w:tcMar>
          </w:tcPr>
          <w:p w14:paraId="355717E5" w14:textId="77777777" w:rsidR="005A2FD2" w:rsidRDefault="005A2FD2">
            <w:pPr>
              <w:pStyle w:val="EMPTYCELLSTYLE"/>
            </w:pPr>
          </w:p>
        </w:tc>
        <w:tc>
          <w:tcPr>
            <w:tcW w:w="60" w:type="dxa"/>
            <w:tcMar>
              <w:top w:w="0" w:type="dxa"/>
              <w:left w:w="0" w:type="dxa"/>
              <w:bottom w:w="0" w:type="dxa"/>
              <w:right w:w="0" w:type="dxa"/>
            </w:tcMar>
          </w:tcPr>
          <w:p w14:paraId="693C8CFF" w14:textId="77777777" w:rsidR="005A2FD2" w:rsidRDefault="005A2FD2">
            <w:pPr>
              <w:pStyle w:val="EMPTYCELLSTYLE"/>
            </w:pPr>
          </w:p>
        </w:tc>
        <w:tc>
          <w:tcPr>
            <w:tcW w:w="40" w:type="dxa"/>
            <w:tcMar>
              <w:top w:w="0" w:type="dxa"/>
              <w:left w:w="0" w:type="dxa"/>
              <w:bottom w:w="0" w:type="dxa"/>
              <w:right w:w="0" w:type="dxa"/>
            </w:tcMar>
          </w:tcPr>
          <w:p w14:paraId="52FA068D" w14:textId="77777777" w:rsidR="005A2FD2" w:rsidRDefault="005A2FD2">
            <w:pPr>
              <w:pStyle w:val="EMPTYCELLSTYLE"/>
            </w:pPr>
          </w:p>
        </w:tc>
        <w:tc>
          <w:tcPr>
            <w:tcW w:w="100" w:type="dxa"/>
            <w:tcMar>
              <w:top w:w="0" w:type="dxa"/>
              <w:left w:w="0" w:type="dxa"/>
              <w:bottom w:w="0" w:type="dxa"/>
              <w:right w:w="0" w:type="dxa"/>
            </w:tcMar>
          </w:tcPr>
          <w:p w14:paraId="5CDA28FC" w14:textId="77777777" w:rsidR="005A2FD2" w:rsidRDefault="005A2FD2">
            <w:pPr>
              <w:pStyle w:val="EMPTYCELLSTYLE"/>
            </w:pPr>
          </w:p>
        </w:tc>
        <w:tc>
          <w:tcPr>
            <w:tcW w:w="8620" w:type="dxa"/>
            <w:gridSpan w:val="26"/>
            <w:vMerge/>
            <w:tcMar>
              <w:top w:w="0" w:type="dxa"/>
              <w:left w:w="0" w:type="dxa"/>
              <w:bottom w:w="0" w:type="dxa"/>
              <w:right w:w="0" w:type="dxa"/>
            </w:tcMar>
          </w:tcPr>
          <w:p w14:paraId="38633C9D" w14:textId="77777777" w:rsidR="005A2FD2" w:rsidRDefault="005A2FD2">
            <w:pPr>
              <w:pStyle w:val="EMPTYCELLSTYLE"/>
            </w:pPr>
          </w:p>
        </w:tc>
      </w:tr>
      <w:tr w:rsidR="003B09EC" w14:paraId="58546D64" w14:textId="77777777" w:rsidTr="00D51669">
        <w:tc>
          <w:tcPr>
            <w:tcW w:w="9120" w:type="dxa"/>
            <w:gridSpan w:val="31"/>
            <w:tcMar>
              <w:top w:w="180" w:type="dxa"/>
              <w:left w:w="0" w:type="dxa"/>
              <w:bottom w:w="180" w:type="dxa"/>
              <w:right w:w="0" w:type="dxa"/>
            </w:tcMar>
            <w:vAlign w:val="center"/>
          </w:tcPr>
          <w:p w14:paraId="2B6838B6" w14:textId="77777777" w:rsidR="005A2FD2" w:rsidRDefault="00A235A3">
            <w:pPr>
              <w:pStyle w:val="textRozsahPojisteni"/>
              <w:keepNext/>
              <w:keepLines/>
            </w:pPr>
            <w:r>
              <w:t>ROZSAH POJIŠTĚNÍ</w:t>
            </w:r>
          </w:p>
        </w:tc>
      </w:tr>
      <w:tr w:rsidR="00D51669" w14:paraId="70FE8193" w14:textId="77777777" w:rsidTr="00D51669">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39F575E9"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18B94AA8" w14:textId="77777777" w:rsidR="005A2FD2"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1771CECC"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041731B1" w14:textId="77777777" w:rsidR="005A2FD2"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08DA1504" w14:textId="77777777" w:rsidR="005A2FD2"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3164F965"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09C06159" w14:textId="77777777" w:rsidR="005A2FD2" w:rsidRDefault="005A2FD2">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14:paraId="34635C03" w14:textId="77777777" w:rsidR="005A2FD2" w:rsidRDefault="005A2FD2">
            <w:pPr>
              <w:pStyle w:val="EMPTYCELLSTYLE"/>
              <w:keepNext/>
            </w:pPr>
          </w:p>
        </w:tc>
        <w:tc>
          <w:tcPr>
            <w:tcW w:w="580" w:type="dxa"/>
            <w:tcBorders>
              <w:top w:val="single" w:sz="8" w:space="0" w:color="000000"/>
            </w:tcBorders>
            <w:shd w:val="clear" w:color="auto" w:fill="FFFFFF"/>
            <w:tcMar>
              <w:top w:w="0" w:type="dxa"/>
              <w:left w:w="0" w:type="dxa"/>
              <w:bottom w:w="0" w:type="dxa"/>
              <w:right w:w="0" w:type="dxa"/>
            </w:tcMar>
          </w:tcPr>
          <w:p w14:paraId="62CDC045"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0A560776" w14:textId="77777777" w:rsidR="005A2FD2"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2168FF07"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540C7C1E" w14:textId="77777777" w:rsidR="005A2FD2" w:rsidRDefault="005A2FD2">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7E027D29" w14:textId="77777777" w:rsidR="005A2FD2"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40888E2C" w14:textId="77777777" w:rsidR="005A2FD2" w:rsidRDefault="005A2FD2">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14:paraId="51C306A0" w14:textId="77777777" w:rsidR="005A2FD2"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41E1FD65" w14:textId="77777777" w:rsidR="005A2FD2" w:rsidRDefault="005A2FD2">
            <w:pPr>
              <w:pStyle w:val="EMPTYCELLSTYLE"/>
              <w:keepNext/>
            </w:pPr>
          </w:p>
        </w:tc>
        <w:tc>
          <w:tcPr>
            <w:tcW w:w="420" w:type="dxa"/>
            <w:tcBorders>
              <w:top w:val="single" w:sz="8" w:space="0" w:color="000000"/>
            </w:tcBorders>
            <w:shd w:val="clear" w:color="auto" w:fill="FFFFFF"/>
            <w:tcMar>
              <w:top w:w="0" w:type="dxa"/>
              <w:left w:w="0" w:type="dxa"/>
              <w:bottom w:w="0" w:type="dxa"/>
              <w:right w:w="0" w:type="dxa"/>
            </w:tcMar>
          </w:tcPr>
          <w:p w14:paraId="15C2DA4B" w14:textId="77777777" w:rsidR="005A2FD2"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6F3D3779"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1A86210F"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26AEF8EB"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21901941"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302589D6"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2B25AB90" w14:textId="77777777" w:rsidR="005A2FD2" w:rsidRDefault="005A2FD2">
            <w:pPr>
              <w:pStyle w:val="EMPTYCELLSTYLE"/>
              <w:keepNext/>
            </w:pPr>
          </w:p>
        </w:tc>
        <w:tc>
          <w:tcPr>
            <w:tcW w:w="1060" w:type="dxa"/>
            <w:tcBorders>
              <w:top w:val="single" w:sz="8" w:space="0" w:color="000000"/>
            </w:tcBorders>
            <w:shd w:val="clear" w:color="auto" w:fill="FFFFFF"/>
            <w:tcMar>
              <w:top w:w="0" w:type="dxa"/>
              <w:left w:w="0" w:type="dxa"/>
              <w:bottom w:w="0" w:type="dxa"/>
              <w:right w:w="0" w:type="dxa"/>
            </w:tcMar>
          </w:tcPr>
          <w:p w14:paraId="5F337E77"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55877C30" w14:textId="77777777" w:rsidR="005A2FD2" w:rsidRDefault="005A2FD2">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49B418ED" w14:textId="77777777" w:rsidR="005A2FD2" w:rsidRDefault="005A2FD2">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14:paraId="1D2D0D9F" w14:textId="77777777" w:rsidR="005A2FD2"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64705836" w14:textId="77777777" w:rsidR="005A2FD2" w:rsidRDefault="005A2FD2">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14:paraId="44F50C73" w14:textId="77777777" w:rsidR="005A2FD2" w:rsidRDefault="005A2FD2">
            <w:pPr>
              <w:pStyle w:val="EMPTYCELLSTYLE"/>
              <w:keepNext/>
            </w:pPr>
          </w:p>
        </w:tc>
        <w:tc>
          <w:tcPr>
            <w:tcW w:w="2160" w:type="dxa"/>
            <w:tcBorders>
              <w:top w:val="single" w:sz="8" w:space="0" w:color="000000"/>
            </w:tcBorders>
            <w:shd w:val="clear" w:color="auto" w:fill="FFFFFF"/>
            <w:tcMar>
              <w:top w:w="0" w:type="dxa"/>
              <w:left w:w="0" w:type="dxa"/>
              <w:bottom w:w="0" w:type="dxa"/>
              <w:right w:w="0" w:type="dxa"/>
            </w:tcMar>
          </w:tcPr>
          <w:p w14:paraId="07EB62C9"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6C3965AD" w14:textId="77777777" w:rsidR="005A2FD2" w:rsidRDefault="005A2FD2">
            <w:pPr>
              <w:pStyle w:val="EMPTYCELLSTYLE"/>
              <w:keepNext/>
            </w:pPr>
          </w:p>
        </w:tc>
      </w:tr>
      <w:tr w:rsidR="003B09EC" w14:paraId="65818D66"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6EBDDB9C" w14:textId="77777777" w:rsidR="005A2FD2" w:rsidRDefault="005A2FD2">
            <w:pPr>
              <w:pStyle w:val="EMPTYCELLSTYLE"/>
              <w:keepNext/>
            </w:pPr>
          </w:p>
        </w:tc>
        <w:tc>
          <w:tcPr>
            <w:tcW w:w="2820" w:type="dxa"/>
            <w:gridSpan w:val="10"/>
            <w:shd w:val="clear" w:color="auto" w:fill="FFFFFF"/>
            <w:tcMar>
              <w:top w:w="0" w:type="dxa"/>
              <w:left w:w="0" w:type="dxa"/>
              <w:bottom w:w="0" w:type="dxa"/>
              <w:right w:w="0" w:type="dxa"/>
            </w:tcMar>
          </w:tcPr>
          <w:p w14:paraId="049EEF94" w14:textId="77777777" w:rsidR="005A2FD2" w:rsidRDefault="00A235A3">
            <w:pPr>
              <w:pStyle w:val="zarovnaniSNasledujicim0"/>
              <w:keepNext/>
              <w:keepLines/>
            </w:pPr>
            <w:r>
              <w:t>Předmět pojištění:</w:t>
            </w:r>
          </w:p>
        </w:tc>
        <w:tc>
          <w:tcPr>
            <w:tcW w:w="40" w:type="dxa"/>
            <w:tcBorders>
              <w:right w:val="single" w:sz="8" w:space="0" w:color="000000"/>
            </w:tcBorders>
            <w:shd w:val="clear" w:color="auto" w:fill="FFFFFF"/>
            <w:tcMar>
              <w:top w:w="0" w:type="dxa"/>
              <w:left w:w="0" w:type="dxa"/>
              <w:bottom w:w="0" w:type="dxa"/>
              <w:right w:w="0" w:type="dxa"/>
            </w:tcMar>
          </w:tcPr>
          <w:p w14:paraId="6059B6A3"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6CC07C0E" w14:textId="77777777" w:rsidR="005A2FD2" w:rsidRDefault="005A2FD2">
            <w:pPr>
              <w:pStyle w:val="EMPTYCELLSTYLE"/>
              <w:keepNext/>
            </w:pPr>
          </w:p>
        </w:tc>
        <w:tc>
          <w:tcPr>
            <w:tcW w:w="3040" w:type="dxa"/>
            <w:gridSpan w:val="11"/>
            <w:shd w:val="clear" w:color="auto" w:fill="FFFFFF"/>
            <w:tcMar>
              <w:top w:w="0" w:type="dxa"/>
              <w:left w:w="0" w:type="dxa"/>
              <w:bottom w:w="0" w:type="dxa"/>
              <w:right w:w="0" w:type="dxa"/>
            </w:tcMar>
          </w:tcPr>
          <w:p w14:paraId="2F64140E" w14:textId="77777777" w:rsidR="005A2FD2" w:rsidRDefault="00A235A3">
            <w:pPr>
              <w:pStyle w:val="zarovnaniSNasledujicim0"/>
              <w:keepNext/>
              <w:keepLines/>
            </w:pPr>
            <w:r>
              <w:t>Místo pojištění:</w:t>
            </w:r>
          </w:p>
        </w:tc>
        <w:tc>
          <w:tcPr>
            <w:tcW w:w="40" w:type="dxa"/>
            <w:tcBorders>
              <w:right w:val="single" w:sz="8" w:space="0" w:color="000000"/>
            </w:tcBorders>
            <w:shd w:val="clear" w:color="auto" w:fill="FFFFFF"/>
            <w:tcMar>
              <w:top w:w="0" w:type="dxa"/>
              <w:left w:w="0" w:type="dxa"/>
              <w:bottom w:w="0" w:type="dxa"/>
              <w:right w:w="0" w:type="dxa"/>
            </w:tcMar>
          </w:tcPr>
          <w:p w14:paraId="2D623760"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2BF332FF" w14:textId="77777777" w:rsidR="005A2FD2" w:rsidRDefault="005A2FD2">
            <w:pPr>
              <w:pStyle w:val="EMPTYCELLSTYLE"/>
              <w:keepNext/>
            </w:pPr>
          </w:p>
        </w:tc>
        <w:tc>
          <w:tcPr>
            <w:tcW w:w="3020" w:type="dxa"/>
            <w:gridSpan w:val="4"/>
            <w:shd w:val="clear" w:color="auto" w:fill="FFFFFF"/>
            <w:tcMar>
              <w:top w:w="0" w:type="dxa"/>
              <w:left w:w="0" w:type="dxa"/>
              <w:bottom w:w="0" w:type="dxa"/>
              <w:right w:w="0" w:type="dxa"/>
            </w:tcMar>
          </w:tcPr>
          <w:p w14:paraId="2BF8214D" w14:textId="77777777" w:rsidR="005A2FD2" w:rsidRDefault="00A235A3">
            <w:pPr>
              <w:pStyle w:val="zarovnaniSNasledujicim0"/>
              <w:keepNext/>
              <w:keepLines/>
            </w:pPr>
            <w:r>
              <w:t>vlastnictví předmětu pojištění:</w:t>
            </w:r>
          </w:p>
        </w:tc>
        <w:tc>
          <w:tcPr>
            <w:tcW w:w="40" w:type="dxa"/>
            <w:tcBorders>
              <w:right w:val="single" w:sz="8" w:space="0" w:color="000000"/>
            </w:tcBorders>
            <w:shd w:val="clear" w:color="auto" w:fill="FFFFFF"/>
            <w:tcMar>
              <w:top w:w="0" w:type="dxa"/>
              <w:left w:w="0" w:type="dxa"/>
              <w:bottom w:w="0" w:type="dxa"/>
              <w:right w:w="0" w:type="dxa"/>
            </w:tcMar>
          </w:tcPr>
          <w:p w14:paraId="69225772" w14:textId="77777777" w:rsidR="005A2FD2" w:rsidRDefault="005A2FD2">
            <w:pPr>
              <w:pStyle w:val="EMPTYCELLSTYLE"/>
              <w:keepNext/>
            </w:pPr>
          </w:p>
        </w:tc>
      </w:tr>
      <w:tr w:rsidR="00D51669" w14:paraId="2B6FBCA0"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361A6BDB" w14:textId="77777777" w:rsidR="005A2FD2" w:rsidRDefault="005A2FD2">
            <w:pPr>
              <w:pStyle w:val="EMPTYCELLSTYLE"/>
              <w:keepNext/>
            </w:pPr>
          </w:p>
        </w:tc>
        <w:tc>
          <w:tcPr>
            <w:tcW w:w="260" w:type="dxa"/>
            <w:shd w:val="clear" w:color="auto" w:fill="FFFFFF"/>
          </w:tcPr>
          <w:p w14:paraId="2EA87651" w14:textId="77777777" w:rsidR="005A2FD2" w:rsidRDefault="005A2FD2">
            <w:pPr>
              <w:pStyle w:val="EMPTYCELLSTYLE"/>
              <w:keepNext/>
            </w:pPr>
          </w:p>
        </w:tc>
        <w:tc>
          <w:tcPr>
            <w:tcW w:w="60" w:type="dxa"/>
            <w:shd w:val="clear" w:color="auto" w:fill="FFFFFF"/>
          </w:tcPr>
          <w:p w14:paraId="0FCFDF64" w14:textId="77777777" w:rsidR="005A2FD2" w:rsidRDefault="005A2FD2">
            <w:pPr>
              <w:pStyle w:val="EMPTYCELLSTYLE"/>
              <w:keepNext/>
            </w:pPr>
          </w:p>
        </w:tc>
        <w:tc>
          <w:tcPr>
            <w:tcW w:w="40" w:type="dxa"/>
            <w:shd w:val="clear" w:color="auto" w:fill="FFFFFF"/>
          </w:tcPr>
          <w:p w14:paraId="34B9AA43" w14:textId="77777777" w:rsidR="005A2FD2" w:rsidRDefault="005A2FD2">
            <w:pPr>
              <w:pStyle w:val="EMPTYCELLSTYLE"/>
              <w:keepNext/>
            </w:pPr>
          </w:p>
        </w:tc>
        <w:tc>
          <w:tcPr>
            <w:tcW w:w="100" w:type="dxa"/>
            <w:shd w:val="clear" w:color="auto" w:fill="FFFFFF"/>
          </w:tcPr>
          <w:p w14:paraId="51C5A940" w14:textId="77777777" w:rsidR="005A2FD2" w:rsidRDefault="005A2FD2">
            <w:pPr>
              <w:pStyle w:val="EMPTYCELLSTYLE"/>
              <w:keepNext/>
            </w:pPr>
          </w:p>
        </w:tc>
        <w:tc>
          <w:tcPr>
            <w:tcW w:w="160" w:type="dxa"/>
            <w:shd w:val="clear" w:color="auto" w:fill="FFFFFF"/>
          </w:tcPr>
          <w:p w14:paraId="26FADF15" w14:textId="77777777" w:rsidR="005A2FD2" w:rsidRDefault="005A2FD2">
            <w:pPr>
              <w:pStyle w:val="EMPTYCELLSTYLE"/>
              <w:keepNext/>
            </w:pPr>
          </w:p>
        </w:tc>
        <w:tc>
          <w:tcPr>
            <w:tcW w:w="260" w:type="dxa"/>
            <w:shd w:val="clear" w:color="auto" w:fill="FFFFFF"/>
          </w:tcPr>
          <w:p w14:paraId="014CF283" w14:textId="77777777" w:rsidR="005A2FD2" w:rsidRDefault="005A2FD2">
            <w:pPr>
              <w:pStyle w:val="EMPTYCELLSTYLE"/>
              <w:keepNext/>
            </w:pPr>
          </w:p>
        </w:tc>
        <w:tc>
          <w:tcPr>
            <w:tcW w:w="900" w:type="dxa"/>
            <w:shd w:val="clear" w:color="auto" w:fill="FFFFFF"/>
          </w:tcPr>
          <w:p w14:paraId="000042D1" w14:textId="77777777" w:rsidR="005A2FD2" w:rsidRDefault="005A2FD2">
            <w:pPr>
              <w:pStyle w:val="EMPTYCELLSTYLE"/>
              <w:keepNext/>
            </w:pPr>
          </w:p>
        </w:tc>
        <w:tc>
          <w:tcPr>
            <w:tcW w:w="580" w:type="dxa"/>
            <w:shd w:val="clear" w:color="auto" w:fill="FFFFFF"/>
          </w:tcPr>
          <w:p w14:paraId="250FFA62" w14:textId="77777777" w:rsidR="005A2FD2" w:rsidRDefault="005A2FD2">
            <w:pPr>
              <w:pStyle w:val="EMPTYCELLSTYLE"/>
              <w:keepNext/>
            </w:pPr>
          </w:p>
        </w:tc>
        <w:tc>
          <w:tcPr>
            <w:tcW w:w="300" w:type="dxa"/>
            <w:shd w:val="clear" w:color="auto" w:fill="FFFFFF"/>
          </w:tcPr>
          <w:p w14:paraId="71055840" w14:textId="77777777" w:rsidR="005A2FD2" w:rsidRDefault="005A2FD2">
            <w:pPr>
              <w:pStyle w:val="EMPTYCELLSTYLE"/>
              <w:keepNext/>
            </w:pPr>
          </w:p>
        </w:tc>
        <w:tc>
          <w:tcPr>
            <w:tcW w:w="160" w:type="dxa"/>
            <w:shd w:val="clear" w:color="auto" w:fill="FFFFFF"/>
          </w:tcPr>
          <w:p w14:paraId="75179080"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240F6514"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7DA57D5D" w14:textId="77777777" w:rsidR="005A2FD2" w:rsidRDefault="005A2FD2">
            <w:pPr>
              <w:pStyle w:val="EMPTYCELLSTYLE"/>
              <w:keepNext/>
            </w:pPr>
          </w:p>
        </w:tc>
        <w:tc>
          <w:tcPr>
            <w:tcW w:w="320" w:type="dxa"/>
            <w:shd w:val="clear" w:color="auto" w:fill="FFFFFF"/>
          </w:tcPr>
          <w:p w14:paraId="50C75577" w14:textId="77777777" w:rsidR="005A2FD2" w:rsidRDefault="005A2FD2">
            <w:pPr>
              <w:pStyle w:val="EMPTYCELLSTYLE"/>
              <w:keepNext/>
            </w:pPr>
          </w:p>
        </w:tc>
        <w:tc>
          <w:tcPr>
            <w:tcW w:w="140" w:type="dxa"/>
            <w:shd w:val="clear" w:color="auto" w:fill="FFFFFF"/>
          </w:tcPr>
          <w:p w14:paraId="0A2699AA" w14:textId="77777777" w:rsidR="005A2FD2" w:rsidRDefault="005A2FD2">
            <w:pPr>
              <w:pStyle w:val="EMPTYCELLSTYLE"/>
              <w:keepNext/>
            </w:pPr>
          </w:p>
        </w:tc>
        <w:tc>
          <w:tcPr>
            <w:tcW w:w="320" w:type="dxa"/>
            <w:shd w:val="clear" w:color="auto" w:fill="FFFFFF"/>
          </w:tcPr>
          <w:p w14:paraId="05E1C3A9" w14:textId="77777777" w:rsidR="005A2FD2" w:rsidRDefault="005A2FD2">
            <w:pPr>
              <w:pStyle w:val="EMPTYCELLSTYLE"/>
              <w:keepNext/>
            </w:pPr>
          </w:p>
        </w:tc>
        <w:tc>
          <w:tcPr>
            <w:tcW w:w="420" w:type="dxa"/>
            <w:shd w:val="clear" w:color="auto" w:fill="FFFFFF"/>
          </w:tcPr>
          <w:p w14:paraId="411BE703" w14:textId="77777777" w:rsidR="005A2FD2" w:rsidRDefault="005A2FD2">
            <w:pPr>
              <w:pStyle w:val="EMPTYCELLSTYLE"/>
              <w:keepNext/>
            </w:pPr>
          </w:p>
        </w:tc>
        <w:tc>
          <w:tcPr>
            <w:tcW w:w="60" w:type="dxa"/>
            <w:shd w:val="clear" w:color="auto" w:fill="FFFFFF"/>
          </w:tcPr>
          <w:p w14:paraId="667A35E7" w14:textId="77777777" w:rsidR="005A2FD2" w:rsidRDefault="005A2FD2">
            <w:pPr>
              <w:pStyle w:val="EMPTYCELLSTYLE"/>
              <w:keepNext/>
            </w:pPr>
          </w:p>
        </w:tc>
        <w:tc>
          <w:tcPr>
            <w:tcW w:w="300" w:type="dxa"/>
            <w:shd w:val="clear" w:color="auto" w:fill="FFFFFF"/>
          </w:tcPr>
          <w:p w14:paraId="7972DA9F" w14:textId="77777777" w:rsidR="005A2FD2" w:rsidRDefault="005A2FD2">
            <w:pPr>
              <w:pStyle w:val="EMPTYCELLSTYLE"/>
              <w:keepNext/>
            </w:pPr>
          </w:p>
        </w:tc>
        <w:tc>
          <w:tcPr>
            <w:tcW w:w="40" w:type="dxa"/>
            <w:shd w:val="clear" w:color="auto" w:fill="FFFFFF"/>
          </w:tcPr>
          <w:p w14:paraId="463A01B1" w14:textId="77777777" w:rsidR="005A2FD2" w:rsidRDefault="005A2FD2">
            <w:pPr>
              <w:pStyle w:val="EMPTYCELLSTYLE"/>
              <w:keepNext/>
            </w:pPr>
          </w:p>
        </w:tc>
        <w:tc>
          <w:tcPr>
            <w:tcW w:w="40" w:type="dxa"/>
            <w:shd w:val="clear" w:color="auto" w:fill="FFFFFF"/>
          </w:tcPr>
          <w:p w14:paraId="3A5FCDED" w14:textId="77777777" w:rsidR="005A2FD2" w:rsidRDefault="005A2FD2">
            <w:pPr>
              <w:pStyle w:val="EMPTYCELLSTYLE"/>
              <w:keepNext/>
            </w:pPr>
          </w:p>
        </w:tc>
        <w:tc>
          <w:tcPr>
            <w:tcW w:w="300" w:type="dxa"/>
            <w:shd w:val="clear" w:color="auto" w:fill="FFFFFF"/>
          </w:tcPr>
          <w:p w14:paraId="086BC2C9" w14:textId="77777777" w:rsidR="005A2FD2" w:rsidRDefault="005A2FD2">
            <w:pPr>
              <w:pStyle w:val="EMPTYCELLSTYLE"/>
              <w:keepNext/>
            </w:pPr>
          </w:p>
        </w:tc>
        <w:tc>
          <w:tcPr>
            <w:tcW w:w="40" w:type="dxa"/>
            <w:shd w:val="clear" w:color="auto" w:fill="FFFFFF"/>
          </w:tcPr>
          <w:p w14:paraId="291C49A6" w14:textId="77777777" w:rsidR="005A2FD2" w:rsidRDefault="005A2FD2">
            <w:pPr>
              <w:pStyle w:val="EMPTYCELLSTYLE"/>
              <w:keepNext/>
            </w:pPr>
          </w:p>
        </w:tc>
        <w:tc>
          <w:tcPr>
            <w:tcW w:w="1060" w:type="dxa"/>
            <w:shd w:val="clear" w:color="auto" w:fill="FFFFFF"/>
          </w:tcPr>
          <w:p w14:paraId="3D423AB9"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30D3A7BF"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42D70A60" w14:textId="77777777" w:rsidR="005A2FD2" w:rsidRDefault="005A2FD2">
            <w:pPr>
              <w:pStyle w:val="EMPTYCELLSTYLE"/>
              <w:keepNext/>
            </w:pPr>
          </w:p>
        </w:tc>
        <w:tc>
          <w:tcPr>
            <w:tcW w:w="560" w:type="dxa"/>
            <w:shd w:val="clear" w:color="auto" w:fill="FFFFFF"/>
          </w:tcPr>
          <w:p w14:paraId="4EB5E35C" w14:textId="77777777" w:rsidR="005A2FD2" w:rsidRDefault="005A2FD2">
            <w:pPr>
              <w:pStyle w:val="EMPTYCELLSTYLE"/>
              <w:keepNext/>
            </w:pPr>
          </w:p>
        </w:tc>
        <w:tc>
          <w:tcPr>
            <w:tcW w:w="100" w:type="dxa"/>
            <w:shd w:val="clear" w:color="auto" w:fill="FFFFFF"/>
          </w:tcPr>
          <w:p w14:paraId="32E01C23" w14:textId="77777777" w:rsidR="005A2FD2" w:rsidRDefault="005A2FD2">
            <w:pPr>
              <w:pStyle w:val="EMPTYCELLSTYLE"/>
              <w:keepNext/>
            </w:pPr>
          </w:p>
        </w:tc>
        <w:tc>
          <w:tcPr>
            <w:tcW w:w="200" w:type="dxa"/>
            <w:shd w:val="clear" w:color="auto" w:fill="FFFFFF"/>
          </w:tcPr>
          <w:p w14:paraId="5AA42AC7" w14:textId="77777777" w:rsidR="005A2FD2" w:rsidRDefault="005A2FD2">
            <w:pPr>
              <w:pStyle w:val="EMPTYCELLSTYLE"/>
              <w:keepNext/>
            </w:pPr>
          </w:p>
        </w:tc>
        <w:tc>
          <w:tcPr>
            <w:tcW w:w="2160" w:type="dxa"/>
            <w:shd w:val="clear" w:color="auto" w:fill="FFFFFF"/>
          </w:tcPr>
          <w:p w14:paraId="6709F9BE"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04BEEBFB" w14:textId="77777777" w:rsidR="005A2FD2" w:rsidRDefault="005A2FD2">
            <w:pPr>
              <w:pStyle w:val="EMPTYCELLSTYLE"/>
              <w:keepNext/>
            </w:pPr>
          </w:p>
        </w:tc>
      </w:tr>
      <w:tr w:rsidR="003B09EC" w14:paraId="605A420F"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78A401B1" w14:textId="77777777" w:rsidR="005A2FD2" w:rsidRDefault="005A2FD2">
            <w:pPr>
              <w:pStyle w:val="EMPTYCELLSTYLE"/>
              <w:keepNext/>
            </w:pPr>
          </w:p>
        </w:tc>
        <w:tc>
          <w:tcPr>
            <w:tcW w:w="2820" w:type="dxa"/>
            <w:gridSpan w:val="10"/>
            <w:vMerge w:val="restart"/>
            <w:shd w:val="clear" w:color="auto" w:fill="FFFFFF"/>
            <w:tcMar>
              <w:top w:w="0" w:type="dxa"/>
              <w:left w:w="0" w:type="dxa"/>
              <w:bottom w:w="0" w:type="dxa"/>
              <w:right w:w="0" w:type="dxa"/>
            </w:tcMar>
          </w:tcPr>
          <w:p w14:paraId="46E1CCA6" w14:textId="77777777" w:rsidR="005A2FD2" w:rsidRDefault="00A235A3">
            <w:pPr>
              <w:pStyle w:val="tabulkaPojisteniBold"/>
              <w:keepNext/>
              <w:keepLines/>
            </w:pPr>
            <w:r>
              <w:t>23. soubor elektronických zařízení, příslušenství</w:t>
            </w:r>
          </w:p>
        </w:tc>
        <w:tc>
          <w:tcPr>
            <w:tcW w:w="40" w:type="dxa"/>
            <w:tcBorders>
              <w:right w:val="single" w:sz="8" w:space="0" w:color="000000"/>
            </w:tcBorders>
            <w:shd w:val="clear" w:color="auto" w:fill="FFFFFF"/>
            <w:tcMar>
              <w:top w:w="0" w:type="dxa"/>
              <w:left w:w="0" w:type="dxa"/>
              <w:bottom w:w="0" w:type="dxa"/>
              <w:right w:w="0" w:type="dxa"/>
            </w:tcMar>
          </w:tcPr>
          <w:p w14:paraId="5F74E521"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22870140" w14:textId="77777777" w:rsidR="005A2FD2" w:rsidRDefault="005A2FD2">
            <w:pPr>
              <w:pStyle w:val="EMPTYCELLSTYLE"/>
              <w:keepNext/>
            </w:pPr>
          </w:p>
        </w:tc>
        <w:tc>
          <w:tcPr>
            <w:tcW w:w="3040" w:type="dxa"/>
            <w:gridSpan w:val="11"/>
            <w:vMerge w:val="restart"/>
            <w:shd w:val="clear" w:color="auto" w:fill="FFFFFF"/>
            <w:tcMar>
              <w:top w:w="0" w:type="dxa"/>
              <w:left w:w="0" w:type="dxa"/>
              <w:bottom w:w="0" w:type="dxa"/>
              <w:right w:w="0" w:type="dxa"/>
            </w:tcMar>
          </w:tcPr>
          <w:p w14:paraId="3047BB0F" w14:textId="77777777" w:rsidR="005A2FD2" w:rsidRDefault="00A235A3">
            <w:pPr>
              <w:pStyle w:val="zarovnaniSNasledujicim0"/>
              <w:keepNext/>
              <w:keepLines/>
            </w:pPr>
            <w:r>
              <w:t>Území ČR, kde se nachází vlastní či užívaný majetek pojištěného</w:t>
            </w:r>
          </w:p>
        </w:tc>
        <w:tc>
          <w:tcPr>
            <w:tcW w:w="40" w:type="dxa"/>
            <w:tcBorders>
              <w:right w:val="single" w:sz="8" w:space="0" w:color="000000"/>
            </w:tcBorders>
            <w:shd w:val="clear" w:color="auto" w:fill="FFFFFF"/>
            <w:tcMar>
              <w:top w:w="0" w:type="dxa"/>
              <w:left w:w="0" w:type="dxa"/>
              <w:bottom w:w="0" w:type="dxa"/>
              <w:right w:w="0" w:type="dxa"/>
            </w:tcMar>
          </w:tcPr>
          <w:p w14:paraId="4ADFFAE0"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0DA847B5" w14:textId="77777777" w:rsidR="005A2FD2" w:rsidRDefault="005A2FD2">
            <w:pPr>
              <w:pStyle w:val="EMPTYCELLSTYLE"/>
              <w:keepNext/>
            </w:pPr>
          </w:p>
        </w:tc>
        <w:tc>
          <w:tcPr>
            <w:tcW w:w="3020" w:type="dxa"/>
            <w:gridSpan w:val="4"/>
            <w:shd w:val="clear" w:color="auto" w:fill="FFFFFF"/>
            <w:tcMar>
              <w:top w:w="0" w:type="dxa"/>
              <w:left w:w="0" w:type="dxa"/>
              <w:bottom w:w="0" w:type="dxa"/>
              <w:right w:w="0" w:type="dxa"/>
            </w:tcMar>
          </w:tcPr>
          <w:p w14:paraId="0BD3A68D" w14:textId="77777777" w:rsidR="005A2FD2" w:rsidRDefault="00A235A3">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14:paraId="51A920C0" w14:textId="77777777" w:rsidR="005A2FD2" w:rsidRDefault="005A2FD2">
            <w:pPr>
              <w:pStyle w:val="EMPTYCELLSTYLE"/>
              <w:keepNext/>
            </w:pPr>
          </w:p>
        </w:tc>
      </w:tr>
      <w:tr w:rsidR="003B09EC" w14:paraId="7B116650"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01A53144" w14:textId="77777777" w:rsidR="005A2FD2" w:rsidRDefault="005A2FD2">
            <w:pPr>
              <w:pStyle w:val="EMPTYCELLSTYLE"/>
              <w:keepNext/>
            </w:pPr>
          </w:p>
        </w:tc>
        <w:tc>
          <w:tcPr>
            <w:tcW w:w="2820" w:type="dxa"/>
            <w:gridSpan w:val="10"/>
            <w:vMerge/>
            <w:shd w:val="clear" w:color="auto" w:fill="FFFFFF"/>
            <w:tcMar>
              <w:top w:w="0" w:type="dxa"/>
              <w:left w:w="0" w:type="dxa"/>
              <w:bottom w:w="0" w:type="dxa"/>
              <w:right w:w="0" w:type="dxa"/>
            </w:tcMar>
          </w:tcPr>
          <w:p w14:paraId="395F9BD3"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23E9C83E"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5AB3C89D" w14:textId="77777777" w:rsidR="005A2FD2" w:rsidRDefault="005A2FD2">
            <w:pPr>
              <w:pStyle w:val="EMPTYCELLSTYLE"/>
              <w:keepNext/>
            </w:pPr>
          </w:p>
        </w:tc>
        <w:tc>
          <w:tcPr>
            <w:tcW w:w="3040" w:type="dxa"/>
            <w:gridSpan w:val="11"/>
            <w:vMerge/>
            <w:shd w:val="clear" w:color="auto" w:fill="FFFFFF"/>
            <w:tcMar>
              <w:top w:w="0" w:type="dxa"/>
              <w:left w:w="0" w:type="dxa"/>
              <w:bottom w:w="0" w:type="dxa"/>
              <w:right w:w="0" w:type="dxa"/>
            </w:tcMar>
          </w:tcPr>
          <w:p w14:paraId="3E2423EC"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0B82FC5D"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3B183747" w14:textId="77777777" w:rsidR="005A2FD2" w:rsidRDefault="005A2FD2">
            <w:pPr>
              <w:pStyle w:val="EMPTYCELLSTYLE"/>
              <w:keepNext/>
            </w:pPr>
          </w:p>
        </w:tc>
        <w:tc>
          <w:tcPr>
            <w:tcW w:w="560" w:type="dxa"/>
            <w:shd w:val="clear" w:color="auto" w:fill="FFFFFF"/>
          </w:tcPr>
          <w:p w14:paraId="2B0D812D" w14:textId="77777777" w:rsidR="005A2FD2" w:rsidRDefault="005A2FD2">
            <w:pPr>
              <w:pStyle w:val="EMPTYCELLSTYLE"/>
              <w:keepNext/>
            </w:pPr>
          </w:p>
        </w:tc>
        <w:tc>
          <w:tcPr>
            <w:tcW w:w="100" w:type="dxa"/>
            <w:shd w:val="clear" w:color="auto" w:fill="FFFFFF"/>
          </w:tcPr>
          <w:p w14:paraId="402161C8" w14:textId="77777777" w:rsidR="005A2FD2" w:rsidRDefault="005A2FD2">
            <w:pPr>
              <w:pStyle w:val="EMPTYCELLSTYLE"/>
              <w:keepNext/>
            </w:pPr>
          </w:p>
        </w:tc>
        <w:tc>
          <w:tcPr>
            <w:tcW w:w="200" w:type="dxa"/>
            <w:shd w:val="clear" w:color="auto" w:fill="FFFFFF"/>
          </w:tcPr>
          <w:p w14:paraId="5BB1059A" w14:textId="77777777" w:rsidR="005A2FD2" w:rsidRDefault="005A2FD2">
            <w:pPr>
              <w:pStyle w:val="EMPTYCELLSTYLE"/>
              <w:keepNext/>
            </w:pPr>
          </w:p>
        </w:tc>
        <w:tc>
          <w:tcPr>
            <w:tcW w:w="2160" w:type="dxa"/>
            <w:shd w:val="clear" w:color="auto" w:fill="FFFFFF"/>
          </w:tcPr>
          <w:p w14:paraId="3130DDE1"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3ABCE106" w14:textId="77777777" w:rsidR="005A2FD2" w:rsidRDefault="005A2FD2">
            <w:pPr>
              <w:pStyle w:val="EMPTYCELLSTYLE"/>
              <w:keepNext/>
            </w:pPr>
          </w:p>
        </w:tc>
      </w:tr>
      <w:tr w:rsidR="003B09EC" w14:paraId="0C966243"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658F01AC" w14:textId="77777777" w:rsidR="005A2FD2" w:rsidRDefault="005A2FD2">
            <w:pPr>
              <w:pStyle w:val="EMPTYCELLSTYLE"/>
              <w:keepNext/>
            </w:pPr>
          </w:p>
        </w:tc>
        <w:tc>
          <w:tcPr>
            <w:tcW w:w="2820" w:type="dxa"/>
            <w:gridSpan w:val="10"/>
            <w:vMerge/>
            <w:shd w:val="clear" w:color="auto" w:fill="FFFFFF"/>
            <w:tcMar>
              <w:top w:w="0" w:type="dxa"/>
              <w:left w:w="0" w:type="dxa"/>
              <w:bottom w:w="0" w:type="dxa"/>
              <w:right w:w="0" w:type="dxa"/>
            </w:tcMar>
          </w:tcPr>
          <w:p w14:paraId="3A401201"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46FF8721"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53EFE3DD" w14:textId="77777777" w:rsidR="005A2FD2" w:rsidRDefault="005A2FD2">
            <w:pPr>
              <w:pStyle w:val="EMPTYCELLSTYLE"/>
              <w:keepNext/>
            </w:pPr>
          </w:p>
        </w:tc>
        <w:tc>
          <w:tcPr>
            <w:tcW w:w="320" w:type="dxa"/>
            <w:shd w:val="clear" w:color="auto" w:fill="FFFFFF"/>
          </w:tcPr>
          <w:p w14:paraId="35057E30" w14:textId="77777777" w:rsidR="005A2FD2" w:rsidRDefault="005A2FD2">
            <w:pPr>
              <w:pStyle w:val="EMPTYCELLSTYLE"/>
              <w:keepNext/>
            </w:pPr>
          </w:p>
        </w:tc>
        <w:tc>
          <w:tcPr>
            <w:tcW w:w="140" w:type="dxa"/>
            <w:shd w:val="clear" w:color="auto" w:fill="FFFFFF"/>
          </w:tcPr>
          <w:p w14:paraId="2EC6B64E" w14:textId="77777777" w:rsidR="005A2FD2" w:rsidRDefault="005A2FD2">
            <w:pPr>
              <w:pStyle w:val="EMPTYCELLSTYLE"/>
              <w:keepNext/>
            </w:pPr>
          </w:p>
        </w:tc>
        <w:tc>
          <w:tcPr>
            <w:tcW w:w="320" w:type="dxa"/>
            <w:shd w:val="clear" w:color="auto" w:fill="FFFFFF"/>
          </w:tcPr>
          <w:p w14:paraId="184C9106" w14:textId="77777777" w:rsidR="005A2FD2" w:rsidRDefault="005A2FD2">
            <w:pPr>
              <w:pStyle w:val="EMPTYCELLSTYLE"/>
              <w:keepNext/>
            </w:pPr>
          </w:p>
        </w:tc>
        <w:tc>
          <w:tcPr>
            <w:tcW w:w="420" w:type="dxa"/>
            <w:shd w:val="clear" w:color="auto" w:fill="FFFFFF"/>
          </w:tcPr>
          <w:p w14:paraId="4C645FFB" w14:textId="77777777" w:rsidR="005A2FD2" w:rsidRDefault="005A2FD2">
            <w:pPr>
              <w:pStyle w:val="EMPTYCELLSTYLE"/>
              <w:keepNext/>
            </w:pPr>
          </w:p>
        </w:tc>
        <w:tc>
          <w:tcPr>
            <w:tcW w:w="60" w:type="dxa"/>
            <w:shd w:val="clear" w:color="auto" w:fill="FFFFFF"/>
          </w:tcPr>
          <w:p w14:paraId="41C300FE" w14:textId="77777777" w:rsidR="005A2FD2" w:rsidRDefault="005A2FD2">
            <w:pPr>
              <w:pStyle w:val="EMPTYCELLSTYLE"/>
              <w:keepNext/>
            </w:pPr>
          </w:p>
        </w:tc>
        <w:tc>
          <w:tcPr>
            <w:tcW w:w="300" w:type="dxa"/>
            <w:shd w:val="clear" w:color="auto" w:fill="FFFFFF"/>
          </w:tcPr>
          <w:p w14:paraId="7109DDD2" w14:textId="77777777" w:rsidR="005A2FD2" w:rsidRDefault="005A2FD2">
            <w:pPr>
              <w:pStyle w:val="EMPTYCELLSTYLE"/>
              <w:keepNext/>
            </w:pPr>
          </w:p>
        </w:tc>
        <w:tc>
          <w:tcPr>
            <w:tcW w:w="40" w:type="dxa"/>
            <w:shd w:val="clear" w:color="auto" w:fill="FFFFFF"/>
          </w:tcPr>
          <w:p w14:paraId="228FC16B" w14:textId="77777777" w:rsidR="005A2FD2" w:rsidRDefault="005A2FD2">
            <w:pPr>
              <w:pStyle w:val="EMPTYCELLSTYLE"/>
              <w:keepNext/>
            </w:pPr>
          </w:p>
        </w:tc>
        <w:tc>
          <w:tcPr>
            <w:tcW w:w="40" w:type="dxa"/>
            <w:shd w:val="clear" w:color="auto" w:fill="FFFFFF"/>
          </w:tcPr>
          <w:p w14:paraId="7FFBF0B9" w14:textId="77777777" w:rsidR="005A2FD2" w:rsidRDefault="005A2FD2">
            <w:pPr>
              <w:pStyle w:val="EMPTYCELLSTYLE"/>
              <w:keepNext/>
            </w:pPr>
          </w:p>
        </w:tc>
        <w:tc>
          <w:tcPr>
            <w:tcW w:w="300" w:type="dxa"/>
            <w:shd w:val="clear" w:color="auto" w:fill="FFFFFF"/>
          </w:tcPr>
          <w:p w14:paraId="7F4ED4A7" w14:textId="77777777" w:rsidR="005A2FD2" w:rsidRDefault="005A2FD2">
            <w:pPr>
              <w:pStyle w:val="EMPTYCELLSTYLE"/>
              <w:keepNext/>
            </w:pPr>
          </w:p>
        </w:tc>
        <w:tc>
          <w:tcPr>
            <w:tcW w:w="40" w:type="dxa"/>
            <w:shd w:val="clear" w:color="auto" w:fill="FFFFFF"/>
          </w:tcPr>
          <w:p w14:paraId="0E40F6CB" w14:textId="77777777" w:rsidR="005A2FD2" w:rsidRDefault="005A2FD2">
            <w:pPr>
              <w:pStyle w:val="EMPTYCELLSTYLE"/>
              <w:keepNext/>
            </w:pPr>
          </w:p>
        </w:tc>
        <w:tc>
          <w:tcPr>
            <w:tcW w:w="1060" w:type="dxa"/>
            <w:shd w:val="clear" w:color="auto" w:fill="FFFFFF"/>
          </w:tcPr>
          <w:p w14:paraId="6D48816A"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1199BE24"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52201DA7" w14:textId="77777777" w:rsidR="005A2FD2" w:rsidRDefault="005A2FD2">
            <w:pPr>
              <w:pStyle w:val="EMPTYCELLSTYLE"/>
              <w:keepNext/>
            </w:pPr>
          </w:p>
        </w:tc>
        <w:tc>
          <w:tcPr>
            <w:tcW w:w="560" w:type="dxa"/>
            <w:shd w:val="clear" w:color="auto" w:fill="FFFFFF"/>
          </w:tcPr>
          <w:p w14:paraId="351E80D0" w14:textId="77777777" w:rsidR="005A2FD2" w:rsidRDefault="005A2FD2">
            <w:pPr>
              <w:pStyle w:val="EMPTYCELLSTYLE"/>
              <w:keepNext/>
            </w:pPr>
          </w:p>
        </w:tc>
        <w:tc>
          <w:tcPr>
            <w:tcW w:w="100" w:type="dxa"/>
            <w:shd w:val="clear" w:color="auto" w:fill="FFFFFF"/>
          </w:tcPr>
          <w:p w14:paraId="6E4069AD" w14:textId="77777777" w:rsidR="005A2FD2" w:rsidRDefault="005A2FD2">
            <w:pPr>
              <w:pStyle w:val="EMPTYCELLSTYLE"/>
              <w:keepNext/>
            </w:pPr>
          </w:p>
        </w:tc>
        <w:tc>
          <w:tcPr>
            <w:tcW w:w="200" w:type="dxa"/>
            <w:shd w:val="clear" w:color="auto" w:fill="FFFFFF"/>
          </w:tcPr>
          <w:p w14:paraId="382301F1" w14:textId="77777777" w:rsidR="005A2FD2" w:rsidRDefault="005A2FD2">
            <w:pPr>
              <w:pStyle w:val="EMPTYCELLSTYLE"/>
              <w:keepNext/>
            </w:pPr>
          </w:p>
        </w:tc>
        <w:tc>
          <w:tcPr>
            <w:tcW w:w="2160" w:type="dxa"/>
            <w:shd w:val="clear" w:color="auto" w:fill="FFFFFF"/>
          </w:tcPr>
          <w:p w14:paraId="320E4A33"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69416396" w14:textId="77777777" w:rsidR="005A2FD2" w:rsidRDefault="005A2FD2">
            <w:pPr>
              <w:pStyle w:val="EMPTYCELLSTYLE"/>
              <w:keepNext/>
            </w:pPr>
          </w:p>
        </w:tc>
      </w:tr>
      <w:tr w:rsidR="00D51669" w14:paraId="79263766" w14:textId="77777777" w:rsidTr="00D51669">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004465FB"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5B090627" w14:textId="77777777" w:rsidR="005A2FD2"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043DFA50"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58B87F64" w14:textId="77777777" w:rsidR="005A2FD2"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38FBFF3D" w14:textId="77777777" w:rsidR="005A2FD2"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367B8DD2"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3CFC6FC8" w14:textId="77777777" w:rsidR="005A2FD2" w:rsidRDefault="005A2FD2">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14:paraId="3B5911DD" w14:textId="77777777" w:rsidR="005A2FD2" w:rsidRDefault="005A2FD2">
            <w:pPr>
              <w:pStyle w:val="EMPTYCELLSTYLE"/>
              <w:keepNext/>
            </w:pPr>
          </w:p>
        </w:tc>
        <w:tc>
          <w:tcPr>
            <w:tcW w:w="580" w:type="dxa"/>
            <w:tcBorders>
              <w:bottom w:val="single" w:sz="8" w:space="0" w:color="000000"/>
            </w:tcBorders>
            <w:shd w:val="clear" w:color="auto" w:fill="FFFFFF"/>
            <w:tcMar>
              <w:top w:w="0" w:type="dxa"/>
              <w:left w:w="0" w:type="dxa"/>
              <w:bottom w:w="0" w:type="dxa"/>
              <w:right w:w="0" w:type="dxa"/>
            </w:tcMar>
          </w:tcPr>
          <w:p w14:paraId="630F2CB1"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5832613C" w14:textId="77777777" w:rsidR="005A2FD2"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1FC919F5"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00F599B5" w14:textId="77777777" w:rsidR="005A2FD2" w:rsidRDefault="005A2FD2">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69167617" w14:textId="77777777" w:rsidR="005A2FD2"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1DBD392F" w14:textId="77777777" w:rsidR="005A2FD2" w:rsidRDefault="005A2FD2">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14:paraId="7F47836E" w14:textId="77777777" w:rsidR="005A2FD2"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758A1E79" w14:textId="77777777" w:rsidR="005A2FD2" w:rsidRDefault="005A2FD2">
            <w:pPr>
              <w:pStyle w:val="EMPTYCELLSTYLE"/>
              <w:keepNext/>
            </w:pPr>
          </w:p>
        </w:tc>
        <w:tc>
          <w:tcPr>
            <w:tcW w:w="420" w:type="dxa"/>
            <w:tcBorders>
              <w:bottom w:val="single" w:sz="8" w:space="0" w:color="000000"/>
            </w:tcBorders>
            <w:shd w:val="clear" w:color="auto" w:fill="FFFFFF"/>
            <w:tcMar>
              <w:top w:w="0" w:type="dxa"/>
              <w:left w:w="0" w:type="dxa"/>
              <w:bottom w:w="0" w:type="dxa"/>
              <w:right w:w="0" w:type="dxa"/>
            </w:tcMar>
          </w:tcPr>
          <w:p w14:paraId="4EC0108D" w14:textId="77777777" w:rsidR="005A2FD2"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3947D028"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13096DB1"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6BC1ED00"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09AE00B4"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735DBBD9"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6DFC7874" w14:textId="77777777" w:rsidR="005A2FD2" w:rsidRDefault="005A2FD2">
            <w:pPr>
              <w:pStyle w:val="EMPTYCELLSTYLE"/>
              <w:keepNext/>
            </w:pPr>
          </w:p>
        </w:tc>
        <w:tc>
          <w:tcPr>
            <w:tcW w:w="1060" w:type="dxa"/>
            <w:tcBorders>
              <w:bottom w:val="single" w:sz="8" w:space="0" w:color="000000"/>
            </w:tcBorders>
            <w:shd w:val="clear" w:color="auto" w:fill="FFFFFF"/>
            <w:tcMar>
              <w:top w:w="0" w:type="dxa"/>
              <w:left w:w="0" w:type="dxa"/>
              <w:bottom w:w="0" w:type="dxa"/>
              <w:right w:w="0" w:type="dxa"/>
            </w:tcMar>
          </w:tcPr>
          <w:p w14:paraId="09A5E777"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3CAD744E" w14:textId="77777777" w:rsidR="005A2FD2" w:rsidRDefault="005A2FD2">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6553B764" w14:textId="77777777" w:rsidR="005A2FD2" w:rsidRDefault="005A2FD2">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14:paraId="57AF561C" w14:textId="77777777" w:rsidR="005A2FD2"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7C8767C1" w14:textId="77777777" w:rsidR="005A2FD2" w:rsidRDefault="005A2FD2">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14:paraId="71A4536B" w14:textId="77777777" w:rsidR="005A2FD2" w:rsidRDefault="005A2FD2">
            <w:pPr>
              <w:pStyle w:val="EMPTYCELLSTYLE"/>
              <w:keepNext/>
            </w:pPr>
          </w:p>
        </w:tc>
        <w:tc>
          <w:tcPr>
            <w:tcW w:w="2160" w:type="dxa"/>
            <w:tcBorders>
              <w:bottom w:val="single" w:sz="8" w:space="0" w:color="000000"/>
            </w:tcBorders>
            <w:shd w:val="clear" w:color="auto" w:fill="FFFFFF"/>
            <w:tcMar>
              <w:top w:w="0" w:type="dxa"/>
              <w:left w:w="0" w:type="dxa"/>
              <w:bottom w:w="0" w:type="dxa"/>
              <w:right w:w="0" w:type="dxa"/>
            </w:tcMar>
          </w:tcPr>
          <w:p w14:paraId="482116E6"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3878461A" w14:textId="77777777" w:rsidR="005A2FD2" w:rsidRDefault="005A2FD2">
            <w:pPr>
              <w:pStyle w:val="EMPTYCELLSTYLE"/>
              <w:keepNext/>
            </w:pPr>
          </w:p>
        </w:tc>
      </w:tr>
      <w:tr w:rsidR="003B09EC" w14:paraId="01D5D782" w14:textId="77777777" w:rsidTr="00D51669">
        <w:trPr>
          <w:cantSplit/>
        </w:trPr>
        <w:tc>
          <w:tcPr>
            <w:tcW w:w="9120" w:type="dxa"/>
            <w:gridSpan w:val="31"/>
            <w:tcBorders>
              <w:left w:val="single" w:sz="8" w:space="0" w:color="000000"/>
              <w:right w:val="single" w:sz="8" w:space="0" w:color="000000"/>
            </w:tcBorders>
            <w:shd w:val="clear" w:color="auto" w:fill="FFFFFF"/>
            <w:tcMar>
              <w:top w:w="20" w:type="dxa"/>
              <w:left w:w="40" w:type="dxa"/>
              <w:bottom w:w="20" w:type="dxa"/>
              <w:right w:w="40" w:type="dxa"/>
            </w:tcMar>
          </w:tcPr>
          <w:p w14:paraId="4A2829BB" w14:textId="77777777" w:rsidR="005A2FD2" w:rsidRDefault="00A235A3">
            <w:pPr>
              <w:pStyle w:val="tableTDleftright"/>
              <w:keepNext/>
              <w:keepLines/>
            </w:pPr>
            <w:r>
              <w:t>Specifikace předmětu</w:t>
            </w:r>
          </w:p>
        </w:tc>
      </w:tr>
      <w:tr w:rsidR="003B09EC" w14:paraId="776FA300" w14:textId="77777777" w:rsidTr="00D51669">
        <w:trPr>
          <w:cantSplit/>
        </w:trPr>
        <w:tc>
          <w:tcPr>
            <w:tcW w:w="9120" w:type="dxa"/>
            <w:gridSpan w:val="31"/>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03B95146" w14:textId="77777777" w:rsidR="005A2FD2" w:rsidRDefault="00A235A3">
            <w:pPr>
              <w:pStyle w:val="tableTDleftrightbottom"/>
              <w:keepNext/>
              <w:keepLines/>
            </w:pPr>
            <w:r>
              <w:rPr>
                <w:b/>
              </w:rPr>
              <w:t>Soubor stacionární elektroniky a kabelové telekomunikační sítě vč. dat a nosičů dat</w:t>
            </w:r>
          </w:p>
        </w:tc>
      </w:tr>
      <w:tr w:rsidR="003B09EC" w14:paraId="2ECDD8CC" w14:textId="77777777" w:rsidTr="00D51669">
        <w:trPr>
          <w:cantSplit/>
        </w:trPr>
        <w:tc>
          <w:tcPr>
            <w:tcW w:w="326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5DFDA08" w14:textId="77777777" w:rsidR="005A2FD2" w:rsidRDefault="00A235A3">
            <w:pPr>
              <w:pStyle w:val="tableTHbold0"/>
              <w:keepNext/>
              <w:keepLines/>
            </w:pPr>
            <w:r>
              <w:t>Pojištění se sjednává pro případ negativního působení pojistných nebezpečí:</w:t>
            </w:r>
          </w:p>
        </w:tc>
        <w:tc>
          <w:tcPr>
            <w:tcW w:w="336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27BC6C9A" w14:textId="77777777" w:rsidR="005A2FD2" w:rsidRDefault="00A235A3">
            <w:pPr>
              <w:pStyle w:val="tableTHbold0"/>
              <w:keepNext/>
              <w:keepLines/>
            </w:pPr>
            <w:r>
              <w:t>horní hranice pojistného plnění (Kč):</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029F27FD" w14:textId="77777777" w:rsidR="005A2FD2" w:rsidRDefault="00A235A3">
            <w:pPr>
              <w:pStyle w:val="tableTHbold0"/>
              <w:keepNext/>
              <w:keepLines/>
            </w:pPr>
            <w:r>
              <w:t>spoluúčast:</w:t>
            </w:r>
          </w:p>
        </w:tc>
      </w:tr>
      <w:tr w:rsidR="003B09EC" w14:paraId="11DDF6C5" w14:textId="77777777" w:rsidTr="00D51669">
        <w:trPr>
          <w:cantSplit/>
        </w:trPr>
        <w:tc>
          <w:tcPr>
            <w:tcW w:w="326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14:paraId="2A02D351" w14:textId="77777777" w:rsidR="005A2FD2" w:rsidRDefault="00A235A3">
            <w:pPr>
              <w:pStyle w:val="tableTD0"/>
              <w:keepNext/>
              <w:keepLines/>
            </w:pPr>
            <w:r>
              <w:t>Základní pojištění</w:t>
            </w:r>
          </w:p>
        </w:tc>
        <w:tc>
          <w:tcPr>
            <w:tcW w:w="33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71A6AA" w14:textId="7C405D5B" w:rsidR="005A2FD2" w:rsidRPr="005D5341" w:rsidRDefault="005D5341">
            <w:pPr>
              <w:pStyle w:val="tableTD0"/>
              <w:keepNext/>
              <w:keepLines/>
              <w:jc w:val="right"/>
            </w:pPr>
            <w:r w:rsidRPr="005D5341">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813923D" w14:textId="7D38A383" w:rsidR="005A2FD2" w:rsidRPr="005D5341" w:rsidRDefault="005D5341">
            <w:pPr>
              <w:pStyle w:val="tableTD0"/>
              <w:keepNext/>
              <w:keepLines/>
              <w:jc w:val="right"/>
            </w:pPr>
            <w:r w:rsidRPr="005D5341">
              <w:t>XXX</w:t>
            </w:r>
          </w:p>
        </w:tc>
      </w:tr>
      <w:tr w:rsidR="003B09EC" w14:paraId="2DCDB206" w14:textId="77777777" w:rsidTr="00D51669">
        <w:trPr>
          <w:cantSplit/>
        </w:trPr>
        <w:tc>
          <w:tcPr>
            <w:tcW w:w="9120" w:type="dxa"/>
            <w:gridSpan w:val="31"/>
            <w:tcMar>
              <w:top w:w="0" w:type="dxa"/>
              <w:left w:w="0" w:type="dxa"/>
              <w:bottom w:w="0" w:type="dxa"/>
              <w:right w:w="0" w:type="dxa"/>
            </w:tcMar>
          </w:tcPr>
          <w:p w14:paraId="0B50976C" w14:textId="77777777" w:rsidR="005A2FD2" w:rsidRDefault="005A2FD2">
            <w:pPr>
              <w:pStyle w:val="beznyText"/>
            </w:pPr>
          </w:p>
        </w:tc>
      </w:tr>
      <w:tr w:rsidR="003B09EC" w14:paraId="174F57D5" w14:textId="77777777" w:rsidTr="00D51669">
        <w:tc>
          <w:tcPr>
            <w:tcW w:w="9120" w:type="dxa"/>
            <w:gridSpan w:val="31"/>
            <w:tcMar>
              <w:top w:w="180" w:type="dxa"/>
              <w:left w:w="0" w:type="dxa"/>
              <w:bottom w:w="180" w:type="dxa"/>
              <w:right w:w="0" w:type="dxa"/>
            </w:tcMar>
            <w:vAlign w:val="center"/>
          </w:tcPr>
          <w:p w14:paraId="473354F7" w14:textId="77777777" w:rsidR="005A2FD2" w:rsidRDefault="00A235A3">
            <w:pPr>
              <w:pStyle w:val="textVykladPojmu"/>
              <w:keepNext/>
              <w:keepLines/>
            </w:pPr>
            <w:r>
              <w:t>VÝKLAD POJMŮ</w:t>
            </w:r>
          </w:p>
        </w:tc>
      </w:tr>
      <w:tr w:rsidR="003B09EC" w14:paraId="645D2CB8" w14:textId="77777777" w:rsidTr="00D51669">
        <w:tc>
          <w:tcPr>
            <w:tcW w:w="9120" w:type="dxa"/>
            <w:gridSpan w:val="31"/>
            <w:tcMar>
              <w:top w:w="0" w:type="dxa"/>
              <w:left w:w="0" w:type="dxa"/>
              <w:bottom w:w="0" w:type="dxa"/>
              <w:right w:w="0" w:type="dxa"/>
            </w:tcMar>
          </w:tcPr>
          <w:p w14:paraId="59E94086" w14:textId="77777777" w:rsidR="005A2FD2" w:rsidRDefault="00A235A3">
            <w:pPr>
              <w:pStyle w:val="textNormalBlokB90"/>
            </w:pPr>
            <w:r>
              <w:t xml:space="preserve">Pojmem </w:t>
            </w:r>
            <w:r>
              <w:rPr>
                <w:b/>
              </w:rPr>
              <w:t>Základním pojištěním</w:t>
            </w:r>
            <w:r>
              <w:t xml:space="preserve"> se pro účely této pojistné smlouvy rozumí pojištění elektroniky sjednané pro případ poškození, zničení nebo pohřešování předmětu pojištění v rozsahu dle ČÁSTI A. čl. I odst. 1. VPP ELE 2014.</w:t>
            </w:r>
          </w:p>
        </w:tc>
      </w:tr>
      <w:tr w:rsidR="003B09EC" w14:paraId="5CCE8754" w14:textId="77777777" w:rsidTr="00D51669">
        <w:tc>
          <w:tcPr>
            <w:tcW w:w="360" w:type="dxa"/>
            <w:gridSpan w:val="3"/>
            <w:tcMar>
              <w:top w:w="0" w:type="dxa"/>
              <w:left w:w="0" w:type="dxa"/>
              <w:bottom w:w="180" w:type="dxa"/>
              <w:right w:w="0" w:type="dxa"/>
            </w:tcMar>
          </w:tcPr>
          <w:p w14:paraId="65897917" w14:textId="77777777" w:rsidR="005A2FD2" w:rsidRDefault="00A235A3">
            <w:pPr>
              <w:pStyle w:val="nadpisTypOj"/>
              <w:keepNext/>
              <w:keepLines/>
              <w:jc w:val="left"/>
            </w:pPr>
            <w:r>
              <w:t>4.</w:t>
            </w:r>
          </w:p>
        </w:tc>
        <w:tc>
          <w:tcPr>
            <w:tcW w:w="8760" w:type="dxa"/>
            <w:gridSpan w:val="28"/>
            <w:vMerge w:val="restart"/>
            <w:tcMar>
              <w:top w:w="0" w:type="dxa"/>
              <w:left w:w="0" w:type="dxa"/>
              <w:bottom w:w="180" w:type="dxa"/>
              <w:right w:w="0" w:type="dxa"/>
            </w:tcMar>
          </w:tcPr>
          <w:p w14:paraId="65F756EC" w14:textId="77777777" w:rsidR="005A2FD2" w:rsidRDefault="00A235A3">
            <w:pPr>
              <w:pStyle w:val="nadpisTypOj"/>
              <w:keepNext/>
              <w:keepLines/>
              <w:jc w:val="left"/>
            </w:pPr>
            <w:r>
              <w:t xml:space="preserve">Pojištění přepravovaného nákladu </w:t>
            </w:r>
            <w:r>
              <w:rPr>
                <w:sz w:val="20"/>
              </w:rPr>
              <w:t>sjednané článkem II. pojistné smlouvy se ode dne nabytí účinnosti tohoto dodatku mění následovně:</w:t>
            </w:r>
          </w:p>
        </w:tc>
      </w:tr>
      <w:tr w:rsidR="003B09EC" w14:paraId="06F986B5" w14:textId="77777777" w:rsidTr="00D51669">
        <w:tc>
          <w:tcPr>
            <w:tcW w:w="40" w:type="dxa"/>
          </w:tcPr>
          <w:p w14:paraId="7A2A9B6C" w14:textId="77777777" w:rsidR="005A2FD2" w:rsidRDefault="005A2FD2">
            <w:pPr>
              <w:pStyle w:val="EMPTYCELLSTYLE"/>
              <w:keepNext/>
            </w:pPr>
          </w:p>
        </w:tc>
        <w:tc>
          <w:tcPr>
            <w:tcW w:w="260" w:type="dxa"/>
          </w:tcPr>
          <w:p w14:paraId="4F996C61" w14:textId="77777777" w:rsidR="005A2FD2" w:rsidRDefault="005A2FD2">
            <w:pPr>
              <w:pStyle w:val="EMPTYCELLSTYLE"/>
              <w:keepNext/>
            </w:pPr>
          </w:p>
        </w:tc>
        <w:tc>
          <w:tcPr>
            <w:tcW w:w="60" w:type="dxa"/>
          </w:tcPr>
          <w:p w14:paraId="4BDF9FAD" w14:textId="77777777" w:rsidR="005A2FD2" w:rsidRDefault="005A2FD2">
            <w:pPr>
              <w:pStyle w:val="EMPTYCELLSTYLE"/>
              <w:keepNext/>
            </w:pPr>
          </w:p>
        </w:tc>
        <w:tc>
          <w:tcPr>
            <w:tcW w:w="8760" w:type="dxa"/>
            <w:gridSpan w:val="28"/>
            <w:vMerge/>
            <w:tcMar>
              <w:top w:w="0" w:type="dxa"/>
              <w:left w:w="0" w:type="dxa"/>
              <w:bottom w:w="180" w:type="dxa"/>
              <w:right w:w="0" w:type="dxa"/>
            </w:tcMar>
          </w:tcPr>
          <w:p w14:paraId="5CFD92E7" w14:textId="77777777" w:rsidR="005A2FD2" w:rsidRDefault="005A2FD2">
            <w:pPr>
              <w:pStyle w:val="EMPTYCELLSTYLE"/>
              <w:keepNext/>
            </w:pPr>
          </w:p>
        </w:tc>
      </w:tr>
      <w:tr w:rsidR="003B09EC" w14:paraId="0C6CF4FB" w14:textId="77777777" w:rsidTr="00D51669">
        <w:tc>
          <w:tcPr>
            <w:tcW w:w="9120" w:type="dxa"/>
            <w:gridSpan w:val="31"/>
            <w:tcMar>
              <w:top w:w="0" w:type="dxa"/>
              <w:left w:w="0" w:type="dxa"/>
              <w:bottom w:w="0" w:type="dxa"/>
              <w:right w:w="0" w:type="dxa"/>
            </w:tcMar>
          </w:tcPr>
          <w:p w14:paraId="2DB1789D" w14:textId="77777777" w:rsidR="005A2FD2" w:rsidRDefault="00A235A3">
            <w:pPr>
              <w:pStyle w:val="nadpisCyklu"/>
            </w:pPr>
            <w:r>
              <w:t>NOVÉ</w:t>
            </w:r>
          </w:p>
        </w:tc>
      </w:tr>
      <w:tr w:rsidR="003B09EC" w14:paraId="33F3D26F" w14:textId="77777777" w:rsidTr="00D51669">
        <w:tc>
          <w:tcPr>
            <w:tcW w:w="9120" w:type="dxa"/>
            <w:gridSpan w:val="31"/>
            <w:tcMar>
              <w:top w:w="0" w:type="dxa"/>
              <w:left w:w="0" w:type="dxa"/>
              <w:bottom w:w="0" w:type="dxa"/>
              <w:right w:w="0" w:type="dxa"/>
            </w:tcMar>
          </w:tcPr>
          <w:p w14:paraId="4AFF01C5" w14:textId="77777777" w:rsidR="005A2FD2" w:rsidRDefault="00A235A3">
            <w:pPr>
              <w:pStyle w:val="textNormalBlokB90"/>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003B09EC" w14:paraId="50C1DE62" w14:textId="77777777" w:rsidTr="00D51669">
        <w:tc>
          <w:tcPr>
            <w:tcW w:w="9120" w:type="dxa"/>
            <w:gridSpan w:val="31"/>
            <w:tcMar>
              <w:top w:w="0" w:type="dxa"/>
              <w:left w:w="0" w:type="dxa"/>
              <w:bottom w:w="0" w:type="dxa"/>
              <w:right w:w="0" w:type="dxa"/>
            </w:tcMar>
          </w:tcPr>
          <w:p w14:paraId="2BDCCD6F" w14:textId="77777777" w:rsidR="005A2FD2" w:rsidRDefault="00A235A3">
            <w:pPr>
              <w:pStyle w:val="textNormalBlokB90"/>
            </w:pPr>
            <w:r>
              <w:t xml:space="preserve">V souladu s článkem I. pojistné smlouvy se toto pojištění řídí také Všeobecnými pojistnými </w:t>
            </w:r>
            <w:proofErr w:type="gramStart"/>
            <w:r>
              <w:t>podmínkami - zvláštní</w:t>
            </w:r>
            <w:proofErr w:type="gramEnd"/>
            <w:r>
              <w:t xml:space="preserve">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3B09EC" w14:paraId="38D64E17" w14:textId="77777777" w:rsidTr="00D51669">
        <w:tc>
          <w:tcPr>
            <w:tcW w:w="9120" w:type="dxa"/>
            <w:gridSpan w:val="31"/>
            <w:tcMar>
              <w:top w:w="180" w:type="dxa"/>
              <w:left w:w="0" w:type="dxa"/>
              <w:bottom w:w="180" w:type="dxa"/>
              <w:right w:w="0" w:type="dxa"/>
            </w:tcMar>
            <w:vAlign w:val="center"/>
          </w:tcPr>
          <w:p w14:paraId="387D453F" w14:textId="77777777" w:rsidR="005A2FD2" w:rsidRDefault="00A235A3">
            <w:pPr>
              <w:pStyle w:val="textRozsahPojisteni"/>
              <w:keepNext/>
              <w:keepLines/>
            </w:pPr>
            <w:r>
              <w:lastRenderedPageBreak/>
              <w:t>ROZSAH POJIŠTĚNÍ</w:t>
            </w:r>
          </w:p>
        </w:tc>
      </w:tr>
      <w:tr w:rsidR="00D51669" w14:paraId="74FAF49B" w14:textId="77777777" w:rsidTr="00D51669">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107E97C8"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63919BCF" w14:textId="77777777" w:rsidR="005A2FD2"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64135154"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5423EA64" w14:textId="77777777" w:rsidR="005A2FD2"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00E3E73B" w14:textId="77777777" w:rsidR="005A2FD2"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422A814C"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73AF29A8" w14:textId="77777777" w:rsidR="005A2FD2" w:rsidRDefault="005A2FD2">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14:paraId="21DE10AA" w14:textId="77777777" w:rsidR="005A2FD2" w:rsidRDefault="005A2FD2">
            <w:pPr>
              <w:pStyle w:val="EMPTYCELLSTYLE"/>
              <w:keepNext/>
            </w:pPr>
          </w:p>
        </w:tc>
        <w:tc>
          <w:tcPr>
            <w:tcW w:w="580" w:type="dxa"/>
            <w:tcBorders>
              <w:top w:val="single" w:sz="8" w:space="0" w:color="000000"/>
            </w:tcBorders>
            <w:shd w:val="clear" w:color="auto" w:fill="FFFFFF"/>
            <w:tcMar>
              <w:top w:w="0" w:type="dxa"/>
              <w:left w:w="0" w:type="dxa"/>
              <w:bottom w:w="0" w:type="dxa"/>
              <w:right w:w="0" w:type="dxa"/>
            </w:tcMar>
          </w:tcPr>
          <w:p w14:paraId="5F31FC55"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1BAA3A06" w14:textId="77777777" w:rsidR="005A2FD2"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6C80B64B"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20DE4B57"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0AFD1842" w14:textId="77777777" w:rsidR="005A2FD2"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2A9852AD" w14:textId="77777777" w:rsidR="005A2FD2" w:rsidRDefault="005A2FD2">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14:paraId="30A88141" w14:textId="77777777" w:rsidR="005A2FD2"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4B735C40" w14:textId="77777777" w:rsidR="005A2FD2" w:rsidRDefault="005A2FD2">
            <w:pPr>
              <w:pStyle w:val="EMPTYCELLSTYLE"/>
              <w:keepNext/>
            </w:pPr>
          </w:p>
        </w:tc>
        <w:tc>
          <w:tcPr>
            <w:tcW w:w="420" w:type="dxa"/>
            <w:tcBorders>
              <w:top w:val="single" w:sz="8" w:space="0" w:color="000000"/>
            </w:tcBorders>
            <w:shd w:val="clear" w:color="auto" w:fill="FFFFFF"/>
            <w:tcMar>
              <w:top w:w="0" w:type="dxa"/>
              <w:left w:w="0" w:type="dxa"/>
              <w:bottom w:w="0" w:type="dxa"/>
              <w:right w:w="0" w:type="dxa"/>
            </w:tcMar>
          </w:tcPr>
          <w:p w14:paraId="23A6E196" w14:textId="77777777" w:rsidR="005A2FD2"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54290544"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44BBF05F"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79015136" w14:textId="77777777" w:rsidR="005A2FD2" w:rsidRDefault="005A2FD2">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4295899D"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7DCD35C1"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449438A1" w14:textId="77777777" w:rsidR="005A2FD2" w:rsidRDefault="005A2FD2">
            <w:pPr>
              <w:pStyle w:val="EMPTYCELLSTYLE"/>
              <w:keepNext/>
            </w:pPr>
          </w:p>
        </w:tc>
        <w:tc>
          <w:tcPr>
            <w:tcW w:w="1060" w:type="dxa"/>
            <w:tcBorders>
              <w:top w:val="single" w:sz="8" w:space="0" w:color="000000"/>
            </w:tcBorders>
            <w:shd w:val="clear" w:color="auto" w:fill="FFFFFF"/>
            <w:tcMar>
              <w:top w:w="0" w:type="dxa"/>
              <w:left w:w="0" w:type="dxa"/>
              <w:bottom w:w="0" w:type="dxa"/>
              <w:right w:w="0" w:type="dxa"/>
            </w:tcMar>
          </w:tcPr>
          <w:p w14:paraId="054D5AB9"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039E23B5"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64CC8894" w14:textId="77777777" w:rsidR="005A2FD2" w:rsidRDefault="005A2FD2">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14:paraId="15A08DF4" w14:textId="77777777" w:rsidR="005A2FD2"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4B728A9A" w14:textId="77777777" w:rsidR="005A2FD2" w:rsidRDefault="005A2FD2">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14:paraId="043C224C" w14:textId="77777777" w:rsidR="005A2FD2" w:rsidRDefault="005A2FD2">
            <w:pPr>
              <w:pStyle w:val="EMPTYCELLSTYLE"/>
              <w:keepNext/>
            </w:pPr>
          </w:p>
        </w:tc>
        <w:tc>
          <w:tcPr>
            <w:tcW w:w="2160" w:type="dxa"/>
            <w:tcBorders>
              <w:top w:val="single" w:sz="8" w:space="0" w:color="000000"/>
            </w:tcBorders>
            <w:shd w:val="clear" w:color="auto" w:fill="FFFFFF"/>
            <w:tcMar>
              <w:top w:w="0" w:type="dxa"/>
              <w:left w:w="0" w:type="dxa"/>
              <w:bottom w:w="0" w:type="dxa"/>
              <w:right w:w="0" w:type="dxa"/>
            </w:tcMar>
          </w:tcPr>
          <w:p w14:paraId="11FC63C0"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1A8B81B0" w14:textId="77777777" w:rsidR="005A2FD2" w:rsidRDefault="005A2FD2">
            <w:pPr>
              <w:pStyle w:val="EMPTYCELLSTYLE"/>
              <w:keepNext/>
            </w:pPr>
          </w:p>
        </w:tc>
      </w:tr>
      <w:tr w:rsidR="003B09EC" w14:paraId="457DB965"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5A86DCF0" w14:textId="77777777" w:rsidR="005A2FD2" w:rsidRDefault="005A2FD2">
            <w:pPr>
              <w:pStyle w:val="EMPTYCELLSTYLE"/>
              <w:keepNext/>
            </w:pPr>
          </w:p>
        </w:tc>
        <w:tc>
          <w:tcPr>
            <w:tcW w:w="4460" w:type="dxa"/>
            <w:gridSpan w:val="18"/>
            <w:shd w:val="clear" w:color="auto" w:fill="FFFFFF"/>
            <w:tcMar>
              <w:top w:w="0" w:type="dxa"/>
              <w:left w:w="0" w:type="dxa"/>
              <w:bottom w:w="0" w:type="dxa"/>
              <w:right w:w="0" w:type="dxa"/>
            </w:tcMar>
          </w:tcPr>
          <w:p w14:paraId="02D6BC22" w14:textId="77777777" w:rsidR="005A2FD2" w:rsidRDefault="00A235A3">
            <w:pPr>
              <w:pStyle w:val="zarovnaniSNasledujicim0"/>
              <w:keepNext/>
              <w:keepLines/>
            </w:pPr>
            <w:r>
              <w:t>předmět pojištění (pojištěná věc):</w:t>
            </w:r>
          </w:p>
        </w:tc>
        <w:tc>
          <w:tcPr>
            <w:tcW w:w="40" w:type="dxa"/>
            <w:tcBorders>
              <w:right w:val="single" w:sz="8" w:space="0" w:color="000000"/>
            </w:tcBorders>
            <w:shd w:val="clear" w:color="auto" w:fill="FFFFFF"/>
            <w:tcMar>
              <w:top w:w="0" w:type="dxa"/>
              <w:left w:w="0" w:type="dxa"/>
              <w:bottom w:w="0" w:type="dxa"/>
              <w:right w:w="0" w:type="dxa"/>
            </w:tcMar>
          </w:tcPr>
          <w:p w14:paraId="02FC08C5"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19E92BB0" w14:textId="77777777" w:rsidR="005A2FD2" w:rsidRDefault="005A2FD2">
            <w:pPr>
              <w:pStyle w:val="EMPTYCELLSTYLE"/>
              <w:keepNext/>
            </w:pPr>
          </w:p>
        </w:tc>
        <w:tc>
          <w:tcPr>
            <w:tcW w:w="4500" w:type="dxa"/>
            <w:gridSpan w:val="9"/>
            <w:shd w:val="clear" w:color="auto" w:fill="FFFFFF"/>
            <w:tcMar>
              <w:top w:w="0" w:type="dxa"/>
              <w:left w:w="0" w:type="dxa"/>
              <w:bottom w:w="0" w:type="dxa"/>
              <w:right w:w="0" w:type="dxa"/>
            </w:tcMar>
          </w:tcPr>
          <w:p w14:paraId="213DB94E" w14:textId="77777777" w:rsidR="005A2FD2" w:rsidRDefault="00A235A3">
            <w:pPr>
              <w:pStyle w:val="beznyText1"/>
              <w:keepNext/>
              <w:keepLines/>
            </w:pPr>
            <w:r>
              <w:t>specifikace předmětu:</w:t>
            </w:r>
          </w:p>
        </w:tc>
        <w:tc>
          <w:tcPr>
            <w:tcW w:w="40" w:type="dxa"/>
            <w:tcBorders>
              <w:right w:val="single" w:sz="8" w:space="0" w:color="000000"/>
            </w:tcBorders>
            <w:shd w:val="clear" w:color="auto" w:fill="FFFFFF"/>
            <w:tcMar>
              <w:top w:w="0" w:type="dxa"/>
              <w:left w:w="0" w:type="dxa"/>
              <w:bottom w:w="0" w:type="dxa"/>
              <w:right w:w="0" w:type="dxa"/>
            </w:tcMar>
          </w:tcPr>
          <w:p w14:paraId="57FAA44B" w14:textId="77777777" w:rsidR="005A2FD2" w:rsidRDefault="005A2FD2">
            <w:pPr>
              <w:pStyle w:val="EMPTYCELLSTYLE"/>
              <w:keepNext/>
            </w:pPr>
          </w:p>
        </w:tc>
      </w:tr>
      <w:tr w:rsidR="003B09EC" w14:paraId="617D4109"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033E43F8" w14:textId="77777777" w:rsidR="005A2FD2" w:rsidRDefault="005A2FD2">
            <w:pPr>
              <w:pStyle w:val="EMPTYCELLSTYLE"/>
              <w:keepNext/>
            </w:pPr>
          </w:p>
        </w:tc>
        <w:tc>
          <w:tcPr>
            <w:tcW w:w="4460" w:type="dxa"/>
            <w:gridSpan w:val="18"/>
            <w:shd w:val="clear" w:color="auto" w:fill="FFFFFF"/>
            <w:tcMar>
              <w:top w:w="0" w:type="dxa"/>
              <w:left w:w="0" w:type="dxa"/>
              <w:bottom w:w="0" w:type="dxa"/>
              <w:right w:w="0" w:type="dxa"/>
            </w:tcMar>
          </w:tcPr>
          <w:p w14:paraId="06C22045" w14:textId="77777777" w:rsidR="005A2FD2" w:rsidRDefault="00A235A3">
            <w:pPr>
              <w:pStyle w:val="tabulkaPojisteniBold"/>
              <w:keepNext/>
              <w:keepLines/>
            </w:pPr>
            <w:r>
              <w:t>24. přepravovaný náklad</w:t>
            </w:r>
          </w:p>
        </w:tc>
        <w:tc>
          <w:tcPr>
            <w:tcW w:w="40" w:type="dxa"/>
            <w:tcBorders>
              <w:right w:val="single" w:sz="8" w:space="0" w:color="000000"/>
            </w:tcBorders>
            <w:shd w:val="clear" w:color="auto" w:fill="FFFFFF"/>
            <w:tcMar>
              <w:top w:w="0" w:type="dxa"/>
              <w:left w:w="0" w:type="dxa"/>
              <w:bottom w:w="0" w:type="dxa"/>
              <w:right w:w="0" w:type="dxa"/>
            </w:tcMar>
          </w:tcPr>
          <w:p w14:paraId="605C99C2"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5B839C21" w14:textId="77777777" w:rsidR="005A2FD2" w:rsidRDefault="005A2FD2">
            <w:pPr>
              <w:pStyle w:val="EMPTYCELLSTYLE"/>
              <w:keepNext/>
            </w:pPr>
          </w:p>
        </w:tc>
        <w:tc>
          <w:tcPr>
            <w:tcW w:w="4500" w:type="dxa"/>
            <w:gridSpan w:val="9"/>
            <w:vMerge w:val="restart"/>
            <w:shd w:val="clear" w:color="auto" w:fill="FFFFFF"/>
            <w:tcMar>
              <w:top w:w="0" w:type="dxa"/>
              <w:left w:w="0" w:type="dxa"/>
              <w:bottom w:w="0" w:type="dxa"/>
              <w:right w:w="0" w:type="dxa"/>
            </w:tcMar>
          </w:tcPr>
          <w:p w14:paraId="630987C9" w14:textId="77777777" w:rsidR="005A2FD2" w:rsidRDefault="00A235A3">
            <w:pPr>
              <w:pStyle w:val="textNormalZarovnaniSNasledujicim"/>
              <w:keepNext/>
              <w:keepLines/>
            </w:pPr>
            <w:r>
              <w:t>Soubor vlastních věcí movitých a zásob přepravovaných vlastními vozidly, PŘEPRAVA 101 a VÍCE VOZIDLY</w:t>
            </w:r>
          </w:p>
        </w:tc>
        <w:tc>
          <w:tcPr>
            <w:tcW w:w="40" w:type="dxa"/>
            <w:tcBorders>
              <w:right w:val="single" w:sz="8" w:space="0" w:color="000000"/>
            </w:tcBorders>
            <w:shd w:val="clear" w:color="auto" w:fill="FFFFFF"/>
            <w:tcMar>
              <w:top w:w="0" w:type="dxa"/>
              <w:left w:w="0" w:type="dxa"/>
              <w:bottom w:w="0" w:type="dxa"/>
              <w:right w:w="0" w:type="dxa"/>
            </w:tcMar>
          </w:tcPr>
          <w:p w14:paraId="7FAB1623" w14:textId="77777777" w:rsidR="005A2FD2" w:rsidRDefault="005A2FD2">
            <w:pPr>
              <w:pStyle w:val="EMPTYCELLSTYLE"/>
              <w:keepNext/>
            </w:pPr>
          </w:p>
        </w:tc>
      </w:tr>
      <w:tr w:rsidR="003B09EC" w14:paraId="74D7E1BC"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1D34EE15" w14:textId="77777777" w:rsidR="005A2FD2" w:rsidRDefault="005A2FD2">
            <w:pPr>
              <w:pStyle w:val="EMPTYCELLSTYLE"/>
              <w:keepNext/>
            </w:pPr>
          </w:p>
        </w:tc>
        <w:tc>
          <w:tcPr>
            <w:tcW w:w="260" w:type="dxa"/>
            <w:shd w:val="clear" w:color="auto" w:fill="FFFFFF"/>
          </w:tcPr>
          <w:p w14:paraId="129E601E" w14:textId="77777777" w:rsidR="005A2FD2" w:rsidRDefault="005A2FD2">
            <w:pPr>
              <w:pStyle w:val="EMPTYCELLSTYLE"/>
              <w:keepNext/>
            </w:pPr>
          </w:p>
        </w:tc>
        <w:tc>
          <w:tcPr>
            <w:tcW w:w="60" w:type="dxa"/>
            <w:shd w:val="clear" w:color="auto" w:fill="FFFFFF"/>
          </w:tcPr>
          <w:p w14:paraId="60DA131F" w14:textId="77777777" w:rsidR="005A2FD2" w:rsidRDefault="005A2FD2">
            <w:pPr>
              <w:pStyle w:val="EMPTYCELLSTYLE"/>
              <w:keepNext/>
            </w:pPr>
          </w:p>
        </w:tc>
        <w:tc>
          <w:tcPr>
            <w:tcW w:w="40" w:type="dxa"/>
            <w:shd w:val="clear" w:color="auto" w:fill="FFFFFF"/>
          </w:tcPr>
          <w:p w14:paraId="291C7D41" w14:textId="77777777" w:rsidR="005A2FD2" w:rsidRDefault="005A2FD2">
            <w:pPr>
              <w:pStyle w:val="EMPTYCELLSTYLE"/>
              <w:keepNext/>
            </w:pPr>
          </w:p>
        </w:tc>
        <w:tc>
          <w:tcPr>
            <w:tcW w:w="100" w:type="dxa"/>
            <w:shd w:val="clear" w:color="auto" w:fill="FFFFFF"/>
          </w:tcPr>
          <w:p w14:paraId="44FDFD28" w14:textId="77777777" w:rsidR="005A2FD2" w:rsidRDefault="005A2FD2">
            <w:pPr>
              <w:pStyle w:val="EMPTYCELLSTYLE"/>
              <w:keepNext/>
            </w:pPr>
          </w:p>
        </w:tc>
        <w:tc>
          <w:tcPr>
            <w:tcW w:w="160" w:type="dxa"/>
            <w:shd w:val="clear" w:color="auto" w:fill="FFFFFF"/>
          </w:tcPr>
          <w:p w14:paraId="5EE5B980" w14:textId="77777777" w:rsidR="005A2FD2" w:rsidRDefault="005A2FD2">
            <w:pPr>
              <w:pStyle w:val="EMPTYCELLSTYLE"/>
              <w:keepNext/>
            </w:pPr>
          </w:p>
        </w:tc>
        <w:tc>
          <w:tcPr>
            <w:tcW w:w="260" w:type="dxa"/>
            <w:shd w:val="clear" w:color="auto" w:fill="FFFFFF"/>
          </w:tcPr>
          <w:p w14:paraId="2E0A58C4" w14:textId="77777777" w:rsidR="005A2FD2" w:rsidRDefault="005A2FD2">
            <w:pPr>
              <w:pStyle w:val="EMPTYCELLSTYLE"/>
              <w:keepNext/>
            </w:pPr>
          </w:p>
        </w:tc>
        <w:tc>
          <w:tcPr>
            <w:tcW w:w="900" w:type="dxa"/>
            <w:shd w:val="clear" w:color="auto" w:fill="FFFFFF"/>
          </w:tcPr>
          <w:p w14:paraId="5DFC14F1" w14:textId="77777777" w:rsidR="005A2FD2" w:rsidRDefault="005A2FD2">
            <w:pPr>
              <w:pStyle w:val="EMPTYCELLSTYLE"/>
              <w:keepNext/>
            </w:pPr>
          </w:p>
        </w:tc>
        <w:tc>
          <w:tcPr>
            <w:tcW w:w="580" w:type="dxa"/>
            <w:shd w:val="clear" w:color="auto" w:fill="FFFFFF"/>
          </w:tcPr>
          <w:p w14:paraId="2ABC552B" w14:textId="77777777" w:rsidR="005A2FD2" w:rsidRDefault="005A2FD2">
            <w:pPr>
              <w:pStyle w:val="EMPTYCELLSTYLE"/>
              <w:keepNext/>
            </w:pPr>
          </w:p>
        </w:tc>
        <w:tc>
          <w:tcPr>
            <w:tcW w:w="300" w:type="dxa"/>
            <w:shd w:val="clear" w:color="auto" w:fill="FFFFFF"/>
          </w:tcPr>
          <w:p w14:paraId="161C1084" w14:textId="77777777" w:rsidR="005A2FD2" w:rsidRDefault="005A2FD2">
            <w:pPr>
              <w:pStyle w:val="EMPTYCELLSTYLE"/>
              <w:keepNext/>
            </w:pPr>
          </w:p>
        </w:tc>
        <w:tc>
          <w:tcPr>
            <w:tcW w:w="160" w:type="dxa"/>
            <w:shd w:val="clear" w:color="auto" w:fill="FFFFFF"/>
          </w:tcPr>
          <w:p w14:paraId="4DB24CC7" w14:textId="77777777" w:rsidR="005A2FD2" w:rsidRDefault="005A2FD2">
            <w:pPr>
              <w:pStyle w:val="EMPTYCELLSTYLE"/>
              <w:keepNext/>
            </w:pPr>
          </w:p>
        </w:tc>
        <w:tc>
          <w:tcPr>
            <w:tcW w:w="40" w:type="dxa"/>
            <w:shd w:val="clear" w:color="auto" w:fill="FFFFFF"/>
          </w:tcPr>
          <w:p w14:paraId="4C384A4E" w14:textId="77777777" w:rsidR="005A2FD2" w:rsidRDefault="005A2FD2">
            <w:pPr>
              <w:pStyle w:val="EMPTYCELLSTYLE"/>
              <w:keepNext/>
            </w:pPr>
          </w:p>
        </w:tc>
        <w:tc>
          <w:tcPr>
            <w:tcW w:w="40" w:type="dxa"/>
            <w:shd w:val="clear" w:color="auto" w:fill="FFFFFF"/>
          </w:tcPr>
          <w:p w14:paraId="26876E46" w14:textId="77777777" w:rsidR="005A2FD2" w:rsidRDefault="005A2FD2">
            <w:pPr>
              <w:pStyle w:val="EMPTYCELLSTYLE"/>
              <w:keepNext/>
            </w:pPr>
          </w:p>
        </w:tc>
        <w:tc>
          <w:tcPr>
            <w:tcW w:w="320" w:type="dxa"/>
            <w:shd w:val="clear" w:color="auto" w:fill="FFFFFF"/>
          </w:tcPr>
          <w:p w14:paraId="349E4866" w14:textId="77777777" w:rsidR="005A2FD2" w:rsidRDefault="005A2FD2">
            <w:pPr>
              <w:pStyle w:val="EMPTYCELLSTYLE"/>
              <w:keepNext/>
            </w:pPr>
          </w:p>
        </w:tc>
        <w:tc>
          <w:tcPr>
            <w:tcW w:w="140" w:type="dxa"/>
            <w:shd w:val="clear" w:color="auto" w:fill="FFFFFF"/>
          </w:tcPr>
          <w:p w14:paraId="374C4A25" w14:textId="77777777" w:rsidR="005A2FD2" w:rsidRDefault="005A2FD2">
            <w:pPr>
              <w:pStyle w:val="EMPTYCELLSTYLE"/>
              <w:keepNext/>
            </w:pPr>
          </w:p>
        </w:tc>
        <w:tc>
          <w:tcPr>
            <w:tcW w:w="320" w:type="dxa"/>
            <w:shd w:val="clear" w:color="auto" w:fill="FFFFFF"/>
          </w:tcPr>
          <w:p w14:paraId="04C54629" w14:textId="77777777" w:rsidR="005A2FD2" w:rsidRDefault="005A2FD2">
            <w:pPr>
              <w:pStyle w:val="EMPTYCELLSTYLE"/>
              <w:keepNext/>
            </w:pPr>
          </w:p>
        </w:tc>
        <w:tc>
          <w:tcPr>
            <w:tcW w:w="420" w:type="dxa"/>
            <w:shd w:val="clear" w:color="auto" w:fill="FFFFFF"/>
          </w:tcPr>
          <w:p w14:paraId="1F2148C5" w14:textId="77777777" w:rsidR="005A2FD2" w:rsidRDefault="005A2FD2">
            <w:pPr>
              <w:pStyle w:val="EMPTYCELLSTYLE"/>
              <w:keepNext/>
            </w:pPr>
          </w:p>
        </w:tc>
        <w:tc>
          <w:tcPr>
            <w:tcW w:w="60" w:type="dxa"/>
            <w:shd w:val="clear" w:color="auto" w:fill="FFFFFF"/>
          </w:tcPr>
          <w:p w14:paraId="5AF1780B" w14:textId="77777777" w:rsidR="005A2FD2" w:rsidRDefault="005A2FD2">
            <w:pPr>
              <w:pStyle w:val="EMPTYCELLSTYLE"/>
              <w:keepNext/>
            </w:pPr>
          </w:p>
        </w:tc>
        <w:tc>
          <w:tcPr>
            <w:tcW w:w="300" w:type="dxa"/>
            <w:shd w:val="clear" w:color="auto" w:fill="FFFFFF"/>
          </w:tcPr>
          <w:p w14:paraId="7C972CF6"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4EA4D9F2" w14:textId="77777777" w:rsidR="005A2FD2"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2549E711" w14:textId="77777777" w:rsidR="005A2FD2" w:rsidRDefault="005A2FD2">
            <w:pPr>
              <w:pStyle w:val="EMPTYCELLSTYLE"/>
              <w:keepNext/>
            </w:pPr>
          </w:p>
        </w:tc>
        <w:tc>
          <w:tcPr>
            <w:tcW w:w="4500" w:type="dxa"/>
            <w:gridSpan w:val="9"/>
            <w:vMerge/>
            <w:shd w:val="clear" w:color="auto" w:fill="FFFFFF"/>
            <w:tcMar>
              <w:top w:w="0" w:type="dxa"/>
              <w:left w:w="0" w:type="dxa"/>
              <w:bottom w:w="0" w:type="dxa"/>
              <w:right w:w="0" w:type="dxa"/>
            </w:tcMar>
          </w:tcPr>
          <w:p w14:paraId="1F323BF6" w14:textId="77777777" w:rsidR="005A2FD2"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65331C77" w14:textId="77777777" w:rsidR="005A2FD2" w:rsidRDefault="005A2FD2">
            <w:pPr>
              <w:pStyle w:val="EMPTYCELLSTYLE"/>
              <w:keepNext/>
            </w:pPr>
          </w:p>
        </w:tc>
      </w:tr>
      <w:tr w:rsidR="00D51669" w14:paraId="4D007BFD" w14:textId="77777777" w:rsidTr="00D51669">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18FBE7B4"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12F4A85B" w14:textId="77777777" w:rsidR="005A2FD2"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4EEB54DE"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3523B020" w14:textId="77777777" w:rsidR="005A2FD2"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35288F8C" w14:textId="77777777" w:rsidR="005A2FD2"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7017B21E"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581914F2" w14:textId="77777777" w:rsidR="005A2FD2" w:rsidRDefault="005A2FD2">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14:paraId="55455F0E" w14:textId="77777777" w:rsidR="005A2FD2" w:rsidRDefault="005A2FD2">
            <w:pPr>
              <w:pStyle w:val="EMPTYCELLSTYLE"/>
              <w:keepNext/>
            </w:pPr>
          </w:p>
        </w:tc>
        <w:tc>
          <w:tcPr>
            <w:tcW w:w="580" w:type="dxa"/>
            <w:tcBorders>
              <w:bottom w:val="single" w:sz="8" w:space="0" w:color="000000"/>
            </w:tcBorders>
            <w:shd w:val="clear" w:color="auto" w:fill="FFFFFF"/>
            <w:tcMar>
              <w:top w:w="0" w:type="dxa"/>
              <w:left w:w="0" w:type="dxa"/>
              <w:bottom w:w="0" w:type="dxa"/>
              <w:right w:w="0" w:type="dxa"/>
            </w:tcMar>
          </w:tcPr>
          <w:p w14:paraId="615C7F70"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3491E659" w14:textId="77777777" w:rsidR="005A2FD2"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5C3EA512"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6A4F7AFA"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062DC80D" w14:textId="77777777" w:rsidR="005A2FD2"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25605E89" w14:textId="77777777" w:rsidR="005A2FD2" w:rsidRDefault="005A2FD2">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14:paraId="7D177001" w14:textId="77777777" w:rsidR="005A2FD2"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0730C616" w14:textId="77777777" w:rsidR="005A2FD2" w:rsidRDefault="005A2FD2">
            <w:pPr>
              <w:pStyle w:val="EMPTYCELLSTYLE"/>
              <w:keepNext/>
            </w:pPr>
          </w:p>
        </w:tc>
        <w:tc>
          <w:tcPr>
            <w:tcW w:w="420" w:type="dxa"/>
            <w:tcBorders>
              <w:bottom w:val="single" w:sz="8" w:space="0" w:color="000000"/>
            </w:tcBorders>
            <w:shd w:val="clear" w:color="auto" w:fill="FFFFFF"/>
            <w:tcMar>
              <w:top w:w="0" w:type="dxa"/>
              <w:left w:w="0" w:type="dxa"/>
              <w:bottom w:w="0" w:type="dxa"/>
              <w:right w:w="0" w:type="dxa"/>
            </w:tcMar>
          </w:tcPr>
          <w:p w14:paraId="752BE6DF" w14:textId="77777777" w:rsidR="005A2FD2"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3044F1A6"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5FF731DD"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2940CCD8" w14:textId="77777777" w:rsidR="005A2FD2" w:rsidRDefault="005A2FD2">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35FF40FA"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1C6C8DBD"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0B865A1D" w14:textId="77777777" w:rsidR="005A2FD2" w:rsidRDefault="005A2FD2">
            <w:pPr>
              <w:pStyle w:val="EMPTYCELLSTYLE"/>
              <w:keepNext/>
            </w:pPr>
          </w:p>
        </w:tc>
        <w:tc>
          <w:tcPr>
            <w:tcW w:w="1060" w:type="dxa"/>
            <w:tcBorders>
              <w:bottom w:val="single" w:sz="8" w:space="0" w:color="000000"/>
            </w:tcBorders>
            <w:shd w:val="clear" w:color="auto" w:fill="FFFFFF"/>
            <w:tcMar>
              <w:top w:w="0" w:type="dxa"/>
              <w:left w:w="0" w:type="dxa"/>
              <w:bottom w:w="0" w:type="dxa"/>
              <w:right w:w="0" w:type="dxa"/>
            </w:tcMar>
          </w:tcPr>
          <w:p w14:paraId="3C3BC4D4"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5BFADEFE"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42499848" w14:textId="77777777" w:rsidR="005A2FD2" w:rsidRDefault="005A2FD2">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14:paraId="1C63CC1D" w14:textId="77777777" w:rsidR="005A2FD2"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3B9A32BA" w14:textId="77777777" w:rsidR="005A2FD2" w:rsidRDefault="005A2FD2">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14:paraId="2598DA45" w14:textId="77777777" w:rsidR="005A2FD2" w:rsidRDefault="005A2FD2">
            <w:pPr>
              <w:pStyle w:val="EMPTYCELLSTYLE"/>
              <w:keepNext/>
            </w:pPr>
          </w:p>
        </w:tc>
        <w:tc>
          <w:tcPr>
            <w:tcW w:w="2160" w:type="dxa"/>
            <w:tcBorders>
              <w:bottom w:val="single" w:sz="8" w:space="0" w:color="000000"/>
            </w:tcBorders>
            <w:shd w:val="clear" w:color="auto" w:fill="FFFFFF"/>
            <w:tcMar>
              <w:top w:w="0" w:type="dxa"/>
              <w:left w:w="0" w:type="dxa"/>
              <w:bottom w:w="0" w:type="dxa"/>
              <w:right w:w="0" w:type="dxa"/>
            </w:tcMar>
          </w:tcPr>
          <w:p w14:paraId="73FA5497"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658C28A7" w14:textId="77777777" w:rsidR="005A2FD2" w:rsidRDefault="005A2FD2">
            <w:pPr>
              <w:pStyle w:val="EMPTYCELLSTYLE"/>
              <w:keepNext/>
            </w:pPr>
          </w:p>
        </w:tc>
      </w:tr>
      <w:tr w:rsidR="003B09EC" w14:paraId="1A247E14" w14:textId="77777777" w:rsidTr="00D51669">
        <w:trPr>
          <w:cantSplit/>
        </w:trPr>
        <w:tc>
          <w:tcPr>
            <w:tcW w:w="24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D7C4ADC" w14:textId="77777777" w:rsidR="005A2FD2" w:rsidRDefault="00A235A3">
            <w:pPr>
              <w:pStyle w:val="tableTHbold0"/>
              <w:keepNext/>
              <w:keepLines/>
            </w:pPr>
            <w:r>
              <w:t>Pojištění se sjednává pro případ negativního působení pojistných nebezpečí:</w:t>
            </w:r>
          </w:p>
        </w:tc>
        <w:tc>
          <w:tcPr>
            <w:tcW w:w="2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450AAC5" w14:textId="77777777" w:rsidR="005A2FD2" w:rsidRDefault="00A235A3">
            <w:pPr>
              <w:pStyle w:val="tableTHbold0"/>
              <w:keepNext/>
              <w:keepLines/>
            </w:pPr>
            <w:r>
              <w:t>horní hranice pojistného plnění (Kč):</w:t>
            </w:r>
          </w:p>
        </w:tc>
        <w:tc>
          <w:tcPr>
            <w:tcW w:w="218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5B42109" w14:textId="77777777" w:rsidR="005A2FD2" w:rsidRDefault="00A235A3">
            <w:pPr>
              <w:pStyle w:val="tableTHbold0"/>
              <w:keepNext/>
              <w:keepLines/>
            </w:pPr>
            <w:r>
              <w:t>spoluúčast:</w:t>
            </w:r>
          </w:p>
        </w:tc>
        <w:tc>
          <w:tcPr>
            <w:tcW w:w="2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A640519" w14:textId="77777777" w:rsidR="005A2FD2" w:rsidRDefault="00A235A3">
            <w:pPr>
              <w:pStyle w:val="tableTHbold0"/>
              <w:keepNext/>
              <w:keepLines/>
            </w:pPr>
            <w:r>
              <w:t>územní platnost pojištění:</w:t>
            </w:r>
          </w:p>
        </w:tc>
      </w:tr>
      <w:tr w:rsidR="003B09EC" w14:paraId="4CB7A252" w14:textId="77777777" w:rsidTr="00D51669">
        <w:trPr>
          <w:cantSplit/>
        </w:trPr>
        <w:tc>
          <w:tcPr>
            <w:tcW w:w="2400" w:type="dxa"/>
            <w:gridSpan w:val="9"/>
            <w:tcBorders>
              <w:left w:val="single" w:sz="4" w:space="0" w:color="000000"/>
              <w:right w:val="single" w:sz="4" w:space="0" w:color="000000"/>
            </w:tcBorders>
            <w:tcMar>
              <w:top w:w="0" w:type="dxa"/>
              <w:left w:w="40" w:type="dxa"/>
              <w:bottom w:w="0" w:type="dxa"/>
              <w:right w:w="40" w:type="dxa"/>
            </w:tcMar>
          </w:tcPr>
          <w:p w14:paraId="0505919F" w14:textId="77777777" w:rsidR="005A2FD2" w:rsidRDefault="00A235A3">
            <w:pPr>
              <w:pStyle w:val="caraStrany0"/>
              <w:keepNext/>
              <w:keepLines/>
            </w:pPr>
            <w:r>
              <w:t>PŘEPRAVA EXTRA</w:t>
            </w:r>
          </w:p>
        </w:tc>
        <w:tc>
          <w:tcPr>
            <w:tcW w:w="2140" w:type="dxa"/>
            <w:gridSpan w:val="11"/>
            <w:tcBorders>
              <w:left w:val="single" w:sz="4" w:space="0" w:color="000000"/>
              <w:right w:val="single" w:sz="4" w:space="0" w:color="000000"/>
            </w:tcBorders>
            <w:tcMar>
              <w:top w:w="0" w:type="dxa"/>
              <w:left w:w="40" w:type="dxa"/>
              <w:bottom w:w="0" w:type="dxa"/>
              <w:right w:w="40" w:type="dxa"/>
            </w:tcMar>
          </w:tcPr>
          <w:p w14:paraId="41B037C2" w14:textId="7450F491" w:rsidR="005A2FD2" w:rsidRPr="005D5341" w:rsidRDefault="005D5341">
            <w:pPr>
              <w:pStyle w:val="caraStrany0"/>
              <w:keepNext/>
              <w:keepLines/>
              <w:jc w:val="right"/>
            </w:pPr>
            <w:r w:rsidRPr="005D5341">
              <w:t>XXX</w:t>
            </w:r>
          </w:p>
        </w:tc>
        <w:tc>
          <w:tcPr>
            <w:tcW w:w="2180" w:type="dxa"/>
            <w:gridSpan w:val="8"/>
            <w:tcBorders>
              <w:left w:val="single" w:sz="4" w:space="0" w:color="000000"/>
              <w:right w:val="single" w:sz="4" w:space="0" w:color="000000"/>
            </w:tcBorders>
            <w:tcMar>
              <w:top w:w="0" w:type="dxa"/>
              <w:left w:w="40" w:type="dxa"/>
              <w:bottom w:w="0" w:type="dxa"/>
              <w:right w:w="40" w:type="dxa"/>
            </w:tcMar>
          </w:tcPr>
          <w:p w14:paraId="2057F3C2" w14:textId="7D0F1835" w:rsidR="005A2FD2" w:rsidRPr="005D5341" w:rsidRDefault="005D5341" w:rsidP="005D5341">
            <w:pPr>
              <w:pStyle w:val="caraStrany0"/>
              <w:keepNext/>
              <w:keepLines/>
              <w:jc w:val="right"/>
            </w:pPr>
            <w:r w:rsidRPr="005D5341">
              <w:t>XXX</w:t>
            </w:r>
          </w:p>
        </w:tc>
        <w:tc>
          <w:tcPr>
            <w:tcW w:w="2400" w:type="dxa"/>
            <w:gridSpan w:val="3"/>
            <w:tcBorders>
              <w:left w:val="single" w:sz="4" w:space="0" w:color="000000"/>
              <w:right w:val="single" w:sz="4" w:space="0" w:color="000000"/>
            </w:tcBorders>
            <w:tcMar>
              <w:top w:w="0" w:type="dxa"/>
              <w:left w:w="40" w:type="dxa"/>
              <w:bottom w:w="0" w:type="dxa"/>
              <w:right w:w="40" w:type="dxa"/>
            </w:tcMar>
          </w:tcPr>
          <w:p w14:paraId="692F0AA1" w14:textId="77777777" w:rsidR="005A2FD2" w:rsidRDefault="00A235A3">
            <w:pPr>
              <w:pStyle w:val="caraStrany0"/>
              <w:keepNext/>
              <w:keepLines/>
            </w:pPr>
            <w:r>
              <w:t>Česká republika a okolní sousední státy</w:t>
            </w:r>
          </w:p>
        </w:tc>
      </w:tr>
      <w:tr w:rsidR="003B09EC" w14:paraId="5D156614" w14:textId="77777777" w:rsidTr="00D51669">
        <w:trPr>
          <w:cantSplit/>
        </w:trPr>
        <w:tc>
          <w:tcPr>
            <w:tcW w:w="9120" w:type="dxa"/>
            <w:gridSpan w:val="31"/>
            <w:tcBorders>
              <w:top w:val="single" w:sz="4" w:space="0" w:color="000000"/>
            </w:tcBorders>
            <w:shd w:val="clear" w:color="auto" w:fill="FFFFFF"/>
            <w:tcMar>
              <w:top w:w="0" w:type="dxa"/>
              <w:left w:w="0" w:type="dxa"/>
              <w:bottom w:w="0" w:type="dxa"/>
              <w:right w:w="0" w:type="dxa"/>
            </w:tcMar>
          </w:tcPr>
          <w:p w14:paraId="3BDB09D8" w14:textId="77777777" w:rsidR="005A2FD2" w:rsidRPr="005D5341" w:rsidRDefault="005A2FD2">
            <w:pPr>
              <w:pStyle w:val="EMPTYCELLSTYLE"/>
              <w:keepNext/>
            </w:pPr>
          </w:p>
        </w:tc>
      </w:tr>
      <w:tr w:rsidR="003B09EC" w14:paraId="48E408CC" w14:textId="77777777" w:rsidTr="00D51669">
        <w:trPr>
          <w:cantSplit/>
        </w:trPr>
        <w:tc>
          <w:tcPr>
            <w:tcW w:w="9120" w:type="dxa"/>
            <w:gridSpan w:val="31"/>
            <w:tcMar>
              <w:top w:w="0" w:type="dxa"/>
              <w:left w:w="0" w:type="dxa"/>
              <w:bottom w:w="0" w:type="dxa"/>
              <w:right w:w="0" w:type="dxa"/>
            </w:tcMar>
          </w:tcPr>
          <w:p w14:paraId="18F9F977" w14:textId="77777777" w:rsidR="005A2FD2" w:rsidRPr="005D5341" w:rsidRDefault="005A2FD2">
            <w:pPr>
              <w:pStyle w:val="beznyText"/>
            </w:pPr>
          </w:p>
        </w:tc>
      </w:tr>
      <w:tr w:rsidR="00D51669" w14:paraId="39507E39" w14:textId="77777777" w:rsidTr="00D51669">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6F324748"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76E598CD" w14:textId="77777777" w:rsidR="005A2FD2"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6123F638" w14:textId="77777777" w:rsidR="005A2FD2"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3BA9A506" w14:textId="77777777" w:rsidR="005A2FD2"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762CB97C" w14:textId="77777777" w:rsidR="005A2FD2"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2CD4AFE0" w14:textId="77777777" w:rsidR="005A2FD2" w:rsidRDefault="005A2FD2">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14:paraId="766BF884" w14:textId="77777777" w:rsidR="005A2FD2" w:rsidRDefault="005A2FD2">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14:paraId="2729DF7C" w14:textId="77777777" w:rsidR="005A2FD2" w:rsidRDefault="005A2FD2">
            <w:pPr>
              <w:pStyle w:val="EMPTYCELLSTYLE"/>
              <w:keepNext/>
            </w:pPr>
          </w:p>
        </w:tc>
        <w:tc>
          <w:tcPr>
            <w:tcW w:w="580" w:type="dxa"/>
            <w:tcBorders>
              <w:top w:val="single" w:sz="8" w:space="0" w:color="000000"/>
            </w:tcBorders>
            <w:shd w:val="clear" w:color="auto" w:fill="FFFFFF"/>
            <w:tcMar>
              <w:top w:w="0" w:type="dxa"/>
              <w:left w:w="0" w:type="dxa"/>
              <w:bottom w:w="0" w:type="dxa"/>
              <w:right w:w="0" w:type="dxa"/>
            </w:tcMar>
          </w:tcPr>
          <w:p w14:paraId="0C6F5185" w14:textId="77777777" w:rsidR="005A2FD2"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25971B02" w14:textId="77777777" w:rsidR="005A2FD2" w:rsidRPr="005D5341" w:rsidRDefault="005A2FD2">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14:paraId="30F3DE57" w14:textId="77777777" w:rsidR="005A2FD2" w:rsidRPr="005D5341"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16A57571" w14:textId="77777777" w:rsidR="005A2FD2" w:rsidRPr="005D5341"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64972E9D" w14:textId="77777777" w:rsidR="005A2FD2" w:rsidRPr="005D5341"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16E43094" w14:textId="77777777" w:rsidR="005A2FD2" w:rsidRPr="005D5341" w:rsidRDefault="005A2FD2">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14:paraId="4B2854B0" w14:textId="77777777" w:rsidR="005A2FD2" w:rsidRPr="005D5341" w:rsidRDefault="005A2FD2">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14:paraId="6545C33F" w14:textId="77777777" w:rsidR="005A2FD2" w:rsidRPr="005D5341" w:rsidRDefault="005A2FD2">
            <w:pPr>
              <w:pStyle w:val="EMPTYCELLSTYLE"/>
              <w:keepNext/>
            </w:pPr>
          </w:p>
        </w:tc>
        <w:tc>
          <w:tcPr>
            <w:tcW w:w="420" w:type="dxa"/>
            <w:tcBorders>
              <w:top w:val="single" w:sz="8" w:space="0" w:color="000000"/>
            </w:tcBorders>
            <w:shd w:val="clear" w:color="auto" w:fill="FFFFFF"/>
            <w:tcMar>
              <w:top w:w="0" w:type="dxa"/>
              <w:left w:w="0" w:type="dxa"/>
              <w:bottom w:w="0" w:type="dxa"/>
              <w:right w:w="0" w:type="dxa"/>
            </w:tcMar>
          </w:tcPr>
          <w:p w14:paraId="40602386" w14:textId="77777777" w:rsidR="005A2FD2" w:rsidRPr="005D5341" w:rsidRDefault="005A2FD2">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14:paraId="433FAB23" w14:textId="77777777" w:rsidR="005A2FD2" w:rsidRPr="005D5341"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7C954749" w14:textId="77777777" w:rsidR="005A2FD2" w:rsidRPr="005D5341"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05DCB91A" w14:textId="77777777" w:rsidR="005A2FD2" w:rsidRPr="005D5341" w:rsidRDefault="005A2FD2">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14:paraId="7FB5DE67" w14:textId="77777777" w:rsidR="005A2FD2" w:rsidRPr="005D5341" w:rsidRDefault="005A2FD2">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14:paraId="7F220BF3" w14:textId="77777777" w:rsidR="005A2FD2" w:rsidRPr="005D5341"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58317744" w14:textId="77777777" w:rsidR="005A2FD2" w:rsidRPr="005D5341" w:rsidRDefault="005A2FD2">
            <w:pPr>
              <w:pStyle w:val="EMPTYCELLSTYLE"/>
              <w:keepNext/>
            </w:pPr>
          </w:p>
        </w:tc>
        <w:tc>
          <w:tcPr>
            <w:tcW w:w="1060" w:type="dxa"/>
            <w:tcBorders>
              <w:top w:val="single" w:sz="8" w:space="0" w:color="000000"/>
            </w:tcBorders>
            <w:shd w:val="clear" w:color="auto" w:fill="FFFFFF"/>
            <w:tcMar>
              <w:top w:w="0" w:type="dxa"/>
              <w:left w:w="0" w:type="dxa"/>
              <w:bottom w:w="0" w:type="dxa"/>
              <w:right w:w="0" w:type="dxa"/>
            </w:tcMar>
          </w:tcPr>
          <w:p w14:paraId="7CB94DA2" w14:textId="77777777" w:rsidR="005A2FD2" w:rsidRPr="005D5341"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6BE42933" w14:textId="77777777" w:rsidR="005A2FD2" w:rsidRPr="005D5341" w:rsidRDefault="005A2FD2">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14:paraId="2B0D725B" w14:textId="77777777" w:rsidR="005A2FD2" w:rsidRPr="005D5341" w:rsidRDefault="005A2FD2">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14:paraId="3DE8C508" w14:textId="77777777" w:rsidR="005A2FD2" w:rsidRPr="005D5341" w:rsidRDefault="005A2FD2">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14:paraId="25DB91AF" w14:textId="77777777" w:rsidR="005A2FD2" w:rsidRPr="005D5341" w:rsidRDefault="005A2FD2">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14:paraId="7370AEE1" w14:textId="77777777" w:rsidR="005A2FD2" w:rsidRDefault="005A2FD2">
            <w:pPr>
              <w:pStyle w:val="EMPTYCELLSTYLE"/>
              <w:keepNext/>
            </w:pPr>
          </w:p>
        </w:tc>
        <w:tc>
          <w:tcPr>
            <w:tcW w:w="2160" w:type="dxa"/>
            <w:tcBorders>
              <w:top w:val="single" w:sz="8" w:space="0" w:color="000000"/>
            </w:tcBorders>
            <w:shd w:val="clear" w:color="auto" w:fill="FFFFFF"/>
            <w:tcMar>
              <w:top w:w="0" w:type="dxa"/>
              <w:left w:w="0" w:type="dxa"/>
              <w:bottom w:w="0" w:type="dxa"/>
              <w:right w:w="0" w:type="dxa"/>
            </w:tcMar>
          </w:tcPr>
          <w:p w14:paraId="44F1D271" w14:textId="77777777" w:rsidR="005A2FD2" w:rsidRDefault="005A2FD2">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14:paraId="0C2317B0" w14:textId="77777777" w:rsidR="005A2FD2" w:rsidRDefault="005A2FD2">
            <w:pPr>
              <w:pStyle w:val="EMPTYCELLSTYLE"/>
              <w:keepNext/>
            </w:pPr>
          </w:p>
        </w:tc>
      </w:tr>
      <w:tr w:rsidR="003B09EC" w14:paraId="49144CA8"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60072EE4" w14:textId="77777777" w:rsidR="005A2FD2" w:rsidRDefault="005A2FD2">
            <w:pPr>
              <w:pStyle w:val="EMPTYCELLSTYLE"/>
              <w:keepNext/>
            </w:pPr>
          </w:p>
        </w:tc>
        <w:tc>
          <w:tcPr>
            <w:tcW w:w="4460" w:type="dxa"/>
            <w:gridSpan w:val="18"/>
            <w:shd w:val="clear" w:color="auto" w:fill="FFFFFF"/>
            <w:tcMar>
              <w:top w:w="0" w:type="dxa"/>
              <w:left w:w="0" w:type="dxa"/>
              <w:bottom w:w="0" w:type="dxa"/>
              <w:right w:w="0" w:type="dxa"/>
            </w:tcMar>
          </w:tcPr>
          <w:p w14:paraId="0E9EC709" w14:textId="77777777" w:rsidR="005A2FD2" w:rsidRPr="005D5341" w:rsidRDefault="00A235A3">
            <w:pPr>
              <w:pStyle w:val="zarovnaniSNasledujicim0"/>
              <w:keepNext/>
              <w:keepLines/>
            </w:pPr>
            <w:r w:rsidRPr="005D5341">
              <w:t>předmět pojištění (pojištěná věc):</w:t>
            </w:r>
          </w:p>
        </w:tc>
        <w:tc>
          <w:tcPr>
            <w:tcW w:w="40" w:type="dxa"/>
            <w:tcBorders>
              <w:right w:val="single" w:sz="8" w:space="0" w:color="000000"/>
            </w:tcBorders>
            <w:shd w:val="clear" w:color="auto" w:fill="FFFFFF"/>
            <w:tcMar>
              <w:top w:w="0" w:type="dxa"/>
              <w:left w:w="0" w:type="dxa"/>
              <w:bottom w:w="0" w:type="dxa"/>
              <w:right w:w="0" w:type="dxa"/>
            </w:tcMar>
          </w:tcPr>
          <w:p w14:paraId="7C464E73" w14:textId="77777777" w:rsidR="005A2FD2" w:rsidRPr="005D5341"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303C9C19" w14:textId="77777777" w:rsidR="005A2FD2" w:rsidRPr="005D5341" w:rsidRDefault="005A2FD2">
            <w:pPr>
              <w:pStyle w:val="EMPTYCELLSTYLE"/>
              <w:keepNext/>
            </w:pPr>
          </w:p>
        </w:tc>
        <w:tc>
          <w:tcPr>
            <w:tcW w:w="4500" w:type="dxa"/>
            <w:gridSpan w:val="9"/>
            <w:shd w:val="clear" w:color="auto" w:fill="FFFFFF"/>
            <w:tcMar>
              <w:top w:w="0" w:type="dxa"/>
              <w:left w:w="0" w:type="dxa"/>
              <w:bottom w:w="0" w:type="dxa"/>
              <w:right w:w="0" w:type="dxa"/>
            </w:tcMar>
          </w:tcPr>
          <w:p w14:paraId="203D2A8C" w14:textId="77777777" w:rsidR="005A2FD2" w:rsidRPr="005D5341" w:rsidRDefault="00A235A3">
            <w:pPr>
              <w:pStyle w:val="beznyText1"/>
              <w:keepNext/>
              <w:keepLines/>
            </w:pPr>
            <w:r w:rsidRPr="005D5341">
              <w:t>specifikace předmětu:</w:t>
            </w:r>
          </w:p>
        </w:tc>
        <w:tc>
          <w:tcPr>
            <w:tcW w:w="40" w:type="dxa"/>
            <w:tcBorders>
              <w:right w:val="single" w:sz="8" w:space="0" w:color="000000"/>
            </w:tcBorders>
            <w:shd w:val="clear" w:color="auto" w:fill="FFFFFF"/>
            <w:tcMar>
              <w:top w:w="0" w:type="dxa"/>
              <w:left w:w="0" w:type="dxa"/>
              <w:bottom w:w="0" w:type="dxa"/>
              <w:right w:w="0" w:type="dxa"/>
            </w:tcMar>
          </w:tcPr>
          <w:p w14:paraId="659610ED" w14:textId="77777777" w:rsidR="005A2FD2" w:rsidRDefault="005A2FD2">
            <w:pPr>
              <w:pStyle w:val="EMPTYCELLSTYLE"/>
              <w:keepNext/>
            </w:pPr>
          </w:p>
        </w:tc>
      </w:tr>
      <w:tr w:rsidR="003B09EC" w14:paraId="20265E75"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2ACDACD6" w14:textId="77777777" w:rsidR="005A2FD2" w:rsidRDefault="005A2FD2">
            <w:pPr>
              <w:pStyle w:val="EMPTYCELLSTYLE"/>
              <w:keepNext/>
            </w:pPr>
          </w:p>
        </w:tc>
        <w:tc>
          <w:tcPr>
            <w:tcW w:w="4460" w:type="dxa"/>
            <w:gridSpan w:val="18"/>
            <w:shd w:val="clear" w:color="auto" w:fill="FFFFFF"/>
            <w:tcMar>
              <w:top w:w="0" w:type="dxa"/>
              <w:left w:w="0" w:type="dxa"/>
              <w:bottom w:w="0" w:type="dxa"/>
              <w:right w:w="0" w:type="dxa"/>
            </w:tcMar>
          </w:tcPr>
          <w:p w14:paraId="2F6C657C" w14:textId="77777777" w:rsidR="005A2FD2" w:rsidRPr="005D5341" w:rsidRDefault="00A235A3">
            <w:pPr>
              <w:pStyle w:val="tabulkaPojisteniBold"/>
              <w:keepNext/>
              <w:keepLines/>
            </w:pPr>
            <w:r w:rsidRPr="005D5341">
              <w:t>25. cennosti</w:t>
            </w:r>
          </w:p>
        </w:tc>
        <w:tc>
          <w:tcPr>
            <w:tcW w:w="40" w:type="dxa"/>
            <w:tcBorders>
              <w:right w:val="single" w:sz="8" w:space="0" w:color="000000"/>
            </w:tcBorders>
            <w:shd w:val="clear" w:color="auto" w:fill="FFFFFF"/>
            <w:tcMar>
              <w:top w:w="0" w:type="dxa"/>
              <w:left w:w="0" w:type="dxa"/>
              <w:bottom w:w="0" w:type="dxa"/>
              <w:right w:w="0" w:type="dxa"/>
            </w:tcMar>
          </w:tcPr>
          <w:p w14:paraId="6C7E146B" w14:textId="77777777" w:rsidR="005A2FD2" w:rsidRPr="005D5341"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3BE24CED" w14:textId="77777777" w:rsidR="005A2FD2" w:rsidRPr="005D5341" w:rsidRDefault="005A2FD2">
            <w:pPr>
              <w:pStyle w:val="EMPTYCELLSTYLE"/>
              <w:keepNext/>
            </w:pPr>
          </w:p>
        </w:tc>
        <w:tc>
          <w:tcPr>
            <w:tcW w:w="4500" w:type="dxa"/>
            <w:gridSpan w:val="9"/>
            <w:vMerge w:val="restart"/>
            <w:shd w:val="clear" w:color="auto" w:fill="FFFFFF"/>
            <w:tcMar>
              <w:top w:w="0" w:type="dxa"/>
              <w:left w:w="0" w:type="dxa"/>
              <w:bottom w:w="0" w:type="dxa"/>
              <w:right w:w="0" w:type="dxa"/>
            </w:tcMar>
          </w:tcPr>
          <w:p w14:paraId="73ADE3E8" w14:textId="77777777" w:rsidR="005A2FD2" w:rsidRPr="005D5341" w:rsidRDefault="00A235A3">
            <w:pPr>
              <w:pStyle w:val="textNormalZarovnaniSNasledujicim"/>
              <w:keepNext/>
              <w:keepLines/>
            </w:pPr>
            <w:r w:rsidRPr="005D5341">
              <w:t>Přeprava peněz a cenností či osobních věcí zaměstnanců</w:t>
            </w:r>
          </w:p>
        </w:tc>
        <w:tc>
          <w:tcPr>
            <w:tcW w:w="40" w:type="dxa"/>
            <w:tcBorders>
              <w:right w:val="single" w:sz="8" w:space="0" w:color="000000"/>
            </w:tcBorders>
            <w:shd w:val="clear" w:color="auto" w:fill="FFFFFF"/>
            <w:tcMar>
              <w:top w:w="0" w:type="dxa"/>
              <w:left w:w="0" w:type="dxa"/>
              <w:bottom w:w="0" w:type="dxa"/>
              <w:right w:w="0" w:type="dxa"/>
            </w:tcMar>
          </w:tcPr>
          <w:p w14:paraId="710D23E1" w14:textId="77777777" w:rsidR="005A2FD2" w:rsidRDefault="005A2FD2">
            <w:pPr>
              <w:pStyle w:val="EMPTYCELLSTYLE"/>
              <w:keepNext/>
            </w:pPr>
          </w:p>
        </w:tc>
      </w:tr>
      <w:tr w:rsidR="003B09EC" w14:paraId="3104BA47" w14:textId="77777777" w:rsidTr="00D51669">
        <w:trPr>
          <w:cantSplit/>
        </w:trPr>
        <w:tc>
          <w:tcPr>
            <w:tcW w:w="40" w:type="dxa"/>
            <w:tcBorders>
              <w:left w:val="single" w:sz="8" w:space="0" w:color="000000"/>
            </w:tcBorders>
            <w:shd w:val="clear" w:color="auto" w:fill="FFFFFF"/>
            <w:tcMar>
              <w:top w:w="0" w:type="dxa"/>
              <w:left w:w="0" w:type="dxa"/>
              <w:bottom w:w="0" w:type="dxa"/>
              <w:right w:w="0" w:type="dxa"/>
            </w:tcMar>
          </w:tcPr>
          <w:p w14:paraId="7B0281BF" w14:textId="77777777" w:rsidR="005A2FD2" w:rsidRDefault="005A2FD2">
            <w:pPr>
              <w:pStyle w:val="EMPTYCELLSTYLE"/>
              <w:keepNext/>
            </w:pPr>
          </w:p>
        </w:tc>
        <w:tc>
          <w:tcPr>
            <w:tcW w:w="260" w:type="dxa"/>
            <w:shd w:val="clear" w:color="auto" w:fill="FFFFFF"/>
          </w:tcPr>
          <w:p w14:paraId="2A387506" w14:textId="77777777" w:rsidR="005A2FD2" w:rsidRDefault="005A2FD2">
            <w:pPr>
              <w:pStyle w:val="EMPTYCELLSTYLE"/>
              <w:keepNext/>
            </w:pPr>
          </w:p>
        </w:tc>
        <w:tc>
          <w:tcPr>
            <w:tcW w:w="60" w:type="dxa"/>
            <w:shd w:val="clear" w:color="auto" w:fill="FFFFFF"/>
          </w:tcPr>
          <w:p w14:paraId="52EE2BBD" w14:textId="77777777" w:rsidR="005A2FD2" w:rsidRDefault="005A2FD2">
            <w:pPr>
              <w:pStyle w:val="EMPTYCELLSTYLE"/>
              <w:keepNext/>
            </w:pPr>
          </w:p>
        </w:tc>
        <w:tc>
          <w:tcPr>
            <w:tcW w:w="40" w:type="dxa"/>
            <w:shd w:val="clear" w:color="auto" w:fill="FFFFFF"/>
          </w:tcPr>
          <w:p w14:paraId="1610D338" w14:textId="77777777" w:rsidR="005A2FD2" w:rsidRDefault="005A2FD2">
            <w:pPr>
              <w:pStyle w:val="EMPTYCELLSTYLE"/>
              <w:keepNext/>
            </w:pPr>
          </w:p>
        </w:tc>
        <w:tc>
          <w:tcPr>
            <w:tcW w:w="100" w:type="dxa"/>
            <w:shd w:val="clear" w:color="auto" w:fill="FFFFFF"/>
          </w:tcPr>
          <w:p w14:paraId="1E83D1DB" w14:textId="77777777" w:rsidR="005A2FD2" w:rsidRDefault="005A2FD2">
            <w:pPr>
              <w:pStyle w:val="EMPTYCELLSTYLE"/>
              <w:keepNext/>
            </w:pPr>
          </w:p>
        </w:tc>
        <w:tc>
          <w:tcPr>
            <w:tcW w:w="160" w:type="dxa"/>
            <w:shd w:val="clear" w:color="auto" w:fill="FFFFFF"/>
          </w:tcPr>
          <w:p w14:paraId="42166F1D" w14:textId="77777777" w:rsidR="005A2FD2" w:rsidRDefault="005A2FD2">
            <w:pPr>
              <w:pStyle w:val="EMPTYCELLSTYLE"/>
              <w:keepNext/>
            </w:pPr>
          </w:p>
        </w:tc>
        <w:tc>
          <w:tcPr>
            <w:tcW w:w="260" w:type="dxa"/>
            <w:shd w:val="clear" w:color="auto" w:fill="FFFFFF"/>
          </w:tcPr>
          <w:p w14:paraId="71B179FB" w14:textId="77777777" w:rsidR="005A2FD2" w:rsidRDefault="005A2FD2">
            <w:pPr>
              <w:pStyle w:val="EMPTYCELLSTYLE"/>
              <w:keepNext/>
            </w:pPr>
          </w:p>
        </w:tc>
        <w:tc>
          <w:tcPr>
            <w:tcW w:w="900" w:type="dxa"/>
            <w:shd w:val="clear" w:color="auto" w:fill="FFFFFF"/>
          </w:tcPr>
          <w:p w14:paraId="40A19934" w14:textId="77777777" w:rsidR="005A2FD2" w:rsidRDefault="005A2FD2">
            <w:pPr>
              <w:pStyle w:val="EMPTYCELLSTYLE"/>
              <w:keepNext/>
            </w:pPr>
          </w:p>
        </w:tc>
        <w:tc>
          <w:tcPr>
            <w:tcW w:w="580" w:type="dxa"/>
            <w:shd w:val="clear" w:color="auto" w:fill="FFFFFF"/>
          </w:tcPr>
          <w:p w14:paraId="127F4605" w14:textId="77777777" w:rsidR="005A2FD2" w:rsidRDefault="005A2FD2">
            <w:pPr>
              <w:pStyle w:val="EMPTYCELLSTYLE"/>
              <w:keepNext/>
            </w:pPr>
          </w:p>
        </w:tc>
        <w:tc>
          <w:tcPr>
            <w:tcW w:w="300" w:type="dxa"/>
            <w:shd w:val="clear" w:color="auto" w:fill="FFFFFF"/>
          </w:tcPr>
          <w:p w14:paraId="37ADF766" w14:textId="77777777" w:rsidR="005A2FD2" w:rsidRPr="005D5341" w:rsidRDefault="005A2FD2">
            <w:pPr>
              <w:pStyle w:val="EMPTYCELLSTYLE"/>
              <w:keepNext/>
            </w:pPr>
          </w:p>
        </w:tc>
        <w:tc>
          <w:tcPr>
            <w:tcW w:w="160" w:type="dxa"/>
            <w:shd w:val="clear" w:color="auto" w:fill="FFFFFF"/>
          </w:tcPr>
          <w:p w14:paraId="27F8C5C5" w14:textId="77777777" w:rsidR="005A2FD2" w:rsidRPr="005D5341" w:rsidRDefault="005A2FD2">
            <w:pPr>
              <w:pStyle w:val="EMPTYCELLSTYLE"/>
              <w:keepNext/>
            </w:pPr>
          </w:p>
        </w:tc>
        <w:tc>
          <w:tcPr>
            <w:tcW w:w="40" w:type="dxa"/>
            <w:shd w:val="clear" w:color="auto" w:fill="FFFFFF"/>
          </w:tcPr>
          <w:p w14:paraId="0DC7D582" w14:textId="77777777" w:rsidR="005A2FD2" w:rsidRPr="005D5341" w:rsidRDefault="005A2FD2">
            <w:pPr>
              <w:pStyle w:val="EMPTYCELLSTYLE"/>
              <w:keepNext/>
            </w:pPr>
          </w:p>
        </w:tc>
        <w:tc>
          <w:tcPr>
            <w:tcW w:w="40" w:type="dxa"/>
            <w:shd w:val="clear" w:color="auto" w:fill="FFFFFF"/>
          </w:tcPr>
          <w:p w14:paraId="4656A5E2" w14:textId="77777777" w:rsidR="005A2FD2" w:rsidRPr="005D5341" w:rsidRDefault="005A2FD2">
            <w:pPr>
              <w:pStyle w:val="EMPTYCELLSTYLE"/>
              <w:keepNext/>
            </w:pPr>
          </w:p>
        </w:tc>
        <w:tc>
          <w:tcPr>
            <w:tcW w:w="320" w:type="dxa"/>
            <w:shd w:val="clear" w:color="auto" w:fill="FFFFFF"/>
          </w:tcPr>
          <w:p w14:paraId="052697C9" w14:textId="77777777" w:rsidR="005A2FD2" w:rsidRPr="005D5341" w:rsidRDefault="005A2FD2">
            <w:pPr>
              <w:pStyle w:val="EMPTYCELLSTYLE"/>
              <w:keepNext/>
            </w:pPr>
          </w:p>
        </w:tc>
        <w:tc>
          <w:tcPr>
            <w:tcW w:w="140" w:type="dxa"/>
            <w:shd w:val="clear" w:color="auto" w:fill="FFFFFF"/>
          </w:tcPr>
          <w:p w14:paraId="3499B4D7" w14:textId="77777777" w:rsidR="005A2FD2" w:rsidRPr="005D5341" w:rsidRDefault="005A2FD2">
            <w:pPr>
              <w:pStyle w:val="EMPTYCELLSTYLE"/>
              <w:keepNext/>
            </w:pPr>
          </w:p>
        </w:tc>
        <w:tc>
          <w:tcPr>
            <w:tcW w:w="320" w:type="dxa"/>
            <w:shd w:val="clear" w:color="auto" w:fill="FFFFFF"/>
          </w:tcPr>
          <w:p w14:paraId="07BB6623" w14:textId="77777777" w:rsidR="005A2FD2" w:rsidRPr="005D5341" w:rsidRDefault="005A2FD2">
            <w:pPr>
              <w:pStyle w:val="EMPTYCELLSTYLE"/>
              <w:keepNext/>
            </w:pPr>
          </w:p>
        </w:tc>
        <w:tc>
          <w:tcPr>
            <w:tcW w:w="420" w:type="dxa"/>
            <w:shd w:val="clear" w:color="auto" w:fill="FFFFFF"/>
          </w:tcPr>
          <w:p w14:paraId="3B4A11E0" w14:textId="77777777" w:rsidR="005A2FD2" w:rsidRPr="005D5341" w:rsidRDefault="005A2FD2">
            <w:pPr>
              <w:pStyle w:val="EMPTYCELLSTYLE"/>
              <w:keepNext/>
            </w:pPr>
          </w:p>
        </w:tc>
        <w:tc>
          <w:tcPr>
            <w:tcW w:w="60" w:type="dxa"/>
            <w:shd w:val="clear" w:color="auto" w:fill="FFFFFF"/>
          </w:tcPr>
          <w:p w14:paraId="239C8AF4" w14:textId="77777777" w:rsidR="005A2FD2" w:rsidRPr="005D5341" w:rsidRDefault="005A2FD2">
            <w:pPr>
              <w:pStyle w:val="EMPTYCELLSTYLE"/>
              <w:keepNext/>
            </w:pPr>
          </w:p>
        </w:tc>
        <w:tc>
          <w:tcPr>
            <w:tcW w:w="300" w:type="dxa"/>
            <w:shd w:val="clear" w:color="auto" w:fill="FFFFFF"/>
          </w:tcPr>
          <w:p w14:paraId="478B7E8B" w14:textId="77777777" w:rsidR="005A2FD2" w:rsidRPr="005D5341"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4D827469" w14:textId="77777777" w:rsidR="005A2FD2" w:rsidRPr="005D5341" w:rsidRDefault="005A2FD2">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14:paraId="20B8B8C9" w14:textId="77777777" w:rsidR="005A2FD2" w:rsidRPr="005D5341" w:rsidRDefault="005A2FD2">
            <w:pPr>
              <w:pStyle w:val="EMPTYCELLSTYLE"/>
              <w:keepNext/>
            </w:pPr>
          </w:p>
        </w:tc>
        <w:tc>
          <w:tcPr>
            <w:tcW w:w="4500" w:type="dxa"/>
            <w:gridSpan w:val="9"/>
            <w:vMerge/>
            <w:shd w:val="clear" w:color="auto" w:fill="FFFFFF"/>
            <w:tcMar>
              <w:top w:w="0" w:type="dxa"/>
              <w:left w:w="0" w:type="dxa"/>
              <w:bottom w:w="0" w:type="dxa"/>
              <w:right w:w="0" w:type="dxa"/>
            </w:tcMar>
          </w:tcPr>
          <w:p w14:paraId="6995CC49" w14:textId="77777777" w:rsidR="005A2FD2" w:rsidRPr="005D5341" w:rsidRDefault="005A2FD2">
            <w:pPr>
              <w:pStyle w:val="EMPTYCELLSTYLE"/>
              <w:keepNext/>
            </w:pPr>
          </w:p>
        </w:tc>
        <w:tc>
          <w:tcPr>
            <w:tcW w:w="40" w:type="dxa"/>
            <w:tcBorders>
              <w:right w:val="single" w:sz="8" w:space="0" w:color="000000"/>
            </w:tcBorders>
            <w:shd w:val="clear" w:color="auto" w:fill="FFFFFF"/>
            <w:tcMar>
              <w:top w:w="0" w:type="dxa"/>
              <w:left w:w="0" w:type="dxa"/>
              <w:bottom w:w="0" w:type="dxa"/>
              <w:right w:w="0" w:type="dxa"/>
            </w:tcMar>
          </w:tcPr>
          <w:p w14:paraId="32CB017C" w14:textId="77777777" w:rsidR="005A2FD2" w:rsidRDefault="005A2FD2">
            <w:pPr>
              <w:pStyle w:val="EMPTYCELLSTYLE"/>
              <w:keepNext/>
            </w:pPr>
          </w:p>
        </w:tc>
      </w:tr>
      <w:tr w:rsidR="00D51669" w14:paraId="60FA7E26" w14:textId="77777777" w:rsidTr="00D51669">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1D6B1388"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2FD904CD" w14:textId="77777777" w:rsidR="005A2FD2"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3399EF62" w14:textId="77777777" w:rsidR="005A2FD2"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3381644F" w14:textId="77777777" w:rsidR="005A2FD2"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05F1FF26" w14:textId="77777777" w:rsidR="005A2FD2"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2FD5FD1E" w14:textId="77777777" w:rsidR="005A2FD2" w:rsidRDefault="005A2FD2">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14:paraId="3F5C3719" w14:textId="77777777" w:rsidR="005A2FD2" w:rsidRDefault="005A2FD2">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14:paraId="4FBA93B2" w14:textId="77777777" w:rsidR="005A2FD2" w:rsidRDefault="005A2FD2">
            <w:pPr>
              <w:pStyle w:val="EMPTYCELLSTYLE"/>
              <w:keepNext/>
            </w:pPr>
          </w:p>
        </w:tc>
        <w:tc>
          <w:tcPr>
            <w:tcW w:w="580" w:type="dxa"/>
            <w:tcBorders>
              <w:bottom w:val="single" w:sz="8" w:space="0" w:color="000000"/>
            </w:tcBorders>
            <w:shd w:val="clear" w:color="auto" w:fill="FFFFFF"/>
            <w:tcMar>
              <w:top w:w="0" w:type="dxa"/>
              <w:left w:w="0" w:type="dxa"/>
              <w:bottom w:w="0" w:type="dxa"/>
              <w:right w:w="0" w:type="dxa"/>
            </w:tcMar>
          </w:tcPr>
          <w:p w14:paraId="43C0F6CB" w14:textId="77777777" w:rsidR="005A2FD2"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5CC8AF7F" w14:textId="77777777" w:rsidR="005A2FD2" w:rsidRPr="005D5341" w:rsidRDefault="005A2FD2">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14:paraId="1A018E9B" w14:textId="77777777" w:rsidR="005A2FD2" w:rsidRPr="005D5341"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48C88043" w14:textId="77777777" w:rsidR="005A2FD2" w:rsidRPr="005D5341"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4EED6DC5" w14:textId="77777777" w:rsidR="005A2FD2" w:rsidRPr="005D5341"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0598F9D5" w14:textId="77777777" w:rsidR="005A2FD2" w:rsidRPr="005D5341" w:rsidRDefault="005A2FD2">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14:paraId="58B51CFF" w14:textId="77777777" w:rsidR="005A2FD2" w:rsidRPr="005D5341" w:rsidRDefault="005A2FD2">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14:paraId="37263A74" w14:textId="77777777" w:rsidR="005A2FD2" w:rsidRPr="005D5341" w:rsidRDefault="005A2FD2">
            <w:pPr>
              <w:pStyle w:val="EMPTYCELLSTYLE"/>
              <w:keepNext/>
            </w:pPr>
          </w:p>
        </w:tc>
        <w:tc>
          <w:tcPr>
            <w:tcW w:w="420" w:type="dxa"/>
            <w:tcBorders>
              <w:bottom w:val="single" w:sz="8" w:space="0" w:color="000000"/>
            </w:tcBorders>
            <w:shd w:val="clear" w:color="auto" w:fill="FFFFFF"/>
            <w:tcMar>
              <w:top w:w="0" w:type="dxa"/>
              <w:left w:w="0" w:type="dxa"/>
              <w:bottom w:w="0" w:type="dxa"/>
              <w:right w:w="0" w:type="dxa"/>
            </w:tcMar>
          </w:tcPr>
          <w:p w14:paraId="509D497C" w14:textId="77777777" w:rsidR="005A2FD2" w:rsidRPr="005D5341" w:rsidRDefault="005A2FD2">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14:paraId="3D18EF9E" w14:textId="77777777" w:rsidR="005A2FD2" w:rsidRPr="005D5341"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00AD4483" w14:textId="77777777" w:rsidR="005A2FD2" w:rsidRPr="005D5341"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122A0D57" w14:textId="77777777" w:rsidR="005A2FD2" w:rsidRPr="005D5341" w:rsidRDefault="005A2FD2">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14:paraId="724E7B79" w14:textId="77777777" w:rsidR="005A2FD2" w:rsidRPr="005D5341" w:rsidRDefault="005A2FD2">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14:paraId="47E3D77E" w14:textId="77777777" w:rsidR="005A2FD2" w:rsidRPr="005D5341"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0ACEC8AE" w14:textId="77777777" w:rsidR="005A2FD2" w:rsidRPr="005D5341" w:rsidRDefault="005A2FD2">
            <w:pPr>
              <w:pStyle w:val="EMPTYCELLSTYLE"/>
              <w:keepNext/>
            </w:pPr>
          </w:p>
        </w:tc>
        <w:tc>
          <w:tcPr>
            <w:tcW w:w="1060" w:type="dxa"/>
            <w:tcBorders>
              <w:bottom w:val="single" w:sz="8" w:space="0" w:color="000000"/>
            </w:tcBorders>
            <w:shd w:val="clear" w:color="auto" w:fill="FFFFFF"/>
            <w:tcMar>
              <w:top w:w="0" w:type="dxa"/>
              <w:left w:w="0" w:type="dxa"/>
              <w:bottom w:w="0" w:type="dxa"/>
              <w:right w:w="0" w:type="dxa"/>
            </w:tcMar>
          </w:tcPr>
          <w:p w14:paraId="39F56EC3" w14:textId="77777777" w:rsidR="005A2FD2" w:rsidRPr="005D5341"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17A7077C" w14:textId="77777777" w:rsidR="005A2FD2" w:rsidRPr="005D5341" w:rsidRDefault="005A2FD2">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14:paraId="7DD6CEF3" w14:textId="77777777" w:rsidR="005A2FD2" w:rsidRPr="005D5341" w:rsidRDefault="005A2FD2">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14:paraId="34CE353E" w14:textId="77777777" w:rsidR="005A2FD2" w:rsidRPr="005D5341" w:rsidRDefault="005A2FD2">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14:paraId="65DD53D4" w14:textId="77777777" w:rsidR="005A2FD2" w:rsidRPr="005D5341" w:rsidRDefault="005A2FD2">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14:paraId="76E5D0B7" w14:textId="77777777" w:rsidR="005A2FD2" w:rsidRDefault="005A2FD2">
            <w:pPr>
              <w:pStyle w:val="EMPTYCELLSTYLE"/>
              <w:keepNext/>
            </w:pPr>
          </w:p>
        </w:tc>
        <w:tc>
          <w:tcPr>
            <w:tcW w:w="2160" w:type="dxa"/>
            <w:tcBorders>
              <w:bottom w:val="single" w:sz="8" w:space="0" w:color="000000"/>
            </w:tcBorders>
            <w:shd w:val="clear" w:color="auto" w:fill="FFFFFF"/>
            <w:tcMar>
              <w:top w:w="0" w:type="dxa"/>
              <w:left w:w="0" w:type="dxa"/>
              <w:bottom w:w="0" w:type="dxa"/>
              <w:right w:w="0" w:type="dxa"/>
            </w:tcMar>
          </w:tcPr>
          <w:p w14:paraId="6985017A" w14:textId="77777777" w:rsidR="005A2FD2" w:rsidRDefault="005A2FD2">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14:paraId="2E968F0C" w14:textId="77777777" w:rsidR="005A2FD2" w:rsidRDefault="005A2FD2">
            <w:pPr>
              <w:pStyle w:val="EMPTYCELLSTYLE"/>
              <w:keepNext/>
            </w:pPr>
          </w:p>
        </w:tc>
      </w:tr>
      <w:tr w:rsidR="003B09EC" w14:paraId="0F2AA25A" w14:textId="77777777" w:rsidTr="00D51669">
        <w:trPr>
          <w:cantSplit/>
        </w:trPr>
        <w:tc>
          <w:tcPr>
            <w:tcW w:w="24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52DF867" w14:textId="77777777" w:rsidR="005A2FD2" w:rsidRDefault="00A235A3">
            <w:pPr>
              <w:pStyle w:val="tableTHbold0"/>
              <w:keepNext/>
              <w:keepLines/>
            </w:pPr>
            <w:r>
              <w:t>Pojištění se sjednává pro případ negativního působení pojistných nebezpečí:</w:t>
            </w:r>
          </w:p>
        </w:tc>
        <w:tc>
          <w:tcPr>
            <w:tcW w:w="2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4F9F3220" w14:textId="77777777" w:rsidR="005A2FD2" w:rsidRPr="005D5341" w:rsidRDefault="00A235A3">
            <w:pPr>
              <w:pStyle w:val="tableTHbold0"/>
              <w:keepNext/>
              <w:keepLines/>
            </w:pPr>
            <w:r w:rsidRPr="005D5341">
              <w:t>horní hranice pojistného plnění (Kč):</w:t>
            </w:r>
          </w:p>
        </w:tc>
        <w:tc>
          <w:tcPr>
            <w:tcW w:w="218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952E3FF" w14:textId="77777777" w:rsidR="005A2FD2" w:rsidRPr="005D5341" w:rsidRDefault="00A235A3">
            <w:pPr>
              <w:pStyle w:val="tableTHbold0"/>
              <w:keepNext/>
              <w:keepLines/>
            </w:pPr>
            <w:r w:rsidRPr="005D5341">
              <w:t>spoluúčast:</w:t>
            </w:r>
          </w:p>
        </w:tc>
        <w:tc>
          <w:tcPr>
            <w:tcW w:w="2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6C017677" w14:textId="77777777" w:rsidR="005A2FD2" w:rsidRDefault="00A235A3">
            <w:pPr>
              <w:pStyle w:val="tableTHbold0"/>
              <w:keepNext/>
              <w:keepLines/>
            </w:pPr>
            <w:r>
              <w:t>územní platnost pojištění:</w:t>
            </w:r>
          </w:p>
        </w:tc>
      </w:tr>
      <w:tr w:rsidR="003B09EC" w14:paraId="5035AB3F" w14:textId="77777777" w:rsidTr="00D51669">
        <w:trPr>
          <w:cantSplit/>
        </w:trPr>
        <w:tc>
          <w:tcPr>
            <w:tcW w:w="2400" w:type="dxa"/>
            <w:gridSpan w:val="9"/>
            <w:tcBorders>
              <w:left w:val="single" w:sz="4" w:space="0" w:color="000000"/>
              <w:right w:val="single" w:sz="4" w:space="0" w:color="000000"/>
            </w:tcBorders>
            <w:tcMar>
              <w:top w:w="0" w:type="dxa"/>
              <w:left w:w="40" w:type="dxa"/>
              <w:bottom w:w="0" w:type="dxa"/>
              <w:right w:w="40" w:type="dxa"/>
            </w:tcMar>
          </w:tcPr>
          <w:p w14:paraId="71A3188E" w14:textId="77777777" w:rsidR="005A2FD2" w:rsidRDefault="00A235A3">
            <w:pPr>
              <w:pStyle w:val="caraStrany0"/>
              <w:keepNext/>
              <w:keepLines/>
            </w:pPr>
            <w:proofErr w:type="gramStart"/>
            <w:r>
              <w:t>CENNOSTI - STANDARD</w:t>
            </w:r>
            <w:proofErr w:type="gramEnd"/>
          </w:p>
        </w:tc>
        <w:tc>
          <w:tcPr>
            <w:tcW w:w="2140" w:type="dxa"/>
            <w:gridSpan w:val="11"/>
            <w:tcBorders>
              <w:left w:val="single" w:sz="4" w:space="0" w:color="000000"/>
              <w:right w:val="single" w:sz="4" w:space="0" w:color="000000"/>
            </w:tcBorders>
            <w:tcMar>
              <w:top w:w="0" w:type="dxa"/>
              <w:left w:w="40" w:type="dxa"/>
              <w:bottom w:w="0" w:type="dxa"/>
              <w:right w:w="40" w:type="dxa"/>
            </w:tcMar>
          </w:tcPr>
          <w:p w14:paraId="18F1F2D4" w14:textId="744422CE" w:rsidR="005A2FD2" w:rsidRPr="005D5341" w:rsidRDefault="005D5341">
            <w:pPr>
              <w:pStyle w:val="caraStrany0"/>
              <w:keepNext/>
              <w:keepLines/>
              <w:jc w:val="right"/>
            </w:pPr>
            <w:r w:rsidRPr="005D5341">
              <w:t>XXX</w:t>
            </w:r>
          </w:p>
        </w:tc>
        <w:tc>
          <w:tcPr>
            <w:tcW w:w="2180" w:type="dxa"/>
            <w:gridSpan w:val="8"/>
            <w:tcBorders>
              <w:left w:val="single" w:sz="4" w:space="0" w:color="000000"/>
              <w:right w:val="single" w:sz="4" w:space="0" w:color="000000"/>
            </w:tcBorders>
            <w:tcMar>
              <w:top w:w="0" w:type="dxa"/>
              <w:left w:w="40" w:type="dxa"/>
              <w:bottom w:w="0" w:type="dxa"/>
              <w:right w:w="40" w:type="dxa"/>
            </w:tcMar>
          </w:tcPr>
          <w:p w14:paraId="14FD7095" w14:textId="7999F6C8" w:rsidR="005A2FD2" w:rsidRPr="005D5341" w:rsidRDefault="005D5341">
            <w:pPr>
              <w:pStyle w:val="caraStrany0"/>
              <w:keepNext/>
              <w:keepLines/>
              <w:jc w:val="right"/>
            </w:pPr>
            <w:r w:rsidRPr="005D5341">
              <w:t>XXX</w:t>
            </w:r>
          </w:p>
        </w:tc>
        <w:tc>
          <w:tcPr>
            <w:tcW w:w="2400" w:type="dxa"/>
            <w:gridSpan w:val="3"/>
            <w:tcBorders>
              <w:left w:val="single" w:sz="4" w:space="0" w:color="000000"/>
              <w:right w:val="single" w:sz="4" w:space="0" w:color="000000"/>
            </w:tcBorders>
            <w:tcMar>
              <w:top w:w="0" w:type="dxa"/>
              <w:left w:w="40" w:type="dxa"/>
              <w:bottom w:w="0" w:type="dxa"/>
              <w:right w:w="40" w:type="dxa"/>
            </w:tcMar>
          </w:tcPr>
          <w:p w14:paraId="59D4B521" w14:textId="77777777" w:rsidR="005A2FD2" w:rsidRDefault="00A235A3">
            <w:pPr>
              <w:pStyle w:val="caraStrany0"/>
              <w:keepNext/>
              <w:keepLines/>
            </w:pPr>
            <w:r>
              <w:t>Česká republika a okolní sousední státy</w:t>
            </w:r>
          </w:p>
        </w:tc>
      </w:tr>
      <w:tr w:rsidR="003B09EC" w14:paraId="72B092EF" w14:textId="77777777" w:rsidTr="00D51669">
        <w:trPr>
          <w:cantSplit/>
        </w:trPr>
        <w:tc>
          <w:tcPr>
            <w:tcW w:w="9120" w:type="dxa"/>
            <w:gridSpan w:val="31"/>
            <w:tcBorders>
              <w:top w:val="single" w:sz="4" w:space="0" w:color="000000"/>
            </w:tcBorders>
            <w:shd w:val="clear" w:color="auto" w:fill="FFFFFF"/>
            <w:tcMar>
              <w:top w:w="0" w:type="dxa"/>
              <w:left w:w="0" w:type="dxa"/>
              <w:bottom w:w="0" w:type="dxa"/>
              <w:right w:w="0" w:type="dxa"/>
            </w:tcMar>
          </w:tcPr>
          <w:p w14:paraId="35F77E2F" w14:textId="77777777" w:rsidR="005A2FD2" w:rsidRDefault="005A2FD2">
            <w:pPr>
              <w:pStyle w:val="EMPTYCELLSTYLE"/>
              <w:keepNext/>
            </w:pPr>
          </w:p>
        </w:tc>
      </w:tr>
      <w:tr w:rsidR="003B09EC" w14:paraId="0F4B23BE" w14:textId="77777777" w:rsidTr="00D51669">
        <w:trPr>
          <w:cantSplit/>
        </w:trPr>
        <w:tc>
          <w:tcPr>
            <w:tcW w:w="9120" w:type="dxa"/>
            <w:gridSpan w:val="31"/>
            <w:tcMar>
              <w:top w:w="0" w:type="dxa"/>
              <w:left w:w="0" w:type="dxa"/>
              <w:bottom w:w="0" w:type="dxa"/>
              <w:right w:w="0" w:type="dxa"/>
            </w:tcMar>
          </w:tcPr>
          <w:p w14:paraId="7B01CE10" w14:textId="77777777" w:rsidR="005A2FD2" w:rsidRDefault="005A2FD2">
            <w:pPr>
              <w:pStyle w:val="beznyText"/>
            </w:pPr>
          </w:p>
        </w:tc>
      </w:tr>
      <w:tr w:rsidR="003B09EC" w14:paraId="2D167B50" w14:textId="77777777" w:rsidTr="00D51669">
        <w:tc>
          <w:tcPr>
            <w:tcW w:w="9120" w:type="dxa"/>
            <w:gridSpan w:val="31"/>
            <w:tcMar>
              <w:top w:w="180" w:type="dxa"/>
              <w:left w:w="0" w:type="dxa"/>
              <w:bottom w:w="180" w:type="dxa"/>
              <w:right w:w="0" w:type="dxa"/>
            </w:tcMar>
            <w:vAlign w:val="center"/>
          </w:tcPr>
          <w:p w14:paraId="50A6E11A" w14:textId="77777777" w:rsidR="005A2FD2" w:rsidRDefault="00A235A3">
            <w:pPr>
              <w:pStyle w:val="textVykladPojmu"/>
              <w:keepNext/>
              <w:keepLines/>
            </w:pPr>
            <w:r>
              <w:t>VÝKLAD POJMŮ</w:t>
            </w:r>
          </w:p>
        </w:tc>
      </w:tr>
      <w:tr w:rsidR="003B09EC" w14:paraId="6421A69C" w14:textId="77777777" w:rsidTr="00D51669">
        <w:tc>
          <w:tcPr>
            <w:tcW w:w="9120" w:type="dxa"/>
            <w:gridSpan w:val="31"/>
            <w:tcMar>
              <w:top w:w="0" w:type="dxa"/>
              <w:left w:w="0" w:type="dxa"/>
              <w:bottom w:w="0" w:type="dxa"/>
              <w:right w:w="0" w:type="dxa"/>
            </w:tcMar>
          </w:tcPr>
          <w:p w14:paraId="52856FDF" w14:textId="77777777" w:rsidR="005A2FD2" w:rsidRDefault="00A235A3">
            <w:pPr>
              <w:pStyle w:val="textNormalBlokB90"/>
            </w:pPr>
            <w:r>
              <w:rPr>
                <w:b/>
              </w:rPr>
              <w:t>ČR + sousedící státy</w:t>
            </w:r>
            <w:r>
              <w:t xml:space="preserve"> znamená, že pojištění je platné na území definovaném v ČÁSTI C. čl. I. odst. 1. VPP PPN 2014</w:t>
            </w:r>
          </w:p>
        </w:tc>
      </w:tr>
      <w:tr w:rsidR="003B09EC" w14:paraId="2B263580" w14:textId="77777777" w:rsidTr="00D51669">
        <w:tc>
          <w:tcPr>
            <w:tcW w:w="9120" w:type="dxa"/>
            <w:gridSpan w:val="31"/>
            <w:tcMar>
              <w:top w:w="0" w:type="dxa"/>
              <w:left w:w="0" w:type="dxa"/>
              <w:bottom w:w="0" w:type="dxa"/>
              <w:right w:w="0" w:type="dxa"/>
            </w:tcMar>
          </w:tcPr>
          <w:p w14:paraId="7A019E63" w14:textId="77777777" w:rsidR="005A2FD2" w:rsidRDefault="00A235A3">
            <w:pPr>
              <w:pStyle w:val="nadpisHlavnihoClanku"/>
              <w:keepNext/>
              <w:keepLines/>
            </w:pPr>
            <w:r>
              <w:t>Článek II.</w:t>
            </w:r>
          </w:p>
        </w:tc>
      </w:tr>
      <w:tr w:rsidR="003B09EC" w14:paraId="55E5791B" w14:textId="77777777" w:rsidTr="00D51669">
        <w:tc>
          <w:tcPr>
            <w:tcW w:w="9120" w:type="dxa"/>
            <w:gridSpan w:val="31"/>
            <w:tcMar>
              <w:top w:w="0" w:type="dxa"/>
              <w:left w:w="0" w:type="dxa"/>
              <w:bottom w:w="180" w:type="dxa"/>
              <w:right w:w="0" w:type="dxa"/>
            </w:tcMar>
          </w:tcPr>
          <w:p w14:paraId="73DF3AF3" w14:textId="77777777" w:rsidR="005A2FD2" w:rsidRDefault="00A235A3">
            <w:pPr>
              <w:pStyle w:val="podnadpisHlavnihoClanku"/>
              <w:keepNext/>
              <w:keepLines/>
            </w:pPr>
            <w:r>
              <w:t>Speciální smluvní ujednání</w:t>
            </w:r>
          </w:p>
        </w:tc>
      </w:tr>
      <w:tr w:rsidR="003B09EC" w14:paraId="18543B1D" w14:textId="77777777" w:rsidTr="00D51669">
        <w:tc>
          <w:tcPr>
            <w:tcW w:w="9120" w:type="dxa"/>
            <w:gridSpan w:val="31"/>
            <w:tcMar>
              <w:top w:w="0" w:type="dxa"/>
              <w:left w:w="0" w:type="dxa"/>
              <w:bottom w:w="0" w:type="dxa"/>
              <w:right w:w="0" w:type="dxa"/>
            </w:tcMar>
          </w:tcPr>
          <w:p w14:paraId="5F63F253" w14:textId="77777777" w:rsidR="005A2FD2" w:rsidRDefault="005A2FD2">
            <w:pPr>
              <w:pStyle w:val="zarovnaniSNasledujicim0"/>
              <w:keepNext/>
              <w:keepLines/>
            </w:pPr>
          </w:p>
        </w:tc>
      </w:tr>
      <w:tr w:rsidR="003B09EC" w:rsidRPr="005D5341" w14:paraId="46F730EB" w14:textId="77777777" w:rsidTr="00D51669">
        <w:tc>
          <w:tcPr>
            <w:tcW w:w="9120" w:type="dxa"/>
            <w:gridSpan w:val="31"/>
            <w:tcBorders>
              <w:top w:val="single" w:sz="8" w:space="0" w:color="000000"/>
              <w:bottom w:val="single" w:sz="8" w:space="0" w:color="000000"/>
            </w:tcBorders>
            <w:tcMar>
              <w:top w:w="0" w:type="dxa"/>
              <w:left w:w="0" w:type="dxa"/>
              <w:bottom w:w="0" w:type="dxa"/>
              <w:right w:w="0" w:type="dxa"/>
            </w:tcMar>
            <w:vAlign w:val="center"/>
          </w:tcPr>
          <w:p w14:paraId="726C7CA8" w14:textId="77777777" w:rsidR="005A2FD2" w:rsidRPr="005D5341" w:rsidRDefault="00A235A3">
            <w:pPr>
              <w:pStyle w:val="nadpisSouhrnneLimity"/>
              <w:jc w:val="center"/>
            </w:pPr>
            <w:r w:rsidRPr="005D5341">
              <w:t>Souhrnné roční limity pojistného plnění:</w:t>
            </w:r>
          </w:p>
        </w:tc>
      </w:tr>
      <w:tr w:rsidR="003B09EC" w:rsidRPr="005D5341" w14:paraId="226DDF1F" w14:textId="77777777" w:rsidTr="00D51669">
        <w:tc>
          <w:tcPr>
            <w:tcW w:w="9120" w:type="dxa"/>
            <w:gridSpan w:val="31"/>
            <w:tcMar>
              <w:top w:w="0" w:type="dxa"/>
              <w:left w:w="0" w:type="dxa"/>
              <w:bottom w:w="0" w:type="dxa"/>
              <w:right w:w="0" w:type="dxa"/>
            </w:tcMar>
          </w:tcPr>
          <w:p w14:paraId="141C72D4" w14:textId="77777777" w:rsidR="005A2FD2" w:rsidRPr="005D5341" w:rsidRDefault="005A2FD2">
            <w:pPr>
              <w:pStyle w:val="zarovnaniSNasledujicim0"/>
              <w:keepNext/>
              <w:keepLines/>
            </w:pPr>
          </w:p>
        </w:tc>
      </w:tr>
      <w:tr w:rsidR="003B09EC" w:rsidRPr="005D5341" w14:paraId="0DF3CABA" w14:textId="77777777" w:rsidTr="00D51669">
        <w:tc>
          <w:tcPr>
            <w:tcW w:w="9120" w:type="dxa"/>
            <w:gridSpan w:val="31"/>
            <w:tcMar>
              <w:top w:w="0" w:type="dxa"/>
              <w:left w:w="0" w:type="dxa"/>
              <w:bottom w:w="0" w:type="dxa"/>
              <w:right w:w="0" w:type="dxa"/>
            </w:tcMar>
          </w:tcPr>
          <w:p w14:paraId="6C157343" w14:textId="1BC722FD" w:rsidR="005A2FD2" w:rsidRPr="005D5341" w:rsidRDefault="00A235A3">
            <w:pPr>
              <w:pStyle w:val="textNormalBlokB90"/>
            </w:pPr>
            <w:r w:rsidRPr="005D5341">
              <w:t xml:space="preserve">Bez ohledu na jakákoliv jiná ujednání smluvní strany pojistné smlouvy sjednávají, že limit pojistného plnění ve výši </w:t>
            </w:r>
            <w:r w:rsidR="005D5341" w:rsidRPr="005D5341">
              <w:rPr>
                <w:b/>
              </w:rPr>
              <w:t>XXX</w:t>
            </w:r>
            <w:r w:rsidRPr="005D5341">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sidRPr="005D5341">
              <w:rPr>
                <w:b/>
              </w:rPr>
              <w:t>tíha sněhu nebo námraza, sesuv půdy, zřícení skal nebo zemin, krupobití, zemětřesení, náraz vozidla, kouř, nadzvuková vlna, pád stromů, stožárů a jiných předmětů, lavina, vichřice</w:t>
            </w:r>
            <w:r w:rsidRPr="005D5341">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r>
      <w:tr w:rsidR="003B09EC" w:rsidRPr="005D5341" w14:paraId="26A50DF6" w14:textId="77777777" w:rsidTr="00D51669">
        <w:tc>
          <w:tcPr>
            <w:tcW w:w="9120" w:type="dxa"/>
            <w:gridSpan w:val="31"/>
            <w:tcMar>
              <w:top w:w="0" w:type="dxa"/>
              <w:left w:w="0" w:type="dxa"/>
              <w:bottom w:w="0" w:type="dxa"/>
              <w:right w:w="0" w:type="dxa"/>
            </w:tcMar>
          </w:tcPr>
          <w:p w14:paraId="5CB4FEEF" w14:textId="22FFFF34" w:rsidR="005A2FD2" w:rsidRPr="005D5341" w:rsidRDefault="00A235A3">
            <w:pPr>
              <w:pStyle w:val="textNormalBlokB90"/>
            </w:pPr>
            <w:r w:rsidRPr="005D5341">
              <w:t xml:space="preserve">Bez ohledu na jakákoliv jiná ujednání smluvní strany pojistné smlouvy sjednávají, že limit pojistného plnění ve výši </w:t>
            </w:r>
            <w:r w:rsidR="005D5341" w:rsidRPr="005D5341">
              <w:rPr>
                <w:b/>
              </w:rPr>
              <w:t>XXX</w:t>
            </w:r>
            <w:r w:rsidRPr="005D5341">
              <w:t xml:space="preserve"> je horní hranicí pojistného plnění pojistitele z pojištění sjednaných touto pojistnou smlouvou za pojistné události nastalé v každém jednom roce trvání účinnosti této pojistné smlouvy a způsobené pojistným nebezpečím </w:t>
            </w:r>
            <w:r w:rsidRPr="005D5341">
              <w:rPr>
                <w:b/>
              </w:rPr>
              <w:t>vodovodní škoda</w:t>
            </w:r>
            <w:r w:rsidRPr="005D5341">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r>
      <w:tr w:rsidR="003B09EC" w14:paraId="4164BF9A" w14:textId="77777777" w:rsidTr="00D51669">
        <w:tc>
          <w:tcPr>
            <w:tcW w:w="9120" w:type="dxa"/>
            <w:gridSpan w:val="31"/>
            <w:tcMar>
              <w:top w:w="0" w:type="dxa"/>
              <w:left w:w="0" w:type="dxa"/>
              <w:bottom w:w="0" w:type="dxa"/>
              <w:right w:w="0" w:type="dxa"/>
            </w:tcMar>
          </w:tcPr>
          <w:p w14:paraId="3DCBCF0D" w14:textId="27FFBEA2" w:rsidR="005A2FD2" w:rsidRPr="005D5341" w:rsidRDefault="00A235A3">
            <w:pPr>
              <w:pStyle w:val="textNormalBlokB90"/>
            </w:pPr>
            <w:r w:rsidRPr="005D5341">
              <w:t xml:space="preserve">Bez ohledu na jakákoliv jiná ujednání smluvní strany pojistné smlouvy sjednávají, že limit pojistného plnění ve výši </w:t>
            </w:r>
            <w:r w:rsidR="005D5341" w:rsidRPr="005D5341">
              <w:rPr>
                <w:b/>
              </w:rPr>
              <w:t>XXX</w:t>
            </w:r>
            <w:r w:rsidRPr="005D5341">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sidRPr="005D5341">
              <w:rPr>
                <w:b/>
              </w:rPr>
              <w:t>povodeň nebo záplava</w:t>
            </w:r>
            <w:r w:rsidRPr="005D5341">
              <w:t>. 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plnění se na ně nevztahuje.</w:t>
            </w:r>
          </w:p>
          <w:tbl>
            <w:tblPr>
              <w:tblW w:w="9200" w:type="dxa"/>
              <w:tblLayout w:type="fixed"/>
              <w:tblCellMar>
                <w:left w:w="10" w:type="dxa"/>
                <w:right w:w="10" w:type="dxa"/>
              </w:tblCellMar>
              <w:tblLook w:val="04A0" w:firstRow="1" w:lastRow="0" w:firstColumn="1" w:lastColumn="0" w:noHBand="0" w:noVBand="1"/>
            </w:tblPr>
            <w:tblGrid>
              <w:gridCol w:w="41"/>
              <w:gridCol w:w="264"/>
              <w:gridCol w:w="41"/>
              <w:gridCol w:w="62"/>
              <w:gridCol w:w="101"/>
              <w:gridCol w:w="101"/>
              <w:gridCol w:w="61"/>
              <w:gridCol w:w="40"/>
              <w:gridCol w:w="222"/>
              <w:gridCol w:w="910"/>
              <w:gridCol w:w="748"/>
              <w:gridCol w:w="142"/>
              <w:gridCol w:w="40"/>
              <w:gridCol w:w="121"/>
              <w:gridCol w:w="40"/>
              <w:gridCol w:w="40"/>
              <w:gridCol w:w="324"/>
              <w:gridCol w:w="142"/>
              <w:gridCol w:w="303"/>
              <w:gridCol w:w="303"/>
              <w:gridCol w:w="142"/>
              <w:gridCol w:w="364"/>
              <w:gridCol w:w="40"/>
              <w:gridCol w:w="40"/>
              <w:gridCol w:w="324"/>
              <w:gridCol w:w="1072"/>
              <w:gridCol w:w="40"/>
              <w:gridCol w:w="40"/>
              <w:gridCol w:w="566"/>
              <w:gridCol w:w="101"/>
              <w:gridCol w:w="202"/>
              <w:gridCol w:w="1051"/>
              <w:gridCol w:w="1092"/>
              <w:gridCol w:w="40"/>
              <w:gridCol w:w="40"/>
            </w:tblGrid>
            <w:tr w:rsidR="0045047B" w:rsidRPr="005D5341" w14:paraId="58AC1E32" w14:textId="77777777" w:rsidTr="003B09EC">
              <w:tc>
                <w:tcPr>
                  <w:tcW w:w="9100" w:type="dxa"/>
                  <w:gridSpan w:val="35"/>
                  <w:tcMar>
                    <w:top w:w="0" w:type="dxa"/>
                    <w:left w:w="0" w:type="dxa"/>
                    <w:bottom w:w="0" w:type="dxa"/>
                    <w:right w:w="0" w:type="dxa"/>
                  </w:tcMar>
                  <w:vAlign w:val="center"/>
                </w:tcPr>
                <w:p w14:paraId="511CCB32" w14:textId="1DA1B247" w:rsidR="0045047B" w:rsidRPr="005D5341" w:rsidRDefault="0045047B" w:rsidP="0045047B">
                  <w:pPr>
                    <w:pStyle w:val="nadpisHlavnihoClanku"/>
                    <w:keepNext/>
                    <w:keepLines/>
                  </w:pPr>
                  <w:r w:rsidRPr="005D5341">
                    <w:lastRenderedPageBreak/>
                    <w:t>Článek III.</w:t>
                  </w:r>
                </w:p>
              </w:tc>
            </w:tr>
            <w:tr w:rsidR="0045047B" w:rsidRPr="005D5341" w14:paraId="0B150F2B" w14:textId="77777777" w:rsidTr="003B09EC">
              <w:tc>
                <w:tcPr>
                  <w:tcW w:w="9100" w:type="dxa"/>
                  <w:gridSpan w:val="35"/>
                  <w:tcMar>
                    <w:top w:w="0" w:type="dxa"/>
                    <w:left w:w="0" w:type="dxa"/>
                    <w:bottom w:w="180" w:type="dxa"/>
                    <w:right w:w="0" w:type="dxa"/>
                  </w:tcMar>
                </w:tcPr>
                <w:p w14:paraId="5E0F469E" w14:textId="77777777" w:rsidR="0045047B" w:rsidRPr="005D5341" w:rsidRDefault="0045047B" w:rsidP="0045047B">
                  <w:pPr>
                    <w:pStyle w:val="podnadpisHlavnihoClanku"/>
                    <w:keepNext/>
                    <w:keepLines/>
                  </w:pPr>
                  <w:r w:rsidRPr="005D5341">
                    <w:t>Slevy na pojistném</w:t>
                  </w:r>
                </w:p>
              </w:tc>
            </w:tr>
            <w:tr w:rsidR="0045047B" w:rsidRPr="005D5341" w14:paraId="370540F0" w14:textId="77777777" w:rsidTr="003B09EC">
              <w:tc>
                <w:tcPr>
                  <w:tcW w:w="9100" w:type="dxa"/>
                  <w:gridSpan w:val="35"/>
                  <w:tcMar>
                    <w:top w:w="180" w:type="dxa"/>
                    <w:left w:w="0" w:type="dxa"/>
                    <w:bottom w:w="180" w:type="dxa"/>
                    <w:right w:w="0" w:type="dxa"/>
                  </w:tcMar>
                </w:tcPr>
                <w:p w14:paraId="41F38A16" w14:textId="77777777" w:rsidR="0045047B" w:rsidRPr="005D5341" w:rsidRDefault="0045047B" w:rsidP="0045047B">
                  <w:pPr>
                    <w:pStyle w:val="samostatnyPodnadpisHlavnihoClanku"/>
                  </w:pPr>
                  <w:r w:rsidRPr="005D5341">
                    <w:t>Bonifikace</w:t>
                  </w:r>
                </w:p>
              </w:tc>
            </w:tr>
            <w:tr w:rsidR="0045047B" w:rsidRPr="005D5341" w14:paraId="0A88381C" w14:textId="77777777" w:rsidTr="003B09EC">
              <w:tc>
                <w:tcPr>
                  <w:tcW w:w="340" w:type="dxa"/>
                  <w:gridSpan w:val="3"/>
                  <w:tcMar>
                    <w:top w:w="0" w:type="dxa"/>
                    <w:left w:w="0" w:type="dxa"/>
                    <w:bottom w:w="0" w:type="dxa"/>
                    <w:right w:w="0" w:type="dxa"/>
                  </w:tcMar>
                </w:tcPr>
                <w:p w14:paraId="5F9913F2" w14:textId="77777777" w:rsidR="0045047B" w:rsidRPr="005D5341" w:rsidRDefault="0045047B" w:rsidP="0045047B">
                  <w:pPr>
                    <w:pStyle w:val="textNormalB9"/>
                  </w:pPr>
                  <w:r w:rsidRPr="005D5341">
                    <w:t>1.</w:t>
                  </w:r>
                </w:p>
              </w:tc>
              <w:tc>
                <w:tcPr>
                  <w:tcW w:w="8760" w:type="dxa"/>
                  <w:gridSpan w:val="32"/>
                  <w:vMerge w:val="restart"/>
                  <w:tcMar>
                    <w:top w:w="0" w:type="dxa"/>
                    <w:left w:w="0" w:type="dxa"/>
                    <w:bottom w:w="0" w:type="dxa"/>
                    <w:right w:w="0" w:type="dxa"/>
                  </w:tcMar>
                </w:tcPr>
                <w:p w14:paraId="0E9F262D" w14:textId="77777777" w:rsidR="0045047B" w:rsidRPr="005D5341" w:rsidRDefault="0045047B" w:rsidP="0045047B">
                  <w:pPr>
                    <w:pStyle w:val="textNormalBlokB90"/>
                  </w:pPr>
                  <w:r w:rsidRPr="005D5341">
                    <w:t xml:space="preserve">Pojistitel a pojistník sjednávají, že po skončení každého jednotlivého pojistného období pojištění sjednaného touto pojistnou smlouvou bude, pokud o to pojistník ve lhůtě do šesti měsíců od jeho skončení písemně požádá, pojistitelem provedeno za podmínek stanovených v tomto článku pojistné smlouvy vyhodnocení pojištění za poslední uplynulé pojistné období (dále také jen </w:t>
                  </w:r>
                  <w:r w:rsidRPr="005D5341">
                    <w:rPr>
                      <w:b/>
                    </w:rPr>
                    <w:t>hodnocené pojistné období“</w:t>
                  </w:r>
                  <w:r w:rsidRPr="005D5341">
                    <w:t xml:space="preserve">) a podle výsledku tohoto vyhodnocení vznikne pojistníkovi právo na vrácení části jím pojistiteli zaplaceného běžného pojistného za pojištění sjednané touto pojistnou smlouvou za hodnocené pojistné období (dále také jen </w:t>
                  </w:r>
                  <w:r w:rsidRPr="005D5341">
                    <w:rPr>
                      <w:b/>
                    </w:rPr>
                    <w:t>„bonus“</w:t>
                  </w:r>
                  <w:r w:rsidRPr="005D5341">
                    <w:t>). 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vůli pojistitele a na jeho jednostranném rozhodnutí.</w:t>
                  </w:r>
                </w:p>
              </w:tc>
            </w:tr>
            <w:tr w:rsidR="0045047B" w:rsidRPr="005D5341" w14:paraId="7FA313FA" w14:textId="77777777" w:rsidTr="003B09EC">
              <w:tc>
                <w:tcPr>
                  <w:tcW w:w="40" w:type="dxa"/>
                </w:tcPr>
                <w:p w14:paraId="26DD40A6" w14:textId="77777777" w:rsidR="0045047B" w:rsidRPr="005D5341" w:rsidRDefault="0045047B" w:rsidP="0045047B">
                  <w:pPr>
                    <w:pStyle w:val="EMPTYCELLSTYLE"/>
                  </w:pPr>
                </w:p>
              </w:tc>
              <w:tc>
                <w:tcPr>
                  <w:tcW w:w="260" w:type="dxa"/>
                </w:tcPr>
                <w:p w14:paraId="1105D5CF" w14:textId="77777777" w:rsidR="0045047B" w:rsidRPr="005D5341" w:rsidRDefault="0045047B" w:rsidP="0045047B">
                  <w:pPr>
                    <w:pStyle w:val="EMPTYCELLSTYLE"/>
                  </w:pPr>
                </w:p>
              </w:tc>
              <w:tc>
                <w:tcPr>
                  <w:tcW w:w="40" w:type="dxa"/>
                </w:tcPr>
                <w:p w14:paraId="27E80DD7"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0C67A7F5" w14:textId="77777777" w:rsidR="0045047B" w:rsidRPr="005D5341" w:rsidRDefault="0045047B" w:rsidP="0045047B">
                  <w:pPr>
                    <w:pStyle w:val="EMPTYCELLSTYLE"/>
                  </w:pPr>
                </w:p>
              </w:tc>
            </w:tr>
            <w:tr w:rsidR="0045047B" w:rsidRPr="005D5341" w14:paraId="7E529239" w14:textId="77777777" w:rsidTr="003B09EC">
              <w:tc>
                <w:tcPr>
                  <w:tcW w:w="340" w:type="dxa"/>
                  <w:gridSpan w:val="3"/>
                  <w:tcMar>
                    <w:top w:w="0" w:type="dxa"/>
                    <w:left w:w="0" w:type="dxa"/>
                    <w:bottom w:w="0" w:type="dxa"/>
                    <w:right w:w="0" w:type="dxa"/>
                  </w:tcMar>
                </w:tcPr>
                <w:p w14:paraId="2E4263F2" w14:textId="77777777" w:rsidR="0045047B" w:rsidRPr="005D5341" w:rsidRDefault="0045047B" w:rsidP="0045047B">
                  <w:pPr>
                    <w:pStyle w:val="textNormalB9"/>
                  </w:pPr>
                  <w:r w:rsidRPr="005D5341">
                    <w:t>2.</w:t>
                  </w:r>
                </w:p>
              </w:tc>
              <w:tc>
                <w:tcPr>
                  <w:tcW w:w="8760" w:type="dxa"/>
                  <w:gridSpan w:val="32"/>
                  <w:vMerge w:val="restart"/>
                  <w:tcMar>
                    <w:top w:w="0" w:type="dxa"/>
                    <w:left w:w="0" w:type="dxa"/>
                    <w:bottom w:w="0" w:type="dxa"/>
                    <w:right w:w="0" w:type="dxa"/>
                  </w:tcMar>
                </w:tcPr>
                <w:p w14:paraId="4400F3C9" w14:textId="77777777" w:rsidR="0045047B" w:rsidRPr="005D5341" w:rsidRDefault="0045047B" w:rsidP="0045047B">
                  <w:pPr>
                    <w:pStyle w:val="textNormalBlokB90"/>
                  </w:pPr>
                  <w:r w:rsidRPr="005D5341">
                    <w:rPr>
                      <w:b/>
                    </w:rPr>
                    <w:t>Škodným poměrem</w:t>
                  </w:r>
                  <w:r w:rsidRPr="005D5341">
                    <w:t xml:space="preserve"> se pro účely pojištění sjednaného touto pojistnou smlouvou rozumí poměr, vyjádřený v procentech, mezi</w:t>
                  </w:r>
                </w:p>
                <w:p w14:paraId="73953AB0" w14:textId="77777777" w:rsidR="0045047B" w:rsidRPr="005D5341" w:rsidRDefault="0045047B" w:rsidP="0045047B">
                  <w:pPr>
                    <w:pStyle w:val="textNormalBlokB90"/>
                  </w:pPr>
                  <w:r w:rsidRPr="005D5341">
                    <w:t>- pojistným plněním a rezervou na pojistná plnění, v čitateli, a</w:t>
                  </w:r>
                </w:p>
                <w:p w14:paraId="3EF95585" w14:textId="77777777" w:rsidR="0045047B" w:rsidRPr="005D5341" w:rsidRDefault="0045047B" w:rsidP="0045047B">
                  <w:pPr>
                    <w:pStyle w:val="textNormalBlokB90"/>
                  </w:pPr>
                  <w:r w:rsidRPr="005D5341">
                    <w:t>- předepsaným pojistným, ve jmenovateli.</w:t>
                  </w:r>
                </w:p>
              </w:tc>
            </w:tr>
            <w:tr w:rsidR="0045047B" w:rsidRPr="005D5341" w14:paraId="1B0FF5AB" w14:textId="77777777" w:rsidTr="003B09EC">
              <w:tc>
                <w:tcPr>
                  <w:tcW w:w="40" w:type="dxa"/>
                </w:tcPr>
                <w:p w14:paraId="40C09CC7" w14:textId="77777777" w:rsidR="0045047B" w:rsidRPr="005D5341" w:rsidRDefault="0045047B" w:rsidP="0045047B">
                  <w:pPr>
                    <w:pStyle w:val="EMPTYCELLSTYLE"/>
                  </w:pPr>
                </w:p>
              </w:tc>
              <w:tc>
                <w:tcPr>
                  <w:tcW w:w="260" w:type="dxa"/>
                </w:tcPr>
                <w:p w14:paraId="384B52BD" w14:textId="77777777" w:rsidR="0045047B" w:rsidRPr="005D5341" w:rsidRDefault="0045047B" w:rsidP="0045047B">
                  <w:pPr>
                    <w:pStyle w:val="EMPTYCELLSTYLE"/>
                  </w:pPr>
                </w:p>
              </w:tc>
              <w:tc>
                <w:tcPr>
                  <w:tcW w:w="40" w:type="dxa"/>
                </w:tcPr>
                <w:p w14:paraId="3CB1EB56"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109E1172" w14:textId="77777777" w:rsidR="0045047B" w:rsidRPr="005D5341" w:rsidRDefault="0045047B" w:rsidP="0045047B">
                  <w:pPr>
                    <w:pStyle w:val="EMPTYCELLSTYLE"/>
                  </w:pPr>
                </w:p>
              </w:tc>
            </w:tr>
            <w:tr w:rsidR="0045047B" w:rsidRPr="005D5341" w14:paraId="269E3872" w14:textId="77777777" w:rsidTr="003B09EC">
              <w:tc>
                <w:tcPr>
                  <w:tcW w:w="340" w:type="dxa"/>
                  <w:gridSpan w:val="3"/>
                  <w:tcMar>
                    <w:top w:w="0" w:type="dxa"/>
                    <w:left w:w="0" w:type="dxa"/>
                    <w:bottom w:w="0" w:type="dxa"/>
                    <w:right w:w="0" w:type="dxa"/>
                  </w:tcMar>
                </w:tcPr>
                <w:p w14:paraId="4E505DE3" w14:textId="77777777" w:rsidR="0045047B" w:rsidRPr="005D5341" w:rsidRDefault="0045047B" w:rsidP="0045047B">
                  <w:pPr>
                    <w:pStyle w:val="textNormalB9"/>
                  </w:pPr>
                  <w:r w:rsidRPr="005D5341">
                    <w:t>3.</w:t>
                  </w:r>
                </w:p>
              </w:tc>
              <w:tc>
                <w:tcPr>
                  <w:tcW w:w="8760" w:type="dxa"/>
                  <w:gridSpan w:val="32"/>
                  <w:vMerge w:val="restart"/>
                  <w:tcMar>
                    <w:top w:w="0" w:type="dxa"/>
                    <w:left w:w="0" w:type="dxa"/>
                    <w:bottom w:w="0" w:type="dxa"/>
                    <w:right w:w="0" w:type="dxa"/>
                  </w:tcMar>
                </w:tcPr>
                <w:p w14:paraId="7C2EB337" w14:textId="77777777" w:rsidR="0045047B" w:rsidRPr="005D5341" w:rsidRDefault="0045047B" w:rsidP="0045047B">
                  <w:pPr>
                    <w:pStyle w:val="textNormalBlokB90"/>
                  </w:pPr>
                  <w:r w:rsidRPr="005D5341">
                    <w:rPr>
                      <w:b/>
                    </w:rPr>
                    <w:t>Pojistným plněním</w:t>
                  </w:r>
                  <w:r w:rsidRPr="005D5341">
                    <w:t xml:space="preserve"> se pro účely pojištění sjednaného touto pojistnou smlouvou rozumí pojistné plnění, na které vznikl oprávněné osobě nárok za pojistné události nastalé v hodnoceném pojistném období pojištění sjednaného touto pojistnou smlouvou a které bylo za tyto pojistné události pojistitelem vyplaceno.</w:t>
                  </w:r>
                </w:p>
              </w:tc>
            </w:tr>
            <w:tr w:rsidR="0045047B" w:rsidRPr="005D5341" w14:paraId="405AEECA" w14:textId="77777777" w:rsidTr="003B09EC">
              <w:tc>
                <w:tcPr>
                  <w:tcW w:w="40" w:type="dxa"/>
                </w:tcPr>
                <w:p w14:paraId="1EE843CF" w14:textId="77777777" w:rsidR="0045047B" w:rsidRPr="005D5341" w:rsidRDefault="0045047B" w:rsidP="0045047B">
                  <w:pPr>
                    <w:pStyle w:val="EMPTYCELLSTYLE"/>
                  </w:pPr>
                </w:p>
              </w:tc>
              <w:tc>
                <w:tcPr>
                  <w:tcW w:w="260" w:type="dxa"/>
                </w:tcPr>
                <w:p w14:paraId="4F7E203C" w14:textId="77777777" w:rsidR="0045047B" w:rsidRPr="005D5341" w:rsidRDefault="0045047B" w:rsidP="0045047B">
                  <w:pPr>
                    <w:pStyle w:val="EMPTYCELLSTYLE"/>
                  </w:pPr>
                </w:p>
              </w:tc>
              <w:tc>
                <w:tcPr>
                  <w:tcW w:w="40" w:type="dxa"/>
                </w:tcPr>
                <w:p w14:paraId="34A774F1"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173DFE8C" w14:textId="77777777" w:rsidR="0045047B" w:rsidRPr="005D5341" w:rsidRDefault="0045047B" w:rsidP="0045047B">
                  <w:pPr>
                    <w:pStyle w:val="EMPTYCELLSTYLE"/>
                  </w:pPr>
                </w:p>
              </w:tc>
            </w:tr>
            <w:tr w:rsidR="0045047B" w:rsidRPr="005D5341" w14:paraId="1DAA025A" w14:textId="77777777" w:rsidTr="003B09EC">
              <w:tc>
                <w:tcPr>
                  <w:tcW w:w="340" w:type="dxa"/>
                  <w:gridSpan w:val="3"/>
                  <w:tcMar>
                    <w:top w:w="0" w:type="dxa"/>
                    <w:left w:w="0" w:type="dxa"/>
                    <w:bottom w:w="0" w:type="dxa"/>
                    <w:right w:w="0" w:type="dxa"/>
                  </w:tcMar>
                </w:tcPr>
                <w:p w14:paraId="7B87A27B" w14:textId="77777777" w:rsidR="0045047B" w:rsidRPr="005D5341" w:rsidRDefault="0045047B" w:rsidP="0045047B">
                  <w:pPr>
                    <w:pStyle w:val="textNormalB9"/>
                  </w:pPr>
                  <w:r w:rsidRPr="005D5341">
                    <w:t>4.</w:t>
                  </w:r>
                </w:p>
              </w:tc>
              <w:tc>
                <w:tcPr>
                  <w:tcW w:w="8760" w:type="dxa"/>
                  <w:gridSpan w:val="32"/>
                  <w:vMerge w:val="restart"/>
                  <w:tcMar>
                    <w:top w:w="0" w:type="dxa"/>
                    <w:left w:w="0" w:type="dxa"/>
                    <w:bottom w:w="0" w:type="dxa"/>
                    <w:right w:w="0" w:type="dxa"/>
                  </w:tcMar>
                </w:tcPr>
                <w:p w14:paraId="1D71467E" w14:textId="77777777" w:rsidR="0045047B" w:rsidRPr="005D5341" w:rsidRDefault="0045047B" w:rsidP="0045047B">
                  <w:pPr>
                    <w:pStyle w:val="textNormalBlokB90"/>
                  </w:pPr>
                  <w:r w:rsidRPr="005D5341">
                    <w:rPr>
                      <w:b/>
                    </w:rPr>
                    <w:t>Rezervou na pojistná plnění</w:t>
                  </w:r>
                  <w:r w:rsidRPr="005D5341">
                    <w:t xml:space="preserve"> se pro účely pojištění sjednaného touto pojistnou smlouvou rozumí rezerva na pojistná plnění stanovená pojistitelem ve smyslu ustanovení § 61 zákona č. 277/2009 Sb., o pojišťovnictví, ve znění pozdějších předpisů, a vztahující se k pojištění sjednanému touto pojistnou smlouvou.</w:t>
                  </w:r>
                </w:p>
              </w:tc>
            </w:tr>
            <w:tr w:rsidR="0045047B" w:rsidRPr="005D5341" w14:paraId="3ED8D461" w14:textId="77777777" w:rsidTr="003B09EC">
              <w:tc>
                <w:tcPr>
                  <w:tcW w:w="40" w:type="dxa"/>
                </w:tcPr>
                <w:p w14:paraId="1E29017A" w14:textId="77777777" w:rsidR="0045047B" w:rsidRPr="005D5341" w:rsidRDefault="0045047B" w:rsidP="0045047B">
                  <w:pPr>
                    <w:pStyle w:val="EMPTYCELLSTYLE"/>
                  </w:pPr>
                </w:p>
              </w:tc>
              <w:tc>
                <w:tcPr>
                  <w:tcW w:w="260" w:type="dxa"/>
                </w:tcPr>
                <w:p w14:paraId="262A6370" w14:textId="77777777" w:rsidR="0045047B" w:rsidRPr="005D5341" w:rsidRDefault="0045047B" w:rsidP="0045047B">
                  <w:pPr>
                    <w:pStyle w:val="EMPTYCELLSTYLE"/>
                  </w:pPr>
                </w:p>
              </w:tc>
              <w:tc>
                <w:tcPr>
                  <w:tcW w:w="40" w:type="dxa"/>
                </w:tcPr>
                <w:p w14:paraId="4335896B"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77E59D84" w14:textId="77777777" w:rsidR="0045047B" w:rsidRPr="005D5341" w:rsidRDefault="0045047B" w:rsidP="0045047B">
                  <w:pPr>
                    <w:pStyle w:val="EMPTYCELLSTYLE"/>
                  </w:pPr>
                </w:p>
              </w:tc>
            </w:tr>
            <w:tr w:rsidR="0045047B" w:rsidRPr="005D5341" w14:paraId="2226DDE2" w14:textId="77777777" w:rsidTr="003B09EC">
              <w:tc>
                <w:tcPr>
                  <w:tcW w:w="340" w:type="dxa"/>
                  <w:gridSpan w:val="3"/>
                  <w:tcMar>
                    <w:top w:w="0" w:type="dxa"/>
                    <w:left w:w="0" w:type="dxa"/>
                    <w:bottom w:w="0" w:type="dxa"/>
                    <w:right w:w="0" w:type="dxa"/>
                  </w:tcMar>
                </w:tcPr>
                <w:p w14:paraId="1F5857CB" w14:textId="77777777" w:rsidR="0045047B" w:rsidRPr="005D5341" w:rsidRDefault="0045047B" w:rsidP="0045047B">
                  <w:pPr>
                    <w:pStyle w:val="textNormalB9"/>
                  </w:pPr>
                  <w:r w:rsidRPr="005D5341">
                    <w:t>5.</w:t>
                  </w:r>
                </w:p>
              </w:tc>
              <w:tc>
                <w:tcPr>
                  <w:tcW w:w="8760" w:type="dxa"/>
                  <w:gridSpan w:val="32"/>
                  <w:vMerge w:val="restart"/>
                  <w:tcMar>
                    <w:top w:w="0" w:type="dxa"/>
                    <w:left w:w="0" w:type="dxa"/>
                    <w:bottom w:w="0" w:type="dxa"/>
                    <w:right w:w="0" w:type="dxa"/>
                  </w:tcMar>
                </w:tcPr>
                <w:p w14:paraId="1B2CD653" w14:textId="77777777" w:rsidR="0045047B" w:rsidRPr="005D5341" w:rsidRDefault="0045047B" w:rsidP="0045047B">
                  <w:pPr>
                    <w:pStyle w:val="textNormalBlokB90"/>
                  </w:pPr>
                  <w:r w:rsidRPr="005D5341">
                    <w:rPr>
                      <w:b/>
                    </w:rPr>
                    <w:t>Předepsaným pojistným</w:t>
                  </w:r>
                  <w:r w:rsidRPr="005D5341">
                    <w:t xml:space="preserve"> se pro účely pojištění sjednaného touto pojistnou smlouvou rozumí běžné pojistné za hodnocené pojistné období za pojištění sjednané touto pojistnou smlouvou ve výši dohodnuté v této pojistné smlouvě před započtením vlivu případného bonusu dle tohoto článku pojistné smlouvy.</w:t>
                  </w:r>
                </w:p>
              </w:tc>
            </w:tr>
            <w:tr w:rsidR="0045047B" w:rsidRPr="005D5341" w14:paraId="218201BC" w14:textId="77777777" w:rsidTr="003B09EC">
              <w:tc>
                <w:tcPr>
                  <w:tcW w:w="40" w:type="dxa"/>
                </w:tcPr>
                <w:p w14:paraId="481AF5A0" w14:textId="77777777" w:rsidR="0045047B" w:rsidRPr="005D5341" w:rsidRDefault="0045047B" w:rsidP="0045047B">
                  <w:pPr>
                    <w:pStyle w:val="EMPTYCELLSTYLE"/>
                  </w:pPr>
                </w:p>
              </w:tc>
              <w:tc>
                <w:tcPr>
                  <w:tcW w:w="260" w:type="dxa"/>
                </w:tcPr>
                <w:p w14:paraId="4D4DE2C0" w14:textId="77777777" w:rsidR="0045047B" w:rsidRPr="005D5341" w:rsidRDefault="0045047B" w:rsidP="0045047B">
                  <w:pPr>
                    <w:pStyle w:val="EMPTYCELLSTYLE"/>
                  </w:pPr>
                </w:p>
              </w:tc>
              <w:tc>
                <w:tcPr>
                  <w:tcW w:w="40" w:type="dxa"/>
                </w:tcPr>
                <w:p w14:paraId="4000C19B"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781039B0" w14:textId="77777777" w:rsidR="0045047B" w:rsidRPr="005D5341" w:rsidRDefault="0045047B" w:rsidP="0045047B">
                  <w:pPr>
                    <w:pStyle w:val="EMPTYCELLSTYLE"/>
                  </w:pPr>
                </w:p>
              </w:tc>
            </w:tr>
            <w:tr w:rsidR="0045047B" w:rsidRPr="005D5341" w14:paraId="64B2A0C9" w14:textId="77777777" w:rsidTr="003B09EC">
              <w:tc>
                <w:tcPr>
                  <w:tcW w:w="340" w:type="dxa"/>
                  <w:gridSpan w:val="3"/>
                  <w:tcMar>
                    <w:top w:w="0" w:type="dxa"/>
                    <w:left w:w="0" w:type="dxa"/>
                    <w:bottom w:w="0" w:type="dxa"/>
                    <w:right w:w="0" w:type="dxa"/>
                  </w:tcMar>
                </w:tcPr>
                <w:p w14:paraId="13895940" w14:textId="77777777" w:rsidR="0045047B" w:rsidRPr="005D5341" w:rsidRDefault="0045047B" w:rsidP="0045047B">
                  <w:pPr>
                    <w:pStyle w:val="textNormalB9"/>
                  </w:pPr>
                  <w:r w:rsidRPr="005D5341">
                    <w:t>6.</w:t>
                  </w:r>
                </w:p>
              </w:tc>
              <w:tc>
                <w:tcPr>
                  <w:tcW w:w="8760" w:type="dxa"/>
                  <w:gridSpan w:val="32"/>
                  <w:tcMar>
                    <w:top w:w="0" w:type="dxa"/>
                    <w:left w:w="0" w:type="dxa"/>
                    <w:bottom w:w="0" w:type="dxa"/>
                    <w:right w:w="0" w:type="dxa"/>
                  </w:tcMar>
                </w:tcPr>
                <w:p w14:paraId="17319876" w14:textId="77777777" w:rsidR="0045047B" w:rsidRPr="005D5341" w:rsidRDefault="0045047B" w:rsidP="0045047B">
                  <w:pPr>
                    <w:pStyle w:val="textNormalBlokB90"/>
                  </w:pPr>
                  <w:r w:rsidRPr="005D5341">
                    <w:t>Bonus nabývá v závislosti na výši škodného poměru následujících hodnot vyjádřených v procentech z předepsaného pojistného:</w:t>
                  </w:r>
                </w:p>
              </w:tc>
            </w:tr>
            <w:tr w:rsidR="0045047B" w:rsidRPr="005D5341" w14:paraId="6C96A287" w14:textId="77777777" w:rsidTr="003B09EC">
              <w:tc>
                <w:tcPr>
                  <w:tcW w:w="40" w:type="dxa"/>
                </w:tcPr>
                <w:p w14:paraId="33CF2885" w14:textId="77777777" w:rsidR="0045047B" w:rsidRPr="005D5341" w:rsidRDefault="0045047B" w:rsidP="0045047B">
                  <w:pPr>
                    <w:pStyle w:val="EMPTYCELLSTYLE"/>
                  </w:pPr>
                </w:p>
              </w:tc>
              <w:tc>
                <w:tcPr>
                  <w:tcW w:w="260" w:type="dxa"/>
                </w:tcPr>
                <w:p w14:paraId="2D524691" w14:textId="77777777" w:rsidR="0045047B" w:rsidRPr="005D5341" w:rsidRDefault="0045047B" w:rsidP="0045047B">
                  <w:pPr>
                    <w:pStyle w:val="EMPTYCELLSTYLE"/>
                  </w:pPr>
                </w:p>
              </w:tc>
              <w:tc>
                <w:tcPr>
                  <w:tcW w:w="40" w:type="dxa"/>
                </w:tcPr>
                <w:p w14:paraId="4869F0C2" w14:textId="77777777" w:rsidR="0045047B" w:rsidRPr="005D5341" w:rsidRDefault="0045047B" w:rsidP="0045047B">
                  <w:pPr>
                    <w:pStyle w:val="EMPTYCELLSTYLE"/>
                  </w:pPr>
                </w:p>
              </w:tc>
              <w:tc>
                <w:tcPr>
                  <w:tcW w:w="380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3461247" w14:textId="77777777" w:rsidR="0045047B" w:rsidRPr="005D5341" w:rsidRDefault="0045047B" w:rsidP="0045047B">
                  <w:pPr>
                    <w:pStyle w:val="tableTHbold0"/>
                    <w:keepNext/>
                    <w:keepLines/>
                    <w:jc w:val="center"/>
                  </w:pPr>
                  <w:r w:rsidRPr="005D5341">
                    <w:t>Výše škodného poměru (v %)</w:t>
                  </w:r>
                </w:p>
              </w:tc>
              <w:tc>
                <w:tcPr>
                  <w:tcW w:w="380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237F26D" w14:textId="77777777" w:rsidR="0045047B" w:rsidRPr="005D5341" w:rsidRDefault="0045047B" w:rsidP="0045047B">
                  <w:pPr>
                    <w:pStyle w:val="tableTHbold0"/>
                    <w:keepNext/>
                    <w:keepLines/>
                    <w:jc w:val="center"/>
                  </w:pPr>
                  <w:r w:rsidRPr="005D5341">
                    <w:t>Výše bonusu (v %)</w:t>
                  </w:r>
                </w:p>
              </w:tc>
              <w:tc>
                <w:tcPr>
                  <w:tcW w:w="1080" w:type="dxa"/>
                </w:tcPr>
                <w:p w14:paraId="475C281F" w14:textId="77777777" w:rsidR="0045047B" w:rsidRPr="005D5341" w:rsidRDefault="0045047B" w:rsidP="0045047B">
                  <w:pPr>
                    <w:pStyle w:val="EMPTYCELLSTYLE"/>
                    <w:keepNext/>
                  </w:pPr>
                </w:p>
              </w:tc>
              <w:tc>
                <w:tcPr>
                  <w:tcW w:w="40" w:type="dxa"/>
                </w:tcPr>
                <w:p w14:paraId="357C1603" w14:textId="77777777" w:rsidR="0045047B" w:rsidRPr="005D5341" w:rsidRDefault="0045047B" w:rsidP="0045047B">
                  <w:pPr>
                    <w:pStyle w:val="EMPTYCELLSTYLE"/>
                    <w:keepNext/>
                  </w:pPr>
                </w:p>
              </w:tc>
              <w:tc>
                <w:tcPr>
                  <w:tcW w:w="40" w:type="dxa"/>
                </w:tcPr>
                <w:p w14:paraId="74654861" w14:textId="77777777" w:rsidR="0045047B" w:rsidRPr="005D5341" w:rsidRDefault="0045047B" w:rsidP="0045047B">
                  <w:pPr>
                    <w:pStyle w:val="EMPTYCELLSTYLE"/>
                    <w:keepNext/>
                  </w:pPr>
                </w:p>
              </w:tc>
            </w:tr>
            <w:tr w:rsidR="0045047B" w:rsidRPr="005D5341" w14:paraId="75DCCB2A" w14:textId="77777777" w:rsidTr="003B09EC">
              <w:tc>
                <w:tcPr>
                  <w:tcW w:w="40" w:type="dxa"/>
                </w:tcPr>
                <w:p w14:paraId="69E60775" w14:textId="77777777" w:rsidR="0045047B" w:rsidRPr="005D5341" w:rsidRDefault="0045047B" w:rsidP="0045047B">
                  <w:pPr>
                    <w:pStyle w:val="EMPTYCELLSTYLE"/>
                    <w:keepNext/>
                  </w:pPr>
                </w:p>
              </w:tc>
              <w:tc>
                <w:tcPr>
                  <w:tcW w:w="260" w:type="dxa"/>
                </w:tcPr>
                <w:p w14:paraId="38B8FB6E" w14:textId="77777777" w:rsidR="0045047B" w:rsidRPr="005D5341" w:rsidRDefault="0045047B" w:rsidP="0045047B">
                  <w:pPr>
                    <w:pStyle w:val="EMPTYCELLSTYLE"/>
                    <w:keepNext/>
                  </w:pPr>
                </w:p>
              </w:tc>
              <w:tc>
                <w:tcPr>
                  <w:tcW w:w="40" w:type="dxa"/>
                </w:tcPr>
                <w:p w14:paraId="2B928254" w14:textId="77777777" w:rsidR="0045047B" w:rsidRPr="005D5341" w:rsidRDefault="0045047B" w:rsidP="0045047B">
                  <w:pPr>
                    <w:pStyle w:val="EMPTYCELLSTYLE"/>
                    <w:keepNext/>
                  </w:pPr>
                </w:p>
              </w:tc>
              <w:tc>
                <w:tcPr>
                  <w:tcW w:w="3800" w:type="dxa"/>
                  <w:gridSpan w:val="18"/>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2E9EA26A" w14:textId="4FD0F168" w:rsidR="0045047B" w:rsidRPr="005D5341" w:rsidRDefault="005D5341" w:rsidP="0045047B">
                  <w:pPr>
                    <w:pStyle w:val="tableTD0"/>
                    <w:keepNext/>
                    <w:keepLines/>
                    <w:jc w:val="center"/>
                  </w:pPr>
                  <w:r w:rsidRPr="005D5341">
                    <w:t>XXX</w:t>
                  </w:r>
                </w:p>
              </w:tc>
              <w:tc>
                <w:tcPr>
                  <w:tcW w:w="3800" w:type="dxa"/>
                  <w:gridSpan w:val="11"/>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16C98471" w14:textId="2E0A3823" w:rsidR="0045047B" w:rsidRPr="005D5341" w:rsidRDefault="005D5341" w:rsidP="0045047B">
                  <w:pPr>
                    <w:pStyle w:val="tableTD0"/>
                    <w:keepNext/>
                    <w:keepLines/>
                    <w:jc w:val="center"/>
                  </w:pPr>
                  <w:r w:rsidRPr="005D5341">
                    <w:t>XXX</w:t>
                  </w:r>
                </w:p>
              </w:tc>
              <w:tc>
                <w:tcPr>
                  <w:tcW w:w="1080" w:type="dxa"/>
                </w:tcPr>
                <w:p w14:paraId="4BEAA4EA" w14:textId="77777777" w:rsidR="0045047B" w:rsidRPr="005D5341" w:rsidRDefault="0045047B" w:rsidP="0045047B">
                  <w:pPr>
                    <w:pStyle w:val="EMPTYCELLSTYLE"/>
                    <w:keepNext/>
                  </w:pPr>
                </w:p>
              </w:tc>
              <w:tc>
                <w:tcPr>
                  <w:tcW w:w="40" w:type="dxa"/>
                </w:tcPr>
                <w:p w14:paraId="03C571E3" w14:textId="77777777" w:rsidR="0045047B" w:rsidRPr="005D5341" w:rsidRDefault="0045047B" w:rsidP="0045047B">
                  <w:pPr>
                    <w:pStyle w:val="EMPTYCELLSTYLE"/>
                    <w:keepNext/>
                  </w:pPr>
                </w:p>
              </w:tc>
              <w:tc>
                <w:tcPr>
                  <w:tcW w:w="40" w:type="dxa"/>
                </w:tcPr>
                <w:p w14:paraId="48AED2E1" w14:textId="77777777" w:rsidR="0045047B" w:rsidRPr="005D5341" w:rsidRDefault="0045047B" w:rsidP="0045047B">
                  <w:pPr>
                    <w:pStyle w:val="EMPTYCELLSTYLE"/>
                    <w:keepNext/>
                  </w:pPr>
                </w:p>
              </w:tc>
            </w:tr>
            <w:tr w:rsidR="0045047B" w:rsidRPr="005D5341" w14:paraId="0DB92CC1" w14:textId="77777777" w:rsidTr="003B09EC">
              <w:tc>
                <w:tcPr>
                  <w:tcW w:w="40" w:type="dxa"/>
                </w:tcPr>
                <w:p w14:paraId="326B0AC3" w14:textId="77777777" w:rsidR="0045047B" w:rsidRPr="005D5341" w:rsidRDefault="0045047B" w:rsidP="0045047B">
                  <w:pPr>
                    <w:pStyle w:val="EMPTYCELLSTYLE"/>
                    <w:keepNext/>
                  </w:pPr>
                </w:p>
              </w:tc>
              <w:tc>
                <w:tcPr>
                  <w:tcW w:w="260" w:type="dxa"/>
                </w:tcPr>
                <w:p w14:paraId="4F88A219" w14:textId="77777777" w:rsidR="0045047B" w:rsidRPr="005D5341" w:rsidRDefault="0045047B" w:rsidP="0045047B">
                  <w:pPr>
                    <w:pStyle w:val="EMPTYCELLSTYLE"/>
                    <w:keepNext/>
                  </w:pPr>
                </w:p>
              </w:tc>
              <w:tc>
                <w:tcPr>
                  <w:tcW w:w="40" w:type="dxa"/>
                </w:tcPr>
                <w:p w14:paraId="47BF68F5" w14:textId="77777777" w:rsidR="0045047B" w:rsidRPr="005D5341" w:rsidRDefault="0045047B" w:rsidP="0045047B">
                  <w:pPr>
                    <w:pStyle w:val="EMPTYCELLSTYLE"/>
                    <w:keepNext/>
                  </w:pPr>
                </w:p>
              </w:tc>
              <w:tc>
                <w:tcPr>
                  <w:tcW w:w="3800" w:type="dxa"/>
                  <w:gridSpan w:val="18"/>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152A4A9C" w14:textId="73D3319F" w:rsidR="0045047B" w:rsidRPr="005D5341" w:rsidRDefault="005D5341" w:rsidP="0045047B">
                  <w:pPr>
                    <w:pStyle w:val="tableTD0"/>
                    <w:keepNext/>
                    <w:keepLines/>
                    <w:jc w:val="center"/>
                  </w:pPr>
                  <w:r w:rsidRPr="005D5341">
                    <w:t>XXX</w:t>
                  </w:r>
                </w:p>
              </w:tc>
              <w:tc>
                <w:tcPr>
                  <w:tcW w:w="3800" w:type="dxa"/>
                  <w:gridSpan w:val="11"/>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127D00B7" w14:textId="62D63163" w:rsidR="0045047B" w:rsidRPr="005D5341" w:rsidRDefault="005D5341" w:rsidP="0045047B">
                  <w:pPr>
                    <w:pStyle w:val="tableTD0"/>
                    <w:keepNext/>
                    <w:keepLines/>
                    <w:jc w:val="center"/>
                  </w:pPr>
                  <w:r w:rsidRPr="005D5341">
                    <w:t>XXX</w:t>
                  </w:r>
                </w:p>
              </w:tc>
              <w:tc>
                <w:tcPr>
                  <w:tcW w:w="1080" w:type="dxa"/>
                </w:tcPr>
                <w:p w14:paraId="60912F3D" w14:textId="77777777" w:rsidR="0045047B" w:rsidRPr="005D5341" w:rsidRDefault="0045047B" w:rsidP="0045047B">
                  <w:pPr>
                    <w:pStyle w:val="EMPTYCELLSTYLE"/>
                    <w:keepNext/>
                  </w:pPr>
                </w:p>
              </w:tc>
              <w:tc>
                <w:tcPr>
                  <w:tcW w:w="40" w:type="dxa"/>
                </w:tcPr>
                <w:p w14:paraId="3CCE314B" w14:textId="77777777" w:rsidR="0045047B" w:rsidRPr="005D5341" w:rsidRDefault="0045047B" w:rsidP="0045047B">
                  <w:pPr>
                    <w:pStyle w:val="EMPTYCELLSTYLE"/>
                    <w:keepNext/>
                  </w:pPr>
                </w:p>
              </w:tc>
              <w:tc>
                <w:tcPr>
                  <w:tcW w:w="40" w:type="dxa"/>
                </w:tcPr>
                <w:p w14:paraId="4D45E6EF" w14:textId="77777777" w:rsidR="0045047B" w:rsidRPr="005D5341" w:rsidRDefault="0045047B" w:rsidP="0045047B">
                  <w:pPr>
                    <w:pStyle w:val="EMPTYCELLSTYLE"/>
                    <w:keepNext/>
                  </w:pPr>
                </w:p>
              </w:tc>
            </w:tr>
            <w:tr w:rsidR="0045047B" w:rsidRPr="005D5341" w14:paraId="2D850A5F" w14:textId="77777777" w:rsidTr="003B09EC">
              <w:tc>
                <w:tcPr>
                  <w:tcW w:w="40" w:type="dxa"/>
                </w:tcPr>
                <w:p w14:paraId="13F697FF" w14:textId="77777777" w:rsidR="0045047B" w:rsidRPr="005D5341" w:rsidRDefault="0045047B" w:rsidP="0045047B">
                  <w:pPr>
                    <w:pStyle w:val="EMPTYCELLSTYLE"/>
                    <w:keepNext/>
                  </w:pPr>
                </w:p>
              </w:tc>
              <w:tc>
                <w:tcPr>
                  <w:tcW w:w="260" w:type="dxa"/>
                </w:tcPr>
                <w:p w14:paraId="7631C7BB" w14:textId="77777777" w:rsidR="0045047B" w:rsidRPr="005D5341" w:rsidRDefault="0045047B" w:rsidP="0045047B">
                  <w:pPr>
                    <w:pStyle w:val="EMPTYCELLSTYLE"/>
                    <w:keepNext/>
                  </w:pPr>
                </w:p>
              </w:tc>
              <w:tc>
                <w:tcPr>
                  <w:tcW w:w="40" w:type="dxa"/>
                </w:tcPr>
                <w:p w14:paraId="6EC856AE" w14:textId="77777777" w:rsidR="0045047B" w:rsidRPr="005D5341" w:rsidRDefault="0045047B" w:rsidP="0045047B">
                  <w:pPr>
                    <w:pStyle w:val="EMPTYCELLSTYLE"/>
                    <w:keepNext/>
                  </w:pPr>
                </w:p>
              </w:tc>
              <w:tc>
                <w:tcPr>
                  <w:tcW w:w="3800" w:type="dxa"/>
                  <w:gridSpan w:val="18"/>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16B233E5" w14:textId="74FC0D03" w:rsidR="0045047B" w:rsidRPr="005D5341" w:rsidRDefault="005D5341" w:rsidP="0045047B">
                  <w:pPr>
                    <w:pStyle w:val="tableTD0"/>
                    <w:keepNext/>
                    <w:keepLines/>
                    <w:jc w:val="center"/>
                  </w:pPr>
                  <w:r w:rsidRPr="005D5341">
                    <w:t>XXX</w:t>
                  </w:r>
                </w:p>
              </w:tc>
              <w:tc>
                <w:tcPr>
                  <w:tcW w:w="3800" w:type="dxa"/>
                  <w:gridSpan w:val="11"/>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4D7D9435" w14:textId="48DC6844" w:rsidR="0045047B" w:rsidRPr="005D5341" w:rsidRDefault="005D5341" w:rsidP="0045047B">
                  <w:pPr>
                    <w:pStyle w:val="tableTD0"/>
                    <w:keepNext/>
                    <w:keepLines/>
                    <w:jc w:val="center"/>
                  </w:pPr>
                  <w:r w:rsidRPr="005D5341">
                    <w:t>XXX</w:t>
                  </w:r>
                </w:p>
              </w:tc>
              <w:tc>
                <w:tcPr>
                  <w:tcW w:w="1080" w:type="dxa"/>
                </w:tcPr>
                <w:p w14:paraId="65ABA20C" w14:textId="77777777" w:rsidR="0045047B" w:rsidRPr="005D5341" w:rsidRDefault="0045047B" w:rsidP="0045047B">
                  <w:pPr>
                    <w:pStyle w:val="EMPTYCELLSTYLE"/>
                    <w:keepNext/>
                  </w:pPr>
                </w:p>
              </w:tc>
              <w:tc>
                <w:tcPr>
                  <w:tcW w:w="40" w:type="dxa"/>
                </w:tcPr>
                <w:p w14:paraId="04749CAD" w14:textId="77777777" w:rsidR="0045047B" w:rsidRPr="005D5341" w:rsidRDefault="0045047B" w:rsidP="0045047B">
                  <w:pPr>
                    <w:pStyle w:val="EMPTYCELLSTYLE"/>
                    <w:keepNext/>
                  </w:pPr>
                </w:p>
              </w:tc>
              <w:tc>
                <w:tcPr>
                  <w:tcW w:w="40" w:type="dxa"/>
                </w:tcPr>
                <w:p w14:paraId="08AB450F" w14:textId="77777777" w:rsidR="0045047B" w:rsidRPr="005D5341" w:rsidRDefault="0045047B" w:rsidP="0045047B">
                  <w:pPr>
                    <w:pStyle w:val="EMPTYCELLSTYLE"/>
                    <w:keepNext/>
                  </w:pPr>
                </w:p>
              </w:tc>
            </w:tr>
            <w:tr w:rsidR="0045047B" w:rsidRPr="005D5341" w14:paraId="50316806" w14:textId="77777777" w:rsidTr="003B09EC">
              <w:tc>
                <w:tcPr>
                  <w:tcW w:w="40" w:type="dxa"/>
                </w:tcPr>
                <w:p w14:paraId="63EBA1A5" w14:textId="77777777" w:rsidR="0045047B" w:rsidRPr="005D5341" w:rsidRDefault="0045047B" w:rsidP="0045047B">
                  <w:pPr>
                    <w:pStyle w:val="EMPTYCELLSTYLE"/>
                    <w:keepNext/>
                  </w:pPr>
                </w:p>
              </w:tc>
              <w:tc>
                <w:tcPr>
                  <w:tcW w:w="260" w:type="dxa"/>
                </w:tcPr>
                <w:p w14:paraId="61A52D8D" w14:textId="77777777" w:rsidR="0045047B" w:rsidRPr="005D5341" w:rsidRDefault="0045047B" w:rsidP="0045047B">
                  <w:pPr>
                    <w:pStyle w:val="EMPTYCELLSTYLE"/>
                    <w:keepNext/>
                  </w:pPr>
                </w:p>
              </w:tc>
              <w:tc>
                <w:tcPr>
                  <w:tcW w:w="40" w:type="dxa"/>
                </w:tcPr>
                <w:p w14:paraId="18D168AB" w14:textId="77777777" w:rsidR="0045047B" w:rsidRPr="005D5341" w:rsidRDefault="0045047B" w:rsidP="0045047B">
                  <w:pPr>
                    <w:pStyle w:val="EMPTYCELLSTYLE"/>
                    <w:keepNext/>
                  </w:pPr>
                </w:p>
              </w:tc>
              <w:tc>
                <w:tcPr>
                  <w:tcW w:w="3800" w:type="dxa"/>
                  <w:gridSpan w:val="18"/>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34A937EC" w14:textId="2FC078F8" w:rsidR="0045047B" w:rsidRPr="005D5341" w:rsidRDefault="005D5341" w:rsidP="0045047B">
                  <w:pPr>
                    <w:pStyle w:val="tableTD0"/>
                    <w:keepNext/>
                    <w:keepLines/>
                    <w:jc w:val="center"/>
                  </w:pPr>
                  <w:r w:rsidRPr="005D5341">
                    <w:t>XXX</w:t>
                  </w:r>
                </w:p>
              </w:tc>
              <w:tc>
                <w:tcPr>
                  <w:tcW w:w="3800" w:type="dxa"/>
                  <w:gridSpan w:val="11"/>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14:paraId="5AD31D5E" w14:textId="208A03BF" w:rsidR="0045047B" w:rsidRPr="005D5341" w:rsidRDefault="005D5341" w:rsidP="0045047B">
                  <w:pPr>
                    <w:pStyle w:val="tableTD0"/>
                    <w:keepNext/>
                    <w:keepLines/>
                    <w:jc w:val="center"/>
                  </w:pPr>
                  <w:r w:rsidRPr="005D5341">
                    <w:t>XXX</w:t>
                  </w:r>
                </w:p>
              </w:tc>
              <w:tc>
                <w:tcPr>
                  <w:tcW w:w="1080" w:type="dxa"/>
                </w:tcPr>
                <w:p w14:paraId="701A87AC" w14:textId="77777777" w:rsidR="0045047B" w:rsidRPr="005D5341" w:rsidRDefault="0045047B" w:rsidP="0045047B">
                  <w:pPr>
                    <w:pStyle w:val="EMPTYCELLSTYLE"/>
                    <w:keepNext/>
                  </w:pPr>
                </w:p>
              </w:tc>
              <w:tc>
                <w:tcPr>
                  <w:tcW w:w="40" w:type="dxa"/>
                </w:tcPr>
                <w:p w14:paraId="44D3BA3C" w14:textId="77777777" w:rsidR="0045047B" w:rsidRPr="005D5341" w:rsidRDefault="0045047B" w:rsidP="0045047B">
                  <w:pPr>
                    <w:pStyle w:val="EMPTYCELLSTYLE"/>
                    <w:keepNext/>
                  </w:pPr>
                </w:p>
              </w:tc>
              <w:tc>
                <w:tcPr>
                  <w:tcW w:w="40" w:type="dxa"/>
                </w:tcPr>
                <w:p w14:paraId="099C673E" w14:textId="77777777" w:rsidR="0045047B" w:rsidRPr="005D5341" w:rsidRDefault="0045047B" w:rsidP="0045047B">
                  <w:pPr>
                    <w:pStyle w:val="EMPTYCELLSTYLE"/>
                    <w:keepNext/>
                  </w:pPr>
                </w:p>
              </w:tc>
            </w:tr>
            <w:tr w:rsidR="0045047B" w:rsidRPr="005D5341" w14:paraId="04919D4D" w14:textId="77777777" w:rsidTr="003B09EC">
              <w:tc>
                <w:tcPr>
                  <w:tcW w:w="9100" w:type="dxa"/>
                  <w:gridSpan w:val="35"/>
                  <w:tcMar>
                    <w:top w:w="0" w:type="dxa"/>
                    <w:left w:w="0" w:type="dxa"/>
                    <w:bottom w:w="0" w:type="dxa"/>
                    <w:right w:w="0" w:type="dxa"/>
                  </w:tcMar>
                </w:tcPr>
                <w:p w14:paraId="1270985B" w14:textId="77777777" w:rsidR="0045047B" w:rsidRPr="005D5341" w:rsidRDefault="0045047B" w:rsidP="0045047B">
                  <w:pPr>
                    <w:pStyle w:val="beznyText"/>
                  </w:pPr>
                </w:p>
              </w:tc>
            </w:tr>
            <w:tr w:rsidR="0045047B" w:rsidRPr="005D5341" w14:paraId="1504C439" w14:textId="77777777" w:rsidTr="003B09EC">
              <w:tc>
                <w:tcPr>
                  <w:tcW w:w="340" w:type="dxa"/>
                  <w:gridSpan w:val="3"/>
                  <w:tcMar>
                    <w:top w:w="0" w:type="dxa"/>
                    <w:left w:w="0" w:type="dxa"/>
                    <w:bottom w:w="0" w:type="dxa"/>
                    <w:right w:w="0" w:type="dxa"/>
                  </w:tcMar>
                </w:tcPr>
                <w:p w14:paraId="614C35F6" w14:textId="77777777" w:rsidR="0045047B" w:rsidRPr="005D5341" w:rsidRDefault="0045047B" w:rsidP="0045047B">
                  <w:pPr>
                    <w:pStyle w:val="textNormalB9"/>
                  </w:pPr>
                  <w:r w:rsidRPr="005D5341">
                    <w:t>7.</w:t>
                  </w:r>
                </w:p>
              </w:tc>
              <w:tc>
                <w:tcPr>
                  <w:tcW w:w="8760" w:type="dxa"/>
                  <w:gridSpan w:val="32"/>
                  <w:vMerge w:val="restart"/>
                  <w:tcMar>
                    <w:top w:w="0" w:type="dxa"/>
                    <w:left w:w="0" w:type="dxa"/>
                    <w:bottom w:w="0" w:type="dxa"/>
                    <w:right w:w="0" w:type="dxa"/>
                  </w:tcMar>
                </w:tcPr>
                <w:p w14:paraId="43BF17E7" w14:textId="77777777" w:rsidR="0045047B" w:rsidRPr="005D5341" w:rsidRDefault="0045047B" w:rsidP="0045047B">
                  <w:pPr>
                    <w:pStyle w:val="textNormalBlokB90"/>
                  </w:pPr>
                  <w:r w:rsidRPr="005D5341">
                    <w:t>Pojistitel provede na základě písemné žádosti pojistníka vyhodnocení pojištění sjednaného touto pojistnou smlouvou za hodnocené pojistné období nejdříve po uplynutí čtyř měsíců od skončení hodnoceného pojistného období a současně nejdříve po uplynutí jednoho měsíce od doručení písemné žádosti pojistníka pojistiteli. Ve stejné lhůtě sdělí výsledky tohoto vyhodnocení, tzn.</w:t>
                  </w:r>
                </w:p>
              </w:tc>
            </w:tr>
            <w:tr w:rsidR="0045047B" w:rsidRPr="005D5341" w14:paraId="703D40A5" w14:textId="77777777" w:rsidTr="003B09EC">
              <w:tc>
                <w:tcPr>
                  <w:tcW w:w="40" w:type="dxa"/>
                </w:tcPr>
                <w:p w14:paraId="72E8873C" w14:textId="77777777" w:rsidR="0045047B" w:rsidRPr="005D5341" w:rsidRDefault="0045047B" w:rsidP="0045047B">
                  <w:pPr>
                    <w:pStyle w:val="EMPTYCELLSTYLE"/>
                  </w:pPr>
                </w:p>
              </w:tc>
              <w:tc>
                <w:tcPr>
                  <w:tcW w:w="260" w:type="dxa"/>
                </w:tcPr>
                <w:p w14:paraId="5D990267" w14:textId="77777777" w:rsidR="0045047B" w:rsidRPr="005D5341" w:rsidRDefault="0045047B" w:rsidP="0045047B">
                  <w:pPr>
                    <w:pStyle w:val="EMPTYCELLSTYLE"/>
                  </w:pPr>
                </w:p>
              </w:tc>
              <w:tc>
                <w:tcPr>
                  <w:tcW w:w="40" w:type="dxa"/>
                </w:tcPr>
                <w:p w14:paraId="51FE2220"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1D70175E" w14:textId="77777777" w:rsidR="0045047B" w:rsidRPr="005D5341" w:rsidRDefault="0045047B" w:rsidP="0045047B">
                  <w:pPr>
                    <w:pStyle w:val="EMPTYCELLSTYLE"/>
                  </w:pPr>
                </w:p>
              </w:tc>
            </w:tr>
            <w:tr w:rsidR="0045047B" w:rsidRPr="005D5341" w14:paraId="65488607" w14:textId="77777777" w:rsidTr="003B09EC">
              <w:tc>
                <w:tcPr>
                  <w:tcW w:w="40" w:type="dxa"/>
                </w:tcPr>
                <w:p w14:paraId="78E5EF6D" w14:textId="77777777" w:rsidR="0045047B" w:rsidRPr="005D5341" w:rsidRDefault="0045047B" w:rsidP="0045047B">
                  <w:pPr>
                    <w:pStyle w:val="EMPTYCELLSTYLE"/>
                  </w:pPr>
                </w:p>
              </w:tc>
              <w:tc>
                <w:tcPr>
                  <w:tcW w:w="260" w:type="dxa"/>
                </w:tcPr>
                <w:p w14:paraId="281F219C" w14:textId="77777777" w:rsidR="0045047B" w:rsidRPr="005D5341" w:rsidRDefault="0045047B" w:rsidP="0045047B">
                  <w:pPr>
                    <w:pStyle w:val="EMPTYCELLSTYLE"/>
                  </w:pPr>
                </w:p>
              </w:tc>
              <w:tc>
                <w:tcPr>
                  <w:tcW w:w="40" w:type="dxa"/>
                </w:tcPr>
                <w:p w14:paraId="4D591EA2" w14:textId="77777777" w:rsidR="0045047B" w:rsidRPr="005D5341" w:rsidRDefault="0045047B" w:rsidP="0045047B">
                  <w:pPr>
                    <w:pStyle w:val="EMPTYCELLSTYLE"/>
                  </w:pPr>
                </w:p>
              </w:tc>
              <w:tc>
                <w:tcPr>
                  <w:tcW w:w="8760" w:type="dxa"/>
                  <w:gridSpan w:val="32"/>
                  <w:tcMar>
                    <w:top w:w="0" w:type="dxa"/>
                    <w:left w:w="0" w:type="dxa"/>
                    <w:bottom w:w="0" w:type="dxa"/>
                    <w:right w:w="0" w:type="dxa"/>
                  </w:tcMar>
                </w:tcPr>
                <w:p w14:paraId="6EF91932" w14:textId="77777777" w:rsidR="0045047B" w:rsidRPr="005D5341" w:rsidRDefault="0045047B" w:rsidP="0045047B">
                  <w:pPr>
                    <w:pStyle w:val="textNormalBlokB90"/>
                  </w:pPr>
                  <w:r w:rsidRPr="005D5341">
                    <w:t>- skutečnost, zda právo na bonus dle tohoto článku pojistné smlouvy pojistníkovi vzniklo či nevzniklo,</w:t>
                  </w:r>
                </w:p>
              </w:tc>
            </w:tr>
            <w:tr w:rsidR="0045047B" w:rsidRPr="005D5341" w14:paraId="158CC9F6" w14:textId="77777777" w:rsidTr="003B09EC">
              <w:tc>
                <w:tcPr>
                  <w:tcW w:w="40" w:type="dxa"/>
                </w:tcPr>
                <w:p w14:paraId="2A4AA5EB" w14:textId="77777777" w:rsidR="0045047B" w:rsidRPr="005D5341" w:rsidRDefault="0045047B" w:rsidP="0045047B">
                  <w:pPr>
                    <w:pStyle w:val="EMPTYCELLSTYLE"/>
                  </w:pPr>
                </w:p>
              </w:tc>
              <w:tc>
                <w:tcPr>
                  <w:tcW w:w="260" w:type="dxa"/>
                </w:tcPr>
                <w:p w14:paraId="0CCBE704" w14:textId="77777777" w:rsidR="0045047B" w:rsidRPr="005D5341" w:rsidRDefault="0045047B" w:rsidP="0045047B">
                  <w:pPr>
                    <w:pStyle w:val="EMPTYCELLSTYLE"/>
                  </w:pPr>
                </w:p>
              </w:tc>
              <w:tc>
                <w:tcPr>
                  <w:tcW w:w="40" w:type="dxa"/>
                </w:tcPr>
                <w:p w14:paraId="056A323D" w14:textId="77777777" w:rsidR="0045047B" w:rsidRPr="005D5341" w:rsidRDefault="0045047B" w:rsidP="0045047B">
                  <w:pPr>
                    <w:pStyle w:val="EMPTYCELLSTYLE"/>
                  </w:pPr>
                </w:p>
              </w:tc>
              <w:tc>
                <w:tcPr>
                  <w:tcW w:w="8760" w:type="dxa"/>
                  <w:gridSpan w:val="32"/>
                  <w:tcMar>
                    <w:top w:w="0" w:type="dxa"/>
                    <w:left w:w="0" w:type="dxa"/>
                    <w:bottom w:w="0" w:type="dxa"/>
                    <w:right w:w="0" w:type="dxa"/>
                  </w:tcMar>
                </w:tcPr>
                <w:p w14:paraId="561600F6" w14:textId="77777777" w:rsidR="0045047B" w:rsidRPr="005D5341" w:rsidRDefault="0045047B" w:rsidP="0045047B">
                  <w:pPr>
                    <w:pStyle w:val="textNormalBlokB90"/>
                  </w:pPr>
                  <w:r w:rsidRPr="005D5341">
                    <w:t>a</w:t>
                  </w:r>
                </w:p>
                <w:p w14:paraId="252FBD0D" w14:textId="77777777" w:rsidR="0045047B" w:rsidRPr="005D5341" w:rsidRDefault="0045047B" w:rsidP="0045047B">
                  <w:pPr>
                    <w:pStyle w:val="textNormalBlokB90"/>
                  </w:pPr>
                  <w:r w:rsidRPr="005D5341">
                    <w:t>- odůvodnění skutečnosti podle předchozí odrážky</w:t>
                  </w:r>
                </w:p>
                <w:p w14:paraId="337473D7" w14:textId="77777777" w:rsidR="0045047B" w:rsidRPr="005D5341" w:rsidRDefault="0045047B" w:rsidP="0045047B">
                  <w:pPr>
                    <w:pStyle w:val="textNormalBlokB90"/>
                  </w:pPr>
                  <w:r w:rsidRPr="005D5341">
                    <w:t>písemně pojistníkovi.</w:t>
                  </w:r>
                </w:p>
              </w:tc>
            </w:tr>
            <w:tr w:rsidR="0045047B" w:rsidRPr="005D5341" w14:paraId="5F41DFC6" w14:textId="77777777" w:rsidTr="003B09EC">
              <w:tc>
                <w:tcPr>
                  <w:tcW w:w="340" w:type="dxa"/>
                  <w:gridSpan w:val="3"/>
                  <w:tcMar>
                    <w:top w:w="0" w:type="dxa"/>
                    <w:left w:w="0" w:type="dxa"/>
                    <w:bottom w:w="0" w:type="dxa"/>
                    <w:right w:w="0" w:type="dxa"/>
                  </w:tcMar>
                </w:tcPr>
                <w:p w14:paraId="552CA773" w14:textId="77777777" w:rsidR="0045047B" w:rsidRPr="005D5341" w:rsidRDefault="0045047B" w:rsidP="0045047B">
                  <w:pPr>
                    <w:pStyle w:val="textNormalB9"/>
                  </w:pPr>
                  <w:r w:rsidRPr="005D5341">
                    <w:t>8.</w:t>
                  </w:r>
                </w:p>
              </w:tc>
              <w:tc>
                <w:tcPr>
                  <w:tcW w:w="8760" w:type="dxa"/>
                  <w:gridSpan w:val="32"/>
                  <w:vMerge w:val="restart"/>
                  <w:tcMar>
                    <w:top w:w="0" w:type="dxa"/>
                    <w:left w:w="0" w:type="dxa"/>
                    <w:bottom w:w="0" w:type="dxa"/>
                    <w:right w:w="0" w:type="dxa"/>
                  </w:tcMar>
                </w:tcPr>
                <w:p w14:paraId="2D20D2C0" w14:textId="77777777" w:rsidR="0045047B" w:rsidRPr="005D5341" w:rsidRDefault="0045047B" w:rsidP="0045047B">
                  <w:pPr>
                    <w:pStyle w:val="textNormalBlokB90"/>
                  </w:pPr>
                  <w:r w:rsidRPr="005D5341">
                    <w:t xml:space="preserve">Bonus zjištěný postupem podle tohoto článku pojistné smlouvy uhradí pojistitel pojistníkovi bezhotovostním převodem na účet pojistníka uvedený v identifikačních údajích pojistníka v záhlaví této pojistné smlouvy. Bonus vztahující se k hodnocenému pojistnému období je splatný do jednoho měsíce ode dne, kdy pojistitel pojistníkovi odeslal sdělení s výsledky vyhodnocení dle odst. 7. tohoto článku pojistné smlouvy vztahující se (míněno sdělení) k hodnocenému pojistnému období. Splatnost bonusu dle předchozí věty nenastane, pokud pojistník sdělí pojistiteli nesouhlas s provedeným vyhodnocením dle odst. 7. tohoto článku pojistné smlouvy; v takovém případě </w:t>
                  </w:r>
                  <w:r w:rsidRPr="005D5341">
                    <w:lastRenderedPageBreak/>
                    <w:t>je bonus splatný do jednoho měsíce ode dne, kdy pojistitel pojistníkovi odeslal písemné sdělení s reakcí pojistitele na nesouhlas pojistníka s provedeným vyhodnocením dle odst. 7. tohoto článku pojistné smlouvy.</w:t>
                  </w:r>
                </w:p>
              </w:tc>
            </w:tr>
            <w:tr w:rsidR="0045047B" w:rsidRPr="005D5341" w14:paraId="60C6B0D5" w14:textId="77777777" w:rsidTr="003B09EC">
              <w:tc>
                <w:tcPr>
                  <w:tcW w:w="40" w:type="dxa"/>
                </w:tcPr>
                <w:p w14:paraId="7D328877" w14:textId="77777777" w:rsidR="0045047B" w:rsidRPr="005D5341" w:rsidRDefault="0045047B" w:rsidP="0045047B">
                  <w:pPr>
                    <w:pStyle w:val="EMPTYCELLSTYLE"/>
                  </w:pPr>
                </w:p>
              </w:tc>
              <w:tc>
                <w:tcPr>
                  <w:tcW w:w="260" w:type="dxa"/>
                </w:tcPr>
                <w:p w14:paraId="16AA3FC2" w14:textId="77777777" w:rsidR="0045047B" w:rsidRPr="005D5341" w:rsidRDefault="0045047B" w:rsidP="0045047B">
                  <w:pPr>
                    <w:pStyle w:val="EMPTYCELLSTYLE"/>
                  </w:pPr>
                </w:p>
              </w:tc>
              <w:tc>
                <w:tcPr>
                  <w:tcW w:w="40" w:type="dxa"/>
                </w:tcPr>
                <w:p w14:paraId="1C5CB924"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2C374E61" w14:textId="77777777" w:rsidR="0045047B" w:rsidRPr="005D5341" w:rsidRDefault="0045047B" w:rsidP="0045047B">
                  <w:pPr>
                    <w:pStyle w:val="EMPTYCELLSTYLE"/>
                  </w:pPr>
                </w:p>
              </w:tc>
            </w:tr>
            <w:tr w:rsidR="0045047B" w:rsidRPr="005D5341" w14:paraId="0B5802B1" w14:textId="77777777" w:rsidTr="003B09EC">
              <w:tc>
                <w:tcPr>
                  <w:tcW w:w="340" w:type="dxa"/>
                  <w:gridSpan w:val="3"/>
                  <w:vMerge w:val="restart"/>
                  <w:tcMar>
                    <w:top w:w="0" w:type="dxa"/>
                    <w:left w:w="0" w:type="dxa"/>
                    <w:bottom w:w="0" w:type="dxa"/>
                    <w:right w:w="0" w:type="dxa"/>
                  </w:tcMar>
                </w:tcPr>
                <w:p w14:paraId="417AD42A" w14:textId="77777777" w:rsidR="0045047B" w:rsidRPr="005D5341" w:rsidRDefault="0045047B" w:rsidP="0045047B">
                  <w:pPr>
                    <w:pStyle w:val="textNormalB9"/>
                  </w:pPr>
                  <w:r w:rsidRPr="005D5341">
                    <w:t>9.</w:t>
                  </w:r>
                </w:p>
              </w:tc>
              <w:tc>
                <w:tcPr>
                  <w:tcW w:w="8760" w:type="dxa"/>
                  <w:gridSpan w:val="32"/>
                  <w:tcMar>
                    <w:top w:w="0" w:type="dxa"/>
                    <w:left w:w="0" w:type="dxa"/>
                    <w:bottom w:w="0" w:type="dxa"/>
                    <w:right w:w="0" w:type="dxa"/>
                  </w:tcMar>
                </w:tcPr>
                <w:p w14:paraId="202A219B" w14:textId="77777777" w:rsidR="0045047B" w:rsidRPr="005D5341" w:rsidRDefault="0045047B" w:rsidP="0045047B">
                  <w:pPr>
                    <w:pStyle w:val="textNormalBlokB90"/>
                  </w:pPr>
                  <w:r w:rsidRPr="005D5341">
                    <w:t>V souladu s</w:t>
                  </w:r>
                </w:p>
              </w:tc>
            </w:tr>
            <w:tr w:rsidR="0045047B" w:rsidRPr="005D5341" w14:paraId="1A9E3A82" w14:textId="77777777" w:rsidTr="003B09EC">
              <w:trPr>
                <w:trHeight w:val="11"/>
              </w:trPr>
              <w:tc>
                <w:tcPr>
                  <w:tcW w:w="340" w:type="dxa"/>
                  <w:gridSpan w:val="3"/>
                  <w:vMerge/>
                  <w:tcMar>
                    <w:top w:w="0" w:type="dxa"/>
                    <w:left w:w="0" w:type="dxa"/>
                    <w:bottom w:w="0" w:type="dxa"/>
                    <w:right w:w="0" w:type="dxa"/>
                  </w:tcMar>
                </w:tcPr>
                <w:p w14:paraId="4A6BE970" w14:textId="77777777" w:rsidR="0045047B" w:rsidRPr="005D5341" w:rsidRDefault="0045047B" w:rsidP="0045047B">
                  <w:pPr>
                    <w:pStyle w:val="EMPTYCELLSTYLE"/>
                  </w:pPr>
                </w:p>
              </w:tc>
              <w:tc>
                <w:tcPr>
                  <w:tcW w:w="8760" w:type="dxa"/>
                  <w:gridSpan w:val="32"/>
                  <w:vMerge w:val="restart"/>
                  <w:tcMar>
                    <w:top w:w="0" w:type="dxa"/>
                    <w:left w:w="0" w:type="dxa"/>
                    <w:bottom w:w="0" w:type="dxa"/>
                    <w:right w:w="0" w:type="dxa"/>
                  </w:tcMar>
                </w:tcPr>
                <w:p w14:paraId="28E73CD0" w14:textId="77777777" w:rsidR="0045047B" w:rsidRPr="005D5341" w:rsidRDefault="0045047B" w:rsidP="0045047B">
                  <w:pPr>
                    <w:pStyle w:val="textNormalBlokB90"/>
                  </w:pPr>
                  <w:r w:rsidRPr="005D5341">
                    <w:t>- ustanovením § 1 odst. 2 občanského zákoníku a</w:t>
                  </w:r>
                </w:p>
                <w:p w14:paraId="4A14CA35" w14:textId="77777777" w:rsidR="0045047B" w:rsidRPr="005D5341" w:rsidRDefault="0045047B" w:rsidP="0045047B">
                  <w:pPr>
                    <w:pStyle w:val="textNormalBlokB90"/>
                  </w:pPr>
                  <w:r w:rsidRPr="005D5341">
                    <w:t>- ustanovením čl. XII odst. 6. VPP OC 2014</w:t>
                  </w:r>
                </w:p>
              </w:tc>
            </w:tr>
            <w:tr w:rsidR="0045047B" w:rsidRPr="005D5341" w14:paraId="08BA1C7B" w14:textId="77777777" w:rsidTr="003B09EC">
              <w:tc>
                <w:tcPr>
                  <w:tcW w:w="40" w:type="dxa"/>
                </w:tcPr>
                <w:p w14:paraId="43374C3E" w14:textId="77777777" w:rsidR="0045047B" w:rsidRPr="005D5341" w:rsidRDefault="0045047B" w:rsidP="0045047B">
                  <w:pPr>
                    <w:pStyle w:val="EMPTYCELLSTYLE"/>
                  </w:pPr>
                </w:p>
              </w:tc>
              <w:tc>
                <w:tcPr>
                  <w:tcW w:w="260" w:type="dxa"/>
                </w:tcPr>
                <w:p w14:paraId="3B74B726" w14:textId="77777777" w:rsidR="0045047B" w:rsidRPr="005D5341" w:rsidRDefault="0045047B" w:rsidP="0045047B">
                  <w:pPr>
                    <w:pStyle w:val="EMPTYCELLSTYLE"/>
                  </w:pPr>
                </w:p>
              </w:tc>
              <w:tc>
                <w:tcPr>
                  <w:tcW w:w="40" w:type="dxa"/>
                </w:tcPr>
                <w:p w14:paraId="07A2F15E"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11125E58" w14:textId="77777777" w:rsidR="0045047B" w:rsidRPr="005D5341" w:rsidRDefault="0045047B" w:rsidP="0045047B">
                  <w:pPr>
                    <w:pStyle w:val="EMPTYCELLSTYLE"/>
                  </w:pPr>
                </w:p>
              </w:tc>
            </w:tr>
            <w:tr w:rsidR="0045047B" w:rsidRPr="005D5341" w14:paraId="4378CDC8" w14:textId="77777777" w:rsidTr="003B09EC">
              <w:tc>
                <w:tcPr>
                  <w:tcW w:w="40" w:type="dxa"/>
                </w:tcPr>
                <w:p w14:paraId="66E34B3C" w14:textId="77777777" w:rsidR="0045047B" w:rsidRPr="005D5341" w:rsidRDefault="0045047B" w:rsidP="0045047B">
                  <w:pPr>
                    <w:pStyle w:val="EMPTYCELLSTYLE"/>
                  </w:pPr>
                </w:p>
              </w:tc>
              <w:tc>
                <w:tcPr>
                  <w:tcW w:w="260" w:type="dxa"/>
                </w:tcPr>
                <w:p w14:paraId="38CA319C" w14:textId="77777777" w:rsidR="0045047B" w:rsidRPr="005D5341" w:rsidRDefault="0045047B" w:rsidP="0045047B">
                  <w:pPr>
                    <w:pStyle w:val="EMPTYCELLSTYLE"/>
                  </w:pPr>
                </w:p>
              </w:tc>
              <w:tc>
                <w:tcPr>
                  <w:tcW w:w="40" w:type="dxa"/>
                </w:tcPr>
                <w:p w14:paraId="3FDE0E54" w14:textId="77777777" w:rsidR="0045047B" w:rsidRPr="005D5341" w:rsidRDefault="0045047B" w:rsidP="0045047B">
                  <w:pPr>
                    <w:pStyle w:val="EMPTYCELLSTYLE"/>
                  </w:pPr>
                </w:p>
              </w:tc>
              <w:tc>
                <w:tcPr>
                  <w:tcW w:w="8760" w:type="dxa"/>
                  <w:gridSpan w:val="32"/>
                  <w:tcMar>
                    <w:top w:w="0" w:type="dxa"/>
                    <w:left w:w="0" w:type="dxa"/>
                    <w:bottom w:w="0" w:type="dxa"/>
                    <w:right w:w="0" w:type="dxa"/>
                  </w:tcMar>
                </w:tcPr>
                <w:p w14:paraId="44D8927E" w14:textId="77777777" w:rsidR="0045047B" w:rsidRPr="005D5341" w:rsidRDefault="0045047B" w:rsidP="0045047B">
                  <w:pPr>
                    <w:pStyle w:val="textNormalBlokB90"/>
                  </w:pPr>
                  <w:r w:rsidRPr="005D5341">
                    <w:t xml:space="preserve">pojistitel a pojistník výslovně sjednávají následující pravidla pro vliv pojistných událostí nastalých v hodnoceném pojistném období a oznámených pojistiteli k tomu povinným účastníkem pojištění sjednaného touto pojistnou smlouvou až po uplynutí lhůty splatnosti bonusu (vztahujících se k hodnocenému pojistnému období) podle odst. 8. tohoto článku pojistné smlouvy (dále také jen </w:t>
                  </w:r>
                  <w:r w:rsidRPr="005D5341">
                    <w:rPr>
                      <w:b/>
                    </w:rPr>
                    <w:t>„opožděné pojistné události“</w:t>
                  </w:r>
                  <w:r w:rsidRPr="005D5341">
                    <w:t>) na právo pojistníka na bonus dle tohoto článku pojistné smlouvy:</w:t>
                  </w:r>
                </w:p>
              </w:tc>
            </w:tr>
            <w:tr w:rsidR="0045047B" w:rsidRPr="005D5341" w14:paraId="7FDB1F4D" w14:textId="77777777" w:rsidTr="003B09EC">
              <w:tc>
                <w:tcPr>
                  <w:tcW w:w="40" w:type="dxa"/>
                </w:tcPr>
                <w:p w14:paraId="0C7B3B9D" w14:textId="77777777" w:rsidR="0045047B" w:rsidRPr="005D5341" w:rsidRDefault="0045047B" w:rsidP="0045047B">
                  <w:pPr>
                    <w:pStyle w:val="EMPTYCELLSTYLE"/>
                  </w:pPr>
                </w:p>
              </w:tc>
              <w:tc>
                <w:tcPr>
                  <w:tcW w:w="260" w:type="dxa"/>
                </w:tcPr>
                <w:p w14:paraId="6EAAB439" w14:textId="77777777" w:rsidR="0045047B" w:rsidRPr="005D5341" w:rsidRDefault="0045047B" w:rsidP="0045047B">
                  <w:pPr>
                    <w:pStyle w:val="EMPTYCELLSTYLE"/>
                  </w:pPr>
                </w:p>
              </w:tc>
              <w:tc>
                <w:tcPr>
                  <w:tcW w:w="40" w:type="dxa"/>
                </w:tcPr>
                <w:p w14:paraId="25D0E5C5" w14:textId="77777777" w:rsidR="0045047B" w:rsidRPr="005D5341" w:rsidRDefault="0045047B" w:rsidP="0045047B">
                  <w:pPr>
                    <w:pStyle w:val="EMPTYCELLSTYLE"/>
                  </w:pPr>
                </w:p>
              </w:tc>
              <w:tc>
                <w:tcPr>
                  <w:tcW w:w="260" w:type="dxa"/>
                  <w:gridSpan w:val="3"/>
                  <w:tcMar>
                    <w:top w:w="0" w:type="dxa"/>
                    <w:left w:w="0" w:type="dxa"/>
                    <w:bottom w:w="0" w:type="dxa"/>
                    <w:right w:w="0" w:type="dxa"/>
                  </w:tcMar>
                </w:tcPr>
                <w:p w14:paraId="5A0B822B" w14:textId="77777777" w:rsidR="0045047B" w:rsidRPr="005D5341" w:rsidRDefault="0045047B" w:rsidP="0045047B">
                  <w:pPr>
                    <w:pStyle w:val="textNormalB9"/>
                  </w:pPr>
                  <w:r w:rsidRPr="005D5341">
                    <w:t>a)</w:t>
                  </w:r>
                </w:p>
              </w:tc>
              <w:tc>
                <w:tcPr>
                  <w:tcW w:w="8500" w:type="dxa"/>
                  <w:gridSpan w:val="29"/>
                  <w:tcMar>
                    <w:top w:w="0" w:type="dxa"/>
                    <w:left w:w="0" w:type="dxa"/>
                    <w:bottom w:w="0" w:type="dxa"/>
                    <w:right w:w="0" w:type="dxa"/>
                  </w:tcMar>
                </w:tcPr>
                <w:p w14:paraId="068D9007" w14:textId="77777777" w:rsidR="0045047B" w:rsidRPr="005D5341" w:rsidRDefault="0045047B" w:rsidP="0045047B">
                  <w:pPr>
                    <w:pStyle w:val="textNormalBlokB90"/>
                  </w:pPr>
                  <w:r w:rsidRPr="005D5341">
                    <w:t xml:space="preserve">Pokud po zohlednění vlivu opožděné pojistné události či více opožděných pojistných událostí vzniklo pojistníkovi právo na bonus v jiné, nižší, výši, než v jaké byl bonus pojistitelem pojistníkovi skutečně uhrazen, </w:t>
                  </w:r>
                  <w:r w:rsidRPr="005D5341">
                    <w:rPr>
                      <w:b/>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r w:rsidRPr="005D5341">
                    <w:t>.</w:t>
                  </w:r>
                </w:p>
              </w:tc>
            </w:tr>
            <w:tr w:rsidR="0045047B" w:rsidRPr="005D5341" w14:paraId="159F76FC" w14:textId="77777777" w:rsidTr="003B09EC">
              <w:tc>
                <w:tcPr>
                  <w:tcW w:w="40" w:type="dxa"/>
                </w:tcPr>
                <w:p w14:paraId="144CC71C" w14:textId="77777777" w:rsidR="0045047B" w:rsidRPr="005D5341" w:rsidRDefault="0045047B" w:rsidP="0045047B">
                  <w:pPr>
                    <w:pStyle w:val="EMPTYCELLSTYLE"/>
                  </w:pPr>
                </w:p>
              </w:tc>
              <w:tc>
                <w:tcPr>
                  <w:tcW w:w="260" w:type="dxa"/>
                </w:tcPr>
                <w:p w14:paraId="607F33A5" w14:textId="77777777" w:rsidR="0045047B" w:rsidRPr="005D5341" w:rsidRDefault="0045047B" w:rsidP="0045047B">
                  <w:pPr>
                    <w:pStyle w:val="EMPTYCELLSTYLE"/>
                  </w:pPr>
                </w:p>
              </w:tc>
              <w:tc>
                <w:tcPr>
                  <w:tcW w:w="40" w:type="dxa"/>
                </w:tcPr>
                <w:p w14:paraId="0AED1CCF" w14:textId="77777777" w:rsidR="0045047B" w:rsidRPr="005D5341" w:rsidRDefault="0045047B" w:rsidP="0045047B">
                  <w:pPr>
                    <w:pStyle w:val="EMPTYCELLSTYLE"/>
                  </w:pPr>
                </w:p>
              </w:tc>
              <w:tc>
                <w:tcPr>
                  <w:tcW w:w="260" w:type="dxa"/>
                  <w:gridSpan w:val="3"/>
                  <w:tcMar>
                    <w:top w:w="0" w:type="dxa"/>
                    <w:left w:w="0" w:type="dxa"/>
                    <w:bottom w:w="0" w:type="dxa"/>
                    <w:right w:w="0" w:type="dxa"/>
                  </w:tcMar>
                </w:tcPr>
                <w:p w14:paraId="4576D8D6" w14:textId="77777777" w:rsidR="0045047B" w:rsidRPr="005D5341" w:rsidRDefault="0045047B" w:rsidP="0045047B">
                  <w:pPr>
                    <w:pStyle w:val="textNormalB9"/>
                  </w:pPr>
                  <w:r w:rsidRPr="005D5341">
                    <w:t>b)</w:t>
                  </w:r>
                </w:p>
              </w:tc>
              <w:tc>
                <w:tcPr>
                  <w:tcW w:w="8500" w:type="dxa"/>
                  <w:gridSpan w:val="29"/>
                  <w:tcMar>
                    <w:top w:w="0" w:type="dxa"/>
                    <w:left w:w="0" w:type="dxa"/>
                    <w:bottom w:w="0" w:type="dxa"/>
                    <w:right w:w="0" w:type="dxa"/>
                  </w:tcMar>
                </w:tcPr>
                <w:p w14:paraId="7B6966F3" w14:textId="77777777" w:rsidR="0045047B" w:rsidRPr="005D5341" w:rsidRDefault="0045047B" w:rsidP="0045047B">
                  <w:pPr>
                    <w:pStyle w:val="textNormalBlokB90"/>
                  </w:pPr>
                  <w:r w:rsidRPr="005D5341">
                    <w:t xml:space="preserve">Pokud po zohlednění vlivu opožděné pojistné události či více opožděných pojistných událostí pojistníkovi právo na bonus vůbec nevzniklo, ačkoliv ten již byl před tím pojistitelem pojistníkovi skutečně uhrazen, </w:t>
                  </w:r>
                  <w:r w:rsidRPr="005D5341">
                    <w:rPr>
                      <w:b/>
                    </w:rPr>
                    <w:t>je pojistník povinen pojistiteli vrátit celý pojistitelem dříve uhrazený bonus</w:t>
                  </w:r>
                  <w:r w:rsidRPr="005D5341">
                    <w:t>.</w:t>
                  </w:r>
                </w:p>
              </w:tc>
            </w:tr>
            <w:tr w:rsidR="0045047B" w:rsidRPr="005D5341" w14:paraId="7BB6701D" w14:textId="77777777" w:rsidTr="003B09EC">
              <w:tc>
                <w:tcPr>
                  <w:tcW w:w="40" w:type="dxa"/>
                </w:tcPr>
                <w:p w14:paraId="21A45B05" w14:textId="77777777" w:rsidR="0045047B" w:rsidRPr="005D5341" w:rsidRDefault="0045047B" w:rsidP="0045047B">
                  <w:pPr>
                    <w:pStyle w:val="EMPTYCELLSTYLE"/>
                  </w:pPr>
                </w:p>
              </w:tc>
              <w:tc>
                <w:tcPr>
                  <w:tcW w:w="260" w:type="dxa"/>
                </w:tcPr>
                <w:p w14:paraId="39448E82" w14:textId="77777777" w:rsidR="0045047B" w:rsidRPr="005D5341" w:rsidRDefault="0045047B" w:rsidP="0045047B">
                  <w:pPr>
                    <w:pStyle w:val="EMPTYCELLSTYLE"/>
                  </w:pPr>
                </w:p>
              </w:tc>
              <w:tc>
                <w:tcPr>
                  <w:tcW w:w="40" w:type="dxa"/>
                </w:tcPr>
                <w:p w14:paraId="161BD3D7" w14:textId="77777777" w:rsidR="0045047B" w:rsidRPr="005D5341" w:rsidRDefault="0045047B" w:rsidP="0045047B">
                  <w:pPr>
                    <w:pStyle w:val="EMPTYCELLSTYLE"/>
                  </w:pPr>
                </w:p>
              </w:tc>
              <w:tc>
                <w:tcPr>
                  <w:tcW w:w="8760" w:type="dxa"/>
                  <w:gridSpan w:val="32"/>
                  <w:tcMar>
                    <w:top w:w="0" w:type="dxa"/>
                    <w:left w:w="0" w:type="dxa"/>
                    <w:bottom w:w="0" w:type="dxa"/>
                    <w:right w:w="0" w:type="dxa"/>
                  </w:tcMar>
                </w:tcPr>
                <w:p w14:paraId="449AA4F0" w14:textId="77777777" w:rsidR="0045047B" w:rsidRPr="005D5341" w:rsidRDefault="0045047B" w:rsidP="0045047B">
                  <w:pPr>
                    <w:pStyle w:val="textNormalBlokB90"/>
                  </w:pPr>
                  <w:r w:rsidRPr="005D5341">
                    <w:t>Peněžité závazky pojistníka vůči pojistiteli vzniklé podle písm. a) nebo b) tohoto odstavce pojistné smlouvy je pojistník povinen uhradit dle platebních dispozic uvedených v doručené písemné výzvě pojistitele pojistníkovi.</w:t>
                  </w:r>
                </w:p>
              </w:tc>
            </w:tr>
            <w:tr w:rsidR="0045047B" w:rsidRPr="005D5341" w14:paraId="4093CA7D" w14:textId="77777777" w:rsidTr="003B09EC">
              <w:tc>
                <w:tcPr>
                  <w:tcW w:w="340" w:type="dxa"/>
                  <w:gridSpan w:val="3"/>
                  <w:tcMar>
                    <w:top w:w="0" w:type="dxa"/>
                    <w:left w:w="0" w:type="dxa"/>
                    <w:bottom w:w="0" w:type="dxa"/>
                    <w:right w:w="0" w:type="dxa"/>
                  </w:tcMar>
                </w:tcPr>
                <w:p w14:paraId="20F7FC14" w14:textId="77777777" w:rsidR="0045047B" w:rsidRPr="005D5341" w:rsidRDefault="0045047B" w:rsidP="0045047B">
                  <w:pPr>
                    <w:pStyle w:val="textNormalB9"/>
                  </w:pPr>
                  <w:r w:rsidRPr="005D5341">
                    <w:t>10.</w:t>
                  </w:r>
                </w:p>
              </w:tc>
              <w:tc>
                <w:tcPr>
                  <w:tcW w:w="8760" w:type="dxa"/>
                  <w:gridSpan w:val="32"/>
                  <w:vMerge w:val="restart"/>
                  <w:tcMar>
                    <w:top w:w="0" w:type="dxa"/>
                    <w:left w:w="0" w:type="dxa"/>
                    <w:bottom w:w="0" w:type="dxa"/>
                    <w:right w:w="0" w:type="dxa"/>
                  </w:tcMar>
                </w:tcPr>
                <w:p w14:paraId="648E4256" w14:textId="77777777" w:rsidR="0045047B" w:rsidRPr="005D5341" w:rsidRDefault="0045047B" w:rsidP="0045047B">
                  <w:pPr>
                    <w:pStyle w:val="textNormalBlokB90"/>
                  </w:pPr>
                  <w:r w:rsidRPr="005D5341">
                    <w:t>Právo na bonus podle tohoto článku pojistné smlouvy pojistníkovi nevzniká, pokud v okamžiku odeslání sdělení s výsledky vyhodnocení dle odst. 7. tohoto článku pojistné smlouvy vztahujícího se (míněno sdělení) k hodnocenému pojistnému období pojistitelem pojistníkovi nebude předepsané pojistné vztahující se k hodnocenému pojistnému období řádně uhrazeno pojistiteli.</w:t>
                  </w:r>
                </w:p>
              </w:tc>
            </w:tr>
            <w:tr w:rsidR="0045047B" w:rsidRPr="005D5341" w14:paraId="2704CC54" w14:textId="77777777" w:rsidTr="003B09EC">
              <w:tc>
                <w:tcPr>
                  <w:tcW w:w="40" w:type="dxa"/>
                </w:tcPr>
                <w:p w14:paraId="00CBF0CF" w14:textId="77777777" w:rsidR="0045047B" w:rsidRPr="005D5341" w:rsidRDefault="0045047B" w:rsidP="0045047B">
                  <w:pPr>
                    <w:pStyle w:val="EMPTYCELLSTYLE"/>
                  </w:pPr>
                </w:p>
              </w:tc>
              <w:tc>
                <w:tcPr>
                  <w:tcW w:w="260" w:type="dxa"/>
                </w:tcPr>
                <w:p w14:paraId="2AE1EF0C" w14:textId="77777777" w:rsidR="0045047B" w:rsidRPr="005D5341" w:rsidRDefault="0045047B" w:rsidP="0045047B">
                  <w:pPr>
                    <w:pStyle w:val="EMPTYCELLSTYLE"/>
                  </w:pPr>
                </w:p>
              </w:tc>
              <w:tc>
                <w:tcPr>
                  <w:tcW w:w="40" w:type="dxa"/>
                </w:tcPr>
                <w:p w14:paraId="389C5B87"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617029E9" w14:textId="77777777" w:rsidR="0045047B" w:rsidRPr="005D5341" w:rsidRDefault="0045047B" w:rsidP="0045047B">
                  <w:pPr>
                    <w:pStyle w:val="EMPTYCELLSTYLE"/>
                  </w:pPr>
                </w:p>
              </w:tc>
            </w:tr>
            <w:tr w:rsidR="0045047B" w:rsidRPr="005D5341" w14:paraId="3C7F1975" w14:textId="77777777" w:rsidTr="003B09EC">
              <w:tc>
                <w:tcPr>
                  <w:tcW w:w="340" w:type="dxa"/>
                  <w:gridSpan w:val="3"/>
                  <w:tcMar>
                    <w:top w:w="0" w:type="dxa"/>
                    <w:left w:w="0" w:type="dxa"/>
                    <w:bottom w:w="0" w:type="dxa"/>
                    <w:right w:w="0" w:type="dxa"/>
                  </w:tcMar>
                </w:tcPr>
                <w:p w14:paraId="7E1F6F94" w14:textId="77777777" w:rsidR="0045047B" w:rsidRPr="005D5341" w:rsidRDefault="0045047B" w:rsidP="0045047B">
                  <w:pPr>
                    <w:pStyle w:val="textNormalB9"/>
                  </w:pPr>
                  <w:r w:rsidRPr="005D5341">
                    <w:t>11.</w:t>
                  </w:r>
                </w:p>
              </w:tc>
              <w:tc>
                <w:tcPr>
                  <w:tcW w:w="8760" w:type="dxa"/>
                  <w:gridSpan w:val="32"/>
                  <w:vMerge w:val="restart"/>
                  <w:tcMar>
                    <w:top w:w="0" w:type="dxa"/>
                    <w:left w:w="0" w:type="dxa"/>
                    <w:bottom w:w="0" w:type="dxa"/>
                    <w:right w:w="0" w:type="dxa"/>
                  </w:tcMar>
                </w:tcPr>
                <w:p w14:paraId="17088265" w14:textId="77777777" w:rsidR="0045047B" w:rsidRPr="005D5341" w:rsidRDefault="0045047B" w:rsidP="0045047B">
                  <w:pPr>
                    <w:pStyle w:val="textNormalBlokB90"/>
                  </w:pPr>
                  <w:r w:rsidRPr="005D5341">
                    <w:t>Právo na bonus podle tohoto článku pojistné smlouvy vztahující se k hodnocenému pojistnému období pojistníkovi nevzniká, zaniklo-li pojištění sjednané touto pojistnou smlouvou před uplynutím hodnoceného pojistného období.</w:t>
                  </w:r>
                </w:p>
              </w:tc>
            </w:tr>
            <w:tr w:rsidR="0045047B" w:rsidRPr="005D5341" w14:paraId="16E932FA" w14:textId="77777777" w:rsidTr="003B09EC">
              <w:tc>
                <w:tcPr>
                  <w:tcW w:w="40" w:type="dxa"/>
                </w:tcPr>
                <w:p w14:paraId="73008341" w14:textId="77777777" w:rsidR="0045047B" w:rsidRPr="005D5341" w:rsidRDefault="0045047B" w:rsidP="0045047B">
                  <w:pPr>
                    <w:pStyle w:val="EMPTYCELLSTYLE"/>
                  </w:pPr>
                </w:p>
              </w:tc>
              <w:tc>
                <w:tcPr>
                  <w:tcW w:w="260" w:type="dxa"/>
                </w:tcPr>
                <w:p w14:paraId="75B84813" w14:textId="77777777" w:rsidR="0045047B" w:rsidRPr="005D5341" w:rsidRDefault="0045047B" w:rsidP="0045047B">
                  <w:pPr>
                    <w:pStyle w:val="EMPTYCELLSTYLE"/>
                  </w:pPr>
                </w:p>
              </w:tc>
              <w:tc>
                <w:tcPr>
                  <w:tcW w:w="40" w:type="dxa"/>
                </w:tcPr>
                <w:p w14:paraId="39B1FDA9"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7C5D0080" w14:textId="77777777" w:rsidR="0045047B" w:rsidRPr="005D5341" w:rsidRDefault="0045047B" w:rsidP="0045047B">
                  <w:pPr>
                    <w:pStyle w:val="EMPTYCELLSTYLE"/>
                  </w:pPr>
                </w:p>
              </w:tc>
            </w:tr>
            <w:tr w:rsidR="0045047B" w:rsidRPr="005D5341" w14:paraId="645EAFF8" w14:textId="77777777" w:rsidTr="003B09EC">
              <w:tc>
                <w:tcPr>
                  <w:tcW w:w="9100" w:type="dxa"/>
                  <w:gridSpan w:val="35"/>
                  <w:tcMar>
                    <w:top w:w="180" w:type="dxa"/>
                    <w:left w:w="0" w:type="dxa"/>
                    <w:bottom w:w="180" w:type="dxa"/>
                    <w:right w:w="0" w:type="dxa"/>
                  </w:tcMar>
                </w:tcPr>
                <w:p w14:paraId="0B5559B2" w14:textId="77777777" w:rsidR="0045047B" w:rsidRPr="005D5341" w:rsidRDefault="0045047B" w:rsidP="0045047B">
                  <w:pPr>
                    <w:pStyle w:val="samostatnyPodnadpisHlavnihoClanku"/>
                  </w:pPr>
                  <w:r w:rsidRPr="005D5341">
                    <w:t>Sleva za dlouhodobost pojištění</w:t>
                  </w:r>
                </w:p>
              </w:tc>
            </w:tr>
            <w:tr w:rsidR="0045047B" w:rsidRPr="005D5341" w14:paraId="30CDCFAF" w14:textId="77777777" w:rsidTr="003B09EC">
              <w:tc>
                <w:tcPr>
                  <w:tcW w:w="9100" w:type="dxa"/>
                  <w:gridSpan w:val="35"/>
                  <w:tcMar>
                    <w:top w:w="0" w:type="dxa"/>
                    <w:left w:w="0" w:type="dxa"/>
                    <w:bottom w:w="0" w:type="dxa"/>
                    <w:right w:w="0" w:type="dxa"/>
                  </w:tcMar>
                </w:tcPr>
                <w:p w14:paraId="1F91A0AD" w14:textId="77777777" w:rsidR="0045047B" w:rsidRPr="005D5341" w:rsidRDefault="0045047B" w:rsidP="0045047B">
                  <w:pPr>
                    <w:pStyle w:val="textNormalBlokB90"/>
                  </w:pPr>
                  <w:r w:rsidRPr="005D5341">
                    <w:rPr>
                      <w:i/>
                    </w:rPr>
                    <w:t>Pojistitel a pojistník shodně deklarují, že celý níže uvedený obsah tohoto článku a veškerá v něm obsažená úprava vzájemných práv a povinností pojistitele a pojistníka, jsou právním výsledkem jejich vzájemných obchodních jednání předcházejících uzavření této pojistné smlouvy a právním výsledkem jejich vzájemného konsenzu o poskytnutí "slevy za dlouhodobost", kterou pojistitel cenově zvýhodnil pojistníka za nadstandardní délku pojistné doby, na níž jsou pojištění touto pojistnou smlouvou sjednána.</w:t>
                  </w:r>
                </w:p>
              </w:tc>
            </w:tr>
            <w:tr w:rsidR="0045047B" w:rsidRPr="005D5341" w14:paraId="6A646989" w14:textId="77777777" w:rsidTr="003B09EC">
              <w:tc>
                <w:tcPr>
                  <w:tcW w:w="340" w:type="dxa"/>
                  <w:gridSpan w:val="3"/>
                  <w:tcMar>
                    <w:top w:w="0" w:type="dxa"/>
                    <w:left w:w="0" w:type="dxa"/>
                    <w:bottom w:w="0" w:type="dxa"/>
                    <w:right w:w="0" w:type="dxa"/>
                  </w:tcMar>
                </w:tcPr>
                <w:p w14:paraId="62A54750" w14:textId="77777777" w:rsidR="0045047B" w:rsidRPr="005D5341" w:rsidRDefault="0045047B" w:rsidP="0045047B">
                  <w:pPr>
                    <w:pStyle w:val="textNormalB9"/>
                  </w:pPr>
                  <w:r w:rsidRPr="005D5341">
                    <w:t>1</w:t>
                  </w:r>
                </w:p>
              </w:tc>
              <w:tc>
                <w:tcPr>
                  <w:tcW w:w="8760" w:type="dxa"/>
                  <w:gridSpan w:val="32"/>
                  <w:vMerge w:val="restart"/>
                  <w:tcMar>
                    <w:top w:w="0" w:type="dxa"/>
                    <w:left w:w="0" w:type="dxa"/>
                    <w:bottom w:w="0" w:type="dxa"/>
                    <w:right w:w="0" w:type="dxa"/>
                  </w:tcMar>
                </w:tcPr>
                <w:p w14:paraId="79ADA0A0" w14:textId="77777777" w:rsidR="0045047B" w:rsidRPr="005D5341" w:rsidRDefault="0045047B" w:rsidP="0045047B">
                  <w:pPr>
                    <w:pStyle w:val="textNormalBlokB90"/>
                    <w:tabs>
                      <w:tab w:val="left" w:pos="200"/>
                    </w:tabs>
                  </w:pPr>
                  <w:r w:rsidRPr="005D5341">
                    <w:t>Pojistník čestně prohlašuje a podpisem této pojistné smlouvy stvrzuje, že</w:t>
                  </w:r>
                </w:p>
                <w:p w14:paraId="14F80ECB" w14:textId="77777777" w:rsidR="0045047B" w:rsidRPr="005D5341" w:rsidRDefault="0045047B" w:rsidP="0045047B">
                  <w:pPr>
                    <w:pStyle w:val="textNormalBlokB90"/>
                    <w:tabs>
                      <w:tab w:val="left" w:pos="200"/>
                    </w:tabs>
                  </w:pPr>
                  <w:r w:rsidRPr="005D5341">
                    <w:t>-</w:t>
                  </w:r>
                  <w:r w:rsidRPr="005D5341">
                    <w:tab/>
                    <w:t xml:space="preserve">si je plně vědom toho, že pojištění sjednané touto pojistnou smlouvou je sjednáno na pojistnou dobu určitou v délce </w:t>
                  </w:r>
                  <w:r w:rsidRPr="005D5341">
                    <w:rPr>
                      <w:b/>
                    </w:rPr>
                    <w:t xml:space="preserve">3 </w:t>
                  </w:r>
                  <w:proofErr w:type="gramStart"/>
                  <w:r w:rsidRPr="005D5341">
                    <w:rPr>
                      <w:b/>
                    </w:rPr>
                    <w:t>let</w:t>
                  </w:r>
                  <w:r w:rsidRPr="005D5341">
                    <w:t>(</w:t>
                  </w:r>
                  <w:proofErr w:type="gramEnd"/>
                  <w:r w:rsidRPr="005D5341">
                    <w:t>viz ustanovení čl. I této pojistné smlouvy),</w:t>
                  </w:r>
                </w:p>
                <w:p w14:paraId="0B5C2E2F" w14:textId="77777777" w:rsidR="0045047B" w:rsidRPr="005D5341" w:rsidRDefault="0045047B" w:rsidP="0045047B">
                  <w:pPr>
                    <w:pStyle w:val="textNormalBlokB90"/>
                    <w:tabs>
                      <w:tab w:val="left" w:pos="200"/>
                    </w:tabs>
                  </w:pPr>
                  <w:r w:rsidRPr="005D5341">
                    <w:t>-</w:t>
                  </w:r>
                  <w:r w:rsidRPr="005D5341">
                    <w:tab/>
                    <w:t xml:space="preserve">že bylo jeho zcela svobodnou vůlí a vědomým rozhodnutím předcházejícím uzavření této pojistné smlouvy sjednat pojištění právě s délkou pojistné doby zmíněnou v předchozí </w:t>
                  </w:r>
                  <w:proofErr w:type="gramStart"/>
                  <w:r w:rsidRPr="005D5341">
                    <w:t>odrážce</w:t>
                  </w:r>
                  <w:proofErr w:type="gramEnd"/>
                  <w:r w:rsidRPr="005D5341">
                    <w:t xml:space="preserve"> a právě za podmínek sjednaných v tomto článku pojistné smlouvy.</w:t>
                  </w:r>
                </w:p>
              </w:tc>
            </w:tr>
            <w:tr w:rsidR="0045047B" w:rsidRPr="005D5341" w14:paraId="1413DC2B" w14:textId="77777777" w:rsidTr="003B09EC">
              <w:tc>
                <w:tcPr>
                  <w:tcW w:w="40" w:type="dxa"/>
                  <w:tcMar>
                    <w:top w:w="0" w:type="dxa"/>
                    <w:left w:w="0" w:type="dxa"/>
                    <w:bottom w:w="0" w:type="dxa"/>
                    <w:right w:w="0" w:type="dxa"/>
                  </w:tcMar>
                </w:tcPr>
                <w:p w14:paraId="293189E8" w14:textId="77777777" w:rsidR="0045047B" w:rsidRPr="005D5341" w:rsidRDefault="0045047B" w:rsidP="0045047B">
                  <w:pPr>
                    <w:pStyle w:val="EMPTYCELLSTYLE"/>
                  </w:pPr>
                </w:p>
              </w:tc>
              <w:tc>
                <w:tcPr>
                  <w:tcW w:w="260" w:type="dxa"/>
                  <w:tcMar>
                    <w:top w:w="0" w:type="dxa"/>
                    <w:left w:w="0" w:type="dxa"/>
                    <w:bottom w:w="0" w:type="dxa"/>
                    <w:right w:w="0" w:type="dxa"/>
                  </w:tcMar>
                </w:tcPr>
                <w:p w14:paraId="6C845AA7" w14:textId="77777777" w:rsidR="0045047B" w:rsidRPr="005D5341" w:rsidRDefault="0045047B" w:rsidP="0045047B">
                  <w:pPr>
                    <w:pStyle w:val="EMPTYCELLSTYLE"/>
                  </w:pPr>
                </w:p>
              </w:tc>
              <w:tc>
                <w:tcPr>
                  <w:tcW w:w="40" w:type="dxa"/>
                  <w:tcMar>
                    <w:top w:w="0" w:type="dxa"/>
                    <w:left w:w="0" w:type="dxa"/>
                    <w:bottom w:w="0" w:type="dxa"/>
                    <w:right w:w="0" w:type="dxa"/>
                  </w:tcMar>
                </w:tcPr>
                <w:p w14:paraId="2C969C8D"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290085A5" w14:textId="77777777" w:rsidR="0045047B" w:rsidRPr="005D5341" w:rsidRDefault="0045047B" w:rsidP="0045047B">
                  <w:pPr>
                    <w:pStyle w:val="EMPTYCELLSTYLE"/>
                  </w:pPr>
                </w:p>
              </w:tc>
            </w:tr>
            <w:tr w:rsidR="0045047B" w:rsidRPr="005D5341" w14:paraId="3ADCEC30" w14:textId="77777777" w:rsidTr="003B09EC">
              <w:tc>
                <w:tcPr>
                  <w:tcW w:w="340" w:type="dxa"/>
                  <w:gridSpan w:val="3"/>
                  <w:tcMar>
                    <w:top w:w="0" w:type="dxa"/>
                    <w:left w:w="0" w:type="dxa"/>
                    <w:bottom w:w="0" w:type="dxa"/>
                    <w:right w:w="0" w:type="dxa"/>
                  </w:tcMar>
                </w:tcPr>
                <w:p w14:paraId="58F20D33" w14:textId="77777777" w:rsidR="0045047B" w:rsidRPr="005D5341" w:rsidRDefault="0045047B" w:rsidP="0045047B">
                  <w:pPr>
                    <w:pStyle w:val="textNormalB9"/>
                  </w:pPr>
                  <w:r w:rsidRPr="005D5341">
                    <w:t>2</w:t>
                  </w:r>
                </w:p>
              </w:tc>
              <w:tc>
                <w:tcPr>
                  <w:tcW w:w="8760" w:type="dxa"/>
                  <w:gridSpan w:val="32"/>
                  <w:vMerge w:val="restart"/>
                  <w:tcMar>
                    <w:top w:w="0" w:type="dxa"/>
                    <w:left w:w="0" w:type="dxa"/>
                    <w:bottom w:w="0" w:type="dxa"/>
                    <w:right w:w="0" w:type="dxa"/>
                  </w:tcMar>
                </w:tcPr>
                <w:p w14:paraId="58F1447A" w14:textId="77777777" w:rsidR="0045047B" w:rsidRPr="005D5341" w:rsidRDefault="0045047B" w:rsidP="0045047B">
                  <w:pPr>
                    <w:pStyle w:val="textNormalBlok"/>
                  </w:pPr>
                  <w:r w:rsidRPr="005D5341">
                    <w:t>Dojde-li k zániku pojištění sjednaného touto pojistnou smlouvou před uplynutím pojistnou smlouvou sjednané pojistné doby z důvodů uvedených v odst. 3. tohoto článku pojistné smlouvy, zavazuje se pojistník uhradit pojistiteli, při uzavření pojistné smlouvy neznámou, ale po zániku pojištění postupem podle tohoto článku pojistné smlouvy zcela jednoznačně určitelnou, část pojistného za pojištění sjednané touto pojistnou smlouvou (dále také jen „dodatečné pojistné“) ve výši stanovené dle následujícího vzorce:</w:t>
                  </w:r>
                </w:p>
              </w:tc>
            </w:tr>
            <w:tr w:rsidR="0045047B" w:rsidRPr="005D5341" w14:paraId="27632B75" w14:textId="77777777" w:rsidTr="003B09EC">
              <w:tc>
                <w:tcPr>
                  <w:tcW w:w="40" w:type="dxa"/>
                  <w:tcMar>
                    <w:top w:w="0" w:type="dxa"/>
                    <w:left w:w="0" w:type="dxa"/>
                    <w:bottom w:w="0" w:type="dxa"/>
                    <w:right w:w="0" w:type="dxa"/>
                  </w:tcMar>
                </w:tcPr>
                <w:p w14:paraId="485DCE8B" w14:textId="77777777" w:rsidR="0045047B" w:rsidRPr="005D5341" w:rsidRDefault="0045047B" w:rsidP="0045047B">
                  <w:pPr>
                    <w:pStyle w:val="EMPTYCELLSTYLE"/>
                  </w:pPr>
                </w:p>
              </w:tc>
              <w:tc>
                <w:tcPr>
                  <w:tcW w:w="260" w:type="dxa"/>
                </w:tcPr>
                <w:p w14:paraId="51C993EB" w14:textId="77777777" w:rsidR="0045047B" w:rsidRPr="005D5341" w:rsidRDefault="0045047B" w:rsidP="0045047B">
                  <w:pPr>
                    <w:pStyle w:val="EMPTYCELLSTYLE"/>
                  </w:pPr>
                </w:p>
              </w:tc>
              <w:tc>
                <w:tcPr>
                  <w:tcW w:w="40" w:type="dxa"/>
                </w:tcPr>
                <w:p w14:paraId="3D3C8E04"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5720FBA7" w14:textId="77777777" w:rsidR="0045047B" w:rsidRPr="005D5341" w:rsidRDefault="0045047B" w:rsidP="0045047B">
                  <w:pPr>
                    <w:pStyle w:val="EMPTYCELLSTYLE"/>
                  </w:pPr>
                </w:p>
              </w:tc>
            </w:tr>
            <w:tr w:rsidR="0045047B" w:rsidRPr="005D5341" w14:paraId="067D3E12" w14:textId="77777777" w:rsidTr="003B09EC">
              <w:tc>
                <w:tcPr>
                  <w:tcW w:w="40" w:type="dxa"/>
                  <w:tcMar>
                    <w:top w:w="0" w:type="dxa"/>
                    <w:left w:w="0" w:type="dxa"/>
                    <w:bottom w:w="0" w:type="dxa"/>
                    <w:right w:w="0" w:type="dxa"/>
                  </w:tcMar>
                </w:tcPr>
                <w:p w14:paraId="2286EFA9" w14:textId="77777777" w:rsidR="0045047B" w:rsidRPr="005D5341" w:rsidRDefault="0045047B" w:rsidP="0045047B">
                  <w:pPr>
                    <w:pStyle w:val="EMPTYCELLSTYLE"/>
                  </w:pPr>
                </w:p>
              </w:tc>
              <w:tc>
                <w:tcPr>
                  <w:tcW w:w="260" w:type="dxa"/>
                </w:tcPr>
                <w:p w14:paraId="2DA4FD2A" w14:textId="77777777" w:rsidR="0045047B" w:rsidRPr="005D5341" w:rsidRDefault="0045047B" w:rsidP="0045047B">
                  <w:pPr>
                    <w:pStyle w:val="EMPTYCELLSTYLE"/>
                  </w:pPr>
                </w:p>
              </w:tc>
              <w:tc>
                <w:tcPr>
                  <w:tcW w:w="40" w:type="dxa"/>
                </w:tcPr>
                <w:p w14:paraId="2D90F4C6" w14:textId="77777777" w:rsidR="0045047B" w:rsidRPr="005D5341" w:rsidRDefault="0045047B" w:rsidP="0045047B">
                  <w:pPr>
                    <w:pStyle w:val="EMPTYCELLSTYLE"/>
                  </w:pPr>
                </w:p>
              </w:tc>
              <w:tc>
                <w:tcPr>
                  <w:tcW w:w="2220" w:type="dxa"/>
                  <w:gridSpan w:val="8"/>
                  <w:tcMar>
                    <w:top w:w="0" w:type="dxa"/>
                    <w:left w:w="0" w:type="dxa"/>
                    <w:bottom w:w="0" w:type="dxa"/>
                    <w:right w:w="0" w:type="dxa"/>
                  </w:tcMar>
                </w:tcPr>
                <w:p w14:paraId="2D0B1278" w14:textId="77777777" w:rsidR="0045047B" w:rsidRPr="005D5341" w:rsidRDefault="0045047B" w:rsidP="0045047B">
                  <w:pPr>
                    <w:pStyle w:val="beznyText"/>
                  </w:pPr>
                  <w:r w:rsidRPr="005D5341">
                    <w:rPr>
                      <w:noProof/>
                    </w:rPr>
                    <w:drawing>
                      <wp:anchor distT="0" distB="0" distL="0" distR="0" simplePos="0" relativeHeight="251659264" behindDoc="0" locked="1" layoutInCell="1" allowOverlap="1" wp14:anchorId="28907CFC" wp14:editId="4A178C8A">
                        <wp:simplePos x="0" y="0"/>
                        <wp:positionH relativeFrom="column">
                          <wp:align>left</wp:align>
                        </wp:positionH>
                        <wp:positionV relativeFrom="line">
                          <wp:posOffset>0</wp:posOffset>
                        </wp:positionV>
                        <wp:extent cx="1384300" cy="393700"/>
                        <wp:effectExtent l="0" t="0" r="0" b="0"/>
                        <wp:wrapSquare wrapText="bothSides">
                          <wp:effectExtent l="0" t="0" r="0" b="0"/>
                        </wp:wrapSquare>
                        <wp:docPr id="2147482624" name="Picture"/>
                        <wp:cNvGraphicFramePr/>
                        <a:graphic xmlns:a="http://schemas.openxmlformats.org/drawingml/2006/main">
                          <a:graphicData uri="http://schemas.openxmlformats.org/drawingml/2006/picture">
                            <pic:pic xmlns:pic="http://schemas.openxmlformats.org/drawingml/2006/picture">
                              <pic:nvPicPr>
                                <pic:cNvPr id="2147482624" name="Picture"/>
                                <pic:cNvPicPr/>
                              </pic:nvPicPr>
                              <pic:blipFill>
                                <a:blip r:embed="rId7"/>
                                <a:srcRect/>
                                <a:stretch>
                                  <a:fillRect/>
                                </a:stretch>
                              </pic:blipFill>
                              <pic:spPr>
                                <a:xfrm>
                                  <a:off x="0" y="0"/>
                                  <a:ext cx="1384300" cy="393700"/>
                                </a:xfrm>
                                <a:prstGeom prst="rect">
                                  <a:avLst/>
                                </a:prstGeom>
                              </pic:spPr>
                            </pic:pic>
                          </a:graphicData>
                        </a:graphic>
                      </wp:anchor>
                    </w:drawing>
                  </w:r>
                </w:p>
              </w:tc>
              <w:tc>
                <w:tcPr>
                  <w:tcW w:w="140" w:type="dxa"/>
                </w:tcPr>
                <w:p w14:paraId="1CD04476" w14:textId="77777777" w:rsidR="0045047B" w:rsidRPr="005D5341" w:rsidRDefault="0045047B" w:rsidP="0045047B">
                  <w:pPr>
                    <w:pStyle w:val="EMPTYCELLSTYLE"/>
                  </w:pPr>
                </w:p>
              </w:tc>
              <w:tc>
                <w:tcPr>
                  <w:tcW w:w="40" w:type="dxa"/>
                </w:tcPr>
                <w:p w14:paraId="7CDF258D" w14:textId="77777777" w:rsidR="0045047B" w:rsidRPr="005D5341" w:rsidRDefault="0045047B" w:rsidP="0045047B">
                  <w:pPr>
                    <w:pStyle w:val="EMPTYCELLSTYLE"/>
                  </w:pPr>
                </w:p>
              </w:tc>
              <w:tc>
                <w:tcPr>
                  <w:tcW w:w="120" w:type="dxa"/>
                </w:tcPr>
                <w:p w14:paraId="17B08564" w14:textId="77777777" w:rsidR="0045047B" w:rsidRPr="005D5341" w:rsidRDefault="0045047B" w:rsidP="0045047B">
                  <w:pPr>
                    <w:pStyle w:val="EMPTYCELLSTYLE"/>
                  </w:pPr>
                </w:p>
              </w:tc>
              <w:tc>
                <w:tcPr>
                  <w:tcW w:w="40" w:type="dxa"/>
                </w:tcPr>
                <w:p w14:paraId="69FA07D8" w14:textId="77777777" w:rsidR="0045047B" w:rsidRPr="005D5341" w:rsidRDefault="0045047B" w:rsidP="0045047B">
                  <w:pPr>
                    <w:pStyle w:val="EMPTYCELLSTYLE"/>
                  </w:pPr>
                </w:p>
              </w:tc>
              <w:tc>
                <w:tcPr>
                  <w:tcW w:w="40" w:type="dxa"/>
                </w:tcPr>
                <w:p w14:paraId="380BE45A" w14:textId="77777777" w:rsidR="0045047B" w:rsidRPr="005D5341" w:rsidRDefault="0045047B" w:rsidP="0045047B">
                  <w:pPr>
                    <w:pStyle w:val="EMPTYCELLSTYLE"/>
                  </w:pPr>
                </w:p>
              </w:tc>
              <w:tc>
                <w:tcPr>
                  <w:tcW w:w="320" w:type="dxa"/>
                </w:tcPr>
                <w:p w14:paraId="3B442657" w14:textId="77777777" w:rsidR="0045047B" w:rsidRPr="005D5341" w:rsidRDefault="0045047B" w:rsidP="0045047B">
                  <w:pPr>
                    <w:pStyle w:val="EMPTYCELLSTYLE"/>
                  </w:pPr>
                </w:p>
              </w:tc>
              <w:tc>
                <w:tcPr>
                  <w:tcW w:w="140" w:type="dxa"/>
                </w:tcPr>
                <w:p w14:paraId="407FA2AF" w14:textId="77777777" w:rsidR="0045047B" w:rsidRPr="005D5341" w:rsidRDefault="0045047B" w:rsidP="0045047B">
                  <w:pPr>
                    <w:pStyle w:val="EMPTYCELLSTYLE"/>
                  </w:pPr>
                </w:p>
              </w:tc>
              <w:tc>
                <w:tcPr>
                  <w:tcW w:w="300" w:type="dxa"/>
                </w:tcPr>
                <w:p w14:paraId="7B90ED8F" w14:textId="77777777" w:rsidR="0045047B" w:rsidRPr="005D5341" w:rsidRDefault="0045047B" w:rsidP="0045047B">
                  <w:pPr>
                    <w:pStyle w:val="EMPTYCELLSTYLE"/>
                  </w:pPr>
                </w:p>
              </w:tc>
              <w:tc>
                <w:tcPr>
                  <w:tcW w:w="300" w:type="dxa"/>
                </w:tcPr>
                <w:p w14:paraId="01F68CED" w14:textId="77777777" w:rsidR="0045047B" w:rsidRPr="005D5341" w:rsidRDefault="0045047B" w:rsidP="0045047B">
                  <w:pPr>
                    <w:pStyle w:val="EMPTYCELLSTYLE"/>
                  </w:pPr>
                </w:p>
              </w:tc>
              <w:tc>
                <w:tcPr>
                  <w:tcW w:w="140" w:type="dxa"/>
                </w:tcPr>
                <w:p w14:paraId="6A890AE1" w14:textId="77777777" w:rsidR="0045047B" w:rsidRPr="005D5341" w:rsidRDefault="0045047B" w:rsidP="0045047B">
                  <w:pPr>
                    <w:pStyle w:val="EMPTYCELLSTYLE"/>
                  </w:pPr>
                </w:p>
              </w:tc>
              <w:tc>
                <w:tcPr>
                  <w:tcW w:w="360" w:type="dxa"/>
                </w:tcPr>
                <w:p w14:paraId="26734F15" w14:textId="77777777" w:rsidR="0045047B" w:rsidRPr="005D5341" w:rsidRDefault="0045047B" w:rsidP="0045047B">
                  <w:pPr>
                    <w:pStyle w:val="EMPTYCELLSTYLE"/>
                  </w:pPr>
                </w:p>
              </w:tc>
              <w:tc>
                <w:tcPr>
                  <w:tcW w:w="40" w:type="dxa"/>
                </w:tcPr>
                <w:p w14:paraId="30AD8DFB" w14:textId="77777777" w:rsidR="0045047B" w:rsidRPr="005D5341" w:rsidRDefault="0045047B" w:rsidP="0045047B">
                  <w:pPr>
                    <w:pStyle w:val="EMPTYCELLSTYLE"/>
                  </w:pPr>
                </w:p>
              </w:tc>
              <w:tc>
                <w:tcPr>
                  <w:tcW w:w="40" w:type="dxa"/>
                </w:tcPr>
                <w:p w14:paraId="0D2C9640" w14:textId="77777777" w:rsidR="0045047B" w:rsidRPr="005D5341" w:rsidRDefault="0045047B" w:rsidP="0045047B">
                  <w:pPr>
                    <w:pStyle w:val="EMPTYCELLSTYLE"/>
                  </w:pPr>
                </w:p>
              </w:tc>
              <w:tc>
                <w:tcPr>
                  <w:tcW w:w="320" w:type="dxa"/>
                </w:tcPr>
                <w:p w14:paraId="028CD458" w14:textId="77777777" w:rsidR="0045047B" w:rsidRPr="005D5341" w:rsidRDefault="0045047B" w:rsidP="0045047B">
                  <w:pPr>
                    <w:pStyle w:val="EMPTYCELLSTYLE"/>
                  </w:pPr>
                </w:p>
              </w:tc>
              <w:tc>
                <w:tcPr>
                  <w:tcW w:w="1060" w:type="dxa"/>
                </w:tcPr>
                <w:p w14:paraId="6FBAE532" w14:textId="77777777" w:rsidR="0045047B" w:rsidRPr="005D5341" w:rsidRDefault="0045047B" w:rsidP="0045047B">
                  <w:pPr>
                    <w:pStyle w:val="EMPTYCELLSTYLE"/>
                  </w:pPr>
                </w:p>
              </w:tc>
              <w:tc>
                <w:tcPr>
                  <w:tcW w:w="40" w:type="dxa"/>
                </w:tcPr>
                <w:p w14:paraId="6FF795F7" w14:textId="77777777" w:rsidR="0045047B" w:rsidRPr="005D5341" w:rsidRDefault="0045047B" w:rsidP="0045047B">
                  <w:pPr>
                    <w:pStyle w:val="EMPTYCELLSTYLE"/>
                  </w:pPr>
                </w:p>
              </w:tc>
              <w:tc>
                <w:tcPr>
                  <w:tcW w:w="40" w:type="dxa"/>
                </w:tcPr>
                <w:p w14:paraId="08411DBE" w14:textId="77777777" w:rsidR="0045047B" w:rsidRPr="005D5341" w:rsidRDefault="0045047B" w:rsidP="0045047B">
                  <w:pPr>
                    <w:pStyle w:val="EMPTYCELLSTYLE"/>
                  </w:pPr>
                </w:p>
              </w:tc>
              <w:tc>
                <w:tcPr>
                  <w:tcW w:w="560" w:type="dxa"/>
                </w:tcPr>
                <w:p w14:paraId="451EC2FC" w14:textId="77777777" w:rsidR="0045047B" w:rsidRPr="005D5341" w:rsidRDefault="0045047B" w:rsidP="0045047B">
                  <w:pPr>
                    <w:pStyle w:val="EMPTYCELLSTYLE"/>
                  </w:pPr>
                </w:p>
              </w:tc>
              <w:tc>
                <w:tcPr>
                  <w:tcW w:w="100" w:type="dxa"/>
                </w:tcPr>
                <w:p w14:paraId="482B29E5" w14:textId="77777777" w:rsidR="0045047B" w:rsidRPr="005D5341" w:rsidRDefault="0045047B" w:rsidP="0045047B">
                  <w:pPr>
                    <w:pStyle w:val="EMPTYCELLSTYLE"/>
                  </w:pPr>
                </w:p>
              </w:tc>
              <w:tc>
                <w:tcPr>
                  <w:tcW w:w="200" w:type="dxa"/>
                </w:tcPr>
                <w:p w14:paraId="3AF302B2" w14:textId="77777777" w:rsidR="0045047B" w:rsidRPr="005D5341" w:rsidRDefault="0045047B" w:rsidP="0045047B">
                  <w:pPr>
                    <w:pStyle w:val="EMPTYCELLSTYLE"/>
                  </w:pPr>
                </w:p>
              </w:tc>
              <w:tc>
                <w:tcPr>
                  <w:tcW w:w="1040" w:type="dxa"/>
                </w:tcPr>
                <w:p w14:paraId="17BB2B9A" w14:textId="77777777" w:rsidR="0045047B" w:rsidRPr="005D5341" w:rsidRDefault="0045047B" w:rsidP="0045047B">
                  <w:pPr>
                    <w:pStyle w:val="EMPTYCELLSTYLE"/>
                  </w:pPr>
                </w:p>
              </w:tc>
              <w:tc>
                <w:tcPr>
                  <w:tcW w:w="1080" w:type="dxa"/>
                </w:tcPr>
                <w:p w14:paraId="02846A9F" w14:textId="77777777" w:rsidR="0045047B" w:rsidRPr="005D5341" w:rsidRDefault="0045047B" w:rsidP="0045047B">
                  <w:pPr>
                    <w:pStyle w:val="EMPTYCELLSTYLE"/>
                  </w:pPr>
                </w:p>
              </w:tc>
              <w:tc>
                <w:tcPr>
                  <w:tcW w:w="40" w:type="dxa"/>
                </w:tcPr>
                <w:p w14:paraId="2CFB07AA" w14:textId="77777777" w:rsidR="0045047B" w:rsidRPr="005D5341" w:rsidRDefault="0045047B" w:rsidP="0045047B">
                  <w:pPr>
                    <w:pStyle w:val="EMPTYCELLSTYLE"/>
                  </w:pPr>
                </w:p>
              </w:tc>
              <w:tc>
                <w:tcPr>
                  <w:tcW w:w="40" w:type="dxa"/>
                  <w:tcMar>
                    <w:top w:w="0" w:type="dxa"/>
                    <w:left w:w="0" w:type="dxa"/>
                    <w:bottom w:w="0" w:type="dxa"/>
                    <w:right w:w="0" w:type="dxa"/>
                  </w:tcMar>
                </w:tcPr>
                <w:p w14:paraId="3561DD8D" w14:textId="77777777" w:rsidR="0045047B" w:rsidRPr="005D5341" w:rsidRDefault="0045047B" w:rsidP="0045047B">
                  <w:pPr>
                    <w:pStyle w:val="EMPTYCELLSTYLE"/>
                  </w:pPr>
                </w:p>
              </w:tc>
            </w:tr>
            <w:tr w:rsidR="0045047B" w:rsidRPr="005D5341" w14:paraId="3B2FA174" w14:textId="77777777" w:rsidTr="003B09EC">
              <w:tc>
                <w:tcPr>
                  <w:tcW w:w="40" w:type="dxa"/>
                  <w:tcMar>
                    <w:top w:w="0" w:type="dxa"/>
                    <w:left w:w="0" w:type="dxa"/>
                    <w:bottom w:w="0" w:type="dxa"/>
                    <w:right w:w="0" w:type="dxa"/>
                  </w:tcMar>
                </w:tcPr>
                <w:p w14:paraId="0DC2F5D5" w14:textId="77777777" w:rsidR="0045047B" w:rsidRPr="005D5341" w:rsidRDefault="0045047B" w:rsidP="0045047B">
                  <w:pPr>
                    <w:pStyle w:val="EMPTYCELLSTYLE"/>
                  </w:pPr>
                </w:p>
              </w:tc>
              <w:tc>
                <w:tcPr>
                  <w:tcW w:w="260" w:type="dxa"/>
                </w:tcPr>
                <w:p w14:paraId="0B5DB630" w14:textId="77777777" w:rsidR="0045047B" w:rsidRPr="005D5341" w:rsidRDefault="0045047B" w:rsidP="0045047B">
                  <w:pPr>
                    <w:pStyle w:val="EMPTYCELLSTYLE"/>
                  </w:pPr>
                </w:p>
              </w:tc>
              <w:tc>
                <w:tcPr>
                  <w:tcW w:w="40" w:type="dxa"/>
                </w:tcPr>
                <w:p w14:paraId="2522FFB1" w14:textId="77777777" w:rsidR="0045047B" w:rsidRPr="005D5341" w:rsidRDefault="0045047B" w:rsidP="0045047B">
                  <w:pPr>
                    <w:pStyle w:val="EMPTYCELLSTYLE"/>
                  </w:pPr>
                </w:p>
              </w:tc>
              <w:tc>
                <w:tcPr>
                  <w:tcW w:w="1480" w:type="dxa"/>
                  <w:gridSpan w:val="7"/>
                  <w:tcMar>
                    <w:top w:w="0" w:type="dxa"/>
                    <w:left w:w="0" w:type="dxa"/>
                    <w:bottom w:w="0" w:type="dxa"/>
                    <w:right w:w="0" w:type="dxa"/>
                  </w:tcMar>
                </w:tcPr>
                <w:p w14:paraId="4AB8023E" w14:textId="77777777" w:rsidR="0045047B" w:rsidRPr="005D5341" w:rsidRDefault="0045047B" w:rsidP="0045047B">
                  <w:pPr>
                    <w:pStyle w:val="textNormalB9"/>
                  </w:pPr>
                  <w:proofErr w:type="spellStart"/>
                  <w:r w:rsidRPr="005D5341">
                    <w:t>Dp</w:t>
                  </w:r>
                  <w:proofErr w:type="spellEnd"/>
                  <w:r w:rsidRPr="005D5341">
                    <w:t>.......................</w:t>
                  </w:r>
                </w:p>
              </w:tc>
              <w:tc>
                <w:tcPr>
                  <w:tcW w:w="7280" w:type="dxa"/>
                  <w:gridSpan w:val="25"/>
                  <w:tcMar>
                    <w:top w:w="0" w:type="dxa"/>
                    <w:left w:w="0" w:type="dxa"/>
                    <w:bottom w:w="0" w:type="dxa"/>
                    <w:right w:w="0" w:type="dxa"/>
                  </w:tcMar>
                </w:tcPr>
                <w:p w14:paraId="103ACF4E" w14:textId="77777777" w:rsidR="0045047B" w:rsidRPr="005D5341" w:rsidRDefault="0045047B" w:rsidP="0045047B">
                  <w:pPr>
                    <w:pStyle w:val="textNormalBlokB90"/>
                  </w:pPr>
                  <w:r w:rsidRPr="005D5341">
                    <w:rPr>
                      <w:b/>
                    </w:rPr>
                    <w:t>dodatečné pojistné</w:t>
                  </w:r>
                  <w:r w:rsidRPr="005D5341">
                    <w:t xml:space="preserve"> (Kč)</w:t>
                  </w:r>
                </w:p>
              </w:tc>
            </w:tr>
            <w:tr w:rsidR="0045047B" w:rsidRPr="005D5341" w14:paraId="7D94587D" w14:textId="77777777" w:rsidTr="003B09EC">
              <w:tc>
                <w:tcPr>
                  <w:tcW w:w="40" w:type="dxa"/>
                  <w:tcMar>
                    <w:top w:w="0" w:type="dxa"/>
                    <w:left w:w="0" w:type="dxa"/>
                    <w:bottom w:w="0" w:type="dxa"/>
                    <w:right w:w="0" w:type="dxa"/>
                  </w:tcMar>
                </w:tcPr>
                <w:p w14:paraId="2D51A8DF" w14:textId="77777777" w:rsidR="0045047B" w:rsidRPr="005D5341" w:rsidRDefault="0045047B" w:rsidP="0045047B">
                  <w:pPr>
                    <w:pStyle w:val="EMPTYCELLSTYLE"/>
                  </w:pPr>
                </w:p>
              </w:tc>
              <w:tc>
                <w:tcPr>
                  <w:tcW w:w="260" w:type="dxa"/>
                </w:tcPr>
                <w:p w14:paraId="30C842A9" w14:textId="77777777" w:rsidR="0045047B" w:rsidRPr="005D5341" w:rsidRDefault="0045047B" w:rsidP="0045047B">
                  <w:pPr>
                    <w:pStyle w:val="EMPTYCELLSTYLE"/>
                  </w:pPr>
                </w:p>
              </w:tc>
              <w:tc>
                <w:tcPr>
                  <w:tcW w:w="40" w:type="dxa"/>
                </w:tcPr>
                <w:p w14:paraId="0DB22A75" w14:textId="77777777" w:rsidR="0045047B" w:rsidRPr="005D5341" w:rsidRDefault="0045047B" w:rsidP="0045047B">
                  <w:pPr>
                    <w:pStyle w:val="EMPTYCELLSTYLE"/>
                  </w:pPr>
                </w:p>
              </w:tc>
              <w:tc>
                <w:tcPr>
                  <w:tcW w:w="1480" w:type="dxa"/>
                  <w:gridSpan w:val="7"/>
                  <w:tcMar>
                    <w:top w:w="0" w:type="dxa"/>
                    <w:left w:w="0" w:type="dxa"/>
                    <w:bottom w:w="0" w:type="dxa"/>
                    <w:right w:w="0" w:type="dxa"/>
                  </w:tcMar>
                </w:tcPr>
                <w:p w14:paraId="071394E9" w14:textId="77777777" w:rsidR="0045047B" w:rsidRPr="005D5341" w:rsidRDefault="0045047B" w:rsidP="0045047B">
                  <w:pPr>
                    <w:pStyle w:val="textNormalB9"/>
                  </w:pPr>
                  <w:proofErr w:type="spellStart"/>
                  <w:r w:rsidRPr="005D5341">
                    <w:t>BPcpd</w:t>
                  </w:r>
                  <w:proofErr w:type="spellEnd"/>
                  <w:r w:rsidRPr="005D5341">
                    <w:t>.................</w:t>
                  </w:r>
                </w:p>
              </w:tc>
              <w:tc>
                <w:tcPr>
                  <w:tcW w:w="7280" w:type="dxa"/>
                  <w:gridSpan w:val="25"/>
                  <w:vMerge w:val="restart"/>
                  <w:tcMar>
                    <w:top w:w="0" w:type="dxa"/>
                    <w:left w:w="0" w:type="dxa"/>
                    <w:bottom w:w="0" w:type="dxa"/>
                    <w:right w:w="0" w:type="dxa"/>
                  </w:tcMar>
                </w:tcPr>
                <w:p w14:paraId="15447049" w14:textId="77777777" w:rsidR="0045047B" w:rsidRPr="005D5341" w:rsidRDefault="0045047B" w:rsidP="0045047B">
                  <w:pPr>
                    <w:pStyle w:val="textNormalBlokB90"/>
                  </w:pPr>
                  <w:r w:rsidRPr="005D5341">
                    <w:rPr>
                      <w:b/>
                    </w:rPr>
                    <w:t>běžné pojistné</w:t>
                  </w:r>
                  <w:r w:rsidRPr="005D5341">
                    <w:t xml:space="preserve"> za pojištění sjednané touto pojistnou smlouvou ve výši dohodnuté v této pojistné smlouvě </w:t>
                  </w:r>
                  <w:r w:rsidRPr="005D5341">
                    <w:rPr>
                      <w:b/>
                    </w:rPr>
                    <w:t>za celou pojistnou dobu, na kterou bylo pojištění sjednáno</w:t>
                  </w:r>
                  <w:r w:rsidRPr="005D5341">
                    <w:t xml:space="preserve">, po </w:t>
                  </w:r>
                  <w:r w:rsidRPr="005D5341">
                    <w:lastRenderedPageBreak/>
                    <w:t>započtení vlivu případných změn v právním vztahu pojištění, k nimž došlo v době mezi uzavřením pojistné smlouvy a datem zániku pojištění (Kč)</w:t>
                  </w:r>
                </w:p>
              </w:tc>
            </w:tr>
            <w:tr w:rsidR="0045047B" w:rsidRPr="005D5341" w14:paraId="64AD20C6" w14:textId="77777777" w:rsidTr="003B09EC">
              <w:tc>
                <w:tcPr>
                  <w:tcW w:w="40" w:type="dxa"/>
                  <w:tcMar>
                    <w:top w:w="0" w:type="dxa"/>
                    <w:left w:w="0" w:type="dxa"/>
                    <w:bottom w:w="0" w:type="dxa"/>
                    <w:right w:w="0" w:type="dxa"/>
                  </w:tcMar>
                </w:tcPr>
                <w:p w14:paraId="3F13A78D" w14:textId="77777777" w:rsidR="0045047B" w:rsidRPr="005D5341" w:rsidRDefault="0045047B" w:rsidP="0045047B">
                  <w:pPr>
                    <w:pStyle w:val="EMPTYCELLSTYLE"/>
                  </w:pPr>
                </w:p>
              </w:tc>
              <w:tc>
                <w:tcPr>
                  <w:tcW w:w="260" w:type="dxa"/>
                </w:tcPr>
                <w:p w14:paraId="700F94AD" w14:textId="77777777" w:rsidR="0045047B" w:rsidRPr="005D5341" w:rsidRDefault="0045047B" w:rsidP="0045047B">
                  <w:pPr>
                    <w:pStyle w:val="EMPTYCELLSTYLE"/>
                  </w:pPr>
                </w:p>
              </w:tc>
              <w:tc>
                <w:tcPr>
                  <w:tcW w:w="40" w:type="dxa"/>
                </w:tcPr>
                <w:p w14:paraId="20C7A37D" w14:textId="77777777" w:rsidR="0045047B" w:rsidRPr="005D5341" w:rsidRDefault="0045047B" w:rsidP="0045047B">
                  <w:pPr>
                    <w:pStyle w:val="EMPTYCELLSTYLE"/>
                  </w:pPr>
                </w:p>
              </w:tc>
              <w:tc>
                <w:tcPr>
                  <w:tcW w:w="60" w:type="dxa"/>
                  <w:tcMar>
                    <w:top w:w="0" w:type="dxa"/>
                    <w:left w:w="0" w:type="dxa"/>
                    <w:bottom w:w="0" w:type="dxa"/>
                    <w:right w:w="0" w:type="dxa"/>
                  </w:tcMar>
                </w:tcPr>
                <w:p w14:paraId="25D7C8F4" w14:textId="77777777" w:rsidR="0045047B" w:rsidRPr="005D5341" w:rsidRDefault="0045047B" w:rsidP="0045047B">
                  <w:pPr>
                    <w:pStyle w:val="EMPTYCELLSTYLE"/>
                  </w:pPr>
                </w:p>
              </w:tc>
              <w:tc>
                <w:tcPr>
                  <w:tcW w:w="100" w:type="dxa"/>
                  <w:tcMar>
                    <w:top w:w="0" w:type="dxa"/>
                    <w:left w:w="0" w:type="dxa"/>
                    <w:bottom w:w="0" w:type="dxa"/>
                    <w:right w:w="0" w:type="dxa"/>
                  </w:tcMar>
                </w:tcPr>
                <w:p w14:paraId="62450A9C" w14:textId="77777777" w:rsidR="0045047B" w:rsidRPr="005D5341" w:rsidRDefault="0045047B" w:rsidP="0045047B">
                  <w:pPr>
                    <w:pStyle w:val="EMPTYCELLSTYLE"/>
                  </w:pPr>
                </w:p>
              </w:tc>
              <w:tc>
                <w:tcPr>
                  <w:tcW w:w="100" w:type="dxa"/>
                  <w:tcMar>
                    <w:top w:w="0" w:type="dxa"/>
                    <w:left w:w="0" w:type="dxa"/>
                    <w:bottom w:w="0" w:type="dxa"/>
                    <w:right w:w="0" w:type="dxa"/>
                  </w:tcMar>
                </w:tcPr>
                <w:p w14:paraId="0DB4F7F0" w14:textId="77777777" w:rsidR="0045047B" w:rsidRPr="005D5341" w:rsidRDefault="0045047B" w:rsidP="0045047B">
                  <w:pPr>
                    <w:pStyle w:val="EMPTYCELLSTYLE"/>
                  </w:pPr>
                </w:p>
              </w:tc>
              <w:tc>
                <w:tcPr>
                  <w:tcW w:w="60" w:type="dxa"/>
                  <w:tcMar>
                    <w:top w:w="0" w:type="dxa"/>
                    <w:left w:w="0" w:type="dxa"/>
                    <w:bottom w:w="0" w:type="dxa"/>
                    <w:right w:w="0" w:type="dxa"/>
                  </w:tcMar>
                </w:tcPr>
                <w:p w14:paraId="72986FED" w14:textId="77777777" w:rsidR="0045047B" w:rsidRPr="005D5341" w:rsidRDefault="0045047B" w:rsidP="0045047B">
                  <w:pPr>
                    <w:pStyle w:val="EMPTYCELLSTYLE"/>
                  </w:pPr>
                </w:p>
              </w:tc>
              <w:tc>
                <w:tcPr>
                  <w:tcW w:w="40" w:type="dxa"/>
                  <w:tcMar>
                    <w:top w:w="0" w:type="dxa"/>
                    <w:left w:w="0" w:type="dxa"/>
                    <w:bottom w:w="0" w:type="dxa"/>
                    <w:right w:w="0" w:type="dxa"/>
                  </w:tcMar>
                </w:tcPr>
                <w:p w14:paraId="5D0ACAB6" w14:textId="77777777" w:rsidR="0045047B" w:rsidRPr="005D5341" w:rsidRDefault="0045047B" w:rsidP="0045047B">
                  <w:pPr>
                    <w:pStyle w:val="EMPTYCELLSTYLE"/>
                  </w:pPr>
                </w:p>
              </w:tc>
              <w:tc>
                <w:tcPr>
                  <w:tcW w:w="220" w:type="dxa"/>
                  <w:tcMar>
                    <w:top w:w="0" w:type="dxa"/>
                    <w:left w:w="0" w:type="dxa"/>
                    <w:bottom w:w="0" w:type="dxa"/>
                    <w:right w:w="0" w:type="dxa"/>
                  </w:tcMar>
                </w:tcPr>
                <w:p w14:paraId="020F8C73" w14:textId="77777777" w:rsidR="0045047B" w:rsidRPr="005D5341" w:rsidRDefault="0045047B" w:rsidP="0045047B">
                  <w:pPr>
                    <w:pStyle w:val="EMPTYCELLSTYLE"/>
                  </w:pPr>
                </w:p>
              </w:tc>
              <w:tc>
                <w:tcPr>
                  <w:tcW w:w="900" w:type="dxa"/>
                  <w:tcMar>
                    <w:top w:w="0" w:type="dxa"/>
                    <w:left w:w="0" w:type="dxa"/>
                    <w:bottom w:w="0" w:type="dxa"/>
                    <w:right w:w="0" w:type="dxa"/>
                  </w:tcMar>
                </w:tcPr>
                <w:p w14:paraId="298BD392" w14:textId="77777777" w:rsidR="0045047B" w:rsidRPr="005D5341" w:rsidRDefault="0045047B" w:rsidP="0045047B">
                  <w:pPr>
                    <w:pStyle w:val="EMPTYCELLSTYLE"/>
                  </w:pPr>
                </w:p>
              </w:tc>
              <w:tc>
                <w:tcPr>
                  <w:tcW w:w="7280" w:type="dxa"/>
                  <w:gridSpan w:val="25"/>
                  <w:vMerge/>
                  <w:tcMar>
                    <w:top w:w="0" w:type="dxa"/>
                    <w:left w:w="0" w:type="dxa"/>
                    <w:bottom w:w="0" w:type="dxa"/>
                    <w:right w:w="0" w:type="dxa"/>
                  </w:tcMar>
                </w:tcPr>
                <w:p w14:paraId="74405FEE" w14:textId="77777777" w:rsidR="0045047B" w:rsidRPr="005D5341" w:rsidRDefault="0045047B" w:rsidP="0045047B">
                  <w:pPr>
                    <w:pStyle w:val="EMPTYCELLSTYLE"/>
                  </w:pPr>
                </w:p>
              </w:tc>
            </w:tr>
            <w:tr w:rsidR="0045047B" w:rsidRPr="005D5341" w14:paraId="7D9DC62F" w14:textId="77777777" w:rsidTr="003B09EC">
              <w:tc>
                <w:tcPr>
                  <w:tcW w:w="40" w:type="dxa"/>
                  <w:tcMar>
                    <w:top w:w="0" w:type="dxa"/>
                    <w:left w:w="0" w:type="dxa"/>
                    <w:bottom w:w="0" w:type="dxa"/>
                    <w:right w:w="0" w:type="dxa"/>
                  </w:tcMar>
                </w:tcPr>
                <w:p w14:paraId="60CF3ABF" w14:textId="77777777" w:rsidR="0045047B" w:rsidRPr="005D5341" w:rsidRDefault="0045047B" w:rsidP="0045047B">
                  <w:pPr>
                    <w:pStyle w:val="EMPTYCELLSTYLE"/>
                  </w:pPr>
                </w:p>
              </w:tc>
              <w:tc>
                <w:tcPr>
                  <w:tcW w:w="260" w:type="dxa"/>
                  <w:tcMar>
                    <w:top w:w="0" w:type="dxa"/>
                    <w:left w:w="0" w:type="dxa"/>
                    <w:bottom w:w="0" w:type="dxa"/>
                    <w:right w:w="0" w:type="dxa"/>
                  </w:tcMar>
                </w:tcPr>
                <w:p w14:paraId="090DA408" w14:textId="77777777" w:rsidR="0045047B" w:rsidRPr="005D5341" w:rsidRDefault="0045047B" w:rsidP="0045047B">
                  <w:pPr>
                    <w:pStyle w:val="EMPTYCELLSTYLE"/>
                  </w:pPr>
                </w:p>
              </w:tc>
              <w:tc>
                <w:tcPr>
                  <w:tcW w:w="40" w:type="dxa"/>
                  <w:tcMar>
                    <w:top w:w="0" w:type="dxa"/>
                    <w:left w:w="0" w:type="dxa"/>
                    <w:bottom w:w="0" w:type="dxa"/>
                    <w:right w:w="0" w:type="dxa"/>
                  </w:tcMar>
                </w:tcPr>
                <w:p w14:paraId="6B5A76EF" w14:textId="77777777" w:rsidR="0045047B" w:rsidRPr="005D5341" w:rsidRDefault="0045047B" w:rsidP="0045047B">
                  <w:pPr>
                    <w:pStyle w:val="EMPTYCELLSTYLE"/>
                  </w:pPr>
                </w:p>
              </w:tc>
              <w:tc>
                <w:tcPr>
                  <w:tcW w:w="1480" w:type="dxa"/>
                  <w:gridSpan w:val="7"/>
                  <w:tcMar>
                    <w:top w:w="0" w:type="dxa"/>
                    <w:left w:w="0" w:type="dxa"/>
                    <w:bottom w:w="0" w:type="dxa"/>
                    <w:right w:w="0" w:type="dxa"/>
                  </w:tcMar>
                </w:tcPr>
                <w:p w14:paraId="0891993A" w14:textId="77777777" w:rsidR="0045047B" w:rsidRPr="005D5341" w:rsidRDefault="0045047B" w:rsidP="0045047B">
                  <w:pPr>
                    <w:pStyle w:val="textNormalB9"/>
                  </w:pPr>
                  <w:r w:rsidRPr="005D5341">
                    <w:t>S.........................</w:t>
                  </w:r>
                </w:p>
              </w:tc>
              <w:tc>
                <w:tcPr>
                  <w:tcW w:w="7280" w:type="dxa"/>
                  <w:gridSpan w:val="25"/>
                  <w:tcMar>
                    <w:top w:w="0" w:type="dxa"/>
                    <w:left w:w="0" w:type="dxa"/>
                    <w:bottom w:w="0" w:type="dxa"/>
                    <w:right w:w="0" w:type="dxa"/>
                  </w:tcMar>
                </w:tcPr>
                <w:p w14:paraId="54AFF6D9" w14:textId="77777777" w:rsidR="0045047B" w:rsidRPr="005D5341" w:rsidRDefault="0045047B" w:rsidP="0045047B">
                  <w:pPr>
                    <w:pStyle w:val="textNormalBlokB90"/>
                  </w:pPr>
                  <w:r w:rsidRPr="005D5341">
                    <w:rPr>
                      <w:b/>
                    </w:rPr>
                    <w:t>sleva za dlouhodobost</w:t>
                  </w:r>
                  <w:r w:rsidRPr="005D5341">
                    <w:t xml:space="preserve"> přiznaná při uzavření pojistné smlouvy ve výši </w:t>
                  </w:r>
                  <w:proofErr w:type="gramStart"/>
                  <w:r w:rsidRPr="005D5341">
                    <w:t>7%</w:t>
                  </w:r>
                  <w:proofErr w:type="gramEnd"/>
                </w:p>
              </w:tc>
            </w:tr>
            <w:tr w:rsidR="0045047B" w:rsidRPr="005D5341" w14:paraId="55E1718F" w14:textId="77777777" w:rsidTr="003B09EC">
              <w:tc>
                <w:tcPr>
                  <w:tcW w:w="340" w:type="dxa"/>
                  <w:gridSpan w:val="3"/>
                  <w:tcMar>
                    <w:top w:w="0" w:type="dxa"/>
                    <w:left w:w="0" w:type="dxa"/>
                    <w:bottom w:w="0" w:type="dxa"/>
                    <w:right w:w="0" w:type="dxa"/>
                  </w:tcMar>
                </w:tcPr>
                <w:p w14:paraId="28C8F3BC" w14:textId="77777777" w:rsidR="0045047B" w:rsidRPr="005D5341" w:rsidRDefault="0045047B" w:rsidP="0045047B">
                  <w:pPr>
                    <w:pStyle w:val="textNormalB9"/>
                  </w:pPr>
                  <w:r w:rsidRPr="005D5341">
                    <w:t>3</w:t>
                  </w:r>
                </w:p>
              </w:tc>
              <w:tc>
                <w:tcPr>
                  <w:tcW w:w="8760" w:type="dxa"/>
                  <w:gridSpan w:val="32"/>
                  <w:vMerge w:val="restart"/>
                  <w:tcMar>
                    <w:top w:w="0" w:type="dxa"/>
                    <w:left w:w="0" w:type="dxa"/>
                    <w:bottom w:w="0" w:type="dxa"/>
                    <w:right w:w="0" w:type="dxa"/>
                  </w:tcMar>
                </w:tcPr>
                <w:p w14:paraId="403B341C" w14:textId="77777777" w:rsidR="0045047B" w:rsidRPr="005D5341" w:rsidRDefault="0045047B" w:rsidP="0045047B">
                  <w:pPr>
                    <w:pStyle w:val="textNormalBlokB90"/>
                    <w:tabs>
                      <w:tab w:val="left" w:pos="200"/>
                    </w:tabs>
                  </w:pPr>
                  <w:r w:rsidRPr="005D5341">
                    <w:t>Povinnost pojistníka zaplatit pojistiteli dodatečné pojistné uvedené v odst. 2. tohoto článku pojistné smlouvy vznikne, pokud právním důvodem zániku pojištění bude kterýkoliv z následujících právních úkonů pojistníka nebo kterákoliv z následujících právních skutečností:</w:t>
                  </w:r>
                </w:p>
                <w:p w14:paraId="3A4AF495" w14:textId="77777777" w:rsidR="0045047B" w:rsidRPr="005D5341" w:rsidRDefault="0045047B" w:rsidP="0045047B">
                  <w:pPr>
                    <w:pStyle w:val="textNormalBlokB90"/>
                    <w:tabs>
                      <w:tab w:val="left" w:pos="200"/>
                    </w:tabs>
                  </w:pPr>
                  <w:r w:rsidRPr="005D5341">
                    <w:t>-</w:t>
                  </w:r>
                  <w:r w:rsidRPr="005D5341">
                    <w:tab/>
                    <w:t>neplacení pojistného pojistníkem podle ustanovení § 2804 občanského zákoníku,</w:t>
                  </w:r>
                </w:p>
                <w:p w14:paraId="6895CCDF" w14:textId="77777777" w:rsidR="0045047B" w:rsidRPr="005D5341" w:rsidRDefault="0045047B" w:rsidP="0045047B">
                  <w:pPr>
                    <w:pStyle w:val="textNormalBlokB90"/>
                    <w:tabs>
                      <w:tab w:val="left" w:pos="200"/>
                    </w:tabs>
                  </w:pPr>
                  <w:r w:rsidRPr="005D5341">
                    <w:t>-</w:t>
                  </w:r>
                  <w:r w:rsidRPr="005D5341">
                    <w:tab/>
                    <w:t>výpověď pojištění pojistníkem podle ustanovení §2805 nebo § 2807 občanského zákoníku.</w:t>
                  </w:r>
                </w:p>
              </w:tc>
            </w:tr>
            <w:tr w:rsidR="0045047B" w:rsidRPr="005D5341" w14:paraId="2162FEF7" w14:textId="77777777" w:rsidTr="003B09EC">
              <w:tc>
                <w:tcPr>
                  <w:tcW w:w="40" w:type="dxa"/>
                  <w:tcMar>
                    <w:top w:w="0" w:type="dxa"/>
                    <w:left w:w="0" w:type="dxa"/>
                    <w:bottom w:w="0" w:type="dxa"/>
                    <w:right w:w="0" w:type="dxa"/>
                  </w:tcMar>
                </w:tcPr>
                <w:p w14:paraId="44CE6007" w14:textId="77777777" w:rsidR="0045047B" w:rsidRPr="005D5341" w:rsidRDefault="0045047B" w:rsidP="0045047B">
                  <w:pPr>
                    <w:pStyle w:val="EMPTYCELLSTYLE"/>
                  </w:pPr>
                </w:p>
              </w:tc>
              <w:tc>
                <w:tcPr>
                  <w:tcW w:w="260" w:type="dxa"/>
                  <w:tcMar>
                    <w:top w:w="0" w:type="dxa"/>
                    <w:left w:w="0" w:type="dxa"/>
                    <w:bottom w:w="0" w:type="dxa"/>
                    <w:right w:w="0" w:type="dxa"/>
                  </w:tcMar>
                </w:tcPr>
                <w:p w14:paraId="3C46C7A8" w14:textId="77777777" w:rsidR="0045047B" w:rsidRPr="005D5341" w:rsidRDefault="0045047B" w:rsidP="0045047B">
                  <w:pPr>
                    <w:pStyle w:val="EMPTYCELLSTYLE"/>
                  </w:pPr>
                </w:p>
              </w:tc>
              <w:tc>
                <w:tcPr>
                  <w:tcW w:w="40" w:type="dxa"/>
                  <w:tcMar>
                    <w:top w:w="0" w:type="dxa"/>
                    <w:left w:w="0" w:type="dxa"/>
                    <w:bottom w:w="0" w:type="dxa"/>
                    <w:right w:w="0" w:type="dxa"/>
                  </w:tcMar>
                </w:tcPr>
                <w:p w14:paraId="02664D14"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29A7B1F6" w14:textId="77777777" w:rsidR="0045047B" w:rsidRPr="005D5341" w:rsidRDefault="0045047B" w:rsidP="0045047B">
                  <w:pPr>
                    <w:pStyle w:val="EMPTYCELLSTYLE"/>
                  </w:pPr>
                </w:p>
              </w:tc>
            </w:tr>
            <w:tr w:rsidR="0045047B" w:rsidRPr="005D5341" w14:paraId="5DB99629" w14:textId="77777777" w:rsidTr="003B09EC">
              <w:tc>
                <w:tcPr>
                  <w:tcW w:w="340" w:type="dxa"/>
                  <w:gridSpan w:val="3"/>
                  <w:tcMar>
                    <w:top w:w="0" w:type="dxa"/>
                    <w:left w:w="0" w:type="dxa"/>
                    <w:bottom w:w="0" w:type="dxa"/>
                    <w:right w:w="0" w:type="dxa"/>
                  </w:tcMar>
                </w:tcPr>
                <w:p w14:paraId="6DDC16FB" w14:textId="77777777" w:rsidR="0045047B" w:rsidRPr="005D5341" w:rsidRDefault="0045047B" w:rsidP="0045047B">
                  <w:pPr>
                    <w:pStyle w:val="textNormalB9"/>
                  </w:pPr>
                  <w:r w:rsidRPr="005D5341">
                    <w:t>4</w:t>
                  </w:r>
                </w:p>
              </w:tc>
              <w:tc>
                <w:tcPr>
                  <w:tcW w:w="8760" w:type="dxa"/>
                  <w:gridSpan w:val="32"/>
                  <w:vMerge w:val="restart"/>
                  <w:tcMar>
                    <w:top w:w="0" w:type="dxa"/>
                    <w:left w:w="0" w:type="dxa"/>
                    <w:bottom w:w="0" w:type="dxa"/>
                    <w:right w:w="0" w:type="dxa"/>
                  </w:tcMar>
                </w:tcPr>
                <w:p w14:paraId="2F6A7F70" w14:textId="77777777" w:rsidR="0045047B" w:rsidRPr="005D5341" w:rsidRDefault="0045047B" w:rsidP="0045047B">
                  <w:pPr>
                    <w:pStyle w:val="textNormalBlokB90"/>
                    <w:tabs>
                      <w:tab w:val="left" w:pos="200"/>
                    </w:tabs>
                  </w:pPr>
                  <w:r w:rsidRPr="005D5341">
                    <w:t xml:space="preserve">Pojistitel provede vyhodnocení doby trvání zaniklého pojištění a právního důvodu zániku pojištění sjednaného touto pojistnou smlouvou nejdéle do </w:t>
                  </w:r>
                  <w:r w:rsidRPr="005D5341">
                    <w:rPr>
                      <w:b/>
                    </w:rPr>
                    <w:t>60</w:t>
                  </w:r>
                  <w:r w:rsidRPr="005D5341">
                    <w:t xml:space="preserve"> dnů od zániku pojištění a ve stejné lhůtě sdělí výsledky tohoto vyhodnocení, tzn.</w:t>
                  </w:r>
                </w:p>
                <w:p w14:paraId="23A7C707" w14:textId="77777777" w:rsidR="0045047B" w:rsidRPr="005D5341" w:rsidRDefault="0045047B" w:rsidP="0045047B">
                  <w:pPr>
                    <w:pStyle w:val="textNormalBlokB90"/>
                    <w:tabs>
                      <w:tab w:val="left" w:pos="200"/>
                    </w:tabs>
                  </w:pPr>
                  <w:r w:rsidRPr="005D5341">
                    <w:t>-</w:t>
                  </w:r>
                  <w:r w:rsidRPr="005D5341">
                    <w:tab/>
                    <w:t>skutečnou dobu trvání pojištění,</w:t>
                  </w:r>
                </w:p>
                <w:p w14:paraId="768B1B20" w14:textId="77777777" w:rsidR="0045047B" w:rsidRPr="005D5341" w:rsidRDefault="0045047B" w:rsidP="0045047B">
                  <w:pPr>
                    <w:pStyle w:val="textNormalBlokB90"/>
                    <w:tabs>
                      <w:tab w:val="left" w:pos="200"/>
                    </w:tabs>
                  </w:pPr>
                  <w:r w:rsidRPr="005D5341">
                    <w:t>-</w:t>
                  </w:r>
                  <w:r w:rsidRPr="005D5341">
                    <w:tab/>
                    <w:t>právní důvod zániku pojištění a</w:t>
                  </w:r>
                </w:p>
                <w:p w14:paraId="519C94AF" w14:textId="77777777" w:rsidR="0045047B" w:rsidRPr="005D5341" w:rsidRDefault="0045047B" w:rsidP="0045047B">
                  <w:pPr>
                    <w:pStyle w:val="textNormalBlokB90"/>
                    <w:tabs>
                      <w:tab w:val="left" w:pos="200"/>
                    </w:tabs>
                  </w:pPr>
                  <w:r w:rsidRPr="005D5341">
                    <w:t>-</w:t>
                  </w:r>
                  <w:r w:rsidRPr="005D5341">
                    <w:tab/>
                    <w:t>výši dodatečného pojistného, které je pojistník podle tohoto článku pojistné smlouvy povinen uhradit pojistiteli</w:t>
                  </w:r>
                </w:p>
                <w:p w14:paraId="7F00D35D" w14:textId="77777777" w:rsidR="0045047B" w:rsidRPr="005D5341" w:rsidRDefault="0045047B" w:rsidP="0045047B">
                  <w:pPr>
                    <w:pStyle w:val="textNormalBlokB90"/>
                    <w:tabs>
                      <w:tab w:val="left" w:pos="200"/>
                    </w:tabs>
                  </w:pPr>
                  <w:r w:rsidRPr="005D5341">
                    <w:t>písemně pojistníkovi.</w:t>
                  </w:r>
                </w:p>
              </w:tc>
            </w:tr>
            <w:tr w:rsidR="0045047B" w:rsidRPr="005D5341" w14:paraId="2D9FA942" w14:textId="77777777" w:rsidTr="003B09EC">
              <w:tc>
                <w:tcPr>
                  <w:tcW w:w="40" w:type="dxa"/>
                  <w:tcMar>
                    <w:top w:w="0" w:type="dxa"/>
                    <w:left w:w="0" w:type="dxa"/>
                    <w:bottom w:w="0" w:type="dxa"/>
                    <w:right w:w="0" w:type="dxa"/>
                  </w:tcMar>
                </w:tcPr>
                <w:p w14:paraId="33C29B01" w14:textId="77777777" w:rsidR="0045047B" w:rsidRPr="005D5341" w:rsidRDefault="0045047B" w:rsidP="0045047B">
                  <w:pPr>
                    <w:pStyle w:val="EMPTYCELLSTYLE"/>
                  </w:pPr>
                </w:p>
              </w:tc>
              <w:tc>
                <w:tcPr>
                  <w:tcW w:w="260" w:type="dxa"/>
                  <w:tcMar>
                    <w:top w:w="0" w:type="dxa"/>
                    <w:left w:w="0" w:type="dxa"/>
                    <w:bottom w:w="0" w:type="dxa"/>
                    <w:right w:w="0" w:type="dxa"/>
                  </w:tcMar>
                </w:tcPr>
                <w:p w14:paraId="4BC155B8" w14:textId="77777777" w:rsidR="0045047B" w:rsidRPr="005D5341" w:rsidRDefault="0045047B" w:rsidP="0045047B">
                  <w:pPr>
                    <w:pStyle w:val="EMPTYCELLSTYLE"/>
                  </w:pPr>
                </w:p>
              </w:tc>
              <w:tc>
                <w:tcPr>
                  <w:tcW w:w="40" w:type="dxa"/>
                  <w:tcMar>
                    <w:top w:w="0" w:type="dxa"/>
                    <w:left w:w="0" w:type="dxa"/>
                    <w:bottom w:w="0" w:type="dxa"/>
                    <w:right w:w="0" w:type="dxa"/>
                  </w:tcMar>
                </w:tcPr>
                <w:p w14:paraId="5302644F" w14:textId="77777777" w:rsidR="0045047B" w:rsidRPr="005D5341" w:rsidRDefault="0045047B" w:rsidP="0045047B">
                  <w:pPr>
                    <w:pStyle w:val="EMPTYCELLSTYLE"/>
                  </w:pPr>
                </w:p>
              </w:tc>
              <w:tc>
                <w:tcPr>
                  <w:tcW w:w="8760" w:type="dxa"/>
                  <w:gridSpan w:val="32"/>
                  <w:vMerge/>
                  <w:tcMar>
                    <w:top w:w="0" w:type="dxa"/>
                    <w:left w:w="0" w:type="dxa"/>
                    <w:bottom w:w="0" w:type="dxa"/>
                    <w:right w:w="0" w:type="dxa"/>
                  </w:tcMar>
                </w:tcPr>
                <w:p w14:paraId="1DCF1D31" w14:textId="77777777" w:rsidR="0045047B" w:rsidRPr="005D5341" w:rsidRDefault="0045047B" w:rsidP="0045047B">
                  <w:pPr>
                    <w:pStyle w:val="EMPTYCELLSTYLE"/>
                  </w:pPr>
                </w:p>
              </w:tc>
            </w:tr>
            <w:tr w:rsidR="0045047B" w14:paraId="0C1F51C4" w14:textId="77777777" w:rsidTr="003B09EC">
              <w:tc>
                <w:tcPr>
                  <w:tcW w:w="340" w:type="dxa"/>
                  <w:gridSpan w:val="3"/>
                  <w:tcMar>
                    <w:top w:w="0" w:type="dxa"/>
                    <w:left w:w="0" w:type="dxa"/>
                    <w:bottom w:w="0" w:type="dxa"/>
                    <w:right w:w="0" w:type="dxa"/>
                  </w:tcMar>
                </w:tcPr>
                <w:p w14:paraId="612D1540" w14:textId="77777777" w:rsidR="0045047B" w:rsidRPr="005D5341" w:rsidRDefault="0045047B" w:rsidP="0045047B">
                  <w:pPr>
                    <w:pStyle w:val="textNormalB9"/>
                  </w:pPr>
                  <w:r w:rsidRPr="005D5341">
                    <w:t>5</w:t>
                  </w:r>
                </w:p>
              </w:tc>
              <w:tc>
                <w:tcPr>
                  <w:tcW w:w="8760" w:type="dxa"/>
                  <w:gridSpan w:val="32"/>
                  <w:tcMar>
                    <w:top w:w="0" w:type="dxa"/>
                    <w:left w:w="0" w:type="dxa"/>
                    <w:bottom w:w="0" w:type="dxa"/>
                    <w:right w:w="0" w:type="dxa"/>
                  </w:tcMar>
                </w:tcPr>
                <w:p w14:paraId="19953502" w14:textId="77777777" w:rsidR="0045047B" w:rsidRDefault="0045047B" w:rsidP="0045047B">
                  <w:pPr>
                    <w:pStyle w:val="textNormalBlokB90"/>
                  </w:pPr>
                  <w:r w:rsidRPr="005D5341">
                    <w:t xml:space="preserve">Dodatečné pojistné zjištěné postupem podle tohoto článku pojistné smlouvy je splatné nejdéle do </w:t>
                  </w:r>
                  <w:r w:rsidRPr="005D5341">
                    <w:rPr>
                      <w:b/>
                    </w:rPr>
                    <w:t>30</w:t>
                  </w:r>
                  <w:r w:rsidRPr="005D5341">
                    <w:t xml:space="preserve"> dnů ode dne doručení písemného sdělení podle odstavce 4. tohoto článku pojistné smlouvy pojistitelem pojistníkovi. Dodatečné pojistné uhradí pojistník pojistiteli bezhotovostním převodem na účet pojistitele uvedený v ustanoveních této pojistné smlouvy upravujících pojistné; platbu dodatečného pojistného je pojistník povinen realizovat pod variabilním symbolem rovnajícím se číslu této pojistné smlouvy.</w:t>
                  </w:r>
                </w:p>
              </w:tc>
            </w:tr>
          </w:tbl>
          <w:p w14:paraId="251568DD" w14:textId="63292DB8" w:rsidR="0045047B" w:rsidRDefault="0045047B">
            <w:pPr>
              <w:pStyle w:val="textNormalBlokB90"/>
            </w:pPr>
          </w:p>
        </w:tc>
      </w:tr>
    </w:tbl>
    <w:p w14:paraId="445B825A" w14:textId="77777777" w:rsidR="00A644A9" w:rsidRDefault="00A644A9">
      <w:r>
        <w:rPr>
          <w:b/>
          <w:i/>
        </w:rPr>
        <w:lastRenderedPageBreak/>
        <w:br w:type="page"/>
      </w:r>
    </w:p>
    <w:tbl>
      <w:tblPr>
        <w:tblW w:w="9120" w:type="dxa"/>
        <w:tblLayout w:type="fixed"/>
        <w:tblCellMar>
          <w:left w:w="10" w:type="dxa"/>
          <w:right w:w="10" w:type="dxa"/>
        </w:tblCellMar>
        <w:tblLook w:val="04A0" w:firstRow="1" w:lastRow="0" w:firstColumn="1" w:lastColumn="0" w:noHBand="0" w:noVBand="1"/>
      </w:tblPr>
      <w:tblGrid>
        <w:gridCol w:w="40"/>
        <w:gridCol w:w="260"/>
        <w:gridCol w:w="60"/>
        <w:gridCol w:w="40"/>
        <w:gridCol w:w="100"/>
        <w:gridCol w:w="160"/>
        <w:gridCol w:w="260"/>
        <w:gridCol w:w="900"/>
        <w:gridCol w:w="580"/>
        <w:gridCol w:w="300"/>
        <w:gridCol w:w="160"/>
        <w:gridCol w:w="40"/>
        <w:gridCol w:w="40"/>
        <w:gridCol w:w="320"/>
        <w:gridCol w:w="140"/>
        <w:gridCol w:w="320"/>
        <w:gridCol w:w="420"/>
        <w:gridCol w:w="60"/>
        <w:gridCol w:w="300"/>
        <w:gridCol w:w="40"/>
        <w:gridCol w:w="40"/>
        <w:gridCol w:w="300"/>
        <w:gridCol w:w="40"/>
        <w:gridCol w:w="1060"/>
        <w:gridCol w:w="40"/>
        <w:gridCol w:w="40"/>
        <w:gridCol w:w="560"/>
        <w:gridCol w:w="100"/>
        <w:gridCol w:w="200"/>
        <w:gridCol w:w="2160"/>
        <w:gridCol w:w="40"/>
      </w:tblGrid>
      <w:tr w:rsidR="003B09EC" w14:paraId="03BA20C5" w14:textId="77777777" w:rsidTr="00D51669">
        <w:tc>
          <w:tcPr>
            <w:tcW w:w="9120" w:type="dxa"/>
            <w:gridSpan w:val="31"/>
            <w:tcMar>
              <w:top w:w="0" w:type="dxa"/>
              <w:left w:w="0" w:type="dxa"/>
              <w:bottom w:w="0" w:type="dxa"/>
              <w:right w:w="0" w:type="dxa"/>
            </w:tcMar>
          </w:tcPr>
          <w:p w14:paraId="511CA511" w14:textId="2CBF5CE5" w:rsidR="00A644A9" w:rsidRDefault="00A644A9">
            <w:pPr>
              <w:pStyle w:val="nadpisHlavnihoClanku"/>
              <w:keepNext/>
              <w:keepLines/>
            </w:pPr>
          </w:p>
          <w:p w14:paraId="51173E34" w14:textId="65FF3C4E" w:rsidR="005A2FD2" w:rsidRDefault="00A235A3">
            <w:pPr>
              <w:pStyle w:val="nadpisHlavnihoClanku"/>
              <w:keepNext/>
              <w:keepLines/>
            </w:pPr>
            <w:r>
              <w:t>Článek I</w:t>
            </w:r>
            <w:r w:rsidR="0045047B">
              <w:t>V</w:t>
            </w:r>
            <w:r>
              <w:t>.</w:t>
            </w:r>
          </w:p>
        </w:tc>
      </w:tr>
      <w:tr w:rsidR="003B09EC" w14:paraId="727C253D" w14:textId="77777777" w:rsidTr="00D51669">
        <w:tc>
          <w:tcPr>
            <w:tcW w:w="9120" w:type="dxa"/>
            <w:gridSpan w:val="31"/>
            <w:tcMar>
              <w:top w:w="0" w:type="dxa"/>
              <w:left w:w="0" w:type="dxa"/>
              <w:bottom w:w="180" w:type="dxa"/>
              <w:right w:w="0" w:type="dxa"/>
            </w:tcMar>
          </w:tcPr>
          <w:p w14:paraId="1687CACF" w14:textId="77777777" w:rsidR="005A2FD2" w:rsidRDefault="00A235A3">
            <w:pPr>
              <w:pStyle w:val="podnadpisHlavnihoClanku"/>
              <w:keepNext/>
              <w:keepLines/>
            </w:pPr>
            <w:r>
              <w:t>Změny ve výši pojistného za všechna pojištění sjednaná pojistnou smlouvou po nabytí účinnosti tohoto dodatku</w:t>
            </w:r>
          </w:p>
        </w:tc>
      </w:tr>
      <w:tr w:rsidR="003B09EC" w14:paraId="5DD28A5D" w14:textId="77777777" w:rsidTr="00D51669">
        <w:tc>
          <w:tcPr>
            <w:tcW w:w="9120" w:type="dxa"/>
            <w:gridSpan w:val="31"/>
            <w:tcMar>
              <w:top w:w="0" w:type="dxa"/>
              <w:left w:w="0" w:type="dxa"/>
              <w:bottom w:w="0" w:type="dxa"/>
              <w:right w:w="0" w:type="dxa"/>
            </w:tcMar>
          </w:tcPr>
          <w:p w14:paraId="1FAD7E49" w14:textId="77777777" w:rsidR="005A2FD2" w:rsidRDefault="00A235A3">
            <w:pPr>
              <w:pStyle w:val="smallBold"/>
            </w:pPr>
            <w:r>
              <w:t>Výše pojistného za jednotlivá pojištění činí:</w:t>
            </w:r>
          </w:p>
        </w:tc>
      </w:tr>
      <w:tr w:rsidR="003B09EC" w14:paraId="242B8B80" w14:textId="77777777" w:rsidTr="00D51669">
        <w:trPr>
          <w:cantSplit/>
        </w:trPr>
        <w:tc>
          <w:tcPr>
            <w:tcW w:w="5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7112F570" w14:textId="77777777" w:rsidR="005A2FD2" w:rsidRDefault="005A2FD2">
            <w:pPr>
              <w:pStyle w:val="tableTHbold0"/>
              <w:keepNext/>
              <w:keepLines/>
            </w:pP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F5EB9DA" w14:textId="77777777" w:rsidR="005A2FD2" w:rsidRDefault="00A235A3">
            <w:pPr>
              <w:pStyle w:val="tableTHbold0"/>
              <w:keepNext/>
              <w:keepLines/>
            </w:pPr>
            <w:r>
              <w:t>Pojištění</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700CDD3F" w14:textId="77777777" w:rsidR="005A2FD2" w:rsidRDefault="00A235A3">
            <w:pPr>
              <w:pStyle w:val="tableTHbold0"/>
              <w:keepNext/>
              <w:keepLines/>
              <w:jc w:val="right"/>
            </w:pPr>
            <w:r>
              <w:t>Změna ročního pojistného</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890C03C" w14:textId="77777777" w:rsidR="005A2FD2" w:rsidRDefault="00A235A3">
            <w:pPr>
              <w:pStyle w:val="tableTHbold0"/>
              <w:keepNext/>
              <w:keepLines/>
              <w:jc w:val="right"/>
            </w:pPr>
            <w:r>
              <w:t>Roční pojistné po změnách</w:t>
            </w:r>
          </w:p>
        </w:tc>
      </w:tr>
      <w:tr w:rsidR="003B09EC" w14:paraId="002C73CF" w14:textId="77777777" w:rsidTr="00D51669">
        <w:trPr>
          <w:cantSplit/>
        </w:trPr>
        <w:tc>
          <w:tcPr>
            <w:tcW w:w="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5936ED7" w14:textId="77777777" w:rsidR="005A2FD2" w:rsidRDefault="00A235A3">
            <w:pPr>
              <w:pStyle w:val="tableTD0"/>
              <w:keepNext/>
              <w:keepLines/>
              <w:jc w:val="right"/>
            </w:pPr>
            <w:r>
              <w:rPr>
                <w:b/>
              </w:rPr>
              <w:t>1.</w:t>
            </w: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40FF090" w14:textId="77777777" w:rsidR="005A2FD2" w:rsidRDefault="00A235A3">
            <w:pPr>
              <w:pStyle w:val="tableTD0"/>
              <w:keepNext/>
              <w:keepLines/>
            </w:pPr>
            <w:r>
              <w:t>Živelní pojištění</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28CC8F0" w14:textId="3B94F620" w:rsidR="005A2FD2" w:rsidRPr="005D5341" w:rsidRDefault="005D5341">
            <w:pPr>
              <w:pStyle w:val="tableTD0"/>
              <w:keepNext/>
              <w:keepLines/>
              <w:jc w:val="right"/>
            </w:pPr>
            <w:r w:rsidRPr="005D5341">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E056626" w14:textId="0A33B9A0" w:rsidR="005A2FD2" w:rsidRPr="005D5341" w:rsidRDefault="005D5341">
            <w:pPr>
              <w:pStyle w:val="tableTD0"/>
              <w:keepNext/>
              <w:keepLines/>
              <w:jc w:val="right"/>
            </w:pPr>
            <w:r w:rsidRPr="005D5341">
              <w:t>XXX</w:t>
            </w:r>
          </w:p>
        </w:tc>
      </w:tr>
      <w:tr w:rsidR="003B09EC" w14:paraId="7DB6CE03" w14:textId="77777777" w:rsidTr="00D51669">
        <w:trPr>
          <w:cantSplit/>
        </w:trPr>
        <w:tc>
          <w:tcPr>
            <w:tcW w:w="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46381EC" w14:textId="77777777" w:rsidR="005A2FD2" w:rsidRDefault="00A235A3">
            <w:pPr>
              <w:pStyle w:val="tableTD0"/>
              <w:keepNext/>
              <w:keepLines/>
              <w:jc w:val="right"/>
            </w:pPr>
            <w:r>
              <w:rPr>
                <w:b/>
              </w:rPr>
              <w:t>2.</w:t>
            </w: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87C1DA4" w14:textId="77777777" w:rsidR="005A2FD2" w:rsidRDefault="00A235A3">
            <w:pPr>
              <w:pStyle w:val="tableTD0"/>
              <w:keepNext/>
              <w:keepLines/>
            </w:pPr>
            <w:r>
              <w:t>Pojištění odcizení</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C89FBD1" w14:textId="72C1EF65" w:rsidR="005A2FD2" w:rsidRPr="005D5341" w:rsidRDefault="005D5341">
            <w:pPr>
              <w:pStyle w:val="tableTD0"/>
              <w:keepNext/>
              <w:keepLines/>
              <w:jc w:val="right"/>
            </w:pPr>
            <w:r w:rsidRPr="005D5341">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8E2F3C" w14:textId="65441C45" w:rsidR="005A2FD2" w:rsidRPr="005D5341" w:rsidRDefault="005D5341">
            <w:pPr>
              <w:pStyle w:val="tableTD0"/>
              <w:keepNext/>
              <w:keepLines/>
              <w:jc w:val="right"/>
            </w:pPr>
            <w:r w:rsidRPr="005D5341">
              <w:t>XXX</w:t>
            </w:r>
          </w:p>
        </w:tc>
      </w:tr>
      <w:tr w:rsidR="003B09EC" w14:paraId="69350BA5" w14:textId="77777777" w:rsidTr="00D51669">
        <w:trPr>
          <w:cantSplit/>
        </w:trPr>
        <w:tc>
          <w:tcPr>
            <w:tcW w:w="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90A3249" w14:textId="77777777" w:rsidR="005A2FD2" w:rsidRDefault="00A235A3">
            <w:pPr>
              <w:pStyle w:val="tableTD0"/>
              <w:keepNext/>
              <w:keepLines/>
              <w:jc w:val="right"/>
            </w:pPr>
            <w:r>
              <w:rPr>
                <w:b/>
              </w:rPr>
              <w:t>3.</w:t>
            </w: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7381B9F" w14:textId="77777777" w:rsidR="005A2FD2" w:rsidRDefault="00A235A3">
            <w:pPr>
              <w:pStyle w:val="tableTD0"/>
              <w:keepNext/>
              <w:keepLines/>
            </w:pPr>
            <w:r>
              <w:t>Pojištění elektronických zařízení</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E887B54" w14:textId="47C04C4C" w:rsidR="005A2FD2" w:rsidRPr="005D5341" w:rsidRDefault="005D5341">
            <w:pPr>
              <w:pStyle w:val="tableTD0"/>
              <w:keepNext/>
              <w:keepLines/>
              <w:jc w:val="right"/>
            </w:pPr>
            <w:r w:rsidRPr="005D5341">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64F013D0" w14:textId="7E559894" w:rsidR="005A2FD2" w:rsidRPr="005D5341" w:rsidRDefault="005D5341">
            <w:pPr>
              <w:pStyle w:val="tableTD0"/>
              <w:keepNext/>
              <w:keepLines/>
              <w:jc w:val="right"/>
            </w:pPr>
            <w:r w:rsidRPr="005D5341">
              <w:t>XXX</w:t>
            </w:r>
          </w:p>
        </w:tc>
      </w:tr>
      <w:tr w:rsidR="003B09EC" w14:paraId="648B7058" w14:textId="77777777" w:rsidTr="00D51669">
        <w:trPr>
          <w:cantSplit/>
        </w:trPr>
        <w:tc>
          <w:tcPr>
            <w:tcW w:w="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330CA729" w14:textId="77777777" w:rsidR="005A2FD2" w:rsidRDefault="00A235A3">
            <w:pPr>
              <w:pStyle w:val="tableTD0"/>
              <w:keepNext/>
              <w:keepLines/>
              <w:jc w:val="right"/>
            </w:pPr>
            <w:r>
              <w:rPr>
                <w:b/>
              </w:rPr>
              <w:t>4.</w:t>
            </w: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775B128" w14:textId="77777777" w:rsidR="005A2FD2" w:rsidRDefault="00A235A3">
            <w:pPr>
              <w:pStyle w:val="tableTD0"/>
              <w:keepNext/>
              <w:keepLines/>
            </w:pPr>
            <w:r>
              <w:t>Pojištění přepravovaného nákladu</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919F62A" w14:textId="6B698836" w:rsidR="005A2FD2" w:rsidRPr="005D5341" w:rsidRDefault="005D5341">
            <w:pPr>
              <w:pStyle w:val="tableTD0"/>
              <w:keepNext/>
              <w:keepLines/>
              <w:jc w:val="right"/>
            </w:pPr>
            <w:r w:rsidRPr="005D5341">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40590AA" w14:textId="0786EE09" w:rsidR="005A2FD2" w:rsidRPr="005D5341" w:rsidRDefault="005D5341">
            <w:pPr>
              <w:pStyle w:val="tableTD0"/>
              <w:keepNext/>
              <w:keepLines/>
              <w:jc w:val="right"/>
            </w:pPr>
            <w:r w:rsidRPr="005D5341">
              <w:t>XXX</w:t>
            </w:r>
          </w:p>
        </w:tc>
      </w:tr>
      <w:tr w:rsidR="003B09EC" w14:paraId="2B7CC4D1" w14:textId="77777777" w:rsidTr="00D51669">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5461CEB6" w14:textId="77777777" w:rsidR="005A2FD2" w:rsidRDefault="005A2FD2">
            <w:pPr>
              <w:pStyle w:val="EMPTYCELLSTYLE"/>
              <w:keepNext/>
            </w:pPr>
          </w:p>
        </w:tc>
        <w:tc>
          <w:tcPr>
            <w:tcW w:w="260" w:type="dxa"/>
            <w:tcBorders>
              <w:top w:val="single" w:sz="8" w:space="0" w:color="000000"/>
              <w:bottom w:val="single" w:sz="8" w:space="0" w:color="000000"/>
            </w:tcBorders>
            <w:shd w:val="clear" w:color="auto" w:fill="FFFFFF"/>
            <w:tcMar>
              <w:top w:w="0" w:type="dxa"/>
              <w:left w:w="0" w:type="dxa"/>
              <w:bottom w:w="0" w:type="dxa"/>
              <w:right w:w="0" w:type="dxa"/>
            </w:tcMar>
          </w:tcPr>
          <w:p w14:paraId="474407CA" w14:textId="77777777" w:rsidR="005A2FD2" w:rsidRDefault="005A2FD2">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14:paraId="17EBAAE6" w14:textId="77777777" w:rsidR="005A2FD2" w:rsidRDefault="005A2FD2">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14:paraId="4707FD37" w14:textId="77777777" w:rsidR="005A2FD2" w:rsidRDefault="005A2FD2">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88A01A5" w14:textId="77777777" w:rsidR="005A2FD2" w:rsidRDefault="005A2FD2">
            <w:pPr>
              <w:pStyle w:val="EMPTYCELLSTYLE"/>
              <w:keepNext/>
            </w:pP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016DE88B" w14:textId="77777777" w:rsidR="005A2FD2" w:rsidRDefault="00A235A3">
            <w:pPr>
              <w:pStyle w:val="tableTD0"/>
              <w:keepNext/>
              <w:keepLines/>
            </w:pPr>
            <w:r>
              <w:rPr>
                <w:b/>
              </w:rPr>
              <w:t>Součet</w:t>
            </w:r>
          </w:p>
        </w:tc>
        <w:tc>
          <w:tcPr>
            <w:tcW w:w="290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707EC88D" w14:textId="2AD28854" w:rsidR="005A2FD2" w:rsidRPr="005D5341" w:rsidRDefault="005D5341">
            <w:pPr>
              <w:pStyle w:val="tableTD0"/>
              <w:keepNext/>
              <w:keepLines/>
              <w:jc w:val="right"/>
            </w:pPr>
            <w:r w:rsidRPr="005D5341">
              <w:rPr>
                <w:b/>
              </w:rPr>
              <w:t>XXX</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4AE0C1EF" w14:textId="2410151F" w:rsidR="005A2FD2" w:rsidRPr="005D5341" w:rsidRDefault="005D5341">
            <w:pPr>
              <w:pStyle w:val="tableTD0"/>
              <w:keepNext/>
              <w:keepLines/>
              <w:jc w:val="right"/>
            </w:pPr>
            <w:r w:rsidRPr="005D5341">
              <w:rPr>
                <w:b/>
              </w:rPr>
              <w:t>XXX</w:t>
            </w:r>
          </w:p>
        </w:tc>
      </w:tr>
      <w:tr w:rsidR="003B09EC" w14:paraId="05981B82" w14:textId="77777777" w:rsidTr="00D51669">
        <w:trPr>
          <w:cantSplit/>
        </w:trPr>
        <w:tc>
          <w:tcPr>
            <w:tcW w:w="9120" w:type="dxa"/>
            <w:gridSpan w:val="31"/>
            <w:tcMar>
              <w:top w:w="0" w:type="dxa"/>
              <w:left w:w="0" w:type="dxa"/>
              <w:bottom w:w="0" w:type="dxa"/>
              <w:right w:w="0" w:type="dxa"/>
            </w:tcMar>
          </w:tcPr>
          <w:p w14:paraId="6C975B57" w14:textId="77777777" w:rsidR="005A2FD2" w:rsidRDefault="005A2FD2">
            <w:pPr>
              <w:pStyle w:val="zarovnaniSNasledujicim0"/>
              <w:keepNext/>
              <w:keepLines/>
            </w:pPr>
          </w:p>
        </w:tc>
      </w:tr>
      <w:tr w:rsidR="003B09EC" w14:paraId="13EB9E57" w14:textId="77777777" w:rsidTr="00D51669">
        <w:tc>
          <w:tcPr>
            <w:tcW w:w="9120" w:type="dxa"/>
            <w:gridSpan w:val="31"/>
            <w:tcMar>
              <w:top w:w="0" w:type="dxa"/>
              <w:left w:w="0" w:type="dxa"/>
              <w:bottom w:w="0" w:type="dxa"/>
              <w:right w:w="0" w:type="dxa"/>
            </w:tcMar>
          </w:tcPr>
          <w:p w14:paraId="37640A4B" w14:textId="77777777" w:rsidR="005A2FD2" w:rsidRDefault="00A235A3">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003B09EC" w14:paraId="3EC6722E" w14:textId="77777777" w:rsidTr="00D51669">
        <w:tc>
          <w:tcPr>
            <w:tcW w:w="9120" w:type="dxa"/>
            <w:gridSpan w:val="31"/>
            <w:tcMar>
              <w:top w:w="0" w:type="dxa"/>
              <w:left w:w="0" w:type="dxa"/>
              <w:bottom w:w="0" w:type="dxa"/>
              <w:right w:w="0" w:type="dxa"/>
            </w:tcMar>
          </w:tcPr>
          <w:p w14:paraId="512620D5" w14:textId="77777777" w:rsidR="005A2FD2" w:rsidRDefault="00A235A3">
            <w:pPr>
              <w:pStyle w:val="textNormalBlokB9VolnyRadekPred"/>
            </w:pPr>
            <w:r>
              <w:rPr>
                <w:b/>
                <w:u w:val="single"/>
              </w:rPr>
              <w:t>Změna ročního pojistného</w:t>
            </w:r>
            <w:r>
              <w:t xml:space="preserve"> = změna pojistného vyjádření v ročním pojistném</w:t>
            </w:r>
          </w:p>
        </w:tc>
      </w:tr>
      <w:tr w:rsidR="003B09EC" w14:paraId="3AB1ECEE" w14:textId="77777777" w:rsidTr="00D51669">
        <w:tc>
          <w:tcPr>
            <w:tcW w:w="9120" w:type="dxa"/>
            <w:gridSpan w:val="31"/>
            <w:tcMar>
              <w:top w:w="0" w:type="dxa"/>
              <w:left w:w="0" w:type="dxa"/>
              <w:bottom w:w="0" w:type="dxa"/>
              <w:right w:w="0" w:type="dxa"/>
            </w:tcMar>
          </w:tcPr>
          <w:p w14:paraId="5E1730A4" w14:textId="77777777" w:rsidR="005A2FD2" w:rsidRDefault="00A235A3">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003B09EC" w14:paraId="30B80441" w14:textId="77777777" w:rsidTr="00D51669">
        <w:tc>
          <w:tcPr>
            <w:tcW w:w="9120" w:type="dxa"/>
            <w:gridSpan w:val="31"/>
            <w:tcBorders>
              <w:top w:val="single" w:sz="16" w:space="0" w:color="000000"/>
            </w:tcBorders>
            <w:tcMar>
              <w:top w:w="0" w:type="dxa"/>
              <w:left w:w="0" w:type="dxa"/>
              <w:bottom w:w="0" w:type="dxa"/>
              <w:right w:w="0" w:type="dxa"/>
            </w:tcMar>
          </w:tcPr>
          <w:p w14:paraId="56DB28C5" w14:textId="77777777" w:rsidR="005A2FD2" w:rsidRDefault="005A2FD2">
            <w:pPr>
              <w:pStyle w:val="EMPTYCELLSTYLE"/>
            </w:pPr>
          </w:p>
        </w:tc>
      </w:tr>
      <w:tr w:rsidR="003B09EC" w14:paraId="628E456F" w14:textId="77777777" w:rsidTr="00D51669">
        <w:tc>
          <w:tcPr>
            <w:tcW w:w="9120" w:type="dxa"/>
            <w:gridSpan w:val="31"/>
            <w:tcMar>
              <w:top w:w="0" w:type="dxa"/>
              <w:left w:w="0" w:type="dxa"/>
              <w:bottom w:w="0" w:type="dxa"/>
              <w:right w:w="0" w:type="dxa"/>
            </w:tcMar>
          </w:tcPr>
          <w:p w14:paraId="1E8800AA" w14:textId="77777777" w:rsidR="005A2FD2" w:rsidRDefault="00A235A3">
            <w:pPr>
              <w:pStyle w:val="nadpisPojistneSplatkovyKalendar"/>
            </w:pPr>
            <w:r>
              <w:t>Splátkový kalendář</w:t>
            </w:r>
          </w:p>
        </w:tc>
      </w:tr>
      <w:tr w:rsidR="003B09EC" w14:paraId="3D76F7AB" w14:textId="77777777" w:rsidTr="00D51669">
        <w:tc>
          <w:tcPr>
            <w:tcW w:w="9120" w:type="dxa"/>
            <w:gridSpan w:val="31"/>
            <w:tcMar>
              <w:top w:w="0" w:type="dxa"/>
              <w:left w:w="0" w:type="dxa"/>
              <w:bottom w:w="0" w:type="dxa"/>
              <w:right w:w="0" w:type="dxa"/>
            </w:tcMar>
          </w:tcPr>
          <w:p w14:paraId="070A9EB3" w14:textId="77777777" w:rsidR="005A2FD2" w:rsidRDefault="00A235A3">
            <w:pPr>
              <w:pStyle w:val="textNormal0"/>
            </w:pPr>
            <w:r>
              <w:rPr>
                <w:b/>
              </w:rPr>
              <w:t>Placení pojistného</w:t>
            </w:r>
            <w:r>
              <w:t xml:space="preserve"> za všechna pojištění sjednaná pojistnou smlouvou a po změnách provedených tímto dodatkem pojistné smlouvy </w:t>
            </w:r>
            <w:r>
              <w:rPr>
                <w:b/>
              </w:rPr>
              <w:t>se do 01.07.2023</w:t>
            </w:r>
            <w:r>
              <w:t xml:space="preserve"> 00:00 hodin </w:t>
            </w:r>
            <w:r>
              <w:rPr>
                <w:b/>
              </w:rPr>
              <w:t>řídí následujícím splátkovým kalendářem:</w:t>
            </w:r>
          </w:p>
        </w:tc>
      </w:tr>
      <w:tr w:rsidR="003B09EC" w14:paraId="58025055" w14:textId="77777777" w:rsidTr="00D51669">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8082F45" w14:textId="77777777" w:rsidR="005A2FD2" w:rsidRDefault="00A235A3">
            <w:pPr>
              <w:pStyle w:val="tableTHbold0"/>
              <w:keepNext/>
              <w:keepLines/>
            </w:pPr>
            <w:r>
              <w:t>Datum splátky pojistného</w:t>
            </w:r>
          </w:p>
        </w:tc>
        <w:tc>
          <w:tcPr>
            <w:tcW w:w="492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D0A1CDF" w14:textId="77777777" w:rsidR="005A2FD2" w:rsidRDefault="00A235A3">
            <w:pPr>
              <w:pStyle w:val="tableTHbold0"/>
              <w:keepNext/>
              <w:keepLines/>
              <w:jc w:val="right"/>
            </w:pPr>
            <w:r>
              <w:t>Splátka pojistného</w:t>
            </w:r>
          </w:p>
        </w:tc>
      </w:tr>
      <w:tr w:rsidR="003B09EC" w:rsidRPr="005D5341" w14:paraId="1AB1C7EF" w14:textId="77777777" w:rsidTr="00D51669">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0A4FE" w14:textId="77777777" w:rsidR="005A2FD2" w:rsidRDefault="00A235A3">
            <w:pPr>
              <w:pStyle w:val="tableTD0"/>
              <w:keepNext/>
              <w:keepLines/>
              <w:ind w:left="40"/>
            </w:pPr>
            <w:r>
              <w:t>01.07.2022</w:t>
            </w:r>
          </w:p>
        </w:tc>
        <w:tc>
          <w:tcPr>
            <w:tcW w:w="492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6957E" w14:textId="23B68993" w:rsidR="005A2FD2" w:rsidRPr="005D5341" w:rsidRDefault="005D5341">
            <w:pPr>
              <w:pStyle w:val="tableTD0"/>
              <w:keepNext/>
              <w:keepLines/>
              <w:ind w:right="40"/>
              <w:jc w:val="right"/>
            </w:pPr>
            <w:r w:rsidRPr="005D5341">
              <w:t>XXX</w:t>
            </w:r>
          </w:p>
        </w:tc>
      </w:tr>
      <w:tr w:rsidR="003B09EC" w:rsidRPr="005D5341" w14:paraId="7321BAB3" w14:textId="77777777" w:rsidTr="00D51669">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FE867" w14:textId="77777777" w:rsidR="005A2FD2" w:rsidRDefault="00A235A3">
            <w:pPr>
              <w:pStyle w:val="tableTD0"/>
              <w:keepNext/>
              <w:keepLines/>
              <w:ind w:left="40"/>
            </w:pPr>
            <w:r>
              <w:t>01.10.2022</w:t>
            </w:r>
          </w:p>
        </w:tc>
        <w:tc>
          <w:tcPr>
            <w:tcW w:w="492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38352" w14:textId="13B9A218" w:rsidR="005A2FD2" w:rsidRPr="005D5341" w:rsidRDefault="005D5341">
            <w:pPr>
              <w:pStyle w:val="tableTD0"/>
              <w:keepNext/>
              <w:keepLines/>
              <w:ind w:right="40"/>
              <w:jc w:val="right"/>
            </w:pPr>
            <w:r w:rsidRPr="005D5341">
              <w:t>XXX</w:t>
            </w:r>
          </w:p>
        </w:tc>
      </w:tr>
      <w:tr w:rsidR="003B09EC" w:rsidRPr="005D5341" w14:paraId="51A5D8E4" w14:textId="77777777" w:rsidTr="00D51669">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46407" w14:textId="77777777" w:rsidR="005A2FD2" w:rsidRDefault="00A235A3">
            <w:pPr>
              <w:pStyle w:val="tableTD0"/>
              <w:keepNext/>
              <w:keepLines/>
              <w:ind w:left="40"/>
            </w:pPr>
            <w:r>
              <w:t>01.01.2023</w:t>
            </w:r>
          </w:p>
        </w:tc>
        <w:tc>
          <w:tcPr>
            <w:tcW w:w="492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E5C3F" w14:textId="590239D3" w:rsidR="005A2FD2" w:rsidRPr="005D5341" w:rsidRDefault="005D5341">
            <w:pPr>
              <w:pStyle w:val="tableTD0"/>
              <w:keepNext/>
              <w:keepLines/>
              <w:ind w:right="40"/>
              <w:jc w:val="right"/>
            </w:pPr>
            <w:r w:rsidRPr="005D5341">
              <w:t>XXX</w:t>
            </w:r>
          </w:p>
        </w:tc>
      </w:tr>
      <w:tr w:rsidR="003B09EC" w:rsidRPr="005D5341" w14:paraId="06AE6397" w14:textId="77777777" w:rsidTr="00D51669">
        <w:trPr>
          <w:cantSplit/>
        </w:trPr>
        <w:tc>
          <w:tcPr>
            <w:tcW w:w="420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E9458" w14:textId="77777777" w:rsidR="005A2FD2" w:rsidRDefault="00A235A3">
            <w:pPr>
              <w:pStyle w:val="tableTD0"/>
              <w:keepNext/>
              <w:keepLines/>
              <w:ind w:left="40"/>
            </w:pPr>
            <w:r>
              <w:t>01.04.2023</w:t>
            </w:r>
          </w:p>
        </w:tc>
        <w:tc>
          <w:tcPr>
            <w:tcW w:w="492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DD4ED" w14:textId="34AE0350" w:rsidR="005A2FD2" w:rsidRPr="005D5341" w:rsidRDefault="005D5341">
            <w:pPr>
              <w:pStyle w:val="tableTD0"/>
              <w:keepNext/>
              <w:keepLines/>
              <w:ind w:right="40"/>
              <w:jc w:val="right"/>
            </w:pPr>
            <w:r w:rsidRPr="005D5341">
              <w:t>XXX</w:t>
            </w:r>
          </w:p>
        </w:tc>
      </w:tr>
      <w:tr w:rsidR="003B09EC" w14:paraId="0F2ABBE9" w14:textId="77777777" w:rsidTr="00D51669">
        <w:trPr>
          <w:cantSplit/>
        </w:trPr>
        <w:tc>
          <w:tcPr>
            <w:tcW w:w="9120" w:type="dxa"/>
            <w:gridSpan w:val="31"/>
            <w:tcMar>
              <w:top w:w="0" w:type="dxa"/>
              <w:left w:w="0" w:type="dxa"/>
              <w:bottom w:w="0" w:type="dxa"/>
              <w:right w:w="0" w:type="dxa"/>
            </w:tcMar>
          </w:tcPr>
          <w:p w14:paraId="6B2F4303" w14:textId="77777777" w:rsidR="005A2FD2" w:rsidRDefault="005A2FD2">
            <w:pPr>
              <w:pStyle w:val="beznyText"/>
            </w:pPr>
          </w:p>
        </w:tc>
      </w:tr>
      <w:tr w:rsidR="003B09EC" w14:paraId="05EF35A1" w14:textId="77777777" w:rsidTr="00D51669">
        <w:tc>
          <w:tcPr>
            <w:tcW w:w="9120" w:type="dxa"/>
            <w:gridSpan w:val="31"/>
            <w:tcMar>
              <w:top w:w="0" w:type="dxa"/>
              <w:left w:w="0" w:type="dxa"/>
              <w:bottom w:w="0" w:type="dxa"/>
              <w:right w:w="0" w:type="dxa"/>
            </w:tcMar>
          </w:tcPr>
          <w:p w14:paraId="757789D2" w14:textId="77777777" w:rsidR="005A2FD2" w:rsidRDefault="00A235A3">
            <w:pPr>
              <w:pStyle w:val="beznyText"/>
            </w:pPr>
            <w:r>
              <w:t>Pojistné poukáže pojistník na účet RESPECT, a.s.</w:t>
            </w:r>
          </w:p>
        </w:tc>
      </w:tr>
      <w:tr w:rsidR="003B09EC" w14:paraId="3B382C07" w14:textId="77777777" w:rsidTr="00D51669">
        <w:tc>
          <w:tcPr>
            <w:tcW w:w="9120" w:type="dxa"/>
            <w:gridSpan w:val="31"/>
            <w:tcMar>
              <w:top w:w="0" w:type="dxa"/>
              <w:left w:w="0" w:type="dxa"/>
              <w:bottom w:w="0" w:type="dxa"/>
              <w:right w:w="0" w:type="dxa"/>
            </w:tcMar>
          </w:tcPr>
          <w:p w14:paraId="44E90A2D" w14:textId="77777777" w:rsidR="005A2FD2" w:rsidRDefault="00A235A3">
            <w:pPr>
              <w:pStyle w:val="beznyText"/>
            </w:pPr>
            <w:r>
              <w:t xml:space="preserve">číslo </w:t>
            </w:r>
            <w:r>
              <w:rPr>
                <w:b/>
              </w:rPr>
              <w:t>7220843001/5500</w:t>
            </w:r>
          </w:p>
        </w:tc>
      </w:tr>
      <w:tr w:rsidR="003B09EC" w14:paraId="47C37F3A" w14:textId="77777777" w:rsidTr="00D51669">
        <w:tc>
          <w:tcPr>
            <w:tcW w:w="9120" w:type="dxa"/>
            <w:gridSpan w:val="31"/>
            <w:tcMar>
              <w:top w:w="0" w:type="dxa"/>
              <w:left w:w="0" w:type="dxa"/>
              <w:bottom w:w="0" w:type="dxa"/>
              <w:right w:w="0" w:type="dxa"/>
            </w:tcMar>
          </w:tcPr>
          <w:p w14:paraId="74FDCD8D" w14:textId="77777777" w:rsidR="005A2FD2" w:rsidRDefault="00A235A3">
            <w:pPr>
              <w:pStyle w:val="beznyText"/>
            </w:pPr>
            <w:r>
              <w:t>konstantní symbol 3558,</w:t>
            </w:r>
          </w:p>
        </w:tc>
      </w:tr>
      <w:tr w:rsidR="003B09EC" w14:paraId="11E61F26" w14:textId="77777777" w:rsidTr="00D51669">
        <w:tc>
          <w:tcPr>
            <w:tcW w:w="9120" w:type="dxa"/>
            <w:gridSpan w:val="31"/>
            <w:tcMar>
              <w:top w:w="0" w:type="dxa"/>
              <w:left w:w="0" w:type="dxa"/>
              <w:bottom w:w="0" w:type="dxa"/>
              <w:right w:w="0" w:type="dxa"/>
            </w:tcMar>
          </w:tcPr>
          <w:p w14:paraId="31F4A837" w14:textId="77777777" w:rsidR="005A2FD2" w:rsidRDefault="00A235A3">
            <w:pPr>
              <w:pStyle w:val="beznyText"/>
            </w:pPr>
            <w:r>
              <w:t xml:space="preserve">variabilní symbol </w:t>
            </w:r>
            <w:r>
              <w:rPr>
                <w:b/>
              </w:rPr>
              <w:t>8075480819</w:t>
            </w:r>
          </w:p>
        </w:tc>
      </w:tr>
      <w:tr w:rsidR="003B09EC" w14:paraId="4035D9BE" w14:textId="77777777" w:rsidTr="00D51669">
        <w:tc>
          <w:tcPr>
            <w:tcW w:w="9120" w:type="dxa"/>
            <w:gridSpan w:val="31"/>
            <w:tcMar>
              <w:top w:w="0" w:type="dxa"/>
              <w:left w:w="0" w:type="dxa"/>
              <w:bottom w:w="0" w:type="dxa"/>
              <w:right w:w="0" w:type="dxa"/>
            </w:tcMar>
          </w:tcPr>
          <w:p w14:paraId="4445AE20" w14:textId="77777777" w:rsidR="005A2FD2" w:rsidRDefault="00A235A3">
            <w:pPr>
              <w:pStyle w:val="beznyText"/>
            </w:pPr>
            <w:r>
              <w:t>Pojistné se považuje za uhrazené dnem připsání na účet RESPECT, a.s.</w:t>
            </w:r>
          </w:p>
        </w:tc>
      </w:tr>
      <w:tr w:rsidR="003B09EC" w14:paraId="2B9A34D3" w14:textId="77777777" w:rsidTr="00D51669">
        <w:tc>
          <w:tcPr>
            <w:tcW w:w="9120" w:type="dxa"/>
            <w:gridSpan w:val="31"/>
            <w:tcMar>
              <w:top w:w="0" w:type="dxa"/>
              <w:left w:w="0" w:type="dxa"/>
              <w:bottom w:w="0" w:type="dxa"/>
              <w:right w:w="0" w:type="dxa"/>
            </w:tcMar>
          </w:tcPr>
          <w:p w14:paraId="6CEF18E0" w14:textId="77777777" w:rsidR="005A2FD2" w:rsidRDefault="00A235A3">
            <w:pPr>
              <w:pStyle w:val="textNormalVolnyRadekPred"/>
            </w:pPr>
            <w:r>
              <w:t>Pojistitel a pojistník sjednávají délku pojistného období ve všech pojištěních sjednaných tímto dodatkem pojistné smlouvy následovně:</w:t>
            </w:r>
          </w:p>
        </w:tc>
      </w:tr>
      <w:tr w:rsidR="003B09EC" w14:paraId="718BC21A" w14:textId="77777777" w:rsidTr="00D51669">
        <w:tc>
          <w:tcPr>
            <w:tcW w:w="9120" w:type="dxa"/>
            <w:gridSpan w:val="31"/>
            <w:tcMar>
              <w:top w:w="0" w:type="dxa"/>
              <w:left w:w="0" w:type="dxa"/>
              <w:bottom w:w="0" w:type="dxa"/>
              <w:right w:w="0" w:type="dxa"/>
            </w:tcMar>
          </w:tcPr>
          <w:p w14:paraId="55E94869" w14:textId="77777777" w:rsidR="005A2FD2" w:rsidRDefault="00A235A3">
            <w:pPr>
              <w:pStyle w:val="textNormal0"/>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003B09EC" w14:paraId="03F483CC" w14:textId="77777777" w:rsidTr="00D51669">
        <w:tc>
          <w:tcPr>
            <w:tcW w:w="9120" w:type="dxa"/>
            <w:gridSpan w:val="31"/>
            <w:tcMar>
              <w:top w:w="0" w:type="dxa"/>
              <w:left w:w="0" w:type="dxa"/>
              <w:bottom w:w="0" w:type="dxa"/>
              <w:right w:w="0" w:type="dxa"/>
            </w:tcMar>
          </w:tcPr>
          <w:p w14:paraId="19A2571C" w14:textId="77777777" w:rsidR="005A2FD2" w:rsidRDefault="00A235A3">
            <w:pPr>
              <w:pStyle w:val="textNormal0"/>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003B09EC" w14:paraId="452F7C9E" w14:textId="77777777" w:rsidTr="00D51669">
        <w:tc>
          <w:tcPr>
            <w:tcW w:w="9120" w:type="dxa"/>
            <w:gridSpan w:val="31"/>
            <w:tcMar>
              <w:top w:w="0" w:type="dxa"/>
              <w:left w:w="0" w:type="dxa"/>
              <w:bottom w:w="0" w:type="dxa"/>
              <w:right w:w="0" w:type="dxa"/>
            </w:tcMar>
          </w:tcPr>
          <w:p w14:paraId="5670EC8B" w14:textId="77777777" w:rsidR="005A2FD2" w:rsidRDefault="00A235A3">
            <w:pPr>
              <w:pStyle w:val="textNormalVolnyRadekPred"/>
            </w:pPr>
            <w:r>
              <w:t>Výše pojistného za další pojistné období se řídí splátkovým kalendářem zaslaným pojistníkovi na začátku dalšího pojistného období.</w:t>
            </w:r>
          </w:p>
        </w:tc>
      </w:tr>
      <w:tr w:rsidR="003B09EC" w14:paraId="48D775B8" w14:textId="77777777" w:rsidTr="00D51669">
        <w:tc>
          <w:tcPr>
            <w:tcW w:w="9120" w:type="dxa"/>
            <w:gridSpan w:val="31"/>
            <w:tcMar>
              <w:top w:w="0" w:type="dxa"/>
              <w:left w:w="0" w:type="dxa"/>
              <w:bottom w:w="0" w:type="dxa"/>
              <w:right w:w="0" w:type="dxa"/>
            </w:tcMar>
          </w:tcPr>
          <w:p w14:paraId="49CC975C" w14:textId="56753E4D" w:rsidR="005A2FD2" w:rsidRDefault="00A235A3">
            <w:pPr>
              <w:pStyle w:val="nadpisHlavnihoClanku"/>
              <w:keepNext/>
              <w:keepLines/>
            </w:pPr>
            <w:r>
              <w:lastRenderedPageBreak/>
              <w:t>Článek V.</w:t>
            </w:r>
          </w:p>
        </w:tc>
      </w:tr>
      <w:tr w:rsidR="003B09EC" w14:paraId="06DFFEF3" w14:textId="77777777" w:rsidTr="00D51669">
        <w:tc>
          <w:tcPr>
            <w:tcW w:w="9120" w:type="dxa"/>
            <w:gridSpan w:val="31"/>
            <w:tcMar>
              <w:top w:w="0" w:type="dxa"/>
              <w:left w:w="0" w:type="dxa"/>
              <w:bottom w:w="180" w:type="dxa"/>
              <w:right w:w="0" w:type="dxa"/>
            </w:tcMar>
          </w:tcPr>
          <w:p w14:paraId="0CCBF0C2" w14:textId="77777777" w:rsidR="005A2FD2" w:rsidRDefault="00A235A3">
            <w:pPr>
              <w:pStyle w:val="podnadpisHlavnihoClanku"/>
              <w:keepNext/>
              <w:keepLines/>
            </w:pPr>
            <w:r>
              <w:t>Závěrečná ustanovení</w:t>
            </w:r>
          </w:p>
        </w:tc>
      </w:tr>
      <w:tr w:rsidR="003B09EC" w14:paraId="249541B3" w14:textId="77777777" w:rsidTr="00D51669">
        <w:tc>
          <w:tcPr>
            <w:tcW w:w="300" w:type="dxa"/>
            <w:gridSpan w:val="2"/>
            <w:tcMar>
              <w:top w:w="0" w:type="dxa"/>
              <w:left w:w="0" w:type="dxa"/>
              <w:bottom w:w="0" w:type="dxa"/>
              <w:right w:w="0" w:type="dxa"/>
            </w:tcMar>
          </w:tcPr>
          <w:p w14:paraId="5A4453CB" w14:textId="77777777" w:rsidR="005A2FD2" w:rsidRDefault="00A235A3">
            <w:pPr>
              <w:pStyle w:val="textNormal0"/>
            </w:pPr>
            <w:r>
              <w:t>1.</w:t>
            </w:r>
          </w:p>
        </w:tc>
        <w:tc>
          <w:tcPr>
            <w:tcW w:w="8820" w:type="dxa"/>
            <w:gridSpan w:val="29"/>
            <w:tcMar>
              <w:top w:w="0" w:type="dxa"/>
              <w:left w:w="0" w:type="dxa"/>
              <w:bottom w:w="0" w:type="dxa"/>
              <w:right w:w="0" w:type="dxa"/>
            </w:tcMar>
          </w:tcPr>
          <w:p w14:paraId="0A4F7056" w14:textId="172E131E" w:rsidR="005A2FD2" w:rsidRDefault="009376E2">
            <w:pPr>
              <w:pStyle w:val="textNormalBlokB90"/>
            </w:pPr>
            <w:r w:rsidRPr="009376E2">
              <w:t xml:space="preserve">Tento dodatek nabývá platnosti dnem jeho podpisu oběma smluvními stranami, účinnosti dnem jeho uveřejnění v registru smluv. Smluvní strany shodně prohlašují, že měly zájem upravit vzájemná práva a povinnosti z tohoto dodatku již od </w:t>
            </w:r>
            <w:r w:rsidRPr="009376E2">
              <w:rPr>
                <w:b/>
                <w:bCs/>
              </w:rPr>
              <w:t>1.7.2022</w:t>
            </w:r>
            <w:r w:rsidRPr="009376E2">
              <w:t>, přičemž od tohoto data se tímto dodatkem řídí.</w:t>
            </w:r>
          </w:p>
        </w:tc>
      </w:tr>
      <w:tr w:rsidR="003B09EC" w14:paraId="7D4DD5DE" w14:textId="77777777" w:rsidTr="00D51669">
        <w:tc>
          <w:tcPr>
            <w:tcW w:w="40" w:type="dxa"/>
            <w:tcMar>
              <w:top w:w="0" w:type="dxa"/>
              <w:left w:w="0" w:type="dxa"/>
              <w:bottom w:w="0" w:type="dxa"/>
              <w:right w:w="0" w:type="dxa"/>
            </w:tcMar>
          </w:tcPr>
          <w:p w14:paraId="0D063B2F" w14:textId="77777777" w:rsidR="005A2FD2" w:rsidRDefault="005A2FD2">
            <w:pPr>
              <w:pStyle w:val="EMPTYCELLSTYLE"/>
            </w:pPr>
          </w:p>
        </w:tc>
        <w:tc>
          <w:tcPr>
            <w:tcW w:w="260" w:type="dxa"/>
            <w:tcMar>
              <w:top w:w="0" w:type="dxa"/>
              <w:left w:w="0" w:type="dxa"/>
              <w:bottom w:w="0" w:type="dxa"/>
              <w:right w:w="0" w:type="dxa"/>
            </w:tcMar>
          </w:tcPr>
          <w:p w14:paraId="431934AB" w14:textId="77777777" w:rsidR="005A2FD2" w:rsidRDefault="005A2FD2">
            <w:pPr>
              <w:pStyle w:val="EMPTYCELLSTYLE"/>
            </w:pPr>
          </w:p>
        </w:tc>
        <w:tc>
          <w:tcPr>
            <w:tcW w:w="60" w:type="dxa"/>
            <w:tcMar>
              <w:top w:w="0" w:type="dxa"/>
              <w:left w:w="0" w:type="dxa"/>
              <w:bottom w:w="0" w:type="dxa"/>
              <w:right w:w="0" w:type="dxa"/>
            </w:tcMar>
          </w:tcPr>
          <w:p w14:paraId="39065F9C" w14:textId="77777777" w:rsidR="005A2FD2" w:rsidRDefault="005A2FD2">
            <w:pPr>
              <w:pStyle w:val="EMPTYCELLSTYLE"/>
            </w:pPr>
          </w:p>
        </w:tc>
        <w:tc>
          <w:tcPr>
            <w:tcW w:w="40" w:type="dxa"/>
            <w:tcMar>
              <w:top w:w="0" w:type="dxa"/>
              <w:left w:w="0" w:type="dxa"/>
              <w:bottom w:w="0" w:type="dxa"/>
              <w:right w:w="0" w:type="dxa"/>
            </w:tcMar>
          </w:tcPr>
          <w:p w14:paraId="448EB532" w14:textId="77777777" w:rsidR="005A2FD2" w:rsidRDefault="005A2FD2">
            <w:pPr>
              <w:pStyle w:val="EMPTYCELLSTYLE"/>
            </w:pPr>
          </w:p>
        </w:tc>
        <w:tc>
          <w:tcPr>
            <w:tcW w:w="100" w:type="dxa"/>
            <w:tcMar>
              <w:top w:w="0" w:type="dxa"/>
              <w:left w:w="0" w:type="dxa"/>
              <w:bottom w:w="0" w:type="dxa"/>
              <w:right w:w="0" w:type="dxa"/>
            </w:tcMar>
          </w:tcPr>
          <w:p w14:paraId="31CA0A9E" w14:textId="77777777" w:rsidR="005A2FD2" w:rsidRDefault="005A2FD2">
            <w:pPr>
              <w:pStyle w:val="EMPTYCELLSTYLE"/>
            </w:pPr>
          </w:p>
        </w:tc>
        <w:tc>
          <w:tcPr>
            <w:tcW w:w="160" w:type="dxa"/>
            <w:tcMar>
              <w:top w:w="0" w:type="dxa"/>
              <w:left w:w="0" w:type="dxa"/>
              <w:bottom w:w="0" w:type="dxa"/>
              <w:right w:w="0" w:type="dxa"/>
            </w:tcMar>
          </w:tcPr>
          <w:p w14:paraId="2F0625DE" w14:textId="77777777" w:rsidR="005A2FD2" w:rsidRDefault="005A2FD2">
            <w:pPr>
              <w:pStyle w:val="EMPTYCELLSTYLE"/>
            </w:pPr>
          </w:p>
        </w:tc>
        <w:tc>
          <w:tcPr>
            <w:tcW w:w="260" w:type="dxa"/>
            <w:tcMar>
              <w:top w:w="0" w:type="dxa"/>
              <w:left w:w="0" w:type="dxa"/>
              <w:bottom w:w="0" w:type="dxa"/>
              <w:right w:w="0" w:type="dxa"/>
            </w:tcMar>
          </w:tcPr>
          <w:p w14:paraId="19E780A8" w14:textId="77777777" w:rsidR="005A2FD2" w:rsidRDefault="005A2FD2">
            <w:pPr>
              <w:pStyle w:val="EMPTYCELLSTYLE"/>
            </w:pPr>
          </w:p>
        </w:tc>
        <w:tc>
          <w:tcPr>
            <w:tcW w:w="900" w:type="dxa"/>
            <w:tcMar>
              <w:top w:w="0" w:type="dxa"/>
              <w:left w:w="0" w:type="dxa"/>
              <w:bottom w:w="0" w:type="dxa"/>
              <w:right w:w="0" w:type="dxa"/>
            </w:tcMar>
          </w:tcPr>
          <w:p w14:paraId="613F59B0" w14:textId="77777777" w:rsidR="005A2FD2" w:rsidRDefault="005A2FD2">
            <w:pPr>
              <w:pStyle w:val="EMPTYCELLSTYLE"/>
            </w:pPr>
          </w:p>
        </w:tc>
        <w:tc>
          <w:tcPr>
            <w:tcW w:w="580" w:type="dxa"/>
            <w:tcMar>
              <w:top w:w="0" w:type="dxa"/>
              <w:left w:w="0" w:type="dxa"/>
              <w:bottom w:w="0" w:type="dxa"/>
              <w:right w:w="0" w:type="dxa"/>
            </w:tcMar>
          </w:tcPr>
          <w:p w14:paraId="566098AA" w14:textId="77777777" w:rsidR="005A2FD2" w:rsidRDefault="005A2FD2">
            <w:pPr>
              <w:pStyle w:val="EMPTYCELLSTYLE"/>
            </w:pPr>
          </w:p>
        </w:tc>
        <w:tc>
          <w:tcPr>
            <w:tcW w:w="300" w:type="dxa"/>
            <w:tcMar>
              <w:top w:w="0" w:type="dxa"/>
              <w:left w:w="0" w:type="dxa"/>
              <w:bottom w:w="0" w:type="dxa"/>
              <w:right w:w="0" w:type="dxa"/>
            </w:tcMar>
          </w:tcPr>
          <w:p w14:paraId="52CDA8E5" w14:textId="77777777" w:rsidR="005A2FD2" w:rsidRDefault="005A2FD2">
            <w:pPr>
              <w:pStyle w:val="EMPTYCELLSTYLE"/>
            </w:pPr>
          </w:p>
        </w:tc>
        <w:tc>
          <w:tcPr>
            <w:tcW w:w="160" w:type="dxa"/>
            <w:tcMar>
              <w:top w:w="0" w:type="dxa"/>
              <w:left w:w="0" w:type="dxa"/>
              <w:bottom w:w="0" w:type="dxa"/>
              <w:right w:w="0" w:type="dxa"/>
            </w:tcMar>
          </w:tcPr>
          <w:p w14:paraId="36D52BB0" w14:textId="77777777" w:rsidR="005A2FD2" w:rsidRDefault="005A2FD2">
            <w:pPr>
              <w:pStyle w:val="EMPTYCELLSTYLE"/>
            </w:pPr>
          </w:p>
        </w:tc>
        <w:tc>
          <w:tcPr>
            <w:tcW w:w="40" w:type="dxa"/>
            <w:tcMar>
              <w:top w:w="0" w:type="dxa"/>
              <w:left w:w="0" w:type="dxa"/>
              <w:bottom w:w="0" w:type="dxa"/>
              <w:right w:w="0" w:type="dxa"/>
            </w:tcMar>
          </w:tcPr>
          <w:p w14:paraId="2AF9D841" w14:textId="77777777" w:rsidR="005A2FD2" w:rsidRDefault="005A2FD2">
            <w:pPr>
              <w:pStyle w:val="EMPTYCELLSTYLE"/>
            </w:pPr>
          </w:p>
        </w:tc>
        <w:tc>
          <w:tcPr>
            <w:tcW w:w="40" w:type="dxa"/>
            <w:tcMar>
              <w:top w:w="0" w:type="dxa"/>
              <w:left w:w="0" w:type="dxa"/>
              <w:bottom w:w="0" w:type="dxa"/>
              <w:right w:w="0" w:type="dxa"/>
            </w:tcMar>
          </w:tcPr>
          <w:p w14:paraId="4DE9FCDF" w14:textId="77777777" w:rsidR="005A2FD2" w:rsidRDefault="005A2FD2">
            <w:pPr>
              <w:pStyle w:val="EMPTYCELLSTYLE"/>
            </w:pPr>
          </w:p>
        </w:tc>
        <w:tc>
          <w:tcPr>
            <w:tcW w:w="320" w:type="dxa"/>
            <w:tcMar>
              <w:top w:w="0" w:type="dxa"/>
              <w:left w:w="0" w:type="dxa"/>
              <w:bottom w:w="0" w:type="dxa"/>
              <w:right w:w="0" w:type="dxa"/>
            </w:tcMar>
          </w:tcPr>
          <w:p w14:paraId="2496C6E3" w14:textId="77777777" w:rsidR="005A2FD2" w:rsidRDefault="005A2FD2">
            <w:pPr>
              <w:pStyle w:val="EMPTYCELLSTYLE"/>
            </w:pPr>
          </w:p>
        </w:tc>
        <w:tc>
          <w:tcPr>
            <w:tcW w:w="140" w:type="dxa"/>
            <w:tcMar>
              <w:top w:w="0" w:type="dxa"/>
              <w:left w:w="0" w:type="dxa"/>
              <w:bottom w:w="0" w:type="dxa"/>
              <w:right w:w="0" w:type="dxa"/>
            </w:tcMar>
          </w:tcPr>
          <w:p w14:paraId="4758BE11" w14:textId="77777777" w:rsidR="005A2FD2" w:rsidRDefault="005A2FD2">
            <w:pPr>
              <w:pStyle w:val="EMPTYCELLSTYLE"/>
            </w:pPr>
          </w:p>
        </w:tc>
        <w:tc>
          <w:tcPr>
            <w:tcW w:w="320" w:type="dxa"/>
            <w:tcMar>
              <w:top w:w="0" w:type="dxa"/>
              <w:left w:w="0" w:type="dxa"/>
              <w:bottom w:w="0" w:type="dxa"/>
              <w:right w:w="0" w:type="dxa"/>
            </w:tcMar>
          </w:tcPr>
          <w:p w14:paraId="32807695" w14:textId="77777777" w:rsidR="005A2FD2" w:rsidRDefault="005A2FD2">
            <w:pPr>
              <w:pStyle w:val="EMPTYCELLSTYLE"/>
            </w:pPr>
          </w:p>
        </w:tc>
        <w:tc>
          <w:tcPr>
            <w:tcW w:w="420" w:type="dxa"/>
            <w:tcMar>
              <w:top w:w="0" w:type="dxa"/>
              <w:left w:w="0" w:type="dxa"/>
              <w:bottom w:w="0" w:type="dxa"/>
              <w:right w:w="0" w:type="dxa"/>
            </w:tcMar>
          </w:tcPr>
          <w:p w14:paraId="0551F4E5" w14:textId="77777777" w:rsidR="005A2FD2" w:rsidRDefault="005A2FD2">
            <w:pPr>
              <w:pStyle w:val="EMPTYCELLSTYLE"/>
            </w:pPr>
          </w:p>
        </w:tc>
        <w:tc>
          <w:tcPr>
            <w:tcW w:w="60" w:type="dxa"/>
            <w:tcMar>
              <w:top w:w="0" w:type="dxa"/>
              <w:left w:w="0" w:type="dxa"/>
              <w:bottom w:w="0" w:type="dxa"/>
              <w:right w:w="0" w:type="dxa"/>
            </w:tcMar>
          </w:tcPr>
          <w:p w14:paraId="342CA299" w14:textId="77777777" w:rsidR="005A2FD2" w:rsidRDefault="005A2FD2">
            <w:pPr>
              <w:pStyle w:val="EMPTYCELLSTYLE"/>
            </w:pPr>
          </w:p>
        </w:tc>
        <w:tc>
          <w:tcPr>
            <w:tcW w:w="300" w:type="dxa"/>
            <w:tcMar>
              <w:top w:w="0" w:type="dxa"/>
              <w:left w:w="0" w:type="dxa"/>
              <w:bottom w:w="0" w:type="dxa"/>
              <w:right w:w="0" w:type="dxa"/>
            </w:tcMar>
          </w:tcPr>
          <w:p w14:paraId="2F66A445" w14:textId="77777777" w:rsidR="005A2FD2" w:rsidRDefault="005A2FD2">
            <w:pPr>
              <w:pStyle w:val="EMPTYCELLSTYLE"/>
            </w:pPr>
          </w:p>
        </w:tc>
        <w:tc>
          <w:tcPr>
            <w:tcW w:w="40" w:type="dxa"/>
            <w:tcMar>
              <w:top w:w="0" w:type="dxa"/>
              <w:left w:w="0" w:type="dxa"/>
              <w:bottom w:w="0" w:type="dxa"/>
              <w:right w:w="0" w:type="dxa"/>
            </w:tcMar>
          </w:tcPr>
          <w:p w14:paraId="0FB8B8FF" w14:textId="77777777" w:rsidR="005A2FD2" w:rsidRDefault="005A2FD2">
            <w:pPr>
              <w:pStyle w:val="EMPTYCELLSTYLE"/>
            </w:pPr>
          </w:p>
        </w:tc>
        <w:tc>
          <w:tcPr>
            <w:tcW w:w="40" w:type="dxa"/>
            <w:tcMar>
              <w:top w:w="0" w:type="dxa"/>
              <w:left w:w="0" w:type="dxa"/>
              <w:bottom w:w="0" w:type="dxa"/>
              <w:right w:w="0" w:type="dxa"/>
            </w:tcMar>
          </w:tcPr>
          <w:p w14:paraId="3C9DBE84" w14:textId="77777777" w:rsidR="005A2FD2" w:rsidRDefault="005A2FD2">
            <w:pPr>
              <w:pStyle w:val="EMPTYCELLSTYLE"/>
            </w:pPr>
          </w:p>
        </w:tc>
        <w:tc>
          <w:tcPr>
            <w:tcW w:w="300" w:type="dxa"/>
            <w:tcMar>
              <w:top w:w="0" w:type="dxa"/>
              <w:left w:w="0" w:type="dxa"/>
              <w:bottom w:w="0" w:type="dxa"/>
              <w:right w:w="0" w:type="dxa"/>
            </w:tcMar>
          </w:tcPr>
          <w:p w14:paraId="0AA2AA6B" w14:textId="77777777" w:rsidR="005A2FD2" w:rsidRDefault="005A2FD2">
            <w:pPr>
              <w:pStyle w:val="EMPTYCELLSTYLE"/>
            </w:pPr>
          </w:p>
        </w:tc>
        <w:tc>
          <w:tcPr>
            <w:tcW w:w="40" w:type="dxa"/>
            <w:tcMar>
              <w:top w:w="0" w:type="dxa"/>
              <w:left w:w="0" w:type="dxa"/>
              <w:bottom w:w="0" w:type="dxa"/>
              <w:right w:w="0" w:type="dxa"/>
            </w:tcMar>
          </w:tcPr>
          <w:p w14:paraId="1D7083E5" w14:textId="77777777" w:rsidR="005A2FD2" w:rsidRDefault="005A2FD2">
            <w:pPr>
              <w:pStyle w:val="EMPTYCELLSTYLE"/>
            </w:pPr>
          </w:p>
        </w:tc>
        <w:tc>
          <w:tcPr>
            <w:tcW w:w="1060" w:type="dxa"/>
            <w:tcMar>
              <w:top w:w="0" w:type="dxa"/>
              <w:left w:w="0" w:type="dxa"/>
              <w:bottom w:w="0" w:type="dxa"/>
              <w:right w:w="0" w:type="dxa"/>
            </w:tcMar>
          </w:tcPr>
          <w:p w14:paraId="0080A470" w14:textId="77777777" w:rsidR="005A2FD2" w:rsidRDefault="005A2FD2">
            <w:pPr>
              <w:pStyle w:val="EMPTYCELLSTYLE"/>
            </w:pPr>
          </w:p>
        </w:tc>
        <w:tc>
          <w:tcPr>
            <w:tcW w:w="40" w:type="dxa"/>
            <w:tcMar>
              <w:top w:w="0" w:type="dxa"/>
              <w:left w:w="0" w:type="dxa"/>
              <w:bottom w:w="0" w:type="dxa"/>
              <w:right w:w="0" w:type="dxa"/>
            </w:tcMar>
          </w:tcPr>
          <w:p w14:paraId="623111A9" w14:textId="77777777" w:rsidR="005A2FD2" w:rsidRDefault="005A2FD2">
            <w:pPr>
              <w:pStyle w:val="EMPTYCELLSTYLE"/>
            </w:pPr>
          </w:p>
        </w:tc>
        <w:tc>
          <w:tcPr>
            <w:tcW w:w="40" w:type="dxa"/>
            <w:tcMar>
              <w:top w:w="0" w:type="dxa"/>
              <w:left w:w="0" w:type="dxa"/>
              <w:bottom w:w="0" w:type="dxa"/>
              <w:right w:w="0" w:type="dxa"/>
            </w:tcMar>
          </w:tcPr>
          <w:p w14:paraId="0F7F6A59" w14:textId="77777777" w:rsidR="005A2FD2" w:rsidRDefault="005A2FD2">
            <w:pPr>
              <w:pStyle w:val="EMPTYCELLSTYLE"/>
            </w:pPr>
          </w:p>
        </w:tc>
        <w:tc>
          <w:tcPr>
            <w:tcW w:w="560" w:type="dxa"/>
            <w:tcMar>
              <w:top w:w="0" w:type="dxa"/>
              <w:left w:w="0" w:type="dxa"/>
              <w:bottom w:w="0" w:type="dxa"/>
              <w:right w:w="0" w:type="dxa"/>
            </w:tcMar>
          </w:tcPr>
          <w:p w14:paraId="261F9121" w14:textId="77777777" w:rsidR="005A2FD2" w:rsidRDefault="005A2FD2">
            <w:pPr>
              <w:pStyle w:val="EMPTYCELLSTYLE"/>
            </w:pPr>
          </w:p>
        </w:tc>
        <w:tc>
          <w:tcPr>
            <w:tcW w:w="100" w:type="dxa"/>
            <w:tcMar>
              <w:top w:w="0" w:type="dxa"/>
              <w:left w:w="0" w:type="dxa"/>
              <w:bottom w:w="0" w:type="dxa"/>
              <w:right w:w="0" w:type="dxa"/>
            </w:tcMar>
          </w:tcPr>
          <w:p w14:paraId="240F6CB1" w14:textId="77777777" w:rsidR="005A2FD2" w:rsidRDefault="005A2FD2">
            <w:pPr>
              <w:pStyle w:val="EMPTYCELLSTYLE"/>
            </w:pPr>
          </w:p>
        </w:tc>
        <w:tc>
          <w:tcPr>
            <w:tcW w:w="200" w:type="dxa"/>
            <w:tcMar>
              <w:top w:w="0" w:type="dxa"/>
              <w:left w:w="0" w:type="dxa"/>
              <w:bottom w:w="0" w:type="dxa"/>
              <w:right w:w="0" w:type="dxa"/>
            </w:tcMar>
          </w:tcPr>
          <w:p w14:paraId="7EC983A2" w14:textId="77777777" w:rsidR="005A2FD2" w:rsidRDefault="005A2FD2">
            <w:pPr>
              <w:pStyle w:val="EMPTYCELLSTYLE"/>
            </w:pPr>
          </w:p>
        </w:tc>
        <w:tc>
          <w:tcPr>
            <w:tcW w:w="2160" w:type="dxa"/>
            <w:tcMar>
              <w:top w:w="0" w:type="dxa"/>
              <w:left w:w="0" w:type="dxa"/>
              <w:bottom w:w="0" w:type="dxa"/>
              <w:right w:w="0" w:type="dxa"/>
            </w:tcMar>
          </w:tcPr>
          <w:p w14:paraId="13CBED0B" w14:textId="77777777" w:rsidR="005A2FD2" w:rsidRDefault="005A2FD2">
            <w:pPr>
              <w:pStyle w:val="EMPTYCELLSTYLE"/>
            </w:pPr>
          </w:p>
        </w:tc>
        <w:tc>
          <w:tcPr>
            <w:tcW w:w="40" w:type="dxa"/>
            <w:tcMar>
              <w:top w:w="0" w:type="dxa"/>
              <w:left w:w="0" w:type="dxa"/>
              <w:bottom w:w="0" w:type="dxa"/>
              <w:right w:w="0" w:type="dxa"/>
            </w:tcMar>
          </w:tcPr>
          <w:p w14:paraId="115176F9" w14:textId="77777777" w:rsidR="005A2FD2" w:rsidRDefault="005A2FD2">
            <w:pPr>
              <w:pStyle w:val="EMPTYCELLSTYLE"/>
            </w:pPr>
          </w:p>
        </w:tc>
      </w:tr>
      <w:tr w:rsidR="003B09EC" w14:paraId="7A36CC7D" w14:textId="77777777" w:rsidTr="00D51669">
        <w:tc>
          <w:tcPr>
            <w:tcW w:w="300" w:type="dxa"/>
            <w:gridSpan w:val="2"/>
            <w:vMerge w:val="restart"/>
            <w:tcMar>
              <w:top w:w="0" w:type="dxa"/>
              <w:left w:w="0" w:type="dxa"/>
              <w:bottom w:w="0" w:type="dxa"/>
              <w:right w:w="0" w:type="dxa"/>
            </w:tcMar>
          </w:tcPr>
          <w:p w14:paraId="2E129452" w14:textId="77777777" w:rsidR="005A2FD2" w:rsidRDefault="00A235A3">
            <w:pPr>
              <w:pStyle w:val="textBold"/>
            </w:pPr>
            <w:r>
              <w:t>2.</w:t>
            </w:r>
          </w:p>
        </w:tc>
        <w:tc>
          <w:tcPr>
            <w:tcW w:w="8820" w:type="dxa"/>
            <w:gridSpan w:val="29"/>
            <w:tcMar>
              <w:top w:w="0" w:type="dxa"/>
              <w:left w:w="0" w:type="dxa"/>
              <w:bottom w:w="0" w:type="dxa"/>
              <w:right w:w="0" w:type="dxa"/>
            </w:tcMar>
          </w:tcPr>
          <w:p w14:paraId="19D0CC35" w14:textId="77777777" w:rsidR="005A2FD2" w:rsidRDefault="00A235A3">
            <w:pPr>
              <w:pStyle w:val="textBold"/>
              <w:jc w:val="both"/>
            </w:pPr>
            <w:r>
              <w:t>Prohlášení pojistníka</w:t>
            </w:r>
          </w:p>
        </w:tc>
      </w:tr>
      <w:tr w:rsidR="003B09EC" w14:paraId="0B1F7F70" w14:textId="77777777" w:rsidTr="00D51669">
        <w:tc>
          <w:tcPr>
            <w:tcW w:w="300" w:type="dxa"/>
            <w:gridSpan w:val="2"/>
            <w:vMerge/>
            <w:tcMar>
              <w:top w:w="0" w:type="dxa"/>
              <w:left w:w="0" w:type="dxa"/>
              <w:bottom w:w="0" w:type="dxa"/>
              <w:right w:w="0" w:type="dxa"/>
            </w:tcMar>
          </w:tcPr>
          <w:p w14:paraId="234FE34E" w14:textId="77777777" w:rsidR="005A2FD2" w:rsidRDefault="005A2FD2">
            <w:pPr>
              <w:pStyle w:val="EMPTYCELLSTYLE"/>
            </w:pPr>
          </w:p>
        </w:tc>
        <w:tc>
          <w:tcPr>
            <w:tcW w:w="60" w:type="dxa"/>
          </w:tcPr>
          <w:p w14:paraId="4ACFDF9B" w14:textId="77777777" w:rsidR="005A2FD2" w:rsidRDefault="005A2FD2">
            <w:pPr>
              <w:pStyle w:val="EMPTYCELLSTYLE"/>
            </w:pPr>
          </w:p>
        </w:tc>
        <w:tc>
          <w:tcPr>
            <w:tcW w:w="40" w:type="dxa"/>
          </w:tcPr>
          <w:p w14:paraId="23C226F6" w14:textId="77777777" w:rsidR="005A2FD2" w:rsidRDefault="005A2FD2">
            <w:pPr>
              <w:pStyle w:val="EMPTYCELLSTYLE"/>
            </w:pPr>
          </w:p>
        </w:tc>
        <w:tc>
          <w:tcPr>
            <w:tcW w:w="100" w:type="dxa"/>
          </w:tcPr>
          <w:p w14:paraId="6A5D6330" w14:textId="77777777" w:rsidR="005A2FD2" w:rsidRDefault="005A2FD2">
            <w:pPr>
              <w:pStyle w:val="EMPTYCELLSTYLE"/>
            </w:pPr>
          </w:p>
        </w:tc>
        <w:tc>
          <w:tcPr>
            <w:tcW w:w="160" w:type="dxa"/>
          </w:tcPr>
          <w:p w14:paraId="1BB30EA4" w14:textId="77777777" w:rsidR="005A2FD2" w:rsidRDefault="005A2FD2">
            <w:pPr>
              <w:pStyle w:val="EMPTYCELLSTYLE"/>
            </w:pPr>
          </w:p>
        </w:tc>
        <w:tc>
          <w:tcPr>
            <w:tcW w:w="260" w:type="dxa"/>
          </w:tcPr>
          <w:p w14:paraId="3F457A20" w14:textId="77777777" w:rsidR="005A2FD2" w:rsidRDefault="005A2FD2">
            <w:pPr>
              <w:pStyle w:val="EMPTYCELLSTYLE"/>
            </w:pPr>
          </w:p>
        </w:tc>
        <w:tc>
          <w:tcPr>
            <w:tcW w:w="900" w:type="dxa"/>
          </w:tcPr>
          <w:p w14:paraId="676B0194" w14:textId="77777777" w:rsidR="005A2FD2" w:rsidRDefault="005A2FD2">
            <w:pPr>
              <w:pStyle w:val="EMPTYCELLSTYLE"/>
            </w:pPr>
          </w:p>
        </w:tc>
        <w:tc>
          <w:tcPr>
            <w:tcW w:w="580" w:type="dxa"/>
          </w:tcPr>
          <w:p w14:paraId="0F287072" w14:textId="77777777" w:rsidR="005A2FD2" w:rsidRDefault="005A2FD2">
            <w:pPr>
              <w:pStyle w:val="EMPTYCELLSTYLE"/>
            </w:pPr>
          </w:p>
        </w:tc>
        <w:tc>
          <w:tcPr>
            <w:tcW w:w="300" w:type="dxa"/>
          </w:tcPr>
          <w:p w14:paraId="1D6E8B8D" w14:textId="77777777" w:rsidR="005A2FD2" w:rsidRDefault="005A2FD2">
            <w:pPr>
              <w:pStyle w:val="EMPTYCELLSTYLE"/>
            </w:pPr>
          </w:p>
        </w:tc>
        <w:tc>
          <w:tcPr>
            <w:tcW w:w="160" w:type="dxa"/>
          </w:tcPr>
          <w:p w14:paraId="34EC544C" w14:textId="77777777" w:rsidR="005A2FD2" w:rsidRDefault="005A2FD2">
            <w:pPr>
              <w:pStyle w:val="EMPTYCELLSTYLE"/>
            </w:pPr>
          </w:p>
        </w:tc>
        <w:tc>
          <w:tcPr>
            <w:tcW w:w="40" w:type="dxa"/>
          </w:tcPr>
          <w:p w14:paraId="696ACAAA" w14:textId="77777777" w:rsidR="005A2FD2" w:rsidRDefault="005A2FD2">
            <w:pPr>
              <w:pStyle w:val="EMPTYCELLSTYLE"/>
            </w:pPr>
          </w:p>
        </w:tc>
        <w:tc>
          <w:tcPr>
            <w:tcW w:w="40" w:type="dxa"/>
          </w:tcPr>
          <w:p w14:paraId="40EDBA8B" w14:textId="77777777" w:rsidR="005A2FD2" w:rsidRDefault="005A2FD2">
            <w:pPr>
              <w:pStyle w:val="EMPTYCELLSTYLE"/>
            </w:pPr>
          </w:p>
        </w:tc>
        <w:tc>
          <w:tcPr>
            <w:tcW w:w="320" w:type="dxa"/>
          </w:tcPr>
          <w:p w14:paraId="7B1A37B7" w14:textId="77777777" w:rsidR="005A2FD2" w:rsidRDefault="005A2FD2">
            <w:pPr>
              <w:pStyle w:val="EMPTYCELLSTYLE"/>
            </w:pPr>
          </w:p>
        </w:tc>
        <w:tc>
          <w:tcPr>
            <w:tcW w:w="140" w:type="dxa"/>
          </w:tcPr>
          <w:p w14:paraId="37D863CA" w14:textId="77777777" w:rsidR="005A2FD2" w:rsidRDefault="005A2FD2">
            <w:pPr>
              <w:pStyle w:val="EMPTYCELLSTYLE"/>
            </w:pPr>
          </w:p>
        </w:tc>
        <w:tc>
          <w:tcPr>
            <w:tcW w:w="320" w:type="dxa"/>
          </w:tcPr>
          <w:p w14:paraId="0378FD0D" w14:textId="77777777" w:rsidR="005A2FD2" w:rsidRDefault="005A2FD2">
            <w:pPr>
              <w:pStyle w:val="EMPTYCELLSTYLE"/>
            </w:pPr>
          </w:p>
        </w:tc>
        <w:tc>
          <w:tcPr>
            <w:tcW w:w="420" w:type="dxa"/>
          </w:tcPr>
          <w:p w14:paraId="539085D5" w14:textId="77777777" w:rsidR="005A2FD2" w:rsidRDefault="005A2FD2">
            <w:pPr>
              <w:pStyle w:val="EMPTYCELLSTYLE"/>
            </w:pPr>
          </w:p>
        </w:tc>
        <w:tc>
          <w:tcPr>
            <w:tcW w:w="60" w:type="dxa"/>
          </w:tcPr>
          <w:p w14:paraId="6A6B195D" w14:textId="77777777" w:rsidR="005A2FD2" w:rsidRDefault="005A2FD2">
            <w:pPr>
              <w:pStyle w:val="EMPTYCELLSTYLE"/>
            </w:pPr>
          </w:p>
        </w:tc>
        <w:tc>
          <w:tcPr>
            <w:tcW w:w="300" w:type="dxa"/>
          </w:tcPr>
          <w:p w14:paraId="29B8EE96" w14:textId="77777777" w:rsidR="005A2FD2" w:rsidRDefault="005A2FD2">
            <w:pPr>
              <w:pStyle w:val="EMPTYCELLSTYLE"/>
            </w:pPr>
          </w:p>
        </w:tc>
        <w:tc>
          <w:tcPr>
            <w:tcW w:w="40" w:type="dxa"/>
          </w:tcPr>
          <w:p w14:paraId="36A5B640" w14:textId="77777777" w:rsidR="005A2FD2" w:rsidRDefault="005A2FD2">
            <w:pPr>
              <w:pStyle w:val="EMPTYCELLSTYLE"/>
            </w:pPr>
          </w:p>
        </w:tc>
        <w:tc>
          <w:tcPr>
            <w:tcW w:w="40" w:type="dxa"/>
          </w:tcPr>
          <w:p w14:paraId="0E4D9337" w14:textId="77777777" w:rsidR="005A2FD2" w:rsidRDefault="005A2FD2">
            <w:pPr>
              <w:pStyle w:val="EMPTYCELLSTYLE"/>
            </w:pPr>
          </w:p>
        </w:tc>
        <w:tc>
          <w:tcPr>
            <w:tcW w:w="300" w:type="dxa"/>
          </w:tcPr>
          <w:p w14:paraId="51154FEA" w14:textId="77777777" w:rsidR="005A2FD2" w:rsidRDefault="005A2FD2">
            <w:pPr>
              <w:pStyle w:val="EMPTYCELLSTYLE"/>
            </w:pPr>
          </w:p>
        </w:tc>
        <w:tc>
          <w:tcPr>
            <w:tcW w:w="40" w:type="dxa"/>
          </w:tcPr>
          <w:p w14:paraId="39A7A0EB" w14:textId="77777777" w:rsidR="005A2FD2" w:rsidRDefault="005A2FD2">
            <w:pPr>
              <w:pStyle w:val="EMPTYCELLSTYLE"/>
            </w:pPr>
          </w:p>
        </w:tc>
        <w:tc>
          <w:tcPr>
            <w:tcW w:w="1060" w:type="dxa"/>
          </w:tcPr>
          <w:p w14:paraId="6ED53A33" w14:textId="77777777" w:rsidR="005A2FD2" w:rsidRDefault="005A2FD2">
            <w:pPr>
              <w:pStyle w:val="EMPTYCELLSTYLE"/>
            </w:pPr>
          </w:p>
        </w:tc>
        <w:tc>
          <w:tcPr>
            <w:tcW w:w="40" w:type="dxa"/>
          </w:tcPr>
          <w:p w14:paraId="0526A6C6" w14:textId="77777777" w:rsidR="005A2FD2" w:rsidRDefault="005A2FD2">
            <w:pPr>
              <w:pStyle w:val="EMPTYCELLSTYLE"/>
            </w:pPr>
          </w:p>
        </w:tc>
        <w:tc>
          <w:tcPr>
            <w:tcW w:w="40" w:type="dxa"/>
          </w:tcPr>
          <w:p w14:paraId="36D8B14D" w14:textId="77777777" w:rsidR="005A2FD2" w:rsidRDefault="005A2FD2">
            <w:pPr>
              <w:pStyle w:val="EMPTYCELLSTYLE"/>
            </w:pPr>
          </w:p>
        </w:tc>
        <w:tc>
          <w:tcPr>
            <w:tcW w:w="560" w:type="dxa"/>
          </w:tcPr>
          <w:p w14:paraId="3216B9BB" w14:textId="77777777" w:rsidR="005A2FD2" w:rsidRDefault="005A2FD2">
            <w:pPr>
              <w:pStyle w:val="EMPTYCELLSTYLE"/>
            </w:pPr>
          </w:p>
        </w:tc>
        <w:tc>
          <w:tcPr>
            <w:tcW w:w="100" w:type="dxa"/>
          </w:tcPr>
          <w:p w14:paraId="2CDFFDD9" w14:textId="77777777" w:rsidR="005A2FD2" w:rsidRDefault="005A2FD2">
            <w:pPr>
              <w:pStyle w:val="EMPTYCELLSTYLE"/>
            </w:pPr>
          </w:p>
        </w:tc>
        <w:tc>
          <w:tcPr>
            <w:tcW w:w="200" w:type="dxa"/>
          </w:tcPr>
          <w:p w14:paraId="281A292D" w14:textId="77777777" w:rsidR="005A2FD2" w:rsidRDefault="005A2FD2">
            <w:pPr>
              <w:pStyle w:val="EMPTYCELLSTYLE"/>
            </w:pPr>
          </w:p>
        </w:tc>
        <w:tc>
          <w:tcPr>
            <w:tcW w:w="2160" w:type="dxa"/>
          </w:tcPr>
          <w:p w14:paraId="0EAA77CC" w14:textId="77777777" w:rsidR="005A2FD2" w:rsidRDefault="005A2FD2">
            <w:pPr>
              <w:pStyle w:val="EMPTYCELLSTYLE"/>
            </w:pPr>
          </w:p>
        </w:tc>
        <w:tc>
          <w:tcPr>
            <w:tcW w:w="40" w:type="dxa"/>
          </w:tcPr>
          <w:p w14:paraId="3CC2756C" w14:textId="77777777" w:rsidR="005A2FD2" w:rsidRDefault="005A2FD2">
            <w:pPr>
              <w:pStyle w:val="EMPTYCELLSTYLE"/>
            </w:pPr>
          </w:p>
        </w:tc>
      </w:tr>
      <w:tr w:rsidR="003B09EC" w14:paraId="0EFE492F" w14:textId="77777777" w:rsidTr="00D51669">
        <w:tc>
          <w:tcPr>
            <w:tcW w:w="400" w:type="dxa"/>
            <w:gridSpan w:val="4"/>
            <w:tcMar>
              <w:top w:w="0" w:type="dxa"/>
              <w:left w:w="0" w:type="dxa"/>
              <w:bottom w:w="0" w:type="dxa"/>
              <w:right w:w="0" w:type="dxa"/>
            </w:tcMar>
          </w:tcPr>
          <w:p w14:paraId="52689EF0" w14:textId="77777777" w:rsidR="005A2FD2" w:rsidRDefault="00A235A3">
            <w:pPr>
              <w:pStyle w:val="textNormalVolnyRadekPred"/>
            </w:pPr>
            <w:r>
              <w:t>2.1.</w:t>
            </w:r>
          </w:p>
        </w:tc>
        <w:tc>
          <w:tcPr>
            <w:tcW w:w="8720" w:type="dxa"/>
            <w:gridSpan w:val="27"/>
            <w:tcMar>
              <w:top w:w="0" w:type="dxa"/>
              <w:left w:w="0" w:type="dxa"/>
              <w:bottom w:w="0" w:type="dxa"/>
              <w:right w:w="0" w:type="dxa"/>
            </w:tcMar>
          </w:tcPr>
          <w:p w14:paraId="12A64052" w14:textId="77777777" w:rsidR="005A2FD2" w:rsidRDefault="00A235A3">
            <w:pPr>
              <w:pStyle w:val="textNormalVolnyRadekPred"/>
            </w:pPr>
            <w:r>
              <w:rPr>
                <w:b/>
              </w:rPr>
              <w:t>Prohlášení pojistníka, je-li pojistník fyzickou osobou:</w:t>
            </w:r>
            <w:r>
              <w:t xml:space="preserve"> Prohlašuji a svým podpisem níže stvrzuji, že:</w:t>
            </w:r>
          </w:p>
        </w:tc>
      </w:tr>
      <w:tr w:rsidR="003B09EC" w14:paraId="5EDC4BB7" w14:textId="77777777" w:rsidTr="00D51669">
        <w:tc>
          <w:tcPr>
            <w:tcW w:w="40" w:type="dxa"/>
            <w:tcMar>
              <w:top w:w="0" w:type="dxa"/>
              <w:left w:w="0" w:type="dxa"/>
              <w:bottom w:w="0" w:type="dxa"/>
              <w:right w:w="0" w:type="dxa"/>
            </w:tcMar>
          </w:tcPr>
          <w:p w14:paraId="4C4A36D0" w14:textId="77777777" w:rsidR="005A2FD2" w:rsidRDefault="005A2FD2">
            <w:pPr>
              <w:pStyle w:val="EMPTYCELLSTYLE"/>
            </w:pPr>
          </w:p>
        </w:tc>
        <w:tc>
          <w:tcPr>
            <w:tcW w:w="260" w:type="dxa"/>
            <w:tcMar>
              <w:top w:w="0" w:type="dxa"/>
              <w:left w:w="0" w:type="dxa"/>
              <w:bottom w:w="0" w:type="dxa"/>
              <w:right w:w="0" w:type="dxa"/>
            </w:tcMar>
          </w:tcPr>
          <w:p w14:paraId="56259FE1" w14:textId="77777777" w:rsidR="005A2FD2" w:rsidRDefault="005A2FD2">
            <w:pPr>
              <w:pStyle w:val="EMPTYCELLSTYLE"/>
            </w:pPr>
          </w:p>
        </w:tc>
        <w:tc>
          <w:tcPr>
            <w:tcW w:w="60" w:type="dxa"/>
            <w:tcMar>
              <w:top w:w="0" w:type="dxa"/>
              <w:left w:w="0" w:type="dxa"/>
              <w:bottom w:w="0" w:type="dxa"/>
              <w:right w:w="0" w:type="dxa"/>
            </w:tcMar>
          </w:tcPr>
          <w:p w14:paraId="7C735E2A" w14:textId="77777777" w:rsidR="005A2FD2" w:rsidRDefault="005A2FD2">
            <w:pPr>
              <w:pStyle w:val="EMPTYCELLSTYLE"/>
            </w:pPr>
          </w:p>
        </w:tc>
        <w:tc>
          <w:tcPr>
            <w:tcW w:w="40" w:type="dxa"/>
            <w:tcMar>
              <w:top w:w="0" w:type="dxa"/>
              <w:left w:w="0" w:type="dxa"/>
              <w:bottom w:w="0" w:type="dxa"/>
              <w:right w:w="0" w:type="dxa"/>
            </w:tcMar>
          </w:tcPr>
          <w:p w14:paraId="70F072E2" w14:textId="77777777" w:rsidR="005A2FD2" w:rsidRDefault="005A2FD2">
            <w:pPr>
              <w:pStyle w:val="EMPTYCELLSTYLE"/>
            </w:pPr>
          </w:p>
        </w:tc>
        <w:tc>
          <w:tcPr>
            <w:tcW w:w="100" w:type="dxa"/>
            <w:tcMar>
              <w:top w:w="0" w:type="dxa"/>
              <w:left w:w="0" w:type="dxa"/>
              <w:bottom w:w="0" w:type="dxa"/>
              <w:right w:w="0" w:type="dxa"/>
            </w:tcMar>
          </w:tcPr>
          <w:p w14:paraId="53742B3B" w14:textId="77777777" w:rsidR="005A2FD2" w:rsidRDefault="005A2FD2">
            <w:pPr>
              <w:pStyle w:val="EMPTYCELLSTYLE"/>
            </w:pPr>
          </w:p>
        </w:tc>
        <w:tc>
          <w:tcPr>
            <w:tcW w:w="160" w:type="dxa"/>
            <w:tcMar>
              <w:top w:w="0" w:type="dxa"/>
              <w:left w:w="0" w:type="dxa"/>
              <w:bottom w:w="0" w:type="dxa"/>
              <w:right w:w="0" w:type="dxa"/>
            </w:tcMar>
          </w:tcPr>
          <w:p w14:paraId="2AAB5C43" w14:textId="77777777" w:rsidR="005A2FD2" w:rsidRDefault="005A2FD2">
            <w:pPr>
              <w:pStyle w:val="EMPTYCELLSTYLE"/>
            </w:pPr>
          </w:p>
        </w:tc>
        <w:tc>
          <w:tcPr>
            <w:tcW w:w="260" w:type="dxa"/>
            <w:tcMar>
              <w:top w:w="0" w:type="dxa"/>
              <w:left w:w="0" w:type="dxa"/>
              <w:bottom w:w="0" w:type="dxa"/>
              <w:right w:w="0" w:type="dxa"/>
            </w:tcMar>
          </w:tcPr>
          <w:p w14:paraId="0AFF4A6A" w14:textId="77777777" w:rsidR="005A2FD2" w:rsidRDefault="005A2FD2">
            <w:pPr>
              <w:pStyle w:val="EMPTYCELLSTYLE"/>
            </w:pPr>
          </w:p>
        </w:tc>
        <w:tc>
          <w:tcPr>
            <w:tcW w:w="900" w:type="dxa"/>
            <w:tcMar>
              <w:top w:w="0" w:type="dxa"/>
              <w:left w:w="0" w:type="dxa"/>
              <w:bottom w:w="0" w:type="dxa"/>
              <w:right w:w="0" w:type="dxa"/>
            </w:tcMar>
          </w:tcPr>
          <w:p w14:paraId="7ED67056" w14:textId="77777777" w:rsidR="005A2FD2" w:rsidRDefault="005A2FD2">
            <w:pPr>
              <w:pStyle w:val="EMPTYCELLSTYLE"/>
            </w:pPr>
          </w:p>
        </w:tc>
        <w:tc>
          <w:tcPr>
            <w:tcW w:w="580" w:type="dxa"/>
            <w:tcMar>
              <w:top w:w="0" w:type="dxa"/>
              <w:left w:w="0" w:type="dxa"/>
              <w:bottom w:w="0" w:type="dxa"/>
              <w:right w:w="0" w:type="dxa"/>
            </w:tcMar>
          </w:tcPr>
          <w:p w14:paraId="03A09D6A" w14:textId="77777777" w:rsidR="005A2FD2" w:rsidRDefault="005A2FD2">
            <w:pPr>
              <w:pStyle w:val="EMPTYCELLSTYLE"/>
            </w:pPr>
          </w:p>
        </w:tc>
        <w:tc>
          <w:tcPr>
            <w:tcW w:w="300" w:type="dxa"/>
            <w:tcMar>
              <w:top w:w="0" w:type="dxa"/>
              <w:left w:w="0" w:type="dxa"/>
              <w:bottom w:w="0" w:type="dxa"/>
              <w:right w:w="0" w:type="dxa"/>
            </w:tcMar>
          </w:tcPr>
          <w:p w14:paraId="43C39CE3" w14:textId="77777777" w:rsidR="005A2FD2" w:rsidRDefault="005A2FD2">
            <w:pPr>
              <w:pStyle w:val="EMPTYCELLSTYLE"/>
            </w:pPr>
          </w:p>
        </w:tc>
        <w:tc>
          <w:tcPr>
            <w:tcW w:w="160" w:type="dxa"/>
            <w:tcMar>
              <w:top w:w="0" w:type="dxa"/>
              <w:left w:w="0" w:type="dxa"/>
              <w:bottom w:w="0" w:type="dxa"/>
              <w:right w:w="0" w:type="dxa"/>
            </w:tcMar>
          </w:tcPr>
          <w:p w14:paraId="42667ED7" w14:textId="77777777" w:rsidR="005A2FD2" w:rsidRDefault="005A2FD2">
            <w:pPr>
              <w:pStyle w:val="EMPTYCELLSTYLE"/>
            </w:pPr>
          </w:p>
        </w:tc>
        <w:tc>
          <w:tcPr>
            <w:tcW w:w="40" w:type="dxa"/>
            <w:tcMar>
              <w:top w:w="0" w:type="dxa"/>
              <w:left w:w="0" w:type="dxa"/>
              <w:bottom w:w="0" w:type="dxa"/>
              <w:right w:w="0" w:type="dxa"/>
            </w:tcMar>
          </w:tcPr>
          <w:p w14:paraId="711CD7CB" w14:textId="77777777" w:rsidR="005A2FD2" w:rsidRDefault="005A2FD2">
            <w:pPr>
              <w:pStyle w:val="EMPTYCELLSTYLE"/>
            </w:pPr>
          </w:p>
        </w:tc>
        <w:tc>
          <w:tcPr>
            <w:tcW w:w="40" w:type="dxa"/>
            <w:tcMar>
              <w:top w:w="0" w:type="dxa"/>
              <w:left w:w="0" w:type="dxa"/>
              <w:bottom w:w="0" w:type="dxa"/>
              <w:right w:w="0" w:type="dxa"/>
            </w:tcMar>
          </w:tcPr>
          <w:p w14:paraId="7A8F70D7" w14:textId="77777777" w:rsidR="005A2FD2" w:rsidRDefault="005A2FD2">
            <w:pPr>
              <w:pStyle w:val="EMPTYCELLSTYLE"/>
            </w:pPr>
          </w:p>
        </w:tc>
        <w:tc>
          <w:tcPr>
            <w:tcW w:w="320" w:type="dxa"/>
            <w:tcMar>
              <w:top w:w="0" w:type="dxa"/>
              <w:left w:w="0" w:type="dxa"/>
              <w:bottom w:w="0" w:type="dxa"/>
              <w:right w:w="0" w:type="dxa"/>
            </w:tcMar>
          </w:tcPr>
          <w:p w14:paraId="6BE8F019" w14:textId="77777777" w:rsidR="005A2FD2" w:rsidRDefault="005A2FD2">
            <w:pPr>
              <w:pStyle w:val="EMPTYCELLSTYLE"/>
            </w:pPr>
          </w:p>
        </w:tc>
        <w:tc>
          <w:tcPr>
            <w:tcW w:w="140" w:type="dxa"/>
            <w:tcMar>
              <w:top w:w="0" w:type="dxa"/>
              <w:left w:w="0" w:type="dxa"/>
              <w:bottom w:w="0" w:type="dxa"/>
              <w:right w:w="0" w:type="dxa"/>
            </w:tcMar>
          </w:tcPr>
          <w:p w14:paraId="624FE2FF" w14:textId="77777777" w:rsidR="005A2FD2" w:rsidRDefault="005A2FD2">
            <w:pPr>
              <w:pStyle w:val="EMPTYCELLSTYLE"/>
            </w:pPr>
          </w:p>
        </w:tc>
        <w:tc>
          <w:tcPr>
            <w:tcW w:w="320" w:type="dxa"/>
            <w:tcMar>
              <w:top w:w="0" w:type="dxa"/>
              <w:left w:w="0" w:type="dxa"/>
              <w:bottom w:w="0" w:type="dxa"/>
              <w:right w:w="0" w:type="dxa"/>
            </w:tcMar>
          </w:tcPr>
          <w:p w14:paraId="2DC42A7A" w14:textId="77777777" w:rsidR="005A2FD2" w:rsidRDefault="005A2FD2">
            <w:pPr>
              <w:pStyle w:val="EMPTYCELLSTYLE"/>
            </w:pPr>
          </w:p>
        </w:tc>
        <w:tc>
          <w:tcPr>
            <w:tcW w:w="420" w:type="dxa"/>
            <w:tcMar>
              <w:top w:w="0" w:type="dxa"/>
              <w:left w:w="0" w:type="dxa"/>
              <w:bottom w:w="0" w:type="dxa"/>
              <w:right w:w="0" w:type="dxa"/>
            </w:tcMar>
          </w:tcPr>
          <w:p w14:paraId="599E5BFE" w14:textId="77777777" w:rsidR="005A2FD2" w:rsidRDefault="005A2FD2">
            <w:pPr>
              <w:pStyle w:val="EMPTYCELLSTYLE"/>
            </w:pPr>
          </w:p>
        </w:tc>
        <w:tc>
          <w:tcPr>
            <w:tcW w:w="60" w:type="dxa"/>
            <w:tcMar>
              <w:top w:w="0" w:type="dxa"/>
              <w:left w:w="0" w:type="dxa"/>
              <w:bottom w:w="0" w:type="dxa"/>
              <w:right w:w="0" w:type="dxa"/>
            </w:tcMar>
          </w:tcPr>
          <w:p w14:paraId="2B3BF8AA" w14:textId="77777777" w:rsidR="005A2FD2" w:rsidRDefault="005A2FD2">
            <w:pPr>
              <w:pStyle w:val="EMPTYCELLSTYLE"/>
            </w:pPr>
          </w:p>
        </w:tc>
        <w:tc>
          <w:tcPr>
            <w:tcW w:w="300" w:type="dxa"/>
            <w:tcMar>
              <w:top w:w="0" w:type="dxa"/>
              <w:left w:w="0" w:type="dxa"/>
              <w:bottom w:w="0" w:type="dxa"/>
              <w:right w:w="0" w:type="dxa"/>
            </w:tcMar>
          </w:tcPr>
          <w:p w14:paraId="36BF5FFC" w14:textId="77777777" w:rsidR="005A2FD2" w:rsidRDefault="005A2FD2">
            <w:pPr>
              <w:pStyle w:val="EMPTYCELLSTYLE"/>
            </w:pPr>
          </w:p>
        </w:tc>
        <w:tc>
          <w:tcPr>
            <w:tcW w:w="40" w:type="dxa"/>
            <w:tcMar>
              <w:top w:w="0" w:type="dxa"/>
              <w:left w:w="0" w:type="dxa"/>
              <w:bottom w:w="0" w:type="dxa"/>
              <w:right w:w="0" w:type="dxa"/>
            </w:tcMar>
          </w:tcPr>
          <w:p w14:paraId="66D2124C" w14:textId="77777777" w:rsidR="005A2FD2" w:rsidRDefault="005A2FD2">
            <w:pPr>
              <w:pStyle w:val="EMPTYCELLSTYLE"/>
            </w:pPr>
          </w:p>
        </w:tc>
        <w:tc>
          <w:tcPr>
            <w:tcW w:w="40" w:type="dxa"/>
            <w:tcMar>
              <w:top w:w="0" w:type="dxa"/>
              <w:left w:w="0" w:type="dxa"/>
              <w:bottom w:w="0" w:type="dxa"/>
              <w:right w:w="0" w:type="dxa"/>
            </w:tcMar>
          </w:tcPr>
          <w:p w14:paraId="2414DFF4" w14:textId="77777777" w:rsidR="005A2FD2" w:rsidRDefault="005A2FD2">
            <w:pPr>
              <w:pStyle w:val="EMPTYCELLSTYLE"/>
            </w:pPr>
          </w:p>
        </w:tc>
        <w:tc>
          <w:tcPr>
            <w:tcW w:w="300" w:type="dxa"/>
            <w:tcMar>
              <w:top w:w="0" w:type="dxa"/>
              <w:left w:w="0" w:type="dxa"/>
              <w:bottom w:w="0" w:type="dxa"/>
              <w:right w:w="0" w:type="dxa"/>
            </w:tcMar>
          </w:tcPr>
          <w:p w14:paraId="4FE04E29" w14:textId="77777777" w:rsidR="005A2FD2" w:rsidRDefault="005A2FD2">
            <w:pPr>
              <w:pStyle w:val="EMPTYCELLSTYLE"/>
            </w:pPr>
          </w:p>
        </w:tc>
        <w:tc>
          <w:tcPr>
            <w:tcW w:w="40" w:type="dxa"/>
            <w:tcMar>
              <w:top w:w="0" w:type="dxa"/>
              <w:left w:w="0" w:type="dxa"/>
              <w:bottom w:w="0" w:type="dxa"/>
              <w:right w:w="0" w:type="dxa"/>
            </w:tcMar>
          </w:tcPr>
          <w:p w14:paraId="6B234F69" w14:textId="77777777" w:rsidR="005A2FD2" w:rsidRDefault="005A2FD2">
            <w:pPr>
              <w:pStyle w:val="EMPTYCELLSTYLE"/>
            </w:pPr>
          </w:p>
        </w:tc>
        <w:tc>
          <w:tcPr>
            <w:tcW w:w="1060" w:type="dxa"/>
            <w:tcMar>
              <w:top w:w="0" w:type="dxa"/>
              <w:left w:w="0" w:type="dxa"/>
              <w:bottom w:w="0" w:type="dxa"/>
              <w:right w:w="0" w:type="dxa"/>
            </w:tcMar>
          </w:tcPr>
          <w:p w14:paraId="44AA6B27" w14:textId="77777777" w:rsidR="005A2FD2" w:rsidRDefault="005A2FD2">
            <w:pPr>
              <w:pStyle w:val="EMPTYCELLSTYLE"/>
            </w:pPr>
          </w:p>
        </w:tc>
        <w:tc>
          <w:tcPr>
            <w:tcW w:w="40" w:type="dxa"/>
            <w:tcMar>
              <w:top w:w="0" w:type="dxa"/>
              <w:left w:w="0" w:type="dxa"/>
              <w:bottom w:w="0" w:type="dxa"/>
              <w:right w:w="0" w:type="dxa"/>
            </w:tcMar>
          </w:tcPr>
          <w:p w14:paraId="58DD8252" w14:textId="77777777" w:rsidR="005A2FD2" w:rsidRDefault="005A2FD2">
            <w:pPr>
              <w:pStyle w:val="EMPTYCELLSTYLE"/>
            </w:pPr>
          </w:p>
        </w:tc>
        <w:tc>
          <w:tcPr>
            <w:tcW w:w="40" w:type="dxa"/>
            <w:tcMar>
              <w:top w:w="0" w:type="dxa"/>
              <w:left w:w="0" w:type="dxa"/>
              <w:bottom w:w="0" w:type="dxa"/>
              <w:right w:w="0" w:type="dxa"/>
            </w:tcMar>
          </w:tcPr>
          <w:p w14:paraId="44DD64BF" w14:textId="77777777" w:rsidR="005A2FD2" w:rsidRDefault="005A2FD2">
            <w:pPr>
              <w:pStyle w:val="EMPTYCELLSTYLE"/>
            </w:pPr>
          </w:p>
        </w:tc>
        <w:tc>
          <w:tcPr>
            <w:tcW w:w="560" w:type="dxa"/>
            <w:tcMar>
              <w:top w:w="0" w:type="dxa"/>
              <w:left w:w="0" w:type="dxa"/>
              <w:bottom w:w="0" w:type="dxa"/>
              <w:right w:w="0" w:type="dxa"/>
            </w:tcMar>
          </w:tcPr>
          <w:p w14:paraId="7C6ECEDF" w14:textId="77777777" w:rsidR="005A2FD2" w:rsidRDefault="005A2FD2">
            <w:pPr>
              <w:pStyle w:val="EMPTYCELLSTYLE"/>
            </w:pPr>
          </w:p>
        </w:tc>
        <w:tc>
          <w:tcPr>
            <w:tcW w:w="100" w:type="dxa"/>
            <w:tcMar>
              <w:top w:w="0" w:type="dxa"/>
              <w:left w:w="0" w:type="dxa"/>
              <w:bottom w:w="0" w:type="dxa"/>
              <w:right w:w="0" w:type="dxa"/>
            </w:tcMar>
          </w:tcPr>
          <w:p w14:paraId="420338E6" w14:textId="77777777" w:rsidR="005A2FD2" w:rsidRDefault="005A2FD2">
            <w:pPr>
              <w:pStyle w:val="EMPTYCELLSTYLE"/>
            </w:pPr>
          </w:p>
        </w:tc>
        <w:tc>
          <w:tcPr>
            <w:tcW w:w="200" w:type="dxa"/>
            <w:tcMar>
              <w:top w:w="0" w:type="dxa"/>
              <w:left w:w="0" w:type="dxa"/>
              <w:bottom w:w="0" w:type="dxa"/>
              <w:right w:w="0" w:type="dxa"/>
            </w:tcMar>
          </w:tcPr>
          <w:p w14:paraId="10AA9B03" w14:textId="77777777" w:rsidR="005A2FD2" w:rsidRDefault="005A2FD2">
            <w:pPr>
              <w:pStyle w:val="EMPTYCELLSTYLE"/>
            </w:pPr>
          </w:p>
        </w:tc>
        <w:tc>
          <w:tcPr>
            <w:tcW w:w="2160" w:type="dxa"/>
            <w:tcMar>
              <w:top w:w="0" w:type="dxa"/>
              <w:left w:w="0" w:type="dxa"/>
              <w:bottom w:w="0" w:type="dxa"/>
              <w:right w:w="0" w:type="dxa"/>
            </w:tcMar>
          </w:tcPr>
          <w:p w14:paraId="7C097231" w14:textId="77777777" w:rsidR="005A2FD2" w:rsidRDefault="005A2FD2">
            <w:pPr>
              <w:pStyle w:val="EMPTYCELLSTYLE"/>
            </w:pPr>
          </w:p>
        </w:tc>
        <w:tc>
          <w:tcPr>
            <w:tcW w:w="40" w:type="dxa"/>
            <w:tcMar>
              <w:top w:w="0" w:type="dxa"/>
              <w:left w:w="0" w:type="dxa"/>
              <w:bottom w:w="0" w:type="dxa"/>
              <w:right w:w="0" w:type="dxa"/>
            </w:tcMar>
          </w:tcPr>
          <w:p w14:paraId="116EB32C" w14:textId="77777777" w:rsidR="005A2FD2" w:rsidRDefault="005A2FD2">
            <w:pPr>
              <w:pStyle w:val="EMPTYCELLSTYLE"/>
            </w:pPr>
          </w:p>
        </w:tc>
      </w:tr>
      <w:tr w:rsidR="003B09EC" w14:paraId="5CF29001" w14:textId="77777777" w:rsidTr="00D51669">
        <w:tc>
          <w:tcPr>
            <w:tcW w:w="40" w:type="dxa"/>
          </w:tcPr>
          <w:p w14:paraId="4451962E" w14:textId="77777777" w:rsidR="005A2FD2" w:rsidRDefault="005A2FD2">
            <w:pPr>
              <w:pStyle w:val="EMPTYCELLSTYLE"/>
            </w:pPr>
          </w:p>
        </w:tc>
        <w:tc>
          <w:tcPr>
            <w:tcW w:w="260" w:type="dxa"/>
          </w:tcPr>
          <w:p w14:paraId="08FB2F5E" w14:textId="77777777" w:rsidR="005A2FD2" w:rsidRDefault="005A2FD2">
            <w:pPr>
              <w:pStyle w:val="EMPTYCELLSTYLE"/>
            </w:pPr>
          </w:p>
        </w:tc>
        <w:tc>
          <w:tcPr>
            <w:tcW w:w="60" w:type="dxa"/>
          </w:tcPr>
          <w:p w14:paraId="2754D5A8" w14:textId="77777777" w:rsidR="005A2FD2" w:rsidRDefault="005A2FD2">
            <w:pPr>
              <w:pStyle w:val="EMPTYCELLSTYLE"/>
            </w:pPr>
          </w:p>
        </w:tc>
        <w:tc>
          <w:tcPr>
            <w:tcW w:w="40" w:type="dxa"/>
          </w:tcPr>
          <w:p w14:paraId="7C9563D2" w14:textId="77777777" w:rsidR="005A2FD2" w:rsidRDefault="005A2FD2">
            <w:pPr>
              <w:pStyle w:val="EMPTYCELLSTYLE"/>
            </w:pPr>
          </w:p>
        </w:tc>
        <w:tc>
          <w:tcPr>
            <w:tcW w:w="260" w:type="dxa"/>
            <w:gridSpan w:val="2"/>
            <w:tcMar>
              <w:top w:w="0" w:type="dxa"/>
              <w:left w:w="0" w:type="dxa"/>
              <w:bottom w:w="0" w:type="dxa"/>
              <w:right w:w="0" w:type="dxa"/>
            </w:tcMar>
          </w:tcPr>
          <w:p w14:paraId="0A236EAC" w14:textId="77777777" w:rsidR="005A2FD2" w:rsidRDefault="00A235A3">
            <w:pPr>
              <w:pStyle w:val="textNormalVolnyRadekPred"/>
            </w:pPr>
            <w:r>
              <w:t xml:space="preserve">a) </w:t>
            </w:r>
          </w:p>
        </w:tc>
        <w:tc>
          <w:tcPr>
            <w:tcW w:w="8460" w:type="dxa"/>
            <w:gridSpan w:val="25"/>
            <w:tcMar>
              <w:top w:w="0" w:type="dxa"/>
              <w:left w:w="0" w:type="dxa"/>
              <w:bottom w:w="0" w:type="dxa"/>
              <w:right w:w="0" w:type="dxa"/>
            </w:tcMar>
          </w:tcPr>
          <w:p w14:paraId="0C5967DF" w14:textId="77777777" w:rsidR="005A2FD2" w:rsidRDefault="00A235A3">
            <w:pPr>
              <w:pStyle w:val="textNormalBlokB9VolnyRadekPred"/>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r>
      <w:tr w:rsidR="003B09EC" w14:paraId="364FB07D" w14:textId="77777777" w:rsidTr="00D51669">
        <w:tc>
          <w:tcPr>
            <w:tcW w:w="40" w:type="dxa"/>
          </w:tcPr>
          <w:p w14:paraId="608B66D4" w14:textId="77777777" w:rsidR="005A2FD2" w:rsidRDefault="005A2FD2">
            <w:pPr>
              <w:pStyle w:val="EMPTYCELLSTYLE"/>
            </w:pPr>
          </w:p>
        </w:tc>
        <w:tc>
          <w:tcPr>
            <w:tcW w:w="260" w:type="dxa"/>
          </w:tcPr>
          <w:p w14:paraId="5EF4C581" w14:textId="77777777" w:rsidR="005A2FD2" w:rsidRDefault="005A2FD2">
            <w:pPr>
              <w:pStyle w:val="EMPTYCELLSTYLE"/>
            </w:pPr>
          </w:p>
        </w:tc>
        <w:tc>
          <w:tcPr>
            <w:tcW w:w="60" w:type="dxa"/>
          </w:tcPr>
          <w:p w14:paraId="6F49D4AE" w14:textId="77777777" w:rsidR="005A2FD2" w:rsidRDefault="005A2FD2">
            <w:pPr>
              <w:pStyle w:val="EMPTYCELLSTYLE"/>
            </w:pPr>
          </w:p>
        </w:tc>
        <w:tc>
          <w:tcPr>
            <w:tcW w:w="40" w:type="dxa"/>
          </w:tcPr>
          <w:p w14:paraId="7E7109D9" w14:textId="77777777" w:rsidR="005A2FD2" w:rsidRDefault="005A2FD2">
            <w:pPr>
              <w:pStyle w:val="EMPTYCELLSTYLE"/>
            </w:pPr>
          </w:p>
        </w:tc>
        <w:tc>
          <w:tcPr>
            <w:tcW w:w="100" w:type="dxa"/>
            <w:tcMar>
              <w:top w:w="0" w:type="dxa"/>
              <w:left w:w="0" w:type="dxa"/>
              <w:bottom w:w="0" w:type="dxa"/>
              <w:right w:w="0" w:type="dxa"/>
            </w:tcMar>
          </w:tcPr>
          <w:p w14:paraId="5193C6BD" w14:textId="77777777" w:rsidR="005A2FD2" w:rsidRDefault="005A2FD2">
            <w:pPr>
              <w:pStyle w:val="EMPTYCELLSTYLE"/>
            </w:pPr>
          </w:p>
        </w:tc>
        <w:tc>
          <w:tcPr>
            <w:tcW w:w="160" w:type="dxa"/>
            <w:tcMar>
              <w:top w:w="0" w:type="dxa"/>
              <w:left w:w="0" w:type="dxa"/>
              <w:bottom w:w="0" w:type="dxa"/>
              <w:right w:w="0" w:type="dxa"/>
            </w:tcMar>
          </w:tcPr>
          <w:p w14:paraId="2D3C12B5" w14:textId="77777777" w:rsidR="005A2FD2" w:rsidRDefault="005A2FD2">
            <w:pPr>
              <w:pStyle w:val="EMPTYCELLSTYLE"/>
            </w:pPr>
          </w:p>
        </w:tc>
        <w:tc>
          <w:tcPr>
            <w:tcW w:w="260" w:type="dxa"/>
            <w:tcMar>
              <w:top w:w="0" w:type="dxa"/>
              <w:left w:w="0" w:type="dxa"/>
              <w:bottom w:w="0" w:type="dxa"/>
              <w:right w:w="0" w:type="dxa"/>
            </w:tcMar>
          </w:tcPr>
          <w:p w14:paraId="74A67F9E" w14:textId="77777777" w:rsidR="005A2FD2" w:rsidRDefault="005A2FD2">
            <w:pPr>
              <w:pStyle w:val="EMPTYCELLSTYLE"/>
            </w:pPr>
          </w:p>
        </w:tc>
        <w:tc>
          <w:tcPr>
            <w:tcW w:w="900" w:type="dxa"/>
            <w:tcMar>
              <w:top w:w="0" w:type="dxa"/>
              <w:left w:w="0" w:type="dxa"/>
              <w:bottom w:w="0" w:type="dxa"/>
              <w:right w:w="0" w:type="dxa"/>
            </w:tcMar>
          </w:tcPr>
          <w:p w14:paraId="327AD6BF" w14:textId="77777777" w:rsidR="005A2FD2" w:rsidRDefault="005A2FD2">
            <w:pPr>
              <w:pStyle w:val="EMPTYCELLSTYLE"/>
            </w:pPr>
          </w:p>
        </w:tc>
        <w:tc>
          <w:tcPr>
            <w:tcW w:w="580" w:type="dxa"/>
            <w:tcMar>
              <w:top w:w="0" w:type="dxa"/>
              <w:left w:w="0" w:type="dxa"/>
              <w:bottom w:w="0" w:type="dxa"/>
              <w:right w:w="0" w:type="dxa"/>
            </w:tcMar>
          </w:tcPr>
          <w:p w14:paraId="2D8D2B17" w14:textId="77777777" w:rsidR="005A2FD2" w:rsidRDefault="005A2FD2">
            <w:pPr>
              <w:pStyle w:val="EMPTYCELLSTYLE"/>
            </w:pPr>
          </w:p>
        </w:tc>
        <w:tc>
          <w:tcPr>
            <w:tcW w:w="300" w:type="dxa"/>
            <w:tcMar>
              <w:top w:w="0" w:type="dxa"/>
              <w:left w:w="0" w:type="dxa"/>
              <w:bottom w:w="0" w:type="dxa"/>
              <w:right w:w="0" w:type="dxa"/>
            </w:tcMar>
          </w:tcPr>
          <w:p w14:paraId="1BBAD2B2" w14:textId="77777777" w:rsidR="005A2FD2" w:rsidRDefault="005A2FD2">
            <w:pPr>
              <w:pStyle w:val="EMPTYCELLSTYLE"/>
            </w:pPr>
          </w:p>
        </w:tc>
        <w:tc>
          <w:tcPr>
            <w:tcW w:w="160" w:type="dxa"/>
            <w:tcMar>
              <w:top w:w="0" w:type="dxa"/>
              <w:left w:w="0" w:type="dxa"/>
              <w:bottom w:w="0" w:type="dxa"/>
              <w:right w:w="0" w:type="dxa"/>
            </w:tcMar>
          </w:tcPr>
          <w:p w14:paraId="6931B920" w14:textId="77777777" w:rsidR="005A2FD2" w:rsidRDefault="005A2FD2">
            <w:pPr>
              <w:pStyle w:val="EMPTYCELLSTYLE"/>
            </w:pPr>
          </w:p>
        </w:tc>
        <w:tc>
          <w:tcPr>
            <w:tcW w:w="40" w:type="dxa"/>
            <w:tcMar>
              <w:top w:w="0" w:type="dxa"/>
              <w:left w:w="0" w:type="dxa"/>
              <w:bottom w:w="0" w:type="dxa"/>
              <w:right w:w="0" w:type="dxa"/>
            </w:tcMar>
          </w:tcPr>
          <w:p w14:paraId="3397DEE3" w14:textId="77777777" w:rsidR="005A2FD2" w:rsidRDefault="005A2FD2">
            <w:pPr>
              <w:pStyle w:val="EMPTYCELLSTYLE"/>
            </w:pPr>
          </w:p>
        </w:tc>
        <w:tc>
          <w:tcPr>
            <w:tcW w:w="40" w:type="dxa"/>
            <w:tcMar>
              <w:top w:w="0" w:type="dxa"/>
              <w:left w:w="0" w:type="dxa"/>
              <w:bottom w:w="0" w:type="dxa"/>
              <w:right w:w="0" w:type="dxa"/>
            </w:tcMar>
          </w:tcPr>
          <w:p w14:paraId="644E7145" w14:textId="77777777" w:rsidR="005A2FD2" w:rsidRDefault="005A2FD2">
            <w:pPr>
              <w:pStyle w:val="EMPTYCELLSTYLE"/>
            </w:pPr>
          </w:p>
        </w:tc>
        <w:tc>
          <w:tcPr>
            <w:tcW w:w="320" w:type="dxa"/>
            <w:tcMar>
              <w:top w:w="0" w:type="dxa"/>
              <w:left w:w="0" w:type="dxa"/>
              <w:bottom w:w="0" w:type="dxa"/>
              <w:right w:w="0" w:type="dxa"/>
            </w:tcMar>
          </w:tcPr>
          <w:p w14:paraId="305C56DC" w14:textId="77777777" w:rsidR="005A2FD2" w:rsidRDefault="005A2FD2">
            <w:pPr>
              <w:pStyle w:val="EMPTYCELLSTYLE"/>
            </w:pPr>
          </w:p>
        </w:tc>
        <w:tc>
          <w:tcPr>
            <w:tcW w:w="140" w:type="dxa"/>
            <w:tcMar>
              <w:top w:w="0" w:type="dxa"/>
              <w:left w:w="0" w:type="dxa"/>
              <w:bottom w:w="0" w:type="dxa"/>
              <w:right w:w="0" w:type="dxa"/>
            </w:tcMar>
          </w:tcPr>
          <w:p w14:paraId="617CF3E3" w14:textId="77777777" w:rsidR="005A2FD2" w:rsidRDefault="005A2FD2">
            <w:pPr>
              <w:pStyle w:val="EMPTYCELLSTYLE"/>
            </w:pPr>
          </w:p>
        </w:tc>
        <w:tc>
          <w:tcPr>
            <w:tcW w:w="320" w:type="dxa"/>
            <w:tcMar>
              <w:top w:w="0" w:type="dxa"/>
              <w:left w:w="0" w:type="dxa"/>
              <w:bottom w:w="0" w:type="dxa"/>
              <w:right w:w="0" w:type="dxa"/>
            </w:tcMar>
          </w:tcPr>
          <w:p w14:paraId="11A52DA0" w14:textId="77777777" w:rsidR="005A2FD2" w:rsidRDefault="005A2FD2">
            <w:pPr>
              <w:pStyle w:val="EMPTYCELLSTYLE"/>
            </w:pPr>
          </w:p>
        </w:tc>
        <w:tc>
          <w:tcPr>
            <w:tcW w:w="420" w:type="dxa"/>
            <w:tcMar>
              <w:top w:w="0" w:type="dxa"/>
              <w:left w:w="0" w:type="dxa"/>
              <w:bottom w:w="0" w:type="dxa"/>
              <w:right w:w="0" w:type="dxa"/>
            </w:tcMar>
          </w:tcPr>
          <w:p w14:paraId="08D404A8" w14:textId="77777777" w:rsidR="005A2FD2" w:rsidRDefault="005A2FD2">
            <w:pPr>
              <w:pStyle w:val="EMPTYCELLSTYLE"/>
            </w:pPr>
          </w:p>
        </w:tc>
        <w:tc>
          <w:tcPr>
            <w:tcW w:w="60" w:type="dxa"/>
            <w:tcMar>
              <w:top w:w="0" w:type="dxa"/>
              <w:left w:w="0" w:type="dxa"/>
              <w:bottom w:w="0" w:type="dxa"/>
              <w:right w:w="0" w:type="dxa"/>
            </w:tcMar>
          </w:tcPr>
          <w:p w14:paraId="48C356FB" w14:textId="77777777" w:rsidR="005A2FD2" w:rsidRDefault="005A2FD2">
            <w:pPr>
              <w:pStyle w:val="EMPTYCELLSTYLE"/>
            </w:pPr>
          </w:p>
        </w:tc>
        <w:tc>
          <w:tcPr>
            <w:tcW w:w="300" w:type="dxa"/>
            <w:tcMar>
              <w:top w:w="0" w:type="dxa"/>
              <w:left w:w="0" w:type="dxa"/>
              <w:bottom w:w="0" w:type="dxa"/>
              <w:right w:w="0" w:type="dxa"/>
            </w:tcMar>
          </w:tcPr>
          <w:p w14:paraId="08ECACA2" w14:textId="77777777" w:rsidR="005A2FD2" w:rsidRDefault="005A2FD2">
            <w:pPr>
              <w:pStyle w:val="EMPTYCELLSTYLE"/>
            </w:pPr>
          </w:p>
        </w:tc>
        <w:tc>
          <w:tcPr>
            <w:tcW w:w="40" w:type="dxa"/>
            <w:tcMar>
              <w:top w:w="0" w:type="dxa"/>
              <w:left w:w="0" w:type="dxa"/>
              <w:bottom w:w="0" w:type="dxa"/>
              <w:right w:w="0" w:type="dxa"/>
            </w:tcMar>
          </w:tcPr>
          <w:p w14:paraId="7AA78755" w14:textId="77777777" w:rsidR="005A2FD2" w:rsidRDefault="005A2FD2">
            <w:pPr>
              <w:pStyle w:val="EMPTYCELLSTYLE"/>
            </w:pPr>
          </w:p>
        </w:tc>
        <w:tc>
          <w:tcPr>
            <w:tcW w:w="40" w:type="dxa"/>
            <w:tcMar>
              <w:top w:w="0" w:type="dxa"/>
              <w:left w:w="0" w:type="dxa"/>
              <w:bottom w:w="0" w:type="dxa"/>
              <w:right w:w="0" w:type="dxa"/>
            </w:tcMar>
          </w:tcPr>
          <w:p w14:paraId="07FFC8D6" w14:textId="77777777" w:rsidR="005A2FD2" w:rsidRDefault="005A2FD2">
            <w:pPr>
              <w:pStyle w:val="EMPTYCELLSTYLE"/>
            </w:pPr>
          </w:p>
        </w:tc>
        <w:tc>
          <w:tcPr>
            <w:tcW w:w="300" w:type="dxa"/>
            <w:tcMar>
              <w:top w:w="0" w:type="dxa"/>
              <w:left w:w="0" w:type="dxa"/>
              <w:bottom w:w="0" w:type="dxa"/>
              <w:right w:w="0" w:type="dxa"/>
            </w:tcMar>
          </w:tcPr>
          <w:p w14:paraId="7AC85E14" w14:textId="77777777" w:rsidR="005A2FD2" w:rsidRDefault="005A2FD2">
            <w:pPr>
              <w:pStyle w:val="EMPTYCELLSTYLE"/>
            </w:pPr>
          </w:p>
        </w:tc>
        <w:tc>
          <w:tcPr>
            <w:tcW w:w="40" w:type="dxa"/>
            <w:tcMar>
              <w:top w:w="0" w:type="dxa"/>
              <w:left w:w="0" w:type="dxa"/>
              <w:bottom w:w="0" w:type="dxa"/>
              <w:right w:w="0" w:type="dxa"/>
            </w:tcMar>
          </w:tcPr>
          <w:p w14:paraId="73CE2923" w14:textId="77777777" w:rsidR="005A2FD2" w:rsidRDefault="005A2FD2">
            <w:pPr>
              <w:pStyle w:val="EMPTYCELLSTYLE"/>
            </w:pPr>
          </w:p>
        </w:tc>
        <w:tc>
          <w:tcPr>
            <w:tcW w:w="1060" w:type="dxa"/>
            <w:tcMar>
              <w:top w:w="0" w:type="dxa"/>
              <w:left w:w="0" w:type="dxa"/>
              <w:bottom w:w="0" w:type="dxa"/>
              <w:right w:w="0" w:type="dxa"/>
            </w:tcMar>
          </w:tcPr>
          <w:p w14:paraId="470D17EE" w14:textId="77777777" w:rsidR="005A2FD2" w:rsidRDefault="005A2FD2">
            <w:pPr>
              <w:pStyle w:val="EMPTYCELLSTYLE"/>
            </w:pPr>
          </w:p>
        </w:tc>
        <w:tc>
          <w:tcPr>
            <w:tcW w:w="40" w:type="dxa"/>
            <w:tcMar>
              <w:top w:w="0" w:type="dxa"/>
              <w:left w:w="0" w:type="dxa"/>
              <w:bottom w:w="0" w:type="dxa"/>
              <w:right w:w="0" w:type="dxa"/>
            </w:tcMar>
          </w:tcPr>
          <w:p w14:paraId="5C5BD4CF" w14:textId="77777777" w:rsidR="005A2FD2" w:rsidRDefault="005A2FD2">
            <w:pPr>
              <w:pStyle w:val="EMPTYCELLSTYLE"/>
            </w:pPr>
          </w:p>
        </w:tc>
        <w:tc>
          <w:tcPr>
            <w:tcW w:w="40" w:type="dxa"/>
            <w:tcMar>
              <w:top w:w="0" w:type="dxa"/>
              <w:left w:w="0" w:type="dxa"/>
              <w:bottom w:w="0" w:type="dxa"/>
              <w:right w:w="0" w:type="dxa"/>
            </w:tcMar>
          </w:tcPr>
          <w:p w14:paraId="49FFF0C0" w14:textId="77777777" w:rsidR="005A2FD2" w:rsidRDefault="005A2FD2">
            <w:pPr>
              <w:pStyle w:val="EMPTYCELLSTYLE"/>
            </w:pPr>
          </w:p>
        </w:tc>
        <w:tc>
          <w:tcPr>
            <w:tcW w:w="560" w:type="dxa"/>
            <w:tcMar>
              <w:top w:w="0" w:type="dxa"/>
              <w:left w:w="0" w:type="dxa"/>
              <w:bottom w:w="0" w:type="dxa"/>
              <w:right w:w="0" w:type="dxa"/>
            </w:tcMar>
          </w:tcPr>
          <w:p w14:paraId="7AC3D0A2" w14:textId="77777777" w:rsidR="005A2FD2" w:rsidRDefault="005A2FD2">
            <w:pPr>
              <w:pStyle w:val="EMPTYCELLSTYLE"/>
            </w:pPr>
          </w:p>
        </w:tc>
        <w:tc>
          <w:tcPr>
            <w:tcW w:w="100" w:type="dxa"/>
            <w:tcMar>
              <w:top w:w="0" w:type="dxa"/>
              <w:left w:w="0" w:type="dxa"/>
              <w:bottom w:w="0" w:type="dxa"/>
              <w:right w:w="0" w:type="dxa"/>
            </w:tcMar>
          </w:tcPr>
          <w:p w14:paraId="4527E3B7" w14:textId="77777777" w:rsidR="005A2FD2" w:rsidRDefault="005A2FD2">
            <w:pPr>
              <w:pStyle w:val="EMPTYCELLSTYLE"/>
            </w:pPr>
          </w:p>
        </w:tc>
        <w:tc>
          <w:tcPr>
            <w:tcW w:w="200" w:type="dxa"/>
            <w:tcMar>
              <w:top w:w="0" w:type="dxa"/>
              <w:left w:w="0" w:type="dxa"/>
              <w:bottom w:w="0" w:type="dxa"/>
              <w:right w:w="0" w:type="dxa"/>
            </w:tcMar>
          </w:tcPr>
          <w:p w14:paraId="2657CFE7" w14:textId="77777777" w:rsidR="005A2FD2" w:rsidRDefault="005A2FD2">
            <w:pPr>
              <w:pStyle w:val="EMPTYCELLSTYLE"/>
            </w:pPr>
          </w:p>
        </w:tc>
        <w:tc>
          <w:tcPr>
            <w:tcW w:w="2160" w:type="dxa"/>
            <w:tcMar>
              <w:top w:w="0" w:type="dxa"/>
              <w:left w:w="0" w:type="dxa"/>
              <w:bottom w:w="0" w:type="dxa"/>
              <w:right w:w="0" w:type="dxa"/>
            </w:tcMar>
          </w:tcPr>
          <w:p w14:paraId="11CFA464" w14:textId="77777777" w:rsidR="005A2FD2" w:rsidRDefault="005A2FD2">
            <w:pPr>
              <w:pStyle w:val="EMPTYCELLSTYLE"/>
            </w:pPr>
          </w:p>
        </w:tc>
        <w:tc>
          <w:tcPr>
            <w:tcW w:w="40" w:type="dxa"/>
            <w:tcMar>
              <w:top w:w="0" w:type="dxa"/>
              <w:left w:w="0" w:type="dxa"/>
              <w:bottom w:w="0" w:type="dxa"/>
              <w:right w:w="0" w:type="dxa"/>
            </w:tcMar>
          </w:tcPr>
          <w:p w14:paraId="65E25124" w14:textId="77777777" w:rsidR="005A2FD2" w:rsidRDefault="005A2FD2">
            <w:pPr>
              <w:pStyle w:val="EMPTYCELLSTYLE"/>
            </w:pPr>
          </w:p>
        </w:tc>
      </w:tr>
      <w:tr w:rsidR="003B09EC" w14:paraId="630F5145" w14:textId="77777777" w:rsidTr="00D51669">
        <w:tc>
          <w:tcPr>
            <w:tcW w:w="40" w:type="dxa"/>
          </w:tcPr>
          <w:p w14:paraId="2A328028" w14:textId="77777777" w:rsidR="005A2FD2" w:rsidRDefault="005A2FD2">
            <w:pPr>
              <w:pStyle w:val="EMPTYCELLSTYLE"/>
            </w:pPr>
          </w:p>
        </w:tc>
        <w:tc>
          <w:tcPr>
            <w:tcW w:w="260" w:type="dxa"/>
          </w:tcPr>
          <w:p w14:paraId="6E6B42B7" w14:textId="77777777" w:rsidR="005A2FD2" w:rsidRDefault="005A2FD2">
            <w:pPr>
              <w:pStyle w:val="EMPTYCELLSTYLE"/>
            </w:pPr>
          </w:p>
        </w:tc>
        <w:tc>
          <w:tcPr>
            <w:tcW w:w="60" w:type="dxa"/>
          </w:tcPr>
          <w:p w14:paraId="23EB4B90" w14:textId="77777777" w:rsidR="005A2FD2" w:rsidRDefault="005A2FD2">
            <w:pPr>
              <w:pStyle w:val="EMPTYCELLSTYLE"/>
            </w:pPr>
          </w:p>
        </w:tc>
        <w:tc>
          <w:tcPr>
            <w:tcW w:w="40" w:type="dxa"/>
          </w:tcPr>
          <w:p w14:paraId="14BE8824" w14:textId="77777777" w:rsidR="005A2FD2" w:rsidRDefault="005A2FD2">
            <w:pPr>
              <w:pStyle w:val="EMPTYCELLSTYLE"/>
            </w:pPr>
          </w:p>
        </w:tc>
        <w:tc>
          <w:tcPr>
            <w:tcW w:w="260" w:type="dxa"/>
            <w:gridSpan w:val="2"/>
            <w:tcMar>
              <w:top w:w="0" w:type="dxa"/>
              <w:left w:w="0" w:type="dxa"/>
              <w:bottom w:w="0" w:type="dxa"/>
              <w:right w:w="0" w:type="dxa"/>
            </w:tcMar>
          </w:tcPr>
          <w:p w14:paraId="6C7982B9" w14:textId="77777777" w:rsidR="005A2FD2" w:rsidRDefault="00A235A3">
            <w:pPr>
              <w:pStyle w:val="textNormal0"/>
            </w:pPr>
            <w:r>
              <w:t xml:space="preserve">b) </w:t>
            </w:r>
          </w:p>
        </w:tc>
        <w:tc>
          <w:tcPr>
            <w:tcW w:w="8460" w:type="dxa"/>
            <w:gridSpan w:val="25"/>
            <w:tcMar>
              <w:top w:w="0" w:type="dxa"/>
              <w:left w:w="0" w:type="dxa"/>
              <w:bottom w:w="0" w:type="dxa"/>
              <w:right w:w="0" w:type="dxa"/>
            </w:tcMar>
          </w:tcPr>
          <w:p w14:paraId="0C98F583" w14:textId="77777777" w:rsidR="005A2FD2" w:rsidRDefault="00A235A3">
            <w:pPr>
              <w:pStyle w:val="textNormalBlokB90"/>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tc>
      </w:tr>
      <w:tr w:rsidR="003B09EC" w14:paraId="65CD5B49" w14:textId="77777777" w:rsidTr="00D51669">
        <w:tc>
          <w:tcPr>
            <w:tcW w:w="40" w:type="dxa"/>
          </w:tcPr>
          <w:p w14:paraId="5DADA41F" w14:textId="77777777" w:rsidR="005A2FD2" w:rsidRDefault="005A2FD2">
            <w:pPr>
              <w:pStyle w:val="EMPTYCELLSTYLE"/>
            </w:pPr>
          </w:p>
        </w:tc>
        <w:tc>
          <w:tcPr>
            <w:tcW w:w="260" w:type="dxa"/>
          </w:tcPr>
          <w:p w14:paraId="697E3438" w14:textId="77777777" w:rsidR="005A2FD2" w:rsidRDefault="005A2FD2">
            <w:pPr>
              <w:pStyle w:val="EMPTYCELLSTYLE"/>
            </w:pPr>
          </w:p>
        </w:tc>
        <w:tc>
          <w:tcPr>
            <w:tcW w:w="60" w:type="dxa"/>
          </w:tcPr>
          <w:p w14:paraId="29A624F5" w14:textId="77777777" w:rsidR="005A2FD2" w:rsidRDefault="005A2FD2">
            <w:pPr>
              <w:pStyle w:val="EMPTYCELLSTYLE"/>
            </w:pPr>
          </w:p>
        </w:tc>
        <w:tc>
          <w:tcPr>
            <w:tcW w:w="40" w:type="dxa"/>
          </w:tcPr>
          <w:p w14:paraId="65E491F6" w14:textId="77777777" w:rsidR="005A2FD2" w:rsidRDefault="005A2FD2">
            <w:pPr>
              <w:pStyle w:val="EMPTYCELLSTYLE"/>
            </w:pPr>
          </w:p>
        </w:tc>
        <w:tc>
          <w:tcPr>
            <w:tcW w:w="100" w:type="dxa"/>
            <w:tcMar>
              <w:top w:w="0" w:type="dxa"/>
              <w:left w:w="0" w:type="dxa"/>
              <w:bottom w:w="0" w:type="dxa"/>
              <w:right w:w="0" w:type="dxa"/>
            </w:tcMar>
          </w:tcPr>
          <w:p w14:paraId="0CC064BC" w14:textId="77777777" w:rsidR="005A2FD2" w:rsidRDefault="005A2FD2">
            <w:pPr>
              <w:pStyle w:val="EMPTYCELLSTYLE"/>
            </w:pPr>
          </w:p>
        </w:tc>
        <w:tc>
          <w:tcPr>
            <w:tcW w:w="160" w:type="dxa"/>
            <w:tcMar>
              <w:top w:w="0" w:type="dxa"/>
              <w:left w:w="0" w:type="dxa"/>
              <w:bottom w:w="0" w:type="dxa"/>
              <w:right w:w="0" w:type="dxa"/>
            </w:tcMar>
          </w:tcPr>
          <w:p w14:paraId="4BE53605" w14:textId="77777777" w:rsidR="005A2FD2" w:rsidRDefault="005A2FD2">
            <w:pPr>
              <w:pStyle w:val="EMPTYCELLSTYLE"/>
            </w:pPr>
          </w:p>
        </w:tc>
        <w:tc>
          <w:tcPr>
            <w:tcW w:w="260" w:type="dxa"/>
            <w:tcMar>
              <w:top w:w="0" w:type="dxa"/>
              <w:left w:w="0" w:type="dxa"/>
              <w:bottom w:w="0" w:type="dxa"/>
              <w:right w:w="0" w:type="dxa"/>
            </w:tcMar>
          </w:tcPr>
          <w:p w14:paraId="335640B9" w14:textId="77777777" w:rsidR="005A2FD2" w:rsidRDefault="005A2FD2">
            <w:pPr>
              <w:pStyle w:val="EMPTYCELLSTYLE"/>
            </w:pPr>
          </w:p>
        </w:tc>
        <w:tc>
          <w:tcPr>
            <w:tcW w:w="900" w:type="dxa"/>
            <w:tcMar>
              <w:top w:w="0" w:type="dxa"/>
              <w:left w:w="0" w:type="dxa"/>
              <w:bottom w:w="0" w:type="dxa"/>
              <w:right w:w="0" w:type="dxa"/>
            </w:tcMar>
          </w:tcPr>
          <w:p w14:paraId="0EFDCA0F" w14:textId="77777777" w:rsidR="005A2FD2" w:rsidRDefault="005A2FD2">
            <w:pPr>
              <w:pStyle w:val="EMPTYCELLSTYLE"/>
            </w:pPr>
          </w:p>
        </w:tc>
        <w:tc>
          <w:tcPr>
            <w:tcW w:w="580" w:type="dxa"/>
            <w:tcMar>
              <w:top w:w="0" w:type="dxa"/>
              <w:left w:w="0" w:type="dxa"/>
              <w:bottom w:w="0" w:type="dxa"/>
              <w:right w:w="0" w:type="dxa"/>
            </w:tcMar>
          </w:tcPr>
          <w:p w14:paraId="393D548D" w14:textId="77777777" w:rsidR="005A2FD2" w:rsidRDefault="005A2FD2">
            <w:pPr>
              <w:pStyle w:val="EMPTYCELLSTYLE"/>
            </w:pPr>
          </w:p>
        </w:tc>
        <w:tc>
          <w:tcPr>
            <w:tcW w:w="300" w:type="dxa"/>
            <w:tcMar>
              <w:top w:w="0" w:type="dxa"/>
              <w:left w:w="0" w:type="dxa"/>
              <w:bottom w:w="0" w:type="dxa"/>
              <w:right w:w="0" w:type="dxa"/>
            </w:tcMar>
          </w:tcPr>
          <w:p w14:paraId="00E17A6C" w14:textId="77777777" w:rsidR="005A2FD2" w:rsidRDefault="005A2FD2">
            <w:pPr>
              <w:pStyle w:val="EMPTYCELLSTYLE"/>
            </w:pPr>
          </w:p>
        </w:tc>
        <w:tc>
          <w:tcPr>
            <w:tcW w:w="160" w:type="dxa"/>
            <w:tcMar>
              <w:top w:w="0" w:type="dxa"/>
              <w:left w:w="0" w:type="dxa"/>
              <w:bottom w:w="0" w:type="dxa"/>
              <w:right w:w="0" w:type="dxa"/>
            </w:tcMar>
          </w:tcPr>
          <w:p w14:paraId="65222280" w14:textId="77777777" w:rsidR="005A2FD2" w:rsidRDefault="005A2FD2">
            <w:pPr>
              <w:pStyle w:val="EMPTYCELLSTYLE"/>
            </w:pPr>
          </w:p>
        </w:tc>
        <w:tc>
          <w:tcPr>
            <w:tcW w:w="40" w:type="dxa"/>
            <w:tcMar>
              <w:top w:w="0" w:type="dxa"/>
              <w:left w:w="0" w:type="dxa"/>
              <w:bottom w:w="0" w:type="dxa"/>
              <w:right w:w="0" w:type="dxa"/>
            </w:tcMar>
          </w:tcPr>
          <w:p w14:paraId="69927B37" w14:textId="77777777" w:rsidR="005A2FD2" w:rsidRDefault="005A2FD2">
            <w:pPr>
              <w:pStyle w:val="EMPTYCELLSTYLE"/>
            </w:pPr>
          </w:p>
        </w:tc>
        <w:tc>
          <w:tcPr>
            <w:tcW w:w="40" w:type="dxa"/>
            <w:tcMar>
              <w:top w:w="0" w:type="dxa"/>
              <w:left w:w="0" w:type="dxa"/>
              <w:bottom w:w="0" w:type="dxa"/>
              <w:right w:w="0" w:type="dxa"/>
            </w:tcMar>
          </w:tcPr>
          <w:p w14:paraId="338DD5CE" w14:textId="77777777" w:rsidR="005A2FD2" w:rsidRDefault="005A2FD2">
            <w:pPr>
              <w:pStyle w:val="EMPTYCELLSTYLE"/>
            </w:pPr>
          </w:p>
        </w:tc>
        <w:tc>
          <w:tcPr>
            <w:tcW w:w="320" w:type="dxa"/>
            <w:tcMar>
              <w:top w:w="0" w:type="dxa"/>
              <w:left w:w="0" w:type="dxa"/>
              <w:bottom w:w="0" w:type="dxa"/>
              <w:right w:w="0" w:type="dxa"/>
            </w:tcMar>
          </w:tcPr>
          <w:p w14:paraId="63501E18" w14:textId="77777777" w:rsidR="005A2FD2" w:rsidRDefault="005A2FD2">
            <w:pPr>
              <w:pStyle w:val="EMPTYCELLSTYLE"/>
            </w:pPr>
          </w:p>
        </w:tc>
        <w:tc>
          <w:tcPr>
            <w:tcW w:w="140" w:type="dxa"/>
            <w:tcMar>
              <w:top w:w="0" w:type="dxa"/>
              <w:left w:w="0" w:type="dxa"/>
              <w:bottom w:w="0" w:type="dxa"/>
              <w:right w:w="0" w:type="dxa"/>
            </w:tcMar>
          </w:tcPr>
          <w:p w14:paraId="139F6BE4" w14:textId="77777777" w:rsidR="005A2FD2" w:rsidRDefault="005A2FD2">
            <w:pPr>
              <w:pStyle w:val="EMPTYCELLSTYLE"/>
            </w:pPr>
          </w:p>
        </w:tc>
        <w:tc>
          <w:tcPr>
            <w:tcW w:w="320" w:type="dxa"/>
            <w:tcMar>
              <w:top w:w="0" w:type="dxa"/>
              <w:left w:w="0" w:type="dxa"/>
              <w:bottom w:w="0" w:type="dxa"/>
              <w:right w:w="0" w:type="dxa"/>
            </w:tcMar>
          </w:tcPr>
          <w:p w14:paraId="65FAD641" w14:textId="77777777" w:rsidR="005A2FD2" w:rsidRDefault="005A2FD2">
            <w:pPr>
              <w:pStyle w:val="EMPTYCELLSTYLE"/>
            </w:pPr>
          </w:p>
        </w:tc>
        <w:tc>
          <w:tcPr>
            <w:tcW w:w="420" w:type="dxa"/>
            <w:tcMar>
              <w:top w:w="0" w:type="dxa"/>
              <w:left w:w="0" w:type="dxa"/>
              <w:bottom w:w="0" w:type="dxa"/>
              <w:right w:w="0" w:type="dxa"/>
            </w:tcMar>
          </w:tcPr>
          <w:p w14:paraId="62FA5FF1" w14:textId="77777777" w:rsidR="005A2FD2" w:rsidRDefault="005A2FD2">
            <w:pPr>
              <w:pStyle w:val="EMPTYCELLSTYLE"/>
            </w:pPr>
          </w:p>
        </w:tc>
        <w:tc>
          <w:tcPr>
            <w:tcW w:w="60" w:type="dxa"/>
            <w:tcMar>
              <w:top w:w="0" w:type="dxa"/>
              <w:left w:w="0" w:type="dxa"/>
              <w:bottom w:w="0" w:type="dxa"/>
              <w:right w:w="0" w:type="dxa"/>
            </w:tcMar>
          </w:tcPr>
          <w:p w14:paraId="3A3F82B5" w14:textId="77777777" w:rsidR="005A2FD2" w:rsidRDefault="005A2FD2">
            <w:pPr>
              <w:pStyle w:val="EMPTYCELLSTYLE"/>
            </w:pPr>
          </w:p>
        </w:tc>
        <w:tc>
          <w:tcPr>
            <w:tcW w:w="300" w:type="dxa"/>
            <w:tcMar>
              <w:top w:w="0" w:type="dxa"/>
              <w:left w:w="0" w:type="dxa"/>
              <w:bottom w:w="0" w:type="dxa"/>
              <w:right w:w="0" w:type="dxa"/>
            </w:tcMar>
          </w:tcPr>
          <w:p w14:paraId="318631A5" w14:textId="77777777" w:rsidR="005A2FD2" w:rsidRDefault="005A2FD2">
            <w:pPr>
              <w:pStyle w:val="EMPTYCELLSTYLE"/>
            </w:pPr>
          </w:p>
        </w:tc>
        <w:tc>
          <w:tcPr>
            <w:tcW w:w="40" w:type="dxa"/>
            <w:tcMar>
              <w:top w:w="0" w:type="dxa"/>
              <w:left w:w="0" w:type="dxa"/>
              <w:bottom w:w="0" w:type="dxa"/>
              <w:right w:w="0" w:type="dxa"/>
            </w:tcMar>
          </w:tcPr>
          <w:p w14:paraId="042B6342" w14:textId="77777777" w:rsidR="005A2FD2" w:rsidRDefault="005A2FD2">
            <w:pPr>
              <w:pStyle w:val="EMPTYCELLSTYLE"/>
            </w:pPr>
          </w:p>
        </w:tc>
        <w:tc>
          <w:tcPr>
            <w:tcW w:w="40" w:type="dxa"/>
            <w:tcMar>
              <w:top w:w="0" w:type="dxa"/>
              <w:left w:w="0" w:type="dxa"/>
              <w:bottom w:w="0" w:type="dxa"/>
              <w:right w:w="0" w:type="dxa"/>
            </w:tcMar>
          </w:tcPr>
          <w:p w14:paraId="0F8B8610" w14:textId="77777777" w:rsidR="005A2FD2" w:rsidRDefault="005A2FD2">
            <w:pPr>
              <w:pStyle w:val="EMPTYCELLSTYLE"/>
            </w:pPr>
          </w:p>
        </w:tc>
        <w:tc>
          <w:tcPr>
            <w:tcW w:w="300" w:type="dxa"/>
            <w:tcMar>
              <w:top w:w="0" w:type="dxa"/>
              <w:left w:w="0" w:type="dxa"/>
              <w:bottom w:w="0" w:type="dxa"/>
              <w:right w:w="0" w:type="dxa"/>
            </w:tcMar>
          </w:tcPr>
          <w:p w14:paraId="76A2D84B" w14:textId="77777777" w:rsidR="005A2FD2" w:rsidRDefault="005A2FD2">
            <w:pPr>
              <w:pStyle w:val="EMPTYCELLSTYLE"/>
            </w:pPr>
          </w:p>
        </w:tc>
        <w:tc>
          <w:tcPr>
            <w:tcW w:w="40" w:type="dxa"/>
            <w:tcMar>
              <w:top w:w="0" w:type="dxa"/>
              <w:left w:w="0" w:type="dxa"/>
              <w:bottom w:w="0" w:type="dxa"/>
              <w:right w:w="0" w:type="dxa"/>
            </w:tcMar>
          </w:tcPr>
          <w:p w14:paraId="6050B632" w14:textId="77777777" w:rsidR="005A2FD2" w:rsidRDefault="005A2FD2">
            <w:pPr>
              <w:pStyle w:val="EMPTYCELLSTYLE"/>
            </w:pPr>
          </w:p>
        </w:tc>
        <w:tc>
          <w:tcPr>
            <w:tcW w:w="1060" w:type="dxa"/>
            <w:tcMar>
              <w:top w:w="0" w:type="dxa"/>
              <w:left w:w="0" w:type="dxa"/>
              <w:bottom w:w="0" w:type="dxa"/>
              <w:right w:w="0" w:type="dxa"/>
            </w:tcMar>
          </w:tcPr>
          <w:p w14:paraId="136A8D3C" w14:textId="77777777" w:rsidR="005A2FD2" w:rsidRDefault="005A2FD2">
            <w:pPr>
              <w:pStyle w:val="EMPTYCELLSTYLE"/>
            </w:pPr>
          </w:p>
        </w:tc>
        <w:tc>
          <w:tcPr>
            <w:tcW w:w="40" w:type="dxa"/>
            <w:tcMar>
              <w:top w:w="0" w:type="dxa"/>
              <w:left w:w="0" w:type="dxa"/>
              <w:bottom w:w="0" w:type="dxa"/>
              <w:right w:w="0" w:type="dxa"/>
            </w:tcMar>
          </w:tcPr>
          <w:p w14:paraId="79B8EDF1" w14:textId="77777777" w:rsidR="005A2FD2" w:rsidRDefault="005A2FD2">
            <w:pPr>
              <w:pStyle w:val="EMPTYCELLSTYLE"/>
            </w:pPr>
          </w:p>
        </w:tc>
        <w:tc>
          <w:tcPr>
            <w:tcW w:w="40" w:type="dxa"/>
            <w:tcMar>
              <w:top w:w="0" w:type="dxa"/>
              <w:left w:w="0" w:type="dxa"/>
              <w:bottom w:w="0" w:type="dxa"/>
              <w:right w:w="0" w:type="dxa"/>
            </w:tcMar>
          </w:tcPr>
          <w:p w14:paraId="468D2AC4" w14:textId="77777777" w:rsidR="005A2FD2" w:rsidRDefault="005A2FD2">
            <w:pPr>
              <w:pStyle w:val="EMPTYCELLSTYLE"/>
            </w:pPr>
          </w:p>
        </w:tc>
        <w:tc>
          <w:tcPr>
            <w:tcW w:w="560" w:type="dxa"/>
            <w:tcMar>
              <w:top w:w="0" w:type="dxa"/>
              <w:left w:w="0" w:type="dxa"/>
              <w:bottom w:w="0" w:type="dxa"/>
              <w:right w:w="0" w:type="dxa"/>
            </w:tcMar>
          </w:tcPr>
          <w:p w14:paraId="30AE708E" w14:textId="77777777" w:rsidR="005A2FD2" w:rsidRDefault="005A2FD2">
            <w:pPr>
              <w:pStyle w:val="EMPTYCELLSTYLE"/>
            </w:pPr>
          </w:p>
        </w:tc>
        <w:tc>
          <w:tcPr>
            <w:tcW w:w="100" w:type="dxa"/>
            <w:tcMar>
              <w:top w:w="0" w:type="dxa"/>
              <w:left w:w="0" w:type="dxa"/>
              <w:bottom w:w="0" w:type="dxa"/>
              <w:right w:w="0" w:type="dxa"/>
            </w:tcMar>
          </w:tcPr>
          <w:p w14:paraId="2F20B8C6" w14:textId="77777777" w:rsidR="005A2FD2" w:rsidRDefault="005A2FD2">
            <w:pPr>
              <w:pStyle w:val="EMPTYCELLSTYLE"/>
            </w:pPr>
          </w:p>
        </w:tc>
        <w:tc>
          <w:tcPr>
            <w:tcW w:w="200" w:type="dxa"/>
            <w:tcMar>
              <w:top w:w="0" w:type="dxa"/>
              <w:left w:w="0" w:type="dxa"/>
              <w:bottom w:w="0" w:type="dxa"/>
              <w:right w:w="0" w:type="dxa"/>
            </w:tcMar>
          </w:tcPr>
          <w:p w14:paraId="155D5ED2" w14:textId="77777777" w:rsidR="005A2FD2" w:rsidRDefault="005A2FD2">
            <w:pPr>
              <w:pStyle w:val="EMPTYCELLSTYLE"/>
            </w:pPr>
          </w:p>
        </w:tc>
        <w:tc>
          <w:tcPr>
            <w:tcW w:w="2160" w:type="dxa"/>
            <w:tcMar>
              <w:top w:w="0" w:type="dxa"/>
              <w:left w:w="0" w:type="dxa"/>
              <w:bottom w:w="0" w:type="dxa"/>
              <w:right w:w="0" w:type="dxa"/>
            </w:tcMar>
          </w:tcPr>
          <w:p w14:paraId="3A0B5E6E" w14:textId="77777777" w:rsidR="005A2FD2" w:rsidRDefault="005A2FD2">
            <w:pPr>
              <w:pStyle w:val="EMPTYCELLSTYLE"/>
            </w:pPr>
          </w:p>
        </w:tc>
        <w:tc>
          <w:tcPr>
            <w:tcW w:w="40" w:type="dxa"/>
            <w:tcMar>
              <w:top w:w="0" w:type="dxa"/>
              <w:left w:w="0" w:type="dxa"/>
              <w:bottom w:w="0" w:type="dxa"/>
              <w:right w:w="0" w:type="dxa"/>
            </w:tcMar>
          </w:tcPr>
          <w:p w14:paraId="61326804" w14:textId="77777777" w:rsidR="005A2FD2" w:rsidRDefault="005A2FD2">
            <w:pPr>
              <w:pStyle w:val="EMPTYCELLSTYLE"/>
            </w:pPr>
          </w:p>
        </w:tc>
      </w:tr>
      <w:tr w:rsidR="003B09EC" w14:paraId="6809ADBD" w14:textId="77777777" w:rsidTr="00D51669">
        <w:tc>
          <w:tcPr>
            <w:tcW w:w="40" w:type="dxa"/>
          </w:tcPr>
          <w:p w14:paraId="1233E6B3" w14:textId="77777777" w:rsidR="005A2FD2" w:rsidRDefault="005A2FD2">
            <w:pPr>
              <w:pStyle w:val="EMPTYCELLSTYLE"/>
            </w:pPr>
          </w:p>
        </w:tc>
        <w:tc>
          <w:tcPr>
            <w:tcW w:w="260" w:type="dxa"/>
          </w:tcPr>
          <w:p w14:paraId="6C261912" w14:textId="77777777" w:rsidR="005A2FD2" w:rsidRDefault="005A2FD2">
            <w:pPr>
              <w:pStyle w:val="EMPTYCELLSTYLE"/>
            </w:pPr>
          </w:p>
        </w:tc>
        <w:tc>
          <w:tcPr>
            <w:tcW w:w="60" w:type="dxa"/>
          </w:tcPr>
          <w:p w14:paraId="0C9CC2A6" w14:textId="77777777" w:rsidR="005A2FD2" w:rsidRDefault="005A2FD2">
            <w:pPr>
              <w:pStyle w:val="EMPTYCELLSTYLE"/>
            </w:pPr>
          </w:p>
        </w:tc>
        <w:tc>
          <w:tcPr>
            <w:tcW w:w="40" w:type="dxa"/>
          </w:tcPr>
          <w:p w14:paraId="74E41E90" w14:textId="77777777" w:rsidR="005A2FD2" w:rsidRDefault="005A2FD2">
            <w:pPr>
              <w:pStyle w:val="EMPTYCELLSTYLE"/>
            </w:pPr>
          </w:p>
        </w:tc>
        <w:tc>
          <w:tcPr>
            <w:tcW w:w="260" w:type="dxa"/>
            <w:gridSpan w:val="2"/>
            <w:tcMar>
              <w:top w:w="0" w:type="dxa"/>
              <w:left w:w="0" w:type="dxa"/>
              <w:bottom w:w="0" w:type="dxa"/>
              <w:right w:w="0" w:type="dxa"/>
            </w:tcMar>
          </w:tcPr>
          <w:p w14:paraId="6E75665B" w14:textId="77777777" w:rsidR="005A2FD2" w:rsidRDefault="00A235A3">
            <w:pPr>
              <w:pStyle w:val="textNormal0"/>
            </w:pPr>
            <w:r>
              <w:t xml:space="preserve">c) </w:t>
            </w:r>
          </w:p>
        </w:tc>
        <w:tc>
          <w:tcPr>
            <w:tcW w:w="8460" w:type="dxa"/>
            <w:gridSpan w:val="25"/>
            <w:tcMar>
              <w:top w:w="0" w:type="dxa"/>
              <w:left w:w="0" w:type="dxa"/>
              <w:bottom w:w="0" w:type="dxa"/>
              <w:right w:w="0" w:type="dxa"/>
            </w:tcMar>
          </w:tcPr>
          <w:p w14:paraId="28E4AE91" w14:textId="77777777" w:rsidR="005A2FD2" w:rsidRDefault="00A235A3">
            <w:pPr>
              <w:pStyle w:val="textNormalBlokB90"/>
            </w:pPr>
            <w:r>
              <w:t xml:space="preserve">po seznámení se </w:t>
            </w:r>
            <w:proofErr w:type="gramStart"/>
            <w:r>
              <w:t>s  Informačním</w:t>
            </w:r>
            <w:proofErr w:type="gramEnd"/>
            <w:r>
              <w:t xml:space="preserve"> memorandem a před uzavřením pojistné smlouvy mně byl dán naprosto dostatečný časový prostor pro vlastní seznámení se s Informačním memorandem a pro zodpovězení všech mých případných dotazů k Informačnímu memorandu;</w:t>
            </w:r>
          </w:p>
        </w:tc>
      </w:tr>
      <w:tr w:rsidR="003B09EC" w14:paraId="53E02E42" w14:textId="77777777" w:rsidTr="00D51669">
        <w:tc>
          <w:tcPr>
            <w:tcW w:w="40" w:type="dxa"/>
          </w:tcPr>
          <w:p w14:paraId="565B2D49" w14:textId="77777777" w:rsidR="005A2FD2" w:rsidRDefault="005A2FD2">
            <w:pPr>
              <w:pStyle w:val="EMPTYCELLSTYLE"/>
            </w:pPr>
          </w:p>
        </w:tc>
        <w:tc>
          <w:tcPr>
            <w:tcW w:w="260" w:type="dxa"/>
          </w:tcPr>
          <w:p w14:paraId="02E52C81" w14:textId="77777777" w:rsidR="005A2FD2" w:rsidRDefault="005A2FD2">
            <w:pPr>
              <w:pStyle w:val="EMPTYCELLSTYLE"/>
            </w:pPr>
          </w:p>
        </w:tc>
        <w:tc>
          <w:tcPr>
            <w:tcW w:w="60" w:type="dxa"/>
          </w:tcPr>
          <w:p w14:paraId="2CE90251" w14:textId="77777777" w:rsidR="005A2FD2" w:rsidRDefault="005A2FD2">
            <w:pPr>
              <w:pStyle w:val="EMPTYCELLSTYLE"/>
            </w:pPr>
          </w:p>
        </w:tc>
        <w:tc>
          <w:tcPr>
            <w:tcW w:w="40" w:type="dxa"/>
          </w:tcPr>
          <w:p w14:paraId="020AB2C7" w14:textId="77777777" w:rsidR="005A2FD2" w:rsidRDefault="005A2FD2">
            <w:pPr>
              <w:pStyle w:val="EMPTYCELLSTYLE"/>
            </w:pPr>
          </w:p>
        </w:tc>
        <w:tc>
          <w:tcPr>
            <w:tcW w:w="100" w:type="dxa"/>
            <w:tcMar>
              <w:top w:w="0" w:type="dxa"/>
              <w:left w:w="0" w:type="dxa"/>
              <w:bottom w:w="0" w:type="dxa"/>
              <w:right w:w="0" w:type="dxa"/>
            </w:tcMar>
          </w:tcPr>
          <w:p w14:paraId="6F791C23" w14:textId="77777777" w:rsidR="005A2FD2" w:rsidRDefault="005A2FD2">
            <w:pPr>
              <w:pStyle w:val="EMPTYCELLSTYLE"/>
            </w:pPr>
          </w:p>
        </w:tc>
        <w:tc>
          <w:tcPr>
            <w:tcW w:w="160" w:type="dxa"/>
            <w:tcMar>
              <w:top w:w="0" w:type="dxa"/>
              <w:left w:w="0" w:type="dxa"/>
              <w:bottom w:w="0" w:type="dxa"/>
              <w:right w:w="0" w:type="dxa"/>
            </w:tcMar>
          </w:tcPr>
          <w:p w14:paraId="14394C21" w14:textId="77777777" w:rsidR="005A2FD2" w:rsidRDefault="005A2FD2">
            <w:pPr>
              <w:pStyle w:val="EMPTYCELLSTYLE"/>
            </w:pPr>
          </w:p>
        </w:tc>
        <w:tc>
          <w:tcPr>
            <w:tcW w:w="260" w:type="dxa"/>
            <w:tcMar>
              <w:top w:w="0" w:type="dxa"/>
              <w:left w:w="0" w:type="dxa"/>
              <w:bottom w:w="0" w:type="dxa"/>
              <w:right w:w="0" w:type="dxa"/>
            </w:tcMar>
          </w:tcPr>
          <w:p w14:paraId="752A3745" w14:textId="77777777" w:rsidR="005A2FD2" w:rsidRDefault="005A2FD2">
            <w:pPr>
              <w:pStyle w:val="EMPTYCELLSTYLE"/>
            </w:pPr>
          </w:p>
        </w:tc>
        <w:tc>
          <w:tcPr>
            <w:tcW w:w="900" w:type="dxa"/>
            <w:tcMar>
              <w:top w:w="0" w:type="dxa"/>
              <w:left w:w="0" w:type="dxa"/>
              <w:bottom w:w="0" w:type="dxa"/>
              <w:right w:w="0" w:type="dxa"/>
            </w:tcMar>
          </w:tcPr>
          <w:p w14:paraId="6F97557D" w14:textId="77777777" w:rsidR="005A2FD2" w:rsidRDefault="005A2FD2">
            <w:pPr>
              <w:pStyle w:val="EMPTYCELLSTYLE"/>
            </w:pPr>
          </w:p>
        </w:tc>
        <w:tc>
          <w:tcPr>
            <w:tcW w:w="580" w:type="dxa"/>
            <w:tcMar>
              <w:top w:w="0" w:type="dxa"/>
              <w:left w:w="0" w:type="dxa"/>
              <w:bottom w:w="0" w:type="dxa"/>
              <w:right w:w="0" w:type="dxa"/>
            </w:tcMar>
          </w:tcPr>
          <w:p w14:paraId="1BB78D54" w14:textId="77777777" w:rsidR="005A2FD2" w:rsidRDefault="005A2FD2">
            <w:pPr>
              <w:pStyle w:val="EMPTYCELLSTYLE"/>
            </w:pPr>
          </w:p>
        </w:tc>
        <w:tc>
          <w:tcPr>
            <w:tcW w:w="300" w:type="dxa"/>
            <w:tcMar>
              <w:top w:w="0" w:type="dxa"/>
              <w:left w:w="0" w:type="dxa"/>
              <w:bottom w:w="0" w:type="dxa"/>
              <w:right w:w="0" w:type="dxa"/>
            </w:tcMar>
          </w:tcPr>
          <w:p w14:paraId="6BB59F29" w14:textId="77777777" w:rsidR="005A2FD2" w:rsidRDefault="005A2FD2">
            <w:pPr>
              <w:pStyle w:val="EMPTYCELLSTYLE"/>
            </w:pPr>
          </w:p>
        </w:tc>
        <w:tc>
          <w:tcPr>
            <w:tcW w:w="160" w:type="dxa"/>
            <w:tcMar>
              <w:top w:w="0" w:type="dxa"/>
              <w:left w:w="0" w:type="dxa"/>
              <w:bottom w:w="0" w:type="dxa"/>
              <w:right w:w="0" w:type="dxa"/>
            </w:tcMar>
          </w:tcPr>
          <w:p w14:paraId="31A7EB52" w14:textId="77777777" w:rsidR="005A2FD2" w:rsidRDefault="005A2FD2">
            <w:pPr>
              <w:pStyle w:val="EMPTYCELLSTYLE"/>
            </w:pPr>
          </w:p>
        </w:tc>
        <w:tc>
          <w:tcPr>
            <w:tcW w:w="40" w:type="dxa"/>
            <w:tcMar>
              <w:top w:w="0" w:type="dxa"/>
              <w:left w:w="0" w:type="dxa"/>
              <w:bottom w:w="0" w:type="dxa"/>
              <w:right w:w="0" w:type="dxa"/>
            </w:tcMar>
          </w:tcPr>
          <w:p w14:paraId="11FB7359" w14:textId="77777777" w:rsidR="005A2FD2" w:rsidRDefault="005A2FD2">
            <w:pPr>
              <w:pStyle w:val="EMPTYCELLSTYLE"/>
            </w:pPr>
          </w:p>
        </w:tc>
        <w:tc>
          <w:tcPr>
            <w:tcW w:w="40" w:type="dxa"/>
            <w:tcMar>
              <w:top w:w="0" w:type="dxa"/>
              <w:left w:w="0" w:type="dxa"/>
              <w:bottom w:w="0" w:type="dxa"/>
              <w:right w:w="0" w:type="dxa"/>
            </w:tcMar>
          </w:tcPr>
          <w:p w14:paraId="7684C68A" w14:textId="77777777" w:rsidR="005A2FD2" w:rsidRDefault="005A2FD2">
            <w:pPr>
              <w:pStyle w:val="EMPTYCELLSTYLE"/>
            </w:pPr>
          </w:p>
        </w:tc>
        <w:tc>
          <w:tcPr>
            <w:tcW w:w="320" w:type="dxa"/>
            <w:tcMar>
              <w:top w:w="0" w:type="dxa"/>
              <w:left w:w="0" w:type="dxa"/>
              <w:bottom w:w="0" w:type="dxa"/>
              <w:right w:w="0" w:type="dxa"/>
            </w:tcMar>
          </w:tcPr>
          <w:p w14:paraId="5EC19896" w14:textId="77777777" w:rsidR="005A2FD2" w:rsidRDefault="005A2FD2">
            <w:pPr>
              <w:pStyle w:val="EMPTYCELLSTYLE"/>
            </w:pPr>
          </w:p>
        </w:tc>
        <w:tc>
          <w:tcPr>
            <w:tcW w:w="140" w:type="dxa"/>
            <w:tcMar>
              <w:top w:w="0" w:type="dxa"/>
              <w:left w:w="0" w:type="dxa"/>
              <w:bottom w:w="0" w:type="dxa"/>
              <w:right w:w="0" w:type="dxa"/>
            </w:tcMar>
          </w:tcPr>
          <w:p w14:paraId="4407A775" w14:textId="77777777" w:rsidR="005A2FD2" w:rsidRDefault="005A2FD2">
            <w:pPr>
              <w:pStyle w:val="EMPTYCELLSTYLE"/>
            </w:pPr>
          </w:p>
        </w:tc>
        <w:tc>
          <w:tcPr>
            <w:tcW w:w="320" w:type="dxa"/>
            <w:tcMar>
              <w:top w:w="0" w:type="dxa"/>
              <w:left w:w="0" w:type="dxa"/>
              <w:bottom w:w="0" w:type="dxa"/>
              <w:right w:w="0" w:type="dxa"/>
            </w:tcMar>
          </w:tcPr>
          <w:p w14:paraId="74AFFBBB" w14:textId="77777777" w:rsidR="005A2FD2" w:rsidRDefault="005A2FD2">
            <w:pPr>
              <w:pStyle w:val="EMPTYCELLSTYLE"/>
            </w:pPr>
          </w:p>
        </w:tc>
        <w:tc>
          <w:tcPr>
            <w:tcW w:w="420" w:type="dxa"/>
            <w:tcMar>
              <w:top w:w="0" w:type="dxa"/>
              <w:left w:w="0" w:type="dxa"/>
              <w:bottom w:w="0" w:type="dxa"/>
              <w:right w:w="0" w:type="dxa"/>
            </w:tcMar>
          </w:tcPr>
          <w:p w14:paraId="1E593909" w14:textId="77777777" w:rsidR="005A2FD2" w:rsidRDefault="005A2FD2">
            <w:pPr>
              <w:pStyle w:val="EMPTYCELLSTYLE"/>
            </w:pPr>
          </w:p>
        </w:tc>
        <w:tc>
          <w:tcPr>
            <w:tcW w:w="60" w:type="dxa"/>
            <w:tcMar>
              <w:top w:w="0" w:type="dxa"/>
              <w:left w:w="0" w:type="dxa"/>
              <w:bottom w:w="0" w:type="dxa"/>
              <w:right w:w="0" w:type="dxa"/>
            </w:tcMar>
          </w:tcPr>
          <w:p w14:paraId="5FEDCABC" w14:textId="77777777" w:rsidR="005A2FD2" w:rsidRDefault="005A2FD2">
            <w:pPr>
              <w:pStyle w:val="EMPTYCELLSTYLE"/>
            </w:pPr>
          </w:p>
        </w:tc>
        <w:tc>
          <w:tcPr>
            <w:tcW w:w="300" w:type="dxa"/>
            <w:tcMar>
              <w:top w:w="0" w:type="dxa"/>
              <w:left w:w="0" w:type="dxa"/>
              <w:bottom w:w="0" w:type="dxa"/>
              <w:right w:w="0" w:type="dxa"/>
            </w:tcMar>
          </w:tcPr>
          <w:p w14:paraId="40877E8A" w14:textId="77777777" w:rsidR="005A2FD2" w:rsidRDefault="005A2FD2">
            <w:pPr>
              <w:pStyle w:val="EMPTYCELLSTYLE"/>
            </w:pPr>
          </w:p>
        </w:tc>
        <w:tc>
          <w:tcPr>
            <w:tcW w:w="40" w:type="dxa"/>
            <w:tcMar>
              <w:top w:w="0" w:type="dxa"/>
              <w:left w:w="0" w:type="dxa"/>
              <w:bottom w:w="0" w:type="dxa"/>
              <w:right w:w="0" w:type="dxa"/>
            </w:tcMar>
          </w:tcPr>
          <w:p w14:paraId="290E51B8" w14:textId="77777777" w:rsidR="005A2FD2" w:rsidRDefault="005A2FD2">
            <w:pPr>
              <w:pStyle w:val="EMPTYCELLSTYLE"/>
            </w:pPr>
          </w:p>
        </w:tc>
        <w:tc>
          <w:tcPr>
            <w:tcW w:w="40" w:type="dxa"/>
            <w:tcMar>
              <w:top w:w="0" w:type="dxa"/>
              <w:left w:w="0" w:type="dxa"/>
              <w:bottom w:w="0" w:type="dxa"/>
              <w:right w:w="0" w:type="dxa"/>
            </w:tcMar>
          </w:tcPr>
          <w:p w14:paraId="2561D4AA" w14:textId="77777777" w:rsidR="005A2FD2" w:rsidRDefault="005A2FD2">
            <w:pPr>
              <w:pStyle w:val="EMPTYCELLSTYLE"/>
            </w:pPr>
          </w:p>
        </w:tc>
        <w:tc>
          <w:tcPr>
            <w:tcW w:w="300" w:type="dxa"/>
            <w:tcMar>
              <w:top w:w="0" w:type="dxa"/>
              <w:left w:w="0" w:type="dxa"/>
              <w:bottom w:w="0" w:type="dxa"/>
              <w:right w:w="0" w:type="dxa"/>
            </w:tcMar>
          </w:tcPr>
          <w:p w14:paraId="352848E9" w14:textId="77777777" w:rsidR="005A2FD2" w:rsidRDefault="005A2FD2">
            <w:pPr>
              <w:pStyle w:val="EMPTYCELLSTYLE"/>
            </w:pPr>
          </w:p>
        </w:tc>
        <w:tc>
          <w:tcPr>
            <w:tcW w:w="40" w:type="dxa"/>
            <w:tcMar>
              <w:top w:w="0" w:type="dxa"/>
              <w:left w:w="0" w:type="dxa"/>
              <w:bottom w:w="0" w:type="dxa"/>
              <w:right w:w="0" w:type="dxa"/>
            </w:tcMar>
          </w:tcPr>
          <w:p w14:paraId="6581F39A" w14:textId="77777777" w:rsidR="005A2FD2" w:rsidRDefault="005A2FD2">
            <w:pPr>
              <w:pStyle w:val="EMPTYCELLSTYLE"/>
            </w:pPr>
          </w:p>
        </w:tc>
        <w:tc>
          <w:tcPr>
            <w:tcW w:w="1060" w:type="dxa"/>
            <w:tcMar>
              <w:top w:w="0" w:type="dxa"/>
              <w:left w:w="0" w:type="dxa"/>
              <w:bottom w:w="0" w:type="dxa"/>
              <w:right w:w="0" w:type="dxa"/>
            </w:tcMar>
          </w:tcPr>
          <w:p w14:paraId="456B366F" w14:textId="77777777" w:rsidR="005A2FD2" w:rsidRDefault="005A2FD2">
            <w:pPr>
              <w:pStyle w:val="EMPTYCELLSTYLE"/>
            </w:pPr>
          </w:p>
        </w:tc>
        <w:tc>
          <w:tcPr>
            <w:tcW w:w="40" w:type="dxa"/>
            <w:tcMar>
              <w:top w:w="0" w:type="dxa"/>
              <w:left w:w="0" w:type="dxa"/>
              <w:bottom w:w="0" w:type="dxa"/>
              <w:right w:w="0" w:type="dxa"/>
            </w:tcMar>
          </w:tcPr>
          <w:p w14:paraId="3D1411D9" w14:textId="77777777" w:rsidR="005A2FD2" w:rsidRDefault="005A2FD2">
            <w:pPr>
              <w:pStyle w:val="EMPTYCELLSTYLE"/>
            </w:pPr>
          </w:p>
        </w:tc>
        <w:tc>
          <w:tcPr>
            <w:tcW w:w="40" w:type="dxa"/>
            <w:tcMar>
              <w:top w:w="0" w:type="dxa"/>
              <w:left w:w="0" w:type="dxa"/>
              <w:bottom w:w="0" w:type="dxa"/>
              <w:right w:w="0" w:type="dxa"/>
            </w:tcMar>
          </w:tcPr>
          <w:p w14:paraId="45FD7D49" w14:textId="77777777" w:rsidR="005A2FD2" w:rsidRDefault="005A2FD2">
            <w:pPr>
              <w:pStyle w:val="EMPTYCELLSTYLE"/>
            </w:pPr>
          </w:p>
        </w:tc>
        <w:tc>
          <w:tcPr>
            <w:tcW w:w="560" w:type="dxa"/>
            <w:tcMar>
              <w:top w:w="0" w:type="dxa"/>
              <w:left w:w="0" w:type="dxa"/>
              <w:bottom w:w="0" w:type="dxa"/>
              <w:right w:w="0" w:type="dxa"/>
            </w:tcMar>
          </w:tcPr>
          <w:p w14:paraId="28BC2FFD" w14:textId="77777777" w:rsidR="005A2FD2" w:rsidRDefault="005A2FD2">
            <w:pPr>
              <w:pStyle w:val="EMPTYCELLSTYLE"/>
            </w:pPr>
          </w:p>
        </w:tc>
        <w:tc>
          <w:tcPr>
            <w:tcW w:w="100" w:type="dxa"/>
            <w:tcMar>
              <w:top w:w="0" w:type="dxa"/>
              <w:left w:w="0" w:type="dxa"/>
              <w:bottom w:w="0" w:type="dxa"/>
              <w:right w:w="0" w:type="dxa"/>
            </w:tcMar>
          </w:tcPr>
          <w:p w14:paraId="5689C7EA" w14:textId="77777777" w:rsidR="005A2FD2" w:rsidRDefault="005A2FD2">
            <w:pPr>
              <w:pStyle w:val="EMPTYCELLSTYLE"/>
            </w:pPr>
          </w:p>
        </w:tc>
        <w:tc>
          <w:tcPr>
            <w:tcW w:w="200" w:type="dxa"/>
            <w:tcMar>
              <w:top w:w="0" w:type="dxa"/>
              <w:left w:w="0" w:type="dxa"/>
              <w:bottom w:w="0" w:type="dxa"/>
              <w:right w:w="0" w:type="dxa"/>
            </w:tcMar>
          </w:tcPr>
          <w:p w14:paraId="7EC72F06" w14:textId="77777777" w:rsidR="005A2FD2" w:rsidRDefault="005A2FD2">
            <w:pPr>
              <w:pStyle w:val="EMPTYCELLSTYLE"/>
            </w:pPr>
          </w:p>
        </w:tc>
        <w:tc>
          <w:tcPr>
            <w:tcW w:w="2160" w:type="dxa"/>
            <w:tcMar>
              <w:top w:w="0" w:type="dxa"/>
              <w:left w:w="0" w:type="dxa"/>
              <w:bottom w:w="0" w:type="dxa"/>
              <w:right w:w="0" w:type="dxa"/>
            </w:tcMar>
          </w:tcPr>
          <w:p w14:paraId="3A640346" w14:textId="77777777" w:rsidR="005A2FD2" w:rsidRDefault="005A2FD2">
            <w:pPr>
              <w:pStyle w:val="EMPTYCELLSTYLE"/>
            </w:pPr>
          </w:p>
        </w:tc>
        <w:tc>
          <w:tcPr>
            <w:tcW w:w="40" w:type="dxa"/>
            <w:tcMar>
              <w:top w:w="0" w:type="dxa"/>
              <w:left w:w="0" w:type="dxa"/>
              <w:bottom w:w="0" w:type="dxa"/>
              <w:right w:w="0" w:type="dxa"/>
            </w:tcMar>
          </w:tcPr>
          <w:p w14:paraId="29DE6547" w14:textId="77777777" w:rsidR="005A2FD2" w:rsidRDefault="005A2FD2">
            <w:pPr>
              <w:pStyle w:val="EMPTYCELLSTYLE"/>
            </w:pPr>
          </w:p>
        </w:tc>
      </w:tr>
      <w:tr w:rsidR="003B09EC" w14:paraId="54A227CC" w14:textId="77777777" w:rsidTr="00D51669">
        <w:tc>
          <w:tcPr>
            <w:tcW w:w="40" w:type="dxa"/>
          </w:tcPr>
          <w:p w14:paraId="5A5B6F2B" w14:textId="77777777" w:rsidR="005A2FD2" w:rsidRDefault="005A2FD2">
            <w:pPr>
              <w:pStyle w:val="EMPTYCELLSTYLE"/>
            </w:pPr>
          </w:p>
        </w:tc>
        <w:tc>
          <w:tcPr>
            <w:tcW w:w="260" w:type="dxa"/>
          </w:tcPr>
          <w:p w14:paraId="00C4B29F" w14:textId="77777777" w:rsidR="005A2FD2" w:rsidRDefault="005A2FD2">
            <w:pPr>
              <w:pStyle w:val="EMPTYCELLSTYLE"/>
            </w:pPr>
          </w:p>
        </w:tc>
        <w:tc>
          <w:tcPr>
            <w:tcW w:w="60" w:type="dxa"/>
          </w:tcPr>
          <w:p w14:paraId="150523C1" w14:textId="77777777" w:rsidR="005A2FD2" w:rsidRDefault="005A2FD2">
            <w:pPr>
              <w:pStyle w:val="EMPTYCELLSTYLE"/>
            </w:pPr>
          </w:p>
        </w:tc>
        <w:tc>
          <w:tcPr>
            <w:tcW w:w="40" w:type="dxa"/>
          </w:tcPr>
          <w:p w14:paraId="01395A1E" w14:textId="77777777" w:rsidR="005A2FD2" w:rsidRDefault="005A2FD2">
            <w:pPr>
              <w:pStyle w:val="EMPTYCELLSTYLE"/>
            </w:pPr>
          </w:p>
        </w:tc>
        <w:tc>
          <w:tcPr>
            <w:tcW w:w="260" w:type="dxa"/>
            <w:gridSpan w:val="2"/>
            <w:tcMar>
              <w:top w:w="0" w:type="dxa"/>
              <w:left w:w="0" w:type="dxa"/>
              <w:bottom w:w="0" w:type="dxa"/>
              <w:right w:w="0" w:type="dxa"/>
            </w:tcMar>
          </w:tcPr>
          <w:p w14:paraId="1042D5F4" w14:textId="77777777" w:rsidR="005A2FD2" w:rsidRDefault="00A235A3">
            <w:pPr>
              <w:pStyle w:val="textNormal0"/>
            </w:pPr>
            <w:r>
              <w:t xml:space="preserve">d) </w:t>
            </w:r>
          </w:p>
        </w:tc>
        <w:tc>
          <w:tcPr>
            <w:tcW w:w="8460" w:type="dxa"/>
            <w:gridSpan w:val="25"/>
            <w:tcMar>
              <w:top w:w="0" w:type="dxa"/>
              <w:left w:w="0" w:type="dxa"/>
              <w:bottom w:w="0" w:type="dxa"/>
              <w:right w:w="0" w:type="dxa"/>
            </w:tcMar>
          </w:tcPr>
          <w:p w14:paraId="6F16B171" w14:textId="77777777" w:rsidR="005A2FD2" w:rsidRDefault="00A235A3">
            <w:pPr>
              <w:pStyle w:val="textNormalBlokB90"/>
            </w:pPr>
            <w:r>
              <w:t xml:space="preserve">beru na vědomí a jsem srozuměn s informací pojistitele o tom, že Informační memorandum je a bude zájemci o </w:t>
            </w:r>
            <w:proofErr w:type="gramStart"/>
            <w:r>
              <w:t>pojištění</w:t>
            </w:r>
            <w:proofErr w:type="gramEnd"/>
            <w:r>
              <w:t xml:space="preserve">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r>
      <w:tr w:rsidR="003B09EC" w14:paraId="45927B5D" w14:textId="77777777" w:rsidTr="00D51669">
        <w:tc>
          <w:tcPr>
            <w:tcW w:w="40" w:type="dxa"/>
          </w:tcPr>
          <w:p w14:paraId="6BDD9EBD" w14:textId="77777777" w:rsidR="005A2FD2" w:rsidRDefault="005A2FD2">
            <w:pPr>
              <w:pStyle w:val="EMPTYCELLSTYLE"/>
            </w:pPr>
          </w:p>
        </w:tc>
        <w:tc>
          <w:tcPr>
            <w:tcW w:w="260" w:type="dxa"/>
          </w:tcPr>
          <w:p w14:paraId="301FAC80" w14:textId="77777777" w:rsidR="005A2FD2" w:rsidRDefault="005A2FD2">
            <w:pPr>
              <w:pStyle w:val="EMPTYCELLSTYLE"/>
            </w:pPr>
          </w:p>
        </w:tc>
        <w:tc>
          <w:tcPr>
            <w:tcW w:w="60" w:type="dxa"/>
          </w:tcPr>
          <w:p w14:paraId="4A297D72" w14:textId="77777777" w:rsidR="005A2FD2" w:rsidRDefault="005A2FD2">
            <w:pPr>
              <w:pStyle w:val="EMPTYCELLSTYLE"/>
            </w:pPr>
          </w:p>
        </w:tc>
        <w:tc>
          <w:tcPr>
            <w:tcW w:w="40" w:type="dxa"/>
          </w:tcPr>
          <w:p w14:paraId="34BE5B2D" w14:textId="77777777" w:rsidR="005A2FD2" w:rsidRDefault="005A2FD2">
            <w:pPr>
              <w:pStyle w:val="EMPTYCELLSTYLE"/>
            </w:pPr>
          </w:p>
        </w:tc>
        <w:tc>
          <w:tcPr>
            <w:tcW w:w="100" w:type="dxa"/>
            <w:tcMar>
              <w:top w:w="0" w:type="dxa"/>
              <w:left w:w="0" w:type="dxa"/>
              <w:bottom w:w="0" w:type="dxa"/>
              <w:right w:w="0" w:type="dxa"/>
            </w:tcMar>
          </w:tcPr>
          <w:p w14:paraId="05BCA23F" w14:textId="77777777" w:rsidR="005A2FD2" w:rsidRDefault="005A2FD2">
            <w:pPr>
              <w:pStyle w:val="EMPTYCELLSTYLE"/>
            </w:pPr>
          </w:p>
        </w:tc>
        <w:tc>
          <w:tcPr>
            <w:tcW w:w="160" w:type="dxa"/>
            <w:tcMar>
              <w:top w:w="0" w:type="dxa"/>
              <w:left w:w="0" w:type="dxa"/>
              <w:bottom w:w="0" w:type="dxa"/>
              <w:right w:w="0" w:type="dxa"/>
            </w:tcMar>
          </w:tcPr>
          <w:p w14:paraId="30A8F6A5" w14:textId="77777777" w:rsidR="005A2FD2" w:rsidRDefault="005A2FD2">
            <w:pPr>
              <w:pStyle w:val="EMPTYCELLSTYLE"/>
            </w:pPr>
          </w:p>
        </w:tc>
        <w:tc>
          <w:tcPr>
            <w:tcW w:w="260" w:type="dxa"/>
            <w:tcMar>
              <w:top w:w="0" w:type="dxa"/>
              <w:left w:w="0" w:type="dxa"/>
              <w:bottom w:w="0" w:type="dxa"/>
              <w:right w:w="0" w:type="dxa"/>
            </w:tcMar>
          </w:tcPr>
          <w:p w14:paraId="5D0AF4C7" w14:textId="77777777" w:rsidR="005A2FD2" w:rsidRDefault="005A2FD2">
            <w:pPr>
              <w:pStyle w:val="EMPTYCELLSTYLE"/>
            </w:pPr>
          </w:p>
        </w:tc>
        <w:tc>
          <w:tcPr>
            <w:tcW w:w="900" w:type="dxa"/>
            <w:tcMar>
              <w:top w:w="0" w:type="dxa"/>
              <w:left w:w="0" w:type="dxa"/>
              <w:bottom w:w="0" w:type="dxa"/>
              <w:right w:w="0" w:type="dxa"/>
            </w:tcMar>
          </w:tcPr>
          <w:p w14:paraId="085D5229" w14:textId="77777777" w:rsidR="005A2FD2" w:rsidRDefault="005A2FD2">
            <w:pPr>
              <w:pStyle w:val="EMPTYCELLSTYLE"/>
            </w:pPr>
          </w:p>
        </w:tc>
        <w:tc>
          <w:tcPr>
            <w:tcW w:w="580" w:type="dxa"/>
            <w:tcMar>
              <w:top w:w="0" w:type="dxa"/>
              <w:left w:w="0" w:type="dxa"/>
              <w:bottom w:w="0" w:type="dxa"/>
              <w:right w:w="0" w:type="dxa"/>
            </w:tcMar>
          </w:tcPr>
          <w:p w14:paraId="7F259687" w14:textId="77777777" w:rsidR="005A2FD2" w:rsidRDefault="005A2FD2">
            <w:pPr>
              <w:pStyle w:val="EMPTYCELLSTYLE"/>
            </w:pPr>
          </w:p>
        </w:tc>
        <w:tc>
          <w:tcPr>
            <w:tcW w:w="300" w:type="dxa"/>
            <w:tcMar>
              <w:top w:w="0" w:type="dxa"/>
              <w:left w:w="0" w:type="dxa"/>
              <w:bottom w:w="0" w:type="dxa"/>
              <w:right w:w="0" w:type="dxa"/>
            </w:tcMar>
          </w:tcPr>
          <w:p w14:paraId="600CBC9E" w14:textId="77777777" w:rsidR="005A2FD2" w:rsidRDefault="005A2FD2">
            <w:pPr>
              <w:pStyle w:val="EMPTYCELLSTYLE"/>
            </w:pPr>
          </w:p>
        </w:tc>
        <w:tc>
          <w:tcPr>
            <w:tcW w:w="160" w:type="dxa"/>
            <w:tcMar>
              <w:top w:w="0" w:type="dxa"/>
              <w:left w:w="0" w:type="dxa"/>
              <w:bottom w:w="0" w:type="dxa"/>
              <w:right w:w="0" w:type="dxa"/>
            </w:tcMar>
          </w:tcPr>
          <w:p w14:paraId="63ACD1BD" w14:textId="77777777" w:rsidR="005A2FD2" w:rsidRDefault="005A2FD2">
            <w:pPr>
              <w:pStyle w:val="EMPTYCELLSTYLE"/>
            </w:pPr>
          </w:p>
        </w:tc>
        <w:tc>
          <w:tcPr>
            <w:tcW w:w="40" w:type="dxa"/>
            <w:tcMar>
              <w:top w:w="0" w:type="dxa"/>
              <w:left w:w="0" w:type="dxa"/>
              <w:bottom w:w="0" w:type="dxa"/>
              <w:right w:w="0" w:type="dxa"/>
            </w:tcMar>
          </w:tcPr>
          <w:p w14:paraId="77F71F6A" w14:textId="77777777" w:rsidR="005A2FD2" w:rsidRDefault="005A2FD2">
            <w:pPr>
              <w:pStyle w:val="EMPTYCELLSTYLE"/>
            </w:pPr>
          </w:p>
        </w:tc>
        <w:tc>
          <w:tcPr>
            <w:tcW w:w="40" w:type="dxa"/>
            <w:tcMar>
              <w:top w:w="0" w:type="dxa"/>
              <w:left w:w="0" w:type="dxa"/>
              <w:bottom w:w="0" w:type="dxa"/>
              <w:right w:w="0" w:type="dxa"/>
            </w:tcMar>
          </w:tcPr>
          <w:p w14:paraId="5E7D2AF4" w14:textId="77777777" w:rsidR="005A2FD2" w:rsidRDefault="005A2FD2">
            <w:pPr>
              <w:pStyle w:val="EMPTYCELLSTYLE"/>
            </w:pPr>
          </w:p>
        </w:tc>
        <w:tc>
          <w:tcPr>
            <w:tcW w:w="320" w:type="dxa"/>
            <w:tcMar>
              <w:top w:w="0" w:type="dxa"/>
              <w:left w:w="0" w:type="dxa"/>
              <w:bottom w:w="0" w:type="dxa"/>
              <w:right w:w="0" w:type="dxa"/>
            </w:tcMar>
          </w:tcPr>
          <w:p w14:paraId="02E5BFD1" w14:textId="77777777" w:rsidR="005A2FD2" w:rsidRDefault="005A2FD2">
            <w:pPr>
              <w:pStyle w:val="EMPTYCELLSTYLE"/>
            </w:pPr>
          </w:p>
        </w:tc>
        <w:tc>
          <w:tcPr>
            <w:tcW w:w="140" w:type="dxa"/>
            <w:tcMar>
              <w:top w:w="0" w:type="dxa"/>
              <w:left w:w="0" w:type="dxa"/>
              <w:bottom w:w="0" w:type="dxa"/>
              <w:right w:w="0" w:type="dxa"/>
            </w:tcMar>
          </w:tcPr>
          <w:p w14:paraId="42FC5AFD" w14:textId="77777777" w:rsidR="005A2FD2" w:rsidRDefault="005A2FD2">
            <w:pPr>
              <w:pStyle w:val="EMPTYCELLSTYLE"/>
            </w:pPr>
          </w:p>
        </w:tc>
        <w:tc>
          <w:tcPr>
            <w:tcW w:w="320" w:type="dxa"/>
            <w:tcMar>
              <w:top w:w="0" w:type="dxa"/>
              <w:left w:w="0" w:type="dxa"/>
              <w:bottom w:w="0" w:type="dxa"/>
              <w:right w:w="0" w:type="dxa"/>
            </w:tcMar>
          </w:tcPr>
          <w:p w14:paraId="663B803D" w14:textId="77777777" w:rsidR="005A2FD2" w:rsidRDefault="005A2FD2">
            <w:pPr>
              <w:pStyle w:val="EMPTYCELLSTYLE"/>
            </w:pPr>
          </w:p>
        </w:tc>
        <w:tc>
          <w:tcPr>
            <w:tcW w:w="420" w:type="dxa"/>
            <w:tcMar>
              <w:top w:w="0" w:type="dxa"/>
              <w:left w:w="0" w:type="dxa"/>
              <w:bottom w:w="0" w:type="dxa"/>
              <w:right w:w="0" w:type="dxa"/>
            </w:tcMar>
          </w:tcPr>
          <w:p w14:paraId="13B39D52" w14:textId="77777777" w:rsidR="005A2FD2" w:rsidRDefault="005A2FD2">
            <w:pPr>
              <w:pStyle w:val="EMPTYCELLSTYLE"/>
            </w:pPr>
          </w:p>
        </w:tc>
        <w:tc>
          <w:tcPr>
            <w:tcW w:w="60" w:type="dxa"/>
            <w:tcMar>
              <w:top w:w="0" w:type="dxa"/>
              <w:left w:w="0" w:type="dxa"/>
              <w:bottom w:w="0" w:type="dxa"/>
              <w:right w:w="0" w:type="dxa"/>
            </w:tcMar>
          </w:tcPr>
          <w:p w14:paraId="6CA7219C" w14:textId="77777777" w:rsidR="005A2FD2" w:rsidRDefault="005A2FD2">
            <w:pPr>
              <w:pStyle w:val="EMPTYCELLSTYLE"/>
            </w:pPr>
          </w:p>
        </w:tc>
        <w:tc>
          <w:tcPr>
            <w:tcW w:w="300" w:type="dxa"/>
            <w:tcMar>
              <w:top w:w="0" w:type="dxa"/>
              <w:left w:w="0" w:type="dxa"/>
              <w:bottom w:w="0" w:type="dxa"/>
              <w:right w:w="0" w:type="dxa"/>
            </w:tcMar>
          </w:tcPr>
          <w:p w14:paraId="62C1612B" w14:textId="77777777" w:rsidR="005A2FD2" w:rsidRDefault="005A2FD2">
            <w:pPr>
              <w:pStyle w:val="EMPTYCELLSTYLE"/>
            </w:pPr>
          </w:p>
        </w:tc>
        <w:tc>
          <w:tcPr>
            <w:tcW w:w="40" w:type="dxa"/>
            <w:tcMar>
              <w:top w:w="0" w:type="dxa"/>
              <w:left w:w="0" w:type="dxa"/>
              <w:bottom w:w="0" w:type="dxa"/>
              <w:right w:w="0" w:type="dxa"/>
            </w:tcMar>
          </w:tcPr>
          <w:p w14:paraId="2FB9A66F" w14:textId="77777777" w:rsidR="005A2FD2" w:rsidRDefault="005A2FD2">
            <w:pPr>
              <w:pStyle w:val="EMPTYCELLSTYLE"/>
            </w:pPr>
          </w:p>
        </w:tc>
        <w:tc>
          <w:tcPr>
            <w:tcW w:w="40" w:type="dxa"/>
            <w:tcMar>
              <w:top w:w="0" w:type="dxa"/>
              <w:left w:w="0" w:type="dxa"/>
              <w:bottom w:w="0" w:type="dxa"/>
              <w:right w:w="0" w:type="dxa"/>
            </w:tcMar>
          </w:tcPr>
          <w:p w14:paraId="0032B4D0" w14:textId="77777777" w:rsidR="005A2FD2" w:rsidRDefault="005A2FD2">
            <w:pPr>
              <w:pStyle w:val="EMPTYCELLSTYLE"/>
            </w:pPr>
          </w:p>
        </w:tc>
        <w:tc>
          <w:tcPr>
            <w:tcW w:w="300" w:type="dxa"/>
            <w:tcMar>
              <w:top w:w="0" w:type="dxa"/>
              <w:left w:w="0" w:type="dxa"/>
              <w:bottom w:w="0" w:type="dxa"/>
              <w:right w:w="0" w:type="dxa"/>
            </w:tcMar>
          </w:tcPr>
          <w:p w14:paraId="344F43CA" w14:textId="77777777" w:rsidR="005A2FD2" w:rsidRDefault="005A2FD2">
            <w:pPr>
              <w:pStyle w:val="EMPTYCELLSTYLE"/>
            </w:pPr>
          </w:p>
        </w:tc>
        <w:tc>
          <w:tcPr>
            <w:tcW w:w="40" w:type="dxa"/>
            <w:tcMar>
              <w:top w:w="0" w:type="dxa"/>
              <w:left w:w="0" w:type="dxa"/>
              <w:bottom w:w="0" w:type="dxa"/>
              <w:right w:w="0" w:type="dxa"/>
            </w:tcMar>
          </w:tcPr>
          <w:p w14:paraId="5FE86703" w14:textId="77777777" w:rsidR="005A2FD2" w:rsidRDefault="005A2FD2">
            <w:pPr>
              <w:pStyle w:val="EMPTYCELLSTYLE"/>
            </w:pPr>
          </w:p>
        </w:tc>
        <w:tc>
          <w:tcPr>
            <w:tcW w:w="1060" w:type="dxa"/>
            <w:tcMar>
              <w:top w:w="0" w:type="dxa"/>
              <w:left w:w="0" w:type="dxa"/>
              <w:bottom w:w="0" w:type="dxa"/>
              <w:right w:w="0" w:type="dxa"/>
            </w:tcMar>
          </w:tcPr>
          <w:p w14:paraId="71C4C304" w14:textId="77777777" w:rsidR="005A2FD2" w:rsidRDefault="005A2FD2">
            <w:pPr>
              <w:pStyle w:val="EMPTYCELLSTYLE"/>
            </w:pPr>
          </w:p>
        </w:tc>
        <w:tc>
          <w:tcPr>
            <w:tcW w:w="40" w:type="dxa"/>
            <w:tcMar>
              <w:top w:w="0" w:type="dxa"/>
              <w:left w:w="0" w:type="dxa"/>
              <w:bottom w:w="0" w:type="dxa"/>
              <w:right w:w="0" w:type="dxa"/>
            </w:tcMar>
          </w:tcPr>
          <w:p w14:paraId="247A63FF" w14:textId="77777777" w:rsidR="005A2FD2" w:rsidRDefault="005A2FD2">
            <w:pPr>
              <w:pStyle w:val="EMPTYCELLSTYLE"/>
            </w:pPr>
          </w:p>
        </w:tc>
        <w:tc>
          <w:tcPr>
            <w:tcW w:w="40" w:type="dxa"/>
            <w:tcMar>
              <w:top w:w="0" w:type="dxa"/>
              <w:left w:w="0" w:type="dxa"/>
              <w:bottom w:w="0" w:type="dxa"/>
              <w:right w:w="0" w:type="dxa"/>
            </w:tcMar>
          </w:tcPr>
          <w:p w14:paraId="065AE4B6" w14:textId="77777777" w:rsidR="005A2FD2" w:rsidRDefault="005A2FD2">
            <w:pPr>
              <w:pStyle w:val="EMPTYCELLSTYLE"/>
            </w:pPr>
          </w:p>
        </w:tc>
        <w:tc>
          <w:tcPr>
            <w:tcW w:w="560" w:type="dxa"/>
            <w:tcMar>
              <w:top w:w="0" w:type="dxa"/>
              <w:left w:w="0" w:type="dxa"/>
              <w:bottom w:w="0" w:type="dxa"/>
              <w:right w:w="0" w:type="dxa"/>
            </w:tcMar>
          </w:tcPr>
          <w:p w14:paraId="6804E0FF" w14:textId="77777777" w:rsidR="005A2FD2" w:rsidRDefault="005A2FD2">
            <w:pPr>
              <w:pStyle w:val="EMPTYCELLSTYLE"/>
            </w:pPr>
          </w:p>
        </w:tc>
        <w:tc>
          <w:tcPr>
            <w:tcW w:w="100" w:type="dxa"/>
            <w:tcMar>
              <w:top w:w="0" w:type="dxa"/>
              <w:left w:w="0" w:type="dxa"/>
              <w:bottom w:w="0" w:type="dxa"/>
              <w:right w:w="0" w:type="dxa"/>
            </w:tcMar>
          </w:tcPr>
          <w:p w14:paraId="1E389066" w14:textId="77777777" w:rsidR="005A2FD2" w:rsidRDefault="005A2FD2">
            <w:pPr>
              <w:pStyle w:val="EMPTYCELLSTYLE"/>
            </w:pPr>
          </w:p>
        </w:tc>
        <w:tc>
          <w:tcPr>
            <w:tcW w:w="200" w:type="dxa"/>
            <w:tcMar>
              <w:top w:w="0" w:type="dxa"/>
              <w:left w:w="0" w:type="dxa"/>
              <w:bottom w:w="0" w:type="dxa"/>
              <w:right w:w="0" w:type="dxa"/>
            </w:tcMar>
          </w:tcPr>
          <w:p w14:paraId="7B0852E5" w14:textId="77777777" w:rsidR="005A2FD2" w:rsidRDefault="005A2FD2">
            <w:pPr>
              <w:pStyle w:val="EMPTYCELLSTYLE"/>
            </w:pPr>
          </w:p>
        </w:tc>
        <w:tc>
          <w:tcPr>
            <w:tcW w:w="2160" w:type="dxa"/>
            <w:tcMar>
              <w:top w:w="0" w:type="dxa"/>
              <w:left w:w="0" w:type="dxa"/>
              <w:bottom w:w="0" w:type="dxa"/>
              <w:right w:w="0" w:type="dxa"/>
            </w:tcMar>
          </w:tcPr>
          <w:p w14:paraId="09612417" w14:textId="77777777" w:rsidR="005A2FD2" w:rsidRDefault="005A2FD2">
            <w:pPr>
              <w:pStyle w:val="EMPTYCELLSTYLE"/>
            </w:pPr>
          </w:p>
        </w:tc>
        <w:tc>
          <w:tcPr>
            <w:tcW w:w="40" w:type="dxa"/>
            <w:tcMar>
              <w:top w:w="0" w:type="dxa"/>
              <w:left w:w="0" w:type="dxa"/>
              <w:bottom w:w="0" w:type="dxa"/>
              <w:right w:w="0" w:type="dxa"/>
            </w:tcMar>
          </w:tcPr>
          <w:p w14:paraId="6EB2346F" w14:textId="77777777" w:rsidR="005A2FD2" w:rsidRDefault="005A2FD2">
            <w:pPr>
              <w:pStyle w:val="EMPTYCELLSTYLE"/>
            </w:pPr>
          </w:p>
        </w:tc>
      </w:tr>
      <w:tr w:rsidR="003B09EC" w14:paraId="518A79CE" w14:textId="77777777" w:rsidTr="00D51669">
        <w:tc>
          <w:tcPr>
            <w:tcW w:w="400" w:type="dxa"/>
            <w:gridSpan w:val="4"/>
            <w:tcMar>
              <w:top w:w="0" w:type="dxa"/>
              <w:left w:w="0" w:type="dxa"/>
              <w:bottom w:w="0" w:type="dxa"/>
              <w:right w:w="0" w:type="dxa"/>
            </w:tcMar>
          </w:tcPr>
          <w:p w14:paraId="1F936E23" w14:textId="77777777" w:rsidR="005A2FD2" w:rsidRDefault="00A235A3">
            <w:pPr>
              <w:pStyle w:val="textNormal0"/>
            </w:pPr>
            <w:r>
              <w:t>2.2.</w:t>
            </w:r>
          </w:p>
        </w:tc>
        <w:tc>
          <w:tcPr>
            <w:tcW w:w="8720" w:type="dxa"/>
            <w:gridSpan w:val="27"/>
            <w:tcMar>
              <w:top w:w="0" w:type="dxa"/>
              <w:left w:w="0" w:type="dxa"/>
              <w:bottom w:w="0" w:type="dxa"/>
              <w:right w:w="0" w:type="dxa"/>
            </w:tcMar>
          </w:tcPr>
          <w:p w14:paraId="75F4F5E6" w14:textId="77777777" w:rsidR="005A2FD2" w:rsidRDefault="00A235A3">
            <w:pPr>
              <w:pStyle w:val="beznyText"/>
            </w:pPr>
            <w:r>
              <w:t>Prohlašuji a svým podpisem níže stvrzuji, že:</w:t>
            </w:r>
          </w:p>
        </w:tc>
      </w:tr>
      <w:tr w:rsidR="003B09EC" w14:paraId="358C83FD" w14:textId="77777777" w:rsidTr="00D51669">
        <w:tc>
          <w:tcPr>
            <w:tcW w:w="40" w:type="dxa"/>
            <w:tcMar>
              <w:top w:w="0" w:type="dxa"/>
              <w:left w:w="0" w:type="dxa"/>
              <w:bottom w:w="0" w:type="dxa"/>
              <w:right w:w="0" w:type="dxa"/>
            </w:tcMar>
          </w:tcPr>
          <w:p w14:paraId="486FBA6A" w14:textId="77777777" w:rsidR="005A2FD2" w:rsidRDefault="005A2FD2">
            <w:pPr>
              <w:pStyle w:val="EMPTYCELLSTYLE"/>
            </w:pPr>
          </w:p>
        </w:tc>
        <w:tc>
          <w:tcPr>
            <w:tcW w:w="260" w:type="dxa"/>
            <w:tcMar>
              <w:top w:w="0" w:type="dxa"/>
              <w:left w:w="0" w:type="dxa"/>
              <w:bottom w:w="0" w:type="dxa"/>
              <w:right w:w="0" w:type="dxa"/>
            </w:tcMar>
          </w:tcPr>
          <w:p w14:paraId="014F418A" w14:textId="77777777" w:rsidR="005A2FD2" w:rsidRDefault="005A2FD2">
            <w:pPr>
              <w:pStyle w:val="EMPTYCELLSTYLE"/>
            </w:pPr>
          </w:p>
        </w:tc>
        <w:tc>
          <w:tcPr>
            <w:tcW w:w="60" w:type="dxa"/>
            <w:tcMar>
              <w:top w:w="0" w:type="dxa"/>
              <w:left w:w="0" w:type="dxa"/>
              <w:bottom w:w="0" w:type="dxa"/>
              <w:right w:w="0" w:type="dxa"/>
            </w:tcMar>
          </w:tcPr>
          <w:p w14:paraId="5891F41E" w14:textId="77777777" w:rsidR="005A2FD2" w:rsidRDefault="005A2FD2">
            <w:pPr>
              <w:pStyle w:val="EMPTYCELLSTYLE"/>
            </w:pPr>
          </w:p>
        </w:tc>
        <w:tc>
          <w:tcPr>
            <w:tcW w:w="40" w:type="dxa"/>
            <w:tcMar>
              <w:top w:w="0" w:type="dxa"/>
              <w:left w:w="0" w:type="dxa"/>
              <w:bottom w:w="0" w:type="dxa"/>
              <w:right w:w="0" w:type="dxa"/>
            </w:tcMar>
          </w:tcPr>
          <w:p w14:paraId="724F0A73" w14:textId="77777777" w:rsidR="005A2FD2" w:rsidRDefault="005A2FD2">
            <w:pPr>
              <w:pStyle w:val="EMPTYCELLSTYLE"/>
            </w:pPr>
          </w:p>
        </w:tc>
        <w:tc>
          <w:tcPr>
            <w:tcW w:w="100" w:type="dxa"/>
            <w:tcMar>
              <w:top w:w="0" w:type="dxa"/>
              <w:left w:w="0" w:type="dxa"/>
              <w:bottom w:w="0" w:type="dxa"/>
              <w:right w:w="0" w:type="dxa"/>
            </w:tcMar>
          </w:tcPr>
          <w:p w14:paraId="5D50C421" w14:textId="77777777" w:rsidR="005A2FD2" w:rsidRDefault="005A2FD2">
            <w:pPr>
              <w:pStyle w:val="EMPTYCELLSTYLE"/>
            </w:pPr>
          </w:p>
        </w:tc>
        <w:tc>
          <w:tcPr>
            <w:tcW w:w="160" w:type="dxa"/>
            <w:tcMar>
              <w:top w:w="0" w:type="dxa"/>
              <w:left w:w="0" w:type="dxa"/>
              <w:bottom w:w="0" w:type="dxa"/>
              <w:right w:w="0" w:type="dxa"/>
            </w:tcMar>
          </w:tcPr>
          <w:p w14:paraId="7E81049F" w14:textId="77777777" w:rsidR="005A2FD2" w:rsidRDefault="005A2FD2">
            <w:pPr>
              <w:pStyle w:val="EMPTYCELLSTYLE"/>
            </w:pPr>
          </w:p>
        </w:tc>
        <w:tc>
          <w:tcPr>
            <w:tcW w:w="260" w:type="dxa"/>
            <w:tcMar>
              <w:top w:w="0" w:type="dxa"/>
              <w:left w:w="0" w:type="dxa"/>
              <w:bottom w:w="0" w:type="dxa"/>
              <w:right w:w="0" w:type="dxa"/>
            </w:tcMar>
          </w:tcPr>
          <w:p w14:paraId="369B3169" w14:textId="77777777" w:rsidR="005A2FD2" w:rsidRDefault="005A2FD2">
            <w:pPr>
              <w:pStyle w:val="EMPTYCELLSTYLE"/>
            </w:pPr>
          </w:p>
        </w:tc>
        <w:tc>
          <w:tcPr>
            <w:tcW w:w="900" w:type="dxa"/>
            <w:tcMar>
              <w:top w:w="0" w:type="dxa"/>
              <w:left w:w="0" w:type="dxa"/>
              <w:bottom w:w="0" w:type="dxa"/>
              <w:right w:w="0" w:type="dxa"/>
            </w:tcMar>
          </w:tcPr>
          <w:p w14:paraId="7AC3677A" w14:textId="77777777" w:rsidR="005A2FD2" w:rsidRDefault="005A2FD2">
            <w:pPr>
              <w:pStyle w:val="EMPTYCELLSTYLE"/>
            </w:pPr>
          </w:p>
        </w:tc>
        <w:tc>
          <w:tcPr>
            <w:tcW w:w="580" w:type="dxa"/>
            <w:tcMar>
              <w:top w:w="0" w:type="dxa"/>
              <w:left w:w="0" w:type="dxa"/>
              <w:bottom w:w="0" w:type="dxa"/>
              <w:right w:w="0" w:type="dxa"/>
            </w:tcMar>
          </w:tcPr>
          <w:p w14:paraId="3565A776" w14:textId="77777777" w:rsidR="005A2FD2" w:rsidRDefault="005A2FD2">
            <w:pPr>
              <w:pStyle w:val="EMPTYCELLSTYLE"/>
            </w:pPr>
          </w:p>
        </w:tc>
        <w:tc>
          <w:tcPr>
            <w:tcW w:w="300" w:type="dxa"/>
            <w:tcMar>
              <w:top w:w="0" w:type="dxa"/>
              <w:left w:w="0" w:type="dxa"/>
              <w:bottom w:w="0" w:type="dxa"/>
              <w:right w:w="0" w:type="dxa"/>
            </w:tcMar>
          </w:tcPr>
          <w:p w14:paraId="17D62253" w14:textId="77777777" w:rsidR="005A2FD2" w:rsidRDefault="005A2FD2">
            <w:pPr>
              <w:pStyle w:val="EMPTYCELLSTYLE"/>
            </w:pPr>
          </w:p>
        </w:tc>
        <w:tc>
          <w:tcPr>
            <w:tcW w:w="160" w:type="dxa"/>
            <w:tcMar>
              <w:top w:w="0" w:type="dxa"/>
              <w:left w:w="0" w:type="dxa"/>
              <w:bottom w:w="0" w:type="dxa"/>
              <w:right w:w="0" w:type="dxa"/>
            </w:tcMar>
          </w:tcPr>
          <w:p w14:paraId="0CEF966F" w14:textId="77777777" w:rsidR="005A2FD2" w:rsidRDefault="005A2FD2">
            <w:pPr>
              <w:pStyle w:val="EMPTYCELLSTYLE"/>
            </w:pPr>
          </w:p>
        </w:tc>
        <w:tc>
          <w:tcPr>
            <w:tcW w:w="40" w:type="dxa"/>
            <w:tcMar>
              <w:top w:w="0" w:type="dxa"/>
              <w:left w:w="0" w:type="dxa"/>
              <w:bottom w:w="0" w:type="dxa"/>
              <w:right w:w="0" w:type="dxa"/>
            </w:tcMar>
          </w:tcPr>
          <w:p w14:paraId="5E6AD05A" w14:textId="77777777" w:rsidR="005A2FD2" w:rsidRDefault="005A2FD2">
            <w:pPr>
              <w:pStyle w:val="EMPTYCELLSTYLE"/>
            </w:pPr>
          </w:p>
        </w:tc>
        <w:tc>
          <w:tcPr>
            <w:tcW w:w="40" w:type="dxa"/>
            <w:tcMar>
              <w:top w:w="0" w:type="dxa"/>
              <w:left w:w="0" w:type="dxa"/>
              <w:bottom w:w="0" w:type="dxa"/>
              <w:right w:w="0" w:type="dxa"/>
            </w:tcMar>
          </w:tcPr>
          <w:p w14:paraId="42C7F718" w14:textId="77777777" w:rsidR="005A2FD2" w:rsidRDefault="005A2FD2">
            <w:pPr>
              <w:pStyle w:val="EMPTYCELLSTYLE"/>
            </w:pPr>
          </w:p>
        </w:tc>
        <w:tc>
          <w:tcPr>
            <w:tcW w:w="320" w:type="dxa"/>
            <w:tcMar>
              <w:top w:w="0" w:type="dxa"/>
              <w:left w:w="0" w:type="dxa"/>
              <w:bottom w:w="0" w:type="dxa"/>
              <w:right w:w="0" w:type="dxa"/>
            </w:tcMar>
          </w:tcPr>
          <w:p w14:paraId="0C5F2ADD" w14:textId="77777777" w:rsidR="005A2FD2" w:rsidRDefault="005A2FD2">
            <w:pPr>
              <w:pStyle w:val="EMPTYCELLSTYLE"/>
            </w:pPr>
          </w:p>
        </w:tc>
        <w:tc>
          <w:tcPr>
            <w:tcW w:w="140" w:type="dxa"/>
            <w:tcMar>
              <w:top w:w="0" w:type="dxa"/>
              <w:left w:w="0" w:type="dxa"/>
              <w:bottom w:w="0" w:type="dxa"/>
              <w:right w:w="0" w:type="dxa"/>
            </w:tcMar>
          </w:tcPr>
          <w:p w14:paraId="39FC1D47" w14:textId="77777777" w:rsidR="005A2FD2" w:rsidRDefault="005A2FD2">
            <w:pPr>
              <w:pStyle w:val="EMPTYCELLSTYLE"/>
            </w:pPr>
          </w:p>
        </w:tc>
        <w:tc>
          <w:tcPr>
            <w:tcW w:w="320" w:type="dxa"/>
            <w:tcMar>
              <w:top w:w="0" w:type="dxa"/>
              <w:left w:w="0" w:type="dxa"/>
              <w:bottom w:w="0" w:type="dxa"/>
              <w:right w:w="0" w:type="dxa"/>
            </w:tcMar>
          </w:tcPr>
          <w:p w14:paraId="17FC0117" w14:textId="77777777" w:rsidR="005A2FD2" w:rsidRDefault="005A2FD2">
            <w:pPr>
              <w:pStyle w:val="EMPTYCELLSTYLE"/>
            </w:pPr>
          </w:p>
        </w:tc>
        <w:tc>
          <w:tcPr>
            <w:tcW w:w="420" w:type="dxa"/>
            <w:tcMar>
              <w:top w:w="0" w:type="dxa"/>
              <w:left w:w="0" w:type="dxa"/>
              <w:bottom w:w="0" w:type="dxa"/>
              <w:right w:w="0" w:type="dxa"/>
            </w:tcMar>
          </w:tcPr>
          <w:p w14:paraId="39C29018" w14:textId="77777777" w:rsidR="005A2FD2" w:rsidRDefault="005A2FD2">
            <w:pPr>
              <w:pStyle w:val="EMPTYCELLSTYLE"/>
            </w:pPr>
          </w:p>
        </w:tc>
        <w:tc>
          <w:tcPr>
            <w:tcW w:w="60" w:type="dxa"/>
            <w:tcMar>
              <w:top w:w="0" w:type="dxa"/>
              <w:left w:w="0" w:type="dxa"/>
              <w:bottom w:w="0" w:type="dxa"/>
              <w:right w:w="0" w:type="dxa"/>
            </w:tcMar>
          </w:tcPr>
          <w:p w14:paraId="781EC028" w14:textId="77777777" w:rsidR="005A2FD2" w:rsidRDefault="005A2FD2">
            <w:pPr>
              <w:pStyle w:val="EMPTYCELLSTYLE"/>
            </w:pPr>
          </w:p>
        </w:tc>
        <w:tc>
          <w:tcPr>
            <w:tcW w:w="300" w:type="dxa"/>
            <w:tcMar>
              <w:top w:w="0" w:type="dxa"/>
              <w:left w:w="0" w:type="dxa"/>
              <w:bottom w:w="0" w:type="dxa"/>
              <w:right w:w="0" w:type="dxa"/>
            </w:tcMar>
          </w:tcPr>
          <w:p w14:paraId="4EBEBDC2" w14:textId="77777777" w:rsidR="005A2FD2" w:rsidRDefault="005A2FD2">
            <w:pPr>
              <w:pStyle w:val="EMPTYCELLSTYLE"/>
            </w:pPr>
          </w:p>
        </w:tc>
        <w:tc>
          <w:tcPr>
            <w:tcW w:w="40" w:type="dxa"/>
            <w:tcMar>
              <w:top w:w="0" w:type="dxa"/>
              <w:left w:w="0" w:type="dxa"/>
              <w:bottom w:w="0" w:type="dxa"/>
              <w:right w:w="0" w:type="dxa"/>
            </w:tcMar>
          </w:tcPr>
          <w:p w14:paraId="0682A5CE" w14:textId="77777777" w:rsidR="005A2FD2" w:rsidRDefault="005A2FD2">
            <w:pPr>
              <w:pStyle w:val="EMPTYCELLSTYLE"/>
            </w:pPr>
          </w:p>
        </w:tc>
        <w:tc>
          <w:tcPr>
            <w:tcW w:w="40" w:type="dxa"/>
            <w:tcMar>
              <w:top w:w="0" w:type="dxa"/>
              <w:left w:w="0" w:type="dxa"/>
              <w:bottom w:w="0" w:type="dxa"/>
              <w:right w:w="0" w:type="dxa"/>
            </w:tcMar>
          </w:tcPr>
          <w:p w14:paraId="5D1F79A5" w14:textId="77777777" w:rsidR="005A2FD2" w:rsidRDefault="005A2FD2">
            <w:pPr>
              <w:pStyle w:val="EMPTYCELLSTYLE"/>
            </w:pPr>
          </w:p>
        </w:tc>
        <w:tc>
          <w:tcPr>
            <w:tcW w:w="300" w:type="dxa"/>
            <w:tcMar>
              <w:top w:w="0" w:type="dxa"/>
              <w:left w:w="0" w:type="dxa"/>
              <w:bottom w:w="0" w:type="dxa"/>
              <w:right w:w="0" w:type="dxa"/>
            </w:tcMar>
          </w:tcPr>
          <w:p w14:paraId="1B8A966C" w14:textId="77777777" w:rsidR="005A2FD2" w:rsidRDefault="005A2FD2">
            <w:pPr>
              <w:pStyle w:val="EMPTYCELLSTYLE"/>
            </w:pPr>
          </w:p>
        </w:tc>
        <w:tc>
          <w:tcPr>
            <w:tcW w:w="40" w:type="dxa"/>
            <w:tcMar>
              <w:top w:w="0" w:type="dxa"/>
              <w:left w:w="0" w:type="dxa"/>
              <w:bottom w:w="0" w:type="dxa"/>
              <w:right w:w="0" w:type="dxa"/>
            </w:tcMar>
          </w:tcPr>
          <w:p w14:paraId="2EB95ACB" w14:textId="77777777" w:rsidR="005A2FD2" w:rsidRDefault="005A2FD2">
            <w:pPr>
              <w:pStyle w:val="EMPTYCELLSTYLE"/>
            </w:pPr>
          </w:p>
        </w:tc>
        <w:tc>
          <w:tcPr>
            <w:tcW w:w="1060" w:type="dxa"/>
            <w:tcMar>
              <w:top w:w="0" w:type="dxa"/>
              <w:left w:w="0" w:type="dxa"/>
              <w:bottom w:w="0" w:type="dxa"/>
              <w:right w:w="0" w:type="dxa"/>
            </w:tcMar>
          </w:tcPr>
          <w:p w14:paraId="17DCE202" w14:textId="77777777" w:rsidR="005A2FD2" w:rsidRDefault="005A2FD2">
            <w:pPr>
              <w:pStyle w:val="EMPTYCELLSTYLE"/>
            </w:pPr>
          </w:p>
        </w:tc>
        <w:tc>
          <w:tcPr>
            <w:tcW w:w="40" w:type="dxa"/>
            <w:tcMar>
              <w:top w:w="0" w:type="dxa"/>
              <w:left w:w="0" w:type="dxa"/>
              <w:bottom w:w="0" w:type="dxa"/>
              <w:right w:w="0" w:type="dxa"/>
            </w:tcMar>
          </w:tcPr>
          <w:p w14:paraId="0FD72C6A" w14:textId="77777777" w:rsidR="005A2FD2" w:rsidRDefault="005A2FD2">
            <w:pPr>
              <w:pStyle w:val="EMPTYCELLSTYLE"/>
            </w:pPr>
          </w:p>
        </w:tc>
        <w:tc>
          <w:tcPr>
            <w:tcW w:w="40" w:type="dxa"/>
            <w:tcMar>
              <w:top w:w="0" w:type="dxa"/>
              <w:left w:w="0" w:type="dxa"/>
              <w:bottom w:w="0" w:type="dxa"/>
              <w:right w:w="0" w:type="dxa"/>
            </w:tcMar>
          </w:tcPr>
          <w:p w14:paraId="4CCF8F23" w14:textId="77777777" w:rsidR="005A2FD2" w:rsidRDefault="005A2FD2">
            <w:pPr>
              <w:pStyle w:val="EMPTYCELLSTYLE"/>
            </w:pPr>
          </w:p>
        </w:tc>
        <w:tc>
          <w:tcPr>
            <w:tcW w:w="560" w:type="dxa"/>
            <w:tcMar>
              <w:top w:w="0" w:type="dxa"/>
              <w:left w:w="0" w:type="dxa"/>
              <w:bottom w:w="0" w:type="dxa"/>
              <w:right w:w="0" w:type="dxa"/>
            </w:tcMar>
          </w:tcPr>
          <w:p w14:paraId="51B30722" w14:textId="77777777" w:rsidR="005A2FD2" w:rsidRDefault="005A2FD2">
            <w:pPr>
              <w:pStyle w:val="EMPTYCELLSTYLE"/>
            </w:pPr>
          </w:p>
        </w:tc>
        <w:tc>
          <w:tcPr>
            <w:tcW w:w="100" w:type="dxa"/>
            <w:tcMar>
              <w:top w:w="0" w:type="dxa"/>
              <w:left w:w="0" w:type="dxa"/>
              <w:bottom w:w="0" w:type="dxa"/>
              <w:right w:w="0" w:type="dxa"/>
            </w:tcMar>
          </w:tcPr>
          <w:p w14:paraId="5C257FE3" w14:textId="77777777" w:rsidR="005A2FD2" w:rsidRDefault="005A2FD2">
            <w:pPr>
              <w:pStyle w:val="EMPTYCELLSTYLE"/>
            </w:pPr>
          </w:p>
        </w:tc>
        <w:tc>
          <w:tcPr>
            <w:tcW w:w="200" w:type="dxa"/>
            <w:tcMar>
              <w:top w:w="0" w:type="dxa"/>
              <w:left w:w="0" w:type="dxa"/>
              <w:bottom w:w="0" w:type="dxa"/>
              <w:right w:w="0" w:type="dxa"/>
            </w:tcMar>
          </w:tcPr>
          <w:p w14:paraId="25A80DD2" w14:textId="77777777" w:rsidR="005A2FD2" w:rsidRDefault="005A2FD2">
            <w:pPr>
              <w:pStyle w:val="EMPTYCELLSTYLE"/>
            </w:pPr>
          </w:p>
        </w:tc>
        <w:tc>
          <w:tcPr>
            <w:tcW w:w="2160" w:type="dxa"/>
            <w:tcMar>
              <w:top w:w="0" w:type="dxa"/>
              <w:left w:w="0" w:type="dxa"/>
              <w:bottom w:w="0" w:type="dxa"/>
              <w:right w:w="0" w:type="dxa"/>
            </w:tcMar>
          </w:tcPr>
          <w:p w14:paraId="3B26E969" w14:textId="77777777" w:rsidR="005A2FD2" w:rsidRDefault="005A2FD2">
            <w:pPr>
              <w:pStyle w:val="EMPTYCELLSTYLE"/>
            </w:pPr>
          </w:p>
        </w:tc>
        <w:tc>
          <w:tcPr>
            <w:tcW w:w="40" w:type="dxa"/>
            <w:tcMar>
              <w:top w:w="0" w:type="dxa"/>
              <w:left w:w="0" w:type="dxa"/>
              <w:bottom w:w="0" w:type="dxa"/>
              <w:right w:w="0" w:type="dxa"/>
            </w:tcMar>
          </w:tcPr>
          <w:p w14:paraId="5ED53CDB" w14:textId="77777777" w:rsidR="005A2FD2" w:rsidRDefault="005A2FD2">
            <w:pPr>
              <w:pStyle w:val="EMPTYCELLSTYLE"/>
            </w:pPr>
          </w:p>
        </w:tc>
      </w:tr>
      <w:tr w:rsidR="003B09EC" w14:paraId="50DE57BF" w14:textId="77777777" w:rsidTr="00D51669">
        <w:tc>
          <w:tcPr>
            <w:tcW w:w="40" w:type="dxa"/>
          </w:tcPr>
          <w:p w14:paraId="6AB03FFF" w14:textId="77777777" w:rsidR="005A2FD2" w:rsidRDefault="005A2FD2">
            <w:pPr>
              <w:pStyle w:val="EMPTYCELLSTYLE"/>
            </w:pPr>
          </w:p>
        </w:tc>
        <w:tc>
          <w:tcPr>
            <w:tcW w:w="260" w:type="dxa"/>
          </w:tcPr>
          <w:p w14:paraId="06941798" w14:textId="77777777" w:rsidR="005A2FD2" w:rsidRDefault="005A2FD2">
            <w:pPr>
              <w:pStyle w:val="EMPTYCELLSTYLE"/>
            </w:pPr>
          </w:p>
        </w:tc>
        <w:tc>
          <w:tcPr>
            <w:tcW w:w="60" w:type="dxa"/>
          </w:tcPr>
          <w:p w14:paraId="7A59E2A7" w14:textId="77777777" w:rsidR="005A2FD2" w:rsidRDefault="005A2FD2">
            <w:pPr>
              <w:pStyle w:val="EMPTYCELLSTYLE"/>
            </w:pPr>
          </w:p>
        </w:tc>
        <w:tc>
          <w:tcPr>
            <w:tcW w:w="40" w:type="dxa"/>
          </w:tcPr>
          <w:p w14:paraId="655928F6" w14:textId="77777777" w:rsidR="005A2FD2" w:rsidRDefault="005A2FD2">
            <w:pPr>
              <w:pStyle w:val="EMPTYCELLSTYLE"/>
            </w:pPr>
          </w:p>
        </w:tc>
        <w:tc>
          <w:tcPr>
            <w:tcW w:w="260" w:type="dxa"/>
            <w:gridSpan w:val="2"/>
            <w:tcMar>
              <w:top w:w="0" w:type="dxa"/>
              <w:left w:w="0" w:type="dxa"/>
              <w:bottom w:w="0" w:type="dxa"/>
              <w:right w:w="0" w:type="dxa"/>
            </w:tcMar>
          </w:tcPr>
          <w:p w14:paraId="28854ECB" w14:textId="77777777" w:rsidR="005A2FD2" w:rsidRDefault="00A235A3">
            <w:pPr>
              <w:pStyle w:val="textNormalVolnyRadekPred"/>
            </w:pPr>
            <w:r>
              <w:t xml:space="preserve">a) </w:t>
            </w:r>
          </w:p>
        </w:tc>
        <w:tc>
          <w:tcPr>
            <w:tcW w:w="8460" w:type="dxa"/>
            <w:gridSpan w:val="25"/>
            <w:tcMar>
              <w:top w:w="0" w:type="dxa"/>
              <w:left w:w="0" w:type="dxa"/>
              <w:bottom w:w="0" w:type="dxa"/>
              <w:right w:w="0" w:type="dxa"/>
            </w:tcMar>
          </w:tcPr>
          <w:p w14:paraId="1D2C8B07" w14:textId="77777777" w:rsidR="005A2FD2" w:rsidRDefault="00A235A3">
            <w:pPr>
              <w:pStyle w:val="textNormalBlokB9VolnyRadekPred"/>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tc>
      </w:tr>
      <w:tr w:rsidR="003B09EC" w14:paraId="4C730A4C" w14:textId="77777777" w:rsidTr="00D51669">
        <w:tc>
          <w:tcPr>
            <w:tcW w:w="40" w:type="dxa"/>
          </w:tcPr>
          <w:p w14:paraId="7CD909CF" w14:textId="77777777" w:rsidR="005A2FD2" w:rsidRDefault="005A2FD2">
            <w:pPr>
              <w:pStyle w:val="EMPTYCELLSTYLE"/>
            </w:pPr>
          </w:p>
        </w:tc>
        <w:tc>
          <w:tcPr>
            <w:tcW w:w="260" w:type="dxa"/>
          </w:tcPr>
          <w:p w14:paraId="2D5A38B8" w14:textId="77777777" w:rsidR="005A2FD2" w:rsidRDefault="005A2FD2">
            <w:pPr>
              <w:pStyle w:val="EMPTYCELLSTYLE"/>
            </w:pPr>
          </w:p>
        </w:tc>
        <w:tc>
          <w:tcPr>
            <w:tcW w:w="60" w:type="dxa"/>
          </w:tcPr>
          <w:p w14:paraId="793EC1AF" w14:textId="77777777" w:rsidR="005A2FD2" w:rsidRDefault="005A2FD2">
            <w:pPr>
              <w:pStyle w:val="EMPTYCELLSTYLE"/>
            </w:pPr>
          </w:p>
        </w:tc>
        <w:tc>
          <w:tcPr>
            <w:tcW w:w="40" w:type="dxa"/>
          </w:tcPr>
          <w:p w14:paraId="7799446B" w14:textId="77777777" w:rsidR="005A2FD2" w:rsidRDefault="005A2FD2">
            <w:pPr>
              <w:pStyle w:val="EMPTYCELLSTYLE"/>
            </w:pPr>
          </w:p>
        </w:tc>
        <w:tc>
          <w:tcPr>
            <w:tcW w:w="100" w:type="dxa"/>
            <w:tcMar>
              <w:top w:w="0" w:type="dxa"/>
              <w:left w:w="0" w:type="dxa"/>
              <w:bottom w:w="0" w:type="dxa"/>
              <w:right w:w="0" w:type="dxa"/>
            </w:tcMar>
          </w:tcPr>
          <w:p w14:paraId="4DE2A1CD" w14:textId="77777777" w:rsidR="005A2FD2" w:rsidRDefault="005A2FD2">
            <w:pPr>
              <w:pStyle w:val="EMPTYCELLSTYLE"/>
            </w:pPr>
          </w:p>
        </w:tc>
        <w:tc>
          <w:tcPr>
            <w:tcW w:w="160" w:type="dxa"/>
            <w:tcMar>
              <w:top w:w="0" w:type="dxa"/>
              <w:left w:w="0" w:type="dxa"/>
              <w:bottom w:w="0" w:type="dxa"/>
              <w:right w:w="0" w:type="dxa"/>
            </w:tcMar>
          </w:tcPr>
          <w:p w14:paraId="0A6602BA" w14:textId="77777777" w:rsidR="005A2FD2" w:rsidRDefault="005A2FD2">
            <w:pPr>
              <w:pStyle w:val="EMPTYCELLSTYLE"/>
            </w:pPr>
          </w:p>
        </w:tc>
        <w:tc>
          <w:tcPr>
            <w:tcW w:w="260" w:type="dxa"/>
            <w:tcMar>
              <w:top w:w="0" w:type="dxa"/>
              <w:left w:w="0" w:type="dxa"/>
              <w:bottom w:w="0" w:type="dxa"/>
              <w:right w:w="0" w:type="dxa"/>
            </w:tcMar>
          </w:tcPr>
          <w:p w14:paraId="06835777" w14:textId="77777777" w:rsidR="005A2FD2" w:rsidRDefault="005A2FD2">
            <w:pPr>
              <w:pStyle w:val="EMPTYCELLSTYLE"/>
            </w:pPr>
          </w:p>
        </w:tc>
        <w:tc>
          <w:tcPr>
            <w:tcW w:w="900" w:type="dxa"/>
            <w:tcMar>
              <w:top w:w="0" w:type="dxa"/>
              <w:left w:w="0" w:type="dxa"/>
              <w:bottom w:w="0" w:type="dxa"/>
              <w:right w:w="0" w:type="dxa"/>
            </w:tcMar>
          </w:tcPr>
          <w:p w14:paraId="77BF250D" w14:textId="77777777" w:rsidR="005A2FD2" w:rsidRDefault="005A2FD2">
            <w:pPr>
              <w:pStyle w:val="EMPTYCELLSTYLE"/>
            </w:pPr>
          </w:p>
        </w:tc>
        <w:tc>
          <w:tcPr>
            <w:tcW w:w="580" w:type="dxa"/>
            <w:tcMar>
              <w:top w:w="0" w:type="dxa"/>
              <w:left w:w="0" w:type="dxa"/>
              <w:bottom w:w="0" w:type="dxa"/>
              <w:right w:w="0" w:type="dxa"/>
            </w:tcMar>
          </w:tcPr>
          <w:p w14:paraId="7AFD6618" w14:textId="77777777" w:rsidR="005A2FD2" w:rsidRDefault="005A2FD2">
            <w:pPr>
              <w:pStyle w:val="EMPTYCELLSTYLE"/>
            </w:pPr>
          </w:p>
        </w:tc>
        <w:tc>
          <w:tcPr>
            <w:tcW w:w="300" w:type="dxa"/>
            <w:tcMar>
              <w:top w:w="0" w:type="dxa"/>
              <w:left w:w="0" w:type="dxa"/>
              <w:bottom w:w="0" w:type="dxa"/>
              <w:right w:w="0" w:type="dxa"/>
            </w:tcMar>
          </w:tcPr>
          <w:p w14:paraId="6642A904" w14:textId="77777777" w:rsidR="005A2FD2" w:rsidRDefault="005A2FD2">
            <w:pPr>
              <w:pStyle w:val="EMPTYCELLSTYLE"/>
            </w:pPr>
          </w:p>
        </w:tc>
        <w:tc>
          <w:tcPr>
            <w:tcW w:w="160" w:type="dxa"/>
            <w:tcMar>
              <w:top w:w="0" w:type="dxa"/>
              <w:left w:w="0" w:type="dxa"/>
              <w:bottom w:w="0" w:type="dxa"/>
              <w:right w:w="0" w:type="dxa"/>
            </w:tcMar>
          </w:tcPr>
          <w:p w14:paraId="265AF9DD" w14:textId="77777777" w:rsidR="005A2FD2" w:rsidRDefault="005A2FD2">
            <w:pPr>
              <w:pStyle w:val="EMPTYCELLSTYLE"/>
            </w:pPr>
          </w:p>
        </w:tc>
        <w:tc>
          <w:tcPr>
            <w:tcW w:w="40" w:type="dxa"/>
            <w:tcMar>
              <w:top w:w="0" w:type="dxa"/>
              <w:left w:w="0" w:type="dxa"/>
              <w:bottom w:w="0" w:type="dxa"/>
              <w:right w:w="0" w:type="dxa"/>
            </w:tcMar>
          </w:tcPr>
          <w:p w14:paraId="0B304CFC" w14:textId="77777777" w:rsidR="005A2FD2" w:rsidRDefault="005A2FD2">
            <w:pPr>
              <w:pStyle w:val="EMPTYCELLSTYLE"/>
            </w:pPr>
          </w:p>
        </w:tc>
        <w:tc>
          <w:tcPr>
            <w:tcW w:w="40" w:type="dxa"/>
            <w:tcMar>
              <w:top w:w="0" w:type="dxa"/>
              <w:left w:w="0" w:type="dxa"/>
              <w:bottom w:w="0" w:type="dxa"/>
              <w:right w:w="0" w:type="dxa"/>
            </w:tcMar>
          </w:tcPr>
          <w:p w14:paraId="57060DC7" w14:textId="77777777" w:rsidR="005A2FD2" w:rsidRDefault="005A2FD2">
            <w:pPr>
              <w:pStyle w:val="EMPTYCELLSTYLE"/>
            </w:pPr>
          </w:p>
        </w:tc>
        <w:tc>
          <w:tcPr>
            <w:tcW w:w="320" w:type="dxa"/>
            <w:tcMar>
              <w:top w:w="0" w:type="dxa"/>
              <w:left w:w="0" w:type="dxa"/>
              <w:bottom w:w="0" w:type="dxa"/>
              <w:right w:w="0" w:type="dxa"/>
            </w:tcMar>
          </w:tcPr>
          <w:p w14:paraId="1E4B67E8" w14:textId="77777777" w:rsidR="005A2FD2" w:rsidRDefault="005A2FD2">
            <w:pPr>
              <w:pStyle w:val="EMPTYCELLSTYLE"/>
            </w:pPr>
          </w:p>
        </w:tc>
        <w:tc>
          <w:tcPr>
            <w:tcW w:w="140" w:type="dxa"/>
            <w:tcMar>
              <w:top w:w="0" w:type="dxa"/>
              <w:left w:w="0" w:type="dxa"/>
              <w:bottom w:w="0" w:type="dxa"/>
              <w:right w:w="0" w:type="dxa"/>
            </w:tcMar>
          </w:tcPr>
          <w:p w14:paraId="4DDDF63D" w14:textId="77777777" w:rsidR="005A2FD2" w:rsidRDefault="005A2FD2">
            <w:pPr>
              <w:pStyle w:val="EMPTYCELLSTYLE"/>
            </w:pPr>
          </w:p>
        </w:tc>
        <w:tc>
          <w:tcPr>
            <w:tcW w:w="320" w:type="dxa"/>
            <w:tcMar>
              <w:top w:w="0" w:type="dxa"/>
              <w:left w:w="0" w:type="dxa"/>
              <w:bottom w:w="0" w:type="dxa"/>
              <w:right w:w="0" w:type="dxa"/>
            </w:tcMar>
          </w:tcPr>
          <w:p w14:paraId="573C5C86" w14:textId="77777777" w:rsidR="005A2FD2" w:rsidRDefault="005A2FD2">
            <w:pPr>
              <w:pStyle w:val="EMPTYCELLSTYLE"/>
            </w:pPr>
          </w:p>
        </w:tc>
        <w:tc>
          <w:tcPr>
            <w:tcW w:w="420" w:type="dxa"/>
            <w:tcMar>
              <w:top w:w="0" w:type="dxa"/>
              <w:left w:w="0" w:type="dxa"/>
              <w:bottom w:w="0" w:type="dxa"/>
              <w:right w:w="0" w:type="dxa"/>
            </w:tcMar>
          </w:tcPr>
          <w:p w14:paraId="41B65CC4" w14:textId="77777777" w:rsidR="005A2FD2" w:rsidRDefault="005A2FD2">
            <w:pPr>
              <w:pStyle w:val="EMPTYCELLSTYLE"/>
            </w:pPr>
          </w:p>
        </w:tc>
        <w:tc>
          <w:tcPr>
            <w:tcW w:w="60" w:type="dxa"/>
            <w:tcMar>
              <w:top w:w="0" w:type="dxa"/>
              <w:left w:w="0" w:type="dxa"/>
              <w:bottom w:w="0" w:type="dxa"/>
              <w:right w:w="0" w:type="dxa"/>
            </w:tcMar>
          </w:tcPr>
          <w:p w14:paraId="0C11AE1D" w14:textId="77777777" w:rsidR="005A2FD2" w:rsidRDefault="005A2FD2">
            <w:pPr>
              <w:pStyle w:val="EMPTYCELLSTYLE"/>
            </w:pPr>
          </w:p>
        </w:tc>
        <w:tc>
          <w:tcPr>
            <w:tcW w:w="300" w:type="dxa"/>
            <w:tcMar>
              <w:top w:w="0" w:type="dxa"/>
              <w:left w:w="0" w:type="dxa"/>
              <w:bottom w:w="0" w:type="dxa"/>
              <w:right w:w="0" w:type="dxa"/>
            </w:tcMar>
          </w:tcPr>
          <w:p w14:paraId="1D513906" w14:textId="77777777" w:rsidR="005A2FD2" w:rsidRDefault="005A2FD2">
            <w:pPr>
              <w:pStyle w:val="EMPTYCELLSTYLE"/>
            </w:pPr>
          </w:p>
        </w:tc>
        <w:tc>
          <w:tcPr>
            <w:tcW w:w="40" w:type="dxa"/>
            <w:tcMar>
              <w:top w:w="0" w:type="dxa"/>
              <w:left w:w="0" w:type="dxa"/>
              <w:bottom w:w="0" w:type="dxa"/>
              <w:right w:w="0" w:type="dxa"/>
            </w:tcMar>
          </w:tcPr>
          <w:p w14:paraId="50054E48" w14:textId="77777777" w:rsidR="005A2FD2" w:rsidRDefault="005A2FD2">
            <w:pPr>
              <w:pStyle w:val="EMPTYCELLSTYLE"/>
            </w:pPr>
          </w:p>
        </w:tc>
        <w:tc>
          <w:tcPr>
            <w:tcW w:w="40" w:type="dxa"/>
            <w:tcMar>
              <w:top w:w="0" w:type="dxa"/>
              <w:left w:w="0" w:type="dxa"/>
              <w:bottom w:w="0" w:type="dxa"/>
              <w:right w:w="0" w:type="dxa"/>
            </w:tcMar>
          </w:tcPr>
          <w:p w14:paraId="7698F559" w14:textId="77777777" w:rsidR="005A2FD2" w:rsidRDefault="005A2FD2">
            <w:pPr>
              <w:pStyle w:val="EMPTYCELLSTYLE"/>
            </w:pPr>
          </w:p>
        </w:tc>
        <w:tc>
          <w:tcPr>
            <w:tcW w:w="300" w:type="dxa"/>
            <w:tcMar>
              <w:top w:w="0" w:type="dxa"/>
              <w:left w:w="0" w:type="dxa"/>
              <w:bottom w:w="0" w:type="dxa"/>
              <w:right w:w="0" w:type="dxa"/>
            </w:tcMar>
          </w:tcPr>
          <w:p w14:paraId="65094553" w14:textId="77777777" w:rsidR="005A2FD2" w:rsidRDefault="005A2FD2">
            <w:pPr>
              <w:pStyle w:val="EMPTYCELLSTYLE"/>
            </w:pPr>
          </w:p>
        </w:tc>
        <w:tc>
          <w:tcPr>
            <w:tcW w:w="40" w:type="dxa"/>
            <w:tcMar>
              <w:top w:w="0" w:type="dxa"/>
              <w:left w:w="0" w:type="dxa"/>
              <w:bottom w:w="0" w:type="dxa"/>
              <w:right w:w="0" w:type="dxa"/>
            </w:tcMar>
          </w:tcPr>
          <w:p w14:paraId="2FB573DE" w14:textId="77777777" w:rsidR="005A2FD2" w:rsidRDefault="005A2FD2">
            <w:pPr>
              <w:pStyle w:val="EMPTYCELLSTYLE"/>
            </w:pPr>
          </w:p>
        </w:tc>
        <w:tc>
          <w:tcPr>
            <w:tcW w:w="1060" w:type="dxa"/>
            <w:tcMar>
              <w:top w:w="0" w:type="dxa"/>
              <w:left w:w="0" w:type="dxa"/>
              <w:bottom w:w="0" w:type="dxa"/>
              <w:right w:w="0" w:type="dxa"/>
            </w:tcMar>
          </w:tcPr>
          <w:p w14:paraId="5F2AE902" w14:textId="77777777" w:rsidR="005A2FD2" w:rsidRDefault="005A2FD2">
            <w:pPr>
              <w:pStyle w:val="EMPTYCELLSTYLE"/>
            </w:pPr>
          </w:p>
        </w:tc>
        <w:tc>
          <w:tcPr>
            <w:tcW w:w="40" w:type="dxa"/>
            <w:tcMar>
              <w:top w:w="0" w:type="dxa"/>
              <w:left w:w="0" w:type="dxa"/>
              <w:bottom w:w="0" w:type="dxa"/>
              <w:right w:w="0" w:type="dxa"/>
            </w:tcMar>
          </w:tcPr>
          <w:p w14:paraId="0C39D802" w14:textId="77777777" w:rsidR="005A2FD2" w:rsidRDefault="005A2FD2">
            <w:pPr>
              <w:pStyle w:val="EMPTYCELLSTYLE"/>
            </w:pPr>
          </w:p>
        </w:tc>
        <w:tc>
          <w:tcPr>
            <w:tcW w:w="40" w:type="dxa"/>
            <w:tcMar>
              <w:top w:w="0" w:type="dxa"/>
              <w:left w:w="0" w:type="dxa"/>
              <w:bottom w:w="0" w:type="dxa"/>
              <w:right w:w="0" w:type="dxa"/>
            </w:tcMar>
          </w:tcPr>
          <w:p w14:paraId="222075E2" w14:textId="77777777" w:rsidR="005A2FD2" w:rsidRDefault="005A2FD2">
            <w:pPr>
              <w:pStyle w:val="EMPTYCELLSTYLE"/>
            </w:pPr>
          </w:p>
        </w:tc>
        <w:tc>
          <w:tcPr>
            <w:tcW w:w="560" w:type="dxa"/>
            <w:tcMar>
              <w:top w:w="0" w:type="dxa"/>
              <w:left w:w="0" w:type="dxa"/>
              <w:bottom w:w="0" w:type="dxa"/>
              <w:right w:w="0" w:type="dxa"/>
            </w:tcMar>
          </w:tcPr>
          <w:p w14:paraId="52571892" w14:textId="77777777" w:rsidR="005A2FD2" w:rsidRDefault="005A2FD2">
            <w:pPr>
              <w:pStyle w:val="EMPTYCELLSTYLE"/>
            </w:pPr>
          </w:p>
        </w:tc>
        <w:tc>
          <w:tcPr>
            <w:tcW w:w="100" w:type="dxa"/>
            <w:tcMar>
              <w:top w:w="0" w:type="dxa"/>
              <w:left w:w="0" w:type="dxa"/>
              <w:bottom w:w="0" w:type="dxa"/>
              <w:right w:w="0" w:type="dxa"/>
            </w:tcMar>
          </w:tcPr>
          <w:p w14:paraId="72567F17" w14:textId="77777777" w:rsidR="005A2FD2" w:rsidRDefault="005A2FD2">
            <w:pPr>
              <w:pStyle w:val="EMPTYCELLSTYLE"/>
            </w:pPr>
          </w:p>
        </w:tc>
        <w:tc>
          <w:tcPr>
            <w:tcW w:w="200" w:type="dxa"/>
            <w:tcMar>
              <w:top w:w="0" w:type="dxa"/>
              <w:left w:w="0" w:type="dxa"/>
              <w:bottom w:w="0" w:type="dxa"/>
              <w:right w:w="0" w:type="dxa"/>
            </w:tcMar>
          </w:tcPr>
          <w:p w14:paraId="7B567E54" w14:textId="77777777" w:rsidR="005A2FD2" w:rsidRDefault="005A2FD2">
            <w:pPr>
              <w:pStyle w:val="EMPTYCELLSTYLE"/>
            </w:pPr>
          </w:p>
        </w:tc>
        <w:tc>
          <w:tcPr>
            <w:tcW w:w="2160" w:type="dxa"/>
            <w:tcMar>
              <w:top w:w="0" w:type="dxa"/>
              <w:left w:w="0" w:type="dxa"/>
              <w:bottom w:w="0" w:type="dxa"/>
              <w:right w:w="0" w:type="dxa"/>
            </w:tcMar>
          </w:tcPr>
          <w:p w14:paraId="403948CA" w14:textId="77777777" w:rsidR="005A2FD2" w:rsidRDefault="005A2FD2">
            <w:pPr>
              <w:pStyle w:val="EMPTYCELLSTYLE"/>
            </w:pPr>
          </w:p>
        </w:tc>
        <w:tc>
          <w:tcPr>
            <w:tcW w:w="40" w:type="dxa"/>
            <w:tcMar>
              <w:top w:w="0" w:type="dxa"/>
              <w:left w:w="0" w:type="dxa"/>
              <w:bottom w:w="0" w:type="dxa"/>
              <w:right w:w="0" w:type="dxa"/>
            </w:tcMar>
          </w:tcPr>
          <w:p w14:paraId="70AA32FD" w14:textId="77777777" w:rsidR="005A2FD2" w:rsidRDefault="005A2FD2">
            <w:pPr>
              <w:pStyle w:val="EMPTYCELLSTYLE"/>
            </w:pPr>
          </w:p>
        </w:tc>
      </w:tr>
      <w:tr w:rsidR="003B09EC" w14:paraId="6BE4B2D6" w14:textId="77777777" w:rsidTr="00D51669">
        <w:tc>
          <w:tcPr>
            <w:tcW w:w="40" w:type="dxa"/>
          </w:tcPr>
          <w:p w14:paraId="745EDF25" w14:textId="77777777" w:rsidR="005A2FD2" w:rsidRDefault="005A2FD2">
            <w:pPr>
              <w:pStyle w:val="EMPTYCELLSTYLE"/>
            </w:pPr>
          </w:p>
        </w:tc>
        <w:tc>
          <w:tcPr>
            <w:tcW w:w="260" w:type="dxa"/>
          </w:tcPr>
          <w:p w14:paraId="76A390F7" w14:textId="77777777" w:rsidR="005A2FD2" w:rsidRDefault="005A2FD2">
            <w:pPr>
              <w:pStyle w:val="EMPTYCELLSTYLE"/>
            </w:pPr>
          </w:p>
        </w:tc>
        <w:tc>
          <w:tcPr>
            <w:tcW w:w="60" w:type="dxa"/>
          </w:tcPr>
          <w:p w14:paraId="7BFD3DC0" w14:textId="77777777" w:rsidR="005A2FD2" w:rsidRDefault="005A2FD2">
            <w:pPr>
              <w:pStyle w:val="EMPTYCELLSTYLE"/>
            </w:pPr>
          </w:p>
        </w:tc>
        <w:tc>
          <w:tcPr>
            <w:tcW w:w="40" w:type="dxa"/>
          </w:tcPr>
          <w:p w14:paraId="3D36EFDA" w14:textId="77777777" w:rsidR="005A2FD2" w:rsidRDefault="005A2FD2">
            <w:pPr>
              <w:pStyle w:val="EMPTYCELLSTYLE"/>
            </w:pPr>
          </w:p>
        </w:tc>
        <w:tc>
          <w:tcPr>
            <w:tcW w:w="260" w:type="dxa"/>
            <w:gridSpan w:val="2"/>
            <w:tcMar>
              <w:top w:w="0" w:type="dxa"/>
              <w:left w:w="0" w:type="dxa"/>
              <w:bottom w:w="0" w:type="dxa"/>
              <w:right w:w="0" w:type="dxa"/>
            </w:tcMar>
          </w:tcPr>
          <w:p w14:paraId="7F9C56D5" w14:textId="77777777" w:rsidR="005A2FD2" w:rsidRDefault="00A235A3">
            <w:pPr>
              <w:pStyle w:val="textNormal0"/>
            </w:pPr>
            <w:r>
              <w:t xml:space="preserve">b) </w:t>
            </w:r>
          </w:p>
        </w:tc>
        <w:tc>
          <w:tcPr>
            <w:tcW w:w="8460" w:type="dxa"/>
            <w:gridSpan w:val="25"/>
            <w:tcMar>
              <w:top w:w="0" w:type="dxa"/>
              <w:left w:w="0" w:type="dxa"/>
              <w:bottom w:w="0" w:type="dxa"/>
              <w:right w:w="0" w:type="dxa"/>
            </w:tcMar>
          </w:tcPr>
          <w:p w14:paraId="2BBC2503" w14:textId="77777777" w:rsidR="005A2FD2" w:rsidRDefault="00A235A3">
            <w:pPr>
              <w:pStyle w:val="textNormalBlokB90"/>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r>
      <w:tr w:rsidR="003B09EC" w14:paraId="5E0B4400" w14:textId="77777777" w:rsidTr="00D51669">
        <w:tc>
          <w:tcPr>
            <w:tcW w:w="40" w:type="dxa"/>
          </w:tcPr>
          <w:p w14:paraId="3FADB846" w14:textId="77777777" w:rsidR="005A2FD2" w:rsidRDefault="005A2FD2">
            <w:pPr>
              <w:pStyle w:val="EMPTYCELLSTYLE"/>
            </w:pPr>
          </w:p>
        </w:tc>
        <w:tc>
          <w:tcPr>
            <w:tcW w:w="260" w:type="dxa"/>
          </w:tcPr>
          <w:p w14:paraId="06832B14" w14:textId="77777777" w:rsidR="005A2FD2" w:rsidRDefault="005A2FD2">
            <w:pPr>
              <w:pStyle w:val="EMPTYCELLSTYLE"/>
            </w:pPr>
          </w:p>
        </w:tc>
        <w:tc>
          <w:tcPr>
            <w:tcW w:w="60" w:type="dxa"/>
          </w:tcPr>
          <w:p w14:paraId="711842FA" w14:textId="77777777" w:rsidR="005A2FD2" w:rsidRDefault="005A2FD2">
            <w:pPr>
              <w:pStyle w:val="EMPTYCELLSTYLE"/>
            </w:pPr>
          </w:p>
        </w:tc>
        <w:tc>
          <w:tcPr>
            <w:tcW w:w="40" w:type="dxa"/>
          </w:tcPr>
          <w:p w14:paraId="4ACE712C" w14:textId="77777777" w:rsidR="005A2FD2" w:rsidRDefault="005A2FD2">
            <w:pPr>
              <w:pStyle w:val="EMPTYCELLSTYLE"/>
            </w:pPr>
          </w:p>
        </w:tc>
        <w:tc>
          <w:tcPr>
            <w:tcW w:w="100" w:type="dxa"/>
            <w:tcMar>
              <w:top w:w="0" w:type="dxa"/>
              <w:left w:w="0" w:type="dxa"/>
              <w:bottom w:w="0" w:type="dxa"/>
              <w:right w:w="0" w:type="dxa"/>
            </w:tcMar>
          </w:tcPr>
          <w:p w14:paraId="6CD884AA" w14:textId="77777777" w:rsidR="005A2FD2" w:rsidRDefault="005A2FD2">
            <w:pPr>
              <w:pStyle w:val="EMPTYCELLSTYLE"/>
            </w:pPr>
          </w:p>
        </w:tc>
        <w:tc>
          <w:tcPr>
            <w:tcW w:w="160" w:type="dxa"/>
            <w:tcMar>
              <w:top w:w="0" w:type="dxa"/>
              <w:left w:w="0" w:type="dxa"/>
              <w:bottom w:w="0" w:type="dxa"/>
              <w:right w:w="0" w:type="dxa"/>
            </w:tcMar>
          </w:tcPr>
          <w:p w14:paraId="49666C3D" w14:textId="77777777" w:rsidR="005A2FD2" w:rsidRDefault="005A2FD2">
            <w:pPr>
              <w:pStyle w:val="EMPTYCELLSTYLE"/>
            </w:pPr>
          </w:p>
        </w:tc>
        <w:tc>
          <w:tcPr>
            <w:tcW w:w="260" w:type="dxa"/>
            <w:tcMar>
              <w:top w:w="0" w:type="dxa"/>
              <w:left w:w="0" w:type="dxa"/>
              <w:bottom w:w="0" w:type="dxa"/>
              <w:right w:w="0" w:type="dxa"/>
            </w:tcMar>
          </w:tcPr>
          <w:p w14:paraId="79532B03" w14:textId="77777777" w:rsidR="005A2FD2" w:rsidRDefault="005A2FD2">
            <w:pPr>
              <w:pStyle w:val="EMPTYCELLSTYLE"/>
            </w:pPr>
          </w:p>
        </w:tc>
        <w:tc>
          <w:tcPr>
            <w:tcW w:w="900" w:type="dxa"/>
            <w:tcMar>
              <w:top w:w="0" w:type="dxa"/>
              <w:left w:w="0" w:type="dxa"/>
              <w:bottom w:w="0" w:type="dxa"/>
              <w:right w:w="0" w:type="dxa"/>
            </w:tcMar>
          </w:tcPr>
          <w:p w14:paraId="06A5FD8A" w14:textId="77777777" w:rsidR="005A2FD2" w:rsidRDefault="005A2FD2">
            <w:pPr>
              <w:pStyle w:val="EMPTYCELLSTYLE"/>
            </w:pPr>
          </w:p>
        </w:tc>
        <w:tc>
          <w:tcPr>
            <w:tcW w:w="580" w:type="dxa"/>
            <w:tcMar>
              <w:top w:w="0" w:type="dxa"/>
              <w:left w:w="0" w:type="dxa"/>
              <w:bottom w:w="0" w:type="dxa"/>
              <w:right w:w="0" w:type="dxa"/>
            </w:tcMar>
          </w:tcPr>
          <w:p w14:paraId="28FC5CE5" w14:textId="77777777" w:rsidR="005A2FD2" w:rsidRDefault="005A2FD2">
            <w:pPr>
              <w:pStyle w:val="EMPTYCELLSTYLE"/>
            </w:pPr>
          </w:p>
        </w:tc>
        <w:tc>
          <w:tcPr>
            <w:tcW w:w="300" w:type="dxa"/>
            <w:tcMar>
              <w:top w:w="0" w:type="dxa"/>
              <w:left w:w="0" w:type="dxa"/>
              <w:bottom w:w="0" w:type="dxa"/>
              <w:right w:w="0" w:type="dxa"/>
            </w:tcMar>
          </w:tcPr>
          <w:p w14:paraId="748474C9" w14:textId="77777777" w:rsidR="005A2FD2" w:rsidRDefault="005A2FD2">
            <w:pPr>
              <w:pStyle w:val="EMPTYCELLSTYLE"/>
            </w:pPr>
          </w:p>
        </w:tc>
        <w:tc>
          <w:tcPr>
            <w:tcW w:w="160" w:type="dxa"/>
            <w:tcMar>
              <w:top w:w="0" w:type="dxa"/>
              <w:left w:w="0" w:type="dxa"/>
              <w:bottom w:w="0" w:type="dxa"/>
              <w:right w:w="0" w:type="dxa"/>
            </w:tcMar>
          </w:tcPr>
          <w:p w14:paraId="18813AAF" w14:textId="77777777" w:rsidR="005A2FD2" w:rsidRDefault="005A2FD2">
            <w:pPr>
              <w:pStyle w:val="EMPTYCELLSTYLE"/>
            </w:pPr>
          </w:p>
        </w:tc>
        <w:tc>
          <w:tcPr>
            <w:tcW w:w="40" w:type="dxa"/>
            <w:tcMar>
              <w:top w:w="0" w:type="dxa"/>
              <w:left w:w="0" w:type="dxa"/>
              <w:bottom w:w="0" w:type="dxa"/>
              <w:right w:w="0" w:type="dxa"/>
            </w:tcMar>
          </w:tcPr>
          <w:p w14:paraId="30B50233" w14:textId="77777777" w:rsidR="005A2FD2" w:rsidRDefault="005A2FD2">
            <w:pPr>
              <w:pStyle w:val="EMPTYCELLSTYLE"/>
            </w:pPr>
          </w:p>
        </w:tc>
        <w:tc>
          <w:tcPr>
            <w:tcW w:w="40" w:type="dxa"/>
            <w:tcMar>
              <w:top w:w="0" w:type="dxa"/>
              <w:left w:w="0" w:type="dxa"/>
              <w:bottom w:w="0" w:type="dxa"/>
              <w:right w:w="0" w:type="dxa"/>
            </w:tcMar>
          </w:tcPr>
          <w:p w14:paraId="2B2221F7" w14:textId="77777777" w:rsidR="005A2FD2" w:rsidRDefault="005A2FD2">
            <w:pPr>
              <w:pStyle w:val="EMPTYCELLSTYLE"/>
            </w:pPr>
          </w:p>
        </w:tc>
        <w:tc>
          <w:tcPr>
            <w:tcW w:w="320" w:type="dxa"/>
            <w:tcMar>
              <w:top w:w="0" w:type="dxa"/>
              <w:left w:w="0" w:type="dxa"/>
              <w:bottom w:w="0" w:type="dxa"/>
              <w:right w:w="0" w:type="dxa"/>
            </w:tcMar>
          </w:tcPr>
          <w:p w14:paraId="577DC67D" w14:textId="77777777" w:rsidR="005A2FD2" w:rsidRDefault="005A2FD2">
            <w:pPr>
              <w:pStyle w:val="EMPTYCELLSTYLE"/>
            </w:pPr>
          </w:p>
        </w:tc>
        <w:tc>
          <w:tcPr>
            <w:tcW w:w="140" w:type="dxa"/>
            <w:tcMar>
              <w:top w:w="0" w:type="dxa"/>
              <w:left w:w="0" w:type="dxa"/>
              <w:bottom w:w="0" w:type="dxa"/>
              <w:right w:w="0" w:type="dxa"/>
            </w:tcMar>
          </w:tcPr>
          <w:p w14:paraId="0F348760" w14:textId="77777777" w:rsidR="005A2FD2" w:rsidRDefault="005A2FD2">
            <w:pPr>
              <w:pStyle w:val="EMPTYCELLSTYLE"/>
            </w:pPr>
          </w:p>
        </w:tc>
        <w:tc>
          <w:tcPr>
            <w:tcW w:w="320" w:type="dxa"/>
            <w:tcMar>
              <w:top w:w="0" w:type="dxa"/>
              <w:left w:w="0" w:type="dxa"/>
              <w:bottom w:w="0" w:type="dxa"/>
              <w:right w:w="0" w:type="dxa"/>
            </w:tcMar>
          </w:tcPr>
          <w:p w14:paraId="6D3A18CE" w14:textId="77777777" w:rsidR="005A2FD2" w:rsidRDefault="005A2FD2">
            <w:pPr>
              <w:pStyle w:val="EMPTYCELLSTYLE"/>
            </w:pPr>
          </w:p>
        </w:tc>
        <w:tc>
          <w:tcPr>
            <w:tcW w:w="420" w:type="dxa"/>
            <w:tcMar>
              <w:top w:w="0" w:type="dxa"/>
              <w:left w:w="0" w:type="dxa"/>
              <w:bottom w:w="0" w:type="dxa"/>
              <w:right w:w="0" w:type="dxa"/>
            </w:tcMar>
          </w:tcPr>
          <w:p w14:paraId="68D69A1C" w14:textId="77777777" w:rsidR="005A2FD2" w:rsidRDefault="005A2FD2">
            <w:pPr>
              <w:pStyle w:val="EMPTYCELLSTYLE"/>
            </w:pPr>
          </w:p>
        </w:tc>
        <w:tc>
          <w:tcPr>
            <w:tcW w:w="60" w:type="dxa"/>
            <w:tcMar>
              <w:top w:w="0" w:type="dxa"/>
              <w:left w:w="0" w:type="dxa"/>
              <w:bottom w:w="0" w:type="dxa"/>
              <w:right w:w="0" w:type="dxa"/>
            </w:tcMar>
          </w:tcPr>
          <w:p w14:paraId="0BE30701" w14:textId="77777777" w:rsidR="005A2FD2" w:rsidRDefault="005A2FD2">
            <w:pPr>
              <w:pStyle w:val="EMPTYCELLSTYLE"/>
            </w:pPr>
          </w:p>
        </w:tc>
        <w:tc>
          <w:tcPr>
            <w:tcW w:w="300" w:type="dxa"/>
            <w:tcMar>
              <w:top w:w="0" w:type="dxa"/>
              <w:left w:w="0" w:type="dxa"/>
              <w:bottom w:w="0" w:type="dxa"/>
              <w:right w:w="0" w:type="dxa"/>
            </w:tcMar>
          </w:tcPr>
          <w:p w14:paraId="1F907B3F" w14:textId="77777777" w:rsidR="005A2FD2" w:rsidRDefault="005A2FD2">
            <w:pPr>
              <w:pStyle w:val="EMPTYCELLSTYLE"/>
            </w:pPr>
          </w:p>
        </w:tc>
        <w:tc>
          <w:tcPr>
            <w:tcW w:w="40" w:type="dxa"/>
            <w:tcMar>
              <w:top w:w="0" w:type="dxa"/>
              <w:left w:w="0" w:type="dxa"/>
              <w:bottom w:w="0" w:type="dxa"/>
              <w:right w:w="0" w:type="dxa"/>
            </w:tcMar>
          </w:tcPr>
          <w:p w14:paraId="04D4D71D" w14:textId="77777777" w:rsidR="005A2FD2" w:rsidRDefault="005A2FD2">
            <w:pPr>
              <w:pStyle w:val="EMPTYCELLSTYLE"/>
            </w:pPr>
          </w:p>
        </w:tc>
        <w:tc>
          <w:tcPr>
            <w:tcW w:w="40" w:type="dxa"/>
            <w:tcMar>
              <w:top w:w="0" w:type="dxa"/>
              <w:left w:w="0" w:type="dxa"/>
              <w:bottom w:w="0" w:type="dxa"/>
              <w:right w:w="0" w:type="dxa"/>
            </w:tcMar>
          </w:tcPr>
          <w:p w14:paraId="744D21FD" w14:textId="77777777" w:rsidR="005A2FD2" w:rsidRDefault="005A2FD2">
            <w:pPr>
              <w:pStyle w:val="EMPTYCELLSTYLE"/>
            </w:pPr>
          </w:p>
        </w:tc>
        <w:tc>
          <w:tcPr>
            <w:tcW w:w="300" w:type="dxa"/>
            <w:tcMar>
              <w:top w:w="0" w:type="dxa"/>
              <w:left w:w="0" w:type="dxa"/>
              <w:bottom w:w="0" w:type="dxa"/>
              <w:right w:w="0" w:type="dxa"/>
            </w:tcMar>
          </w:tcPr>
          <w:p w14:paraId="4E1DD86D" w14:textId="77777777" w:rsidR="005A2FD2" w:rsidRDefault="005A2FD2">
            <w:pPr>
              <w:pStyle w:val="EMPTYCELLSTYLE"/>
            </w:pPr>
          </w:p>
        </w:tc>
        <w:tc>
          <w:tcPr>
            <w:tcW w:w="40" w:type="dxa"/>
            <w:tcMar>
              <w:top w:w="0" w:type="dxa"/>
              <w:left w:w="0" w:type="dxa"/>
              <w:bottom w:w="0" w:type="dxa"/>
              <w:right w:w="0" w:type="dxa"/>
            </w:tcMar>
          </w:tcPr>
          <w:p w14:paraId="6A04AEA1" w14:textId="77777777" w:rsidR="005A2FD2" w:rsidRDefault="005A2FD2">
            <w:pPr>
              <w:pStyle w:val="EMPTYCELLSTYLE"/>
            </w:pPr>
          </w:p>
        </w:tc>
        <w:tc>
          <w:tcPr>
            <w:tcW w:w="1060" w:type="dxa"/>
            <w:tcMar>
              <w:top w:w="0" w:type="dxa"/>
              <w:left w:w="0" w:type="dxa"/>
              <w:bottom w:w="0" w:type="dxa"/>
              <w:right w:w="0" w:type="dxa"/>
            </w:tcMar>
          </w:tcPr>
          <w:p w14:paraId="50AC38F2" w14:textId="77777777" w:rsidR="005A2FD2" w:rsidRDefault="005A2FD2">
            <w:pPr>
              <w:pStyle w:val="EMPTYCELLSTYLE"/>
            </w:pPr>
          </w:p>
        </w:tc>
        <w:tc>
          <w:tcPr>
            <w:tcW w:w="40" w:type="dxa"/>
            <w:tcMar>
              <w:top w:w="0" w:type="dxa"/>
              <w:left w:w="0" w:type="dxa"/>
              <w:bottom w:w="0" w:type="dxa"/>
              <w:right w:w="0" w:type="dxa"/>
            </w:tcMar>
          </w:tcPr>
          <w:p w14:paraId="7A116950" w14:textId="77777777" w:rsidR="005A2FD2" w:rsidRDefault="005A2FD2">
            <w:pPr>
              <w:pStyle w:val="EMPTYCELLSTYLE"/>
            </w:pPr>
          </w:p>
        </w:tc>
        <w:tc>
          <w:tcPr>
            <w:tcW w:w="40" w:type="dxa"/>
            <w:tcMar>
              <w:top w:w="0" w:type="dxa"/>
              <w:left w:w="0" w:type="dxa"/>
              <w:bottom w:w="0" w:type="dxa"/>
              <w:right w:w="0" w:type="dxa"/>
            </w:tcMar>
          </w:tcPr>
          <w:p w14:paraId="09021442" w14:textId="77777777" w:rsidR="005A2FD2" w:rsidRDefault="005A2FD2">
            <w:pPr>
              <w:pStyle w:val="EMPTYCELLSTYLE"/>
            </w:pPr>
          </w:p>
        </w:tc>
        <w:tc>
          <w:tcPr>
            <w:tcW w:w="560" w:type="dxa"/>
            <w:tcMar>
              <w:top w:w="0" w:type="dxa"/>
              <w:left w:w="0" w:type="dxa"/>
              <w:bottom w:w="0" w:type="dxa"/>
              <w:right w:w="0" w:type="dxa"/>
            </w:tcMar>
          </w:tcPr>
          <w:p w14:paraId="2FCFD48F" w14:textId="77777777" w:rsidR="005A2FD2" w:rsidRDefault="005A2FD2">
            <w:pPr>
              <w:pStyle w:val="EMPTYCELLSTYLE"/>
            </w:pPr>
          </w:p>
        </w:tc>
        <w:tc>
          <w:tcPr>
            <w:tcW w:w="100" w:type="dxa"/>
            <w:tcMar>
              <w:top w:w="0" w:type="dxa"/>
              <w:left w:w="0" w:type="dxa"/>
              <w:bottom w:w="0" w:type="dxa"/>
              <w:right w:w="0" w:type="dxa"/>
            </w:tcMar>
          </w:tcPr>
          <w:p w14:paraId="531A4EB6" w14:textId="77777777" w:rsidR="005A2FD2" w:rsidRDefault="005A2FD2">
            <w:pPr>
              <w:pStyle w:val="EMPTYCELLSTYLE"/>
            </w:pPr>
          </w:p>
        </w:tc>
        <w:tc>
          <w:tcPr>
            <w:tcW w:w="200" w:type="dxa"/>
            <w:tcMar>
              <w:top w:w="0" w:type="dxa"/>
              <w:left w:w="0" w:type="dxa"/>
              <w:bottom w:w="0" w:type="dxa"/>
              <w:right w:w="0" w:type="dxa"/>
            </w:tcMar>
          </w:tcPr>
          <w:p w14:paraId="334A7103" w14:textId="77777777" w:rsidR="005A2FD2" w:rsidRDefault="005A2FD2">
            <w:pPr>
              <w:pStyle w:val="EMPTYCELLSTYLE"/>
            </w:pPr>
          </w:p>
        </w:tc>
        <w:tc>
          <w:tcPr>
            <w:tcW w:w="2160" w:type="dxa"/>
            <w:tcMar>
              <w:top w:w="0" w:type="dxa"/>
              <w:left w:w="0" w:type="dxa"/>
              <w:bottom w:w="0" w:type="dxa"/>
              <w:right w:w="0" w:type="dxa"/>
            </w:tcMar>
          </w:tcPr>
          <w:p w14:paraId="49DE5236" w14:textId="77777777" w:rsidR="005A2FD2" w:rsidRDefault="005A2FD2">
            <w:pPr>
              <w:pStyle w:val="EMPTYCELLSTYLE"/>
            </w:pPr>
          </w:p>
        </w:tc>
        <w:tc>
          <w:tcPr>
            <w:tcW w:w="40" w:type="dxa"/>
            <w:tcMar>
              <w:top w:w="0" w:type="dxa"/>
              <w:left w:w="0" w:type="dxa"/>
              <w:bottom w:w="0" w:type="dxa"/>
              <w:right w:w="0" w:type="dxa"/>
            </w:tcMar>
          </w:tcPr>
          <w:p w14:paraId="7104BE73" w14:textId="77777777" w:rsidR="005A2FD2" w:rsidRDefault="005A2FD2">
            <w:pPr>
              <w:pStyle w:val="EMPTYCELLSTYLE"/>
            </w:pPr>
          </w:p>
        </w:tc>
      </w:tr>
      <w:tr w:rsidR="003B09EC" w14:paraId="28CE57D7" w14:textId="77777777" w:rsidTr="00D51669">
        <w:tc>
          <w:tcPr>
            <w:tcW w:w="40" w:type="dxa"/>
          </w:tcPr>
          <w:p w14:paraId="713CA883" w14:textId="77777777" w:rsidR="005A2FD2" w:rsidRDefault="005A2FD2">
            <w:pPr>
              <w:pStyle w:val="EMPTYCELLSTYLE"/>
            </w:pPr>
          </w:p>
        </w:tc>
        <w:tc>
          <w:tcPr>
            <w:tcW w:w="260" w:type="dxa"/>
          </w:tcPr>
          <w:p w14:paraId="3F1994BD" w14:textId="77777777" w:rsidR="005A2FD2" w:rsidRDefault="005A2FD2">
            <w:pPr>
              <w:pStyle w:val="EMPTYCELLSTYLE"/>
            </w:pPr>
          </w:p>
        </w:tc>
        <w:tc>
          <w:tcPr>
            <w:tcW w:w="60" w:type="dxa"/>
          </w:tcPr>
          <w:p w14:paraId="536BE6E8" w14:textId="77777777" w:rsidR="005A2FD2" w:rsidRDefault="005A2FD2">
            <w:pPr>
              <w:pStyle w:val="EMPTYCELLSTYLE"/>
            </w:pPr>
          </w:p>
        </w:tc>
        <w:tc>
          <w:tcPr>
            <w:tcW w:w="40" w:type="dxa"/>
          </w:tcPr>
          <w:p w14:paraId="6D8640B9" w14:textId="77777777" w:rsidR="005A2FD2" w:rsidRDefault="005A2FD2">
            <w:pPr>
              <w:pStyle w:val="EMPTYCELLSTYLE"/>
            </w:pPr>
          </w:p>
        </w:tc>
        <w:tc>
          <w:tcPr>
            <w:tcW w:w="260" w:type="dxa"/>
            <w:gridSpan w:val="2"/>
            <w:tcMar>
              <w:top w:w="0" w:type="dxa"/>
              <w:left w:w="0" w:type="dxa"/>
              <w:bottom w:w="0" w:type="dxa"/>
              <w:right w:w="0" w:type="dxa"/>
            </w:tcMar>
          </w:tcPr>
          <w:p w14:paraId="526DEF5E" w14:textId="77777777" w:rsidR="005A2FD2" w:rsidRDefault="00A235A3">
            <w:pPr>
              <w:pStyle w:val="textNormal0"/>
            </w:pPr>
            <w:r>
              <w:t xml:space="preserve">c) </w:t>
            </w:r>
          </w:p>
        </w:tc>
        <w:tc>
          <w:tcPr>
            <w:tcW w:w="8460" w:type="dxa"/>
            <w:gridSpan w:val="25"/>
            <w:tcMar>
              <w:top w:w="0" w:type="dxa"/>
              <w:left w:w="0" w:type="dxa"/>
              <w:bottom w:w="0" w:type="dxa"/>
              <w:right w:w="0" w:type="dxa"/>
            </w:tcMar>
          </w:tcPr>
          <w:p w14:paraId="5E84D438" w14:textId="77777777" w:rsidR="005A2FD2" w:rsidRDefault="00A235A3">
            <w:pPr>
              <w:pStyle w:val="textNormalBlokB90"/>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r>
      <w:tr w:rsidR="003B09EC" w14:paraId="0F483C89" w14:textId="77777777" w:rsidTr="00D51669">
        <w:tc>
          <w:tcPr>
            <w:tcW w:w="40" w:type="dxa"/>
          </w:tcPr>
          <w:p w14:paraId="0F0C9160" w14:textId="77777777" w:rsidR="005A2FD2" w:rsidRDefault="005A2FD2">
            <w:pPr>
              <w:pStyle w:val="EMPTYCELLSTYLE"/>
            </w:pPr>
          </w:p>
        </w:tc>
        <w:tc>
          <w:tcPr>
            <w:tcW w:w="260" w:type="dxa"/>
          </w:tcPr>
          <w:p w14:paraId="7031C12D" w14:textId="77777777" w:rsidR="005A2FD2" w:rsidRDefault="005A2FD2">
            <w:pPr>
              <w:pStyle w:val="EMPTYCELLSTYLE"/>
            </w:pPr>
          </w:p>
        </w:tc>
        <w:tc>
          <w:tcPr>
            <w:tcW w:w="60" w:type="dxa"/>
          </w:tcPr>
          <w:p w14:paraId="3FCCC91E" w14:textId="77777777" w:rsidR="005A2FD2" w:rsidRDefault="005A2FD2">
            <w:pPr>
              <w:pStyle w:val="EMPTYCELLSTYLE"/>
            </w:pPr>
          </w:p>
        </w:tc>
        <w:tc>
          <w:tcPr>
            <w:tcW w:w="40" w:type="dxa"/>
          </w:tcPr>
          <w:p w14:paraId="2E4C61C9" w14:textId="77777777" w:rsidR="005A2FD2" w:rsidRDefault="005A2FD2">
            <w:pPr>
              <w:pStyle w:val="EMPTYCELLSTYLE"/>
            </w:pPr>
          </w:p>
        </w:tc>
        <w:tc>
          <w:tcPr>
            <w:tcW w:w="100" w:type="dxa"/>
            <w:tcMar>
              <w:top w:w="0" w:type="dxa"/>
              <w:left w:w="0" w:type="dxa"/>
              <w:bottom w:w="0" w:type="dxa"/>
              <w:right w:w="0" w:type="dxa"/>
            </w:tcMar>
          </w:tcPr>
          <w:p w14:paraId="43502659" w14:textId="77777777" w:rsidR="005A2FD2" w:rsidRDefault="005A2FD2">
            <w:pPr>
              <w:pStyle w:val="EMPTYCELLSTYLE"/>
            </w:pPr>
          </w:p>
        </w:tc>
        <w:tc>
          <w:tcPr>
            <w:tcW w:w="160" w:type="dxa"/>
            <w:tcMar>
              <w:top w:w="0" w:type="dxa"/>
              <w:left w:w="0" w:type="dxa"/>
              <w:bottom w:w="0" w:type="dxa"/>
              <w:right w:w="0" w:type="dxa"/>
            </w:tcMar>
          </w:tcPr>
          <w:p w14:paraId="74DC055C" w14:textId="77777777" w:rsidR="005A2FD2" w:rsidRDefault="005A2FD2">
            <w:pPr>
              <w:pStyle w:val="EMPTYCELLSTYLE"/>
            </w:pPr>
          </w:p>
        </w:tc>
        <w:tc>
          <w:tcPr>
            <w:tcW w:w="260" w:type="dxa"/>
            <w:tcMar>
              <w:top w:w="0" w:type="dxa"/>
              <w:left w:w="0" w:type="dxa"/>
              <w:bottom w:w="0" w:type="dxa"/>
              <w:right w:w="0" w:type="dxa"/>
            </w:tcMar>
          </w:tcPr>
          <w:p w14:paraId="37C6A33E" w14:textId="77777777" w:rsidR="005A2FD2" w:rsidRDefault="005A2FD2">
            <w:pPr>
              <w:pStyle w:val="EMPTYCELLSTYLE"/>
            </w:pPr>
          </w:p>
        </w:tc>
        <w:tc>
          <w:tcPr>
            <w:tcW w:w="900" w:type="dxa"/>
            <w:tcMar>
              <w:top w:w="0" w:type="dxa"/>
              <w:left w:w="0" w:type="dxa"/>
              <w:bottom w:w="0" w:type="dxa"/>
              <w:right w:w="0" w:type="dxa"/>
            </w:tcMar>
          </w:tcPr>
          <w:p w14:paraId="5A714F13" w14:textId="77777777" w:rsidR="005A2FD2" w:rsidRDefault="005A2FD2">
            <w:pPr>
              <w:pStyle w:val="EMPTYCELLSTYLE"/>
            </w:pPr>
          </w:p>
        </w:tc>
        <w:tc>
          <w:tcPr>
            <w:tcW w:w="580" w:type="dxa"/>
            <w:tcMar>
              <w:top w:w="0" w:type="dxa"/>
              <w:left w:w="0" w:type="dxa"/>
              <w:bottom w:w="0" w:type="dxa"/>
              <w:right w:w="0" w:type="dxa"/>
            </w:tcMar>
          </w:tcPr>
          <w:p w14:paraId="47F365AB" w14:textId="77777777" w:rsidR="005A2FD2" w:rsidRDefault="005A2FD2">
            <w:pPr>
              <w:pStyle w:val="EMPTYCELLSTYLE"/>
            </w:pPr>
          </w:p>
        </w:tc>
        <w:tc>
          <w:tcPr>
            <w:tcW w:w="300" w:type="dxa"/>
            <w:tcMar>
              <w:top w:w="0" w:type="dxa"/>
              <w:left w:w="0" w:type="dxa"/>
              <w:bottom w:w="0" w:type="dxa"/>
              <w:right w:w="0" w:type="dxa"/>
            </w:tcMar>
          </w:tcPr>
          <w:p w14:paraId="5F901BD3" w14:textId="77777777" w:rsidR="005A2FD2" w:rsidRDefault="005A2FD2">
            <w:pPr>
              <w:pStyle w:val="EMPTYCELLSTYLE"/>
            </w:pPr>
          </w:p>
        </w:tc>
        <w:tc>
          <w:tcPr>
            <w:tcW w:w="160" w:type="dxa"/>
            <w:tcMar>
              <w:top w:w="0" w:type="dxa"/>
              <w:left w:w="0" w:type="dxa"/>
              <w:bottom w:w="0" w:type="dxa"/>
              <w:right w:w="0" w:type="dxa"/>
            </w:tcMar>
          </w:tcPr>
          <w:p w14:paraId="36884B2A" w14:textId="77777777" w:rsidR="005A2FD2" w:rsidRDefault="005A2FD2">
            <w:pPr>
              <w:pStyle w:val="EMPTYCELLSTYLE"/>
            </w:pPr>
          </w:p>
        </w:tc>
        <w:tc>
          <w:tcPr>
            <w:tcW w:w="40" w:type="dxa"/>
            <w:tcMar>
              <w:top w:w="0" w:type="dxa"/>
              <w:left w:w="0" w:type="dxa"/>
              <w:bottom w:w="0" w:type="dxa"/>
              <w:right w:w="0" w:type="dxa"/>
            </w:tcMar>
          </w:tcPr>
          <w:p w14:paraId="25B8581C" w14:textId="77777777" w:rsidR="005A2FD2" w:rsidRDefault="005A2FD2">
            <w:pPr>
              <w:pStyle w:val="EMPTYCELLSTYLE"/>
            </w:pPr>
          </w:p>
        </w:tc>
        <w:tc>
          <w:tcPr>
            <w:tcW w:w="40" w:type="dxa"/>
            <w:tcMar>
              <w:top w:w="0" w:type="dxa"/>
              <w:left w:w="0" w:type="dxa"/>
              <w:bottom w:w="0" w:type="dxa"/>
              <w:right w:w="0" w:type="dxa"/>
            </w:tcMar>
          </w:tcPr>
          <w:p w14:paraId="2C18F973" w14:textId="77777777" w:rsidR="005A2FD2" w:rsidRDefault="005A2FD2">
            <w:pPr>
              <w:pStyle w:val="EMPTYCELLSTYLE"/>
            </w:pPr>
          </w:p>
        </w:tc>
        <w:tc>
          <w:tcPr>
            <w:tcW w:w="320" w:type="dxa"/>
            <w:tcMar>
              <w:top w:w="0" w:type="dxa"/>
              <w:left w:w="0" w:type="dxa"/>
              <w:bottom w:w="0" w:type="dxa"/>
              <w:right w:w="0" w:type="dxa"/>
            </w:tcMar>
          </w:tcPr>
          <w:p w14:paraId="55266AFF" w14:textId="77777777" w:rsidR="005A2FD2" w:rsidRDefault="005A2FD2">
            <w:pPr>
              <w:pStyle w:val="EMPTYCELLSTYLE"/>
            </w:pPr>
          </w:p>
        </w:tc>
        <w:tc>
          <w:tcPr>
            <w:tcW w:w="140" w:type="dxa"/>
            <w:tcMar>
              <w:top w:w="0" w:type="dxa"/>
              <w:left w:w="0" w:type="dxa"/>
              <w:bottom w:w="0" w:type="dxa"/>
              <w:right w:w="0" w:type="dxa"/>
            </w:tcMar>
          </w:tcPr>
          <w:p w14:paraId="3DE397A5" w14:textId="77777777" w:rsidR="005A2FD2" w:rsidRDefault="005A2FD2">
            <w:pPr>
              <w:pStyle w:val="EMPTYCELLSTYLE"/>
            </w:pPr>
          </w:p>
        </w:tc>
        <w:tc>
          <w:tcPr>
            <w:tcW w:w="320" w:type="dxa"/>
            <w:tcMar>
              <w:top w:w="0" w:type="dxa"/>
              <w:left w:w="0" w:type="dxa"/>
              <w:bottom w:w="0" w:type="dxa"/>
              <w:right w:w="0" w:type="dxa"/>
            </w:tcMar>
          </w:tcPr>
          <w:p w14:paraId="5F3D7B11" w14:textId="77777777" w:rsidR="005A2FD2" w:rsidRDefault="005A2FD2">
            <w:pPr>
              <w:pStyle w:val="EMPTYCELLSTYLE"/>
            </w:pPr>
          </w:p>
        </w:tc>
        <w:tc>
          <w:tcPr>
            <w:tcW w:w="420" w:type="dxa"/>
            <w:tcMar>
              <w:top w:w="0" w:type="dxa"/>
              <w:left w:w="0" w:type="dxa"/>
              <w:bottom w:w="0" w:type="dxa"/>
              <w:right w:w="0" w:type="dxa"/>
            </w:tcMar>
          </w:tcPr>
          <w:p w14:paraId="54A72B1E" w14:textId="77777777" w:rsidR="005A2FD2" w:rsidRDefault="005A2FD2">
            <w:pPr>
              <w:pStyle w:val="EMPTYCELLSTYLE"/>
            </w:pPr>
          </w:p>
        </w:tc>
        <w:tc>
          <w:tcPr>
            <w:tcW w:w="60" w:type="dxa"/>
            <w:tcMar>
              <w:top w:w="0" w:type="dxa"/>
              <w:left w:w="0" w:type="dxa"/>
              <w:bottom w:w="0" w:type="dxa"/>
              <w:right w:w="0" w:type="dxa"/>
            </w:tcMar>
          </w:tcPr>
          <w:p w14:paraId="2C2E05FA" w14:textId="77777777" w:rsidR="005A2FD2" w:rsidRDefault="005A2FD2">
            <w:pPr>
              <w:pStyle w:val="EMPTYCELLSTYLE"/>
            </w:pPr>
          </w:p>
        </w:tc>
        <w:tc>
          <w:tcPr>
            <w:tcW w:w="300" w:type="dxa"/>
            <w:tcMar>
              <w:top w:w="0" w:type="dxa"/>
              <w:left w:w="0" w:type="dxa"/>
              <w:bottom w:w="0" w:type="dxa"/>
              <w:right w:w="0" w:type="dxa"/>
            </w:tcMar>
          </w:tcPr>
          <w:p w14:paraId="7CA806C2" w14:textId="77777777" w:rsidR="005A2FD2" w:rsidRDefault="005A2FD2">
            <w:pPr>
              <w:pStyle w:val="EMPTYCELLSTYLE"/>
            </w:pPr>
          </w:p>
        </w:tc>
        <w:tc>
          <w:tcPr>
            <w:tcW w:w="40" w:type="dxa"/>
            <w:tcMar>
              <w:top w:w="0" w:type="dxa"/>
              <w:left w:w="0" w:type="dxa"/>
              <w:bottom w:w="0" w:type="dxa"/>
              <w:right w:w="0" w:type="dxa"/>
            </w:tcMar>
          </w:tcPr>
          <w:p w14:paraId="5518307E" w14:textId="77777777" w:rsidR="005A2FD2" w:rsidRDefault="005A2FD2">
            <w:pPr>
              <w:pStyle w:val="EMPTYCELLSTYLE"/>
            </w:pPr>
          </w:p>
        </w:tc>
        <w:tc>
          <w:tcPr>
            <w:tcW w:w="40" w:type="dxa"/>
            <w:tcMar>
              <w:top w:w="0" w:type="dxa"/>
              <w:left w:w="0" w:type="dxa"/>
              <w:bottom w:w="0" w:type="dxa"/>
              <w:right w:w="0" w:type="dxa"/>
            </w:tcMar>
          </w:tcPr>
          <w:p w14:paraId="1C0940E5" w14:textId="77777777" w:rsidR="005A2FD2" w:rsidRDefault="005A2FD2">
            <w:pPr>
              <w:pStyle w:val="EMPTYCELLSTYLE"/>
            </w:pPr>
          </w:p>
        </w:tc>
        <w:tc>
          <w:tcPr>
            <w:tcW w:w="300" w:type="dxa"/>
            <w:tcMar>
              <w:top w:w="0" w:type="dxa"/>
              <w:left w:w="0" w:type="dxa"/>
              <w:bottom w:w="0" w:type="dxa"/>
              <w:right w:w="0" w:type="dxa"/>
            </w:tcMar>
          </w:tcPr>
          <w:p w14:paraId="2A0B52FB" w14:textId="77777777" w:rsidR="005A2FD2" w:rsidRDefault="005A2FD2">
            <w:pPr>
              <w:pStyle w:val="EMPTYCELLSTYLE"/>
            </w:pPr>
          </w:p>
        </w:tc>
        <w:tc>
          <w:tcPr>
            <w:tcW w:w="40" w:type="dxa"/>
            <w:tcMar>
              <w:top w:w="0" w:type="dxa"/>
              <w:left w:w="0" w:type="dxa"/>
              <w:bottom w:w="0" w:type="dxa"/>
              <w:right w:w="0" w:type="dxa"/>
            </w:tcMar>
          </w:tcPr>
          <w:p w14:paraId="0F7B2D18" w14:textId="77777777" w:rsidR="005A2FD2" w:rsidRDefault="005A2FD2">
            <w:pPr>
              <w:pStyle w:val="EMPTYCELLSTYLE"/>
            </w:pPr>
          </w:p>
        </w:tc>
        <w:tc>
          <w:tcPr>
            <w:tcW w:w="1060" w:type="dxa"/>
            <w:tcMar>
              <w:top w:w="0" w:type="dxa"/>
              <w:left w:w="0" w:type="dxa"/>
              <w:bottom w:w="0" w:type="dxa"/>
              <w:right w:w="0" w:type="dxa"/>
            </w:tcMar>
          </w:tcPr>
          <w:p w14:paraId="037DB742" w14:textId="77777777" w:rsidR="005A2FD2" w:rsidRDefault="005A2FD2">
            <w:pPr>
              <w:pStyle w:val="EMPTYCELLSTYLE"/>
            </w:pPr>
          </w:p>
        </w:tc>
        <w:tc>
          <w:tcPr>
            <w:tcW w:w="40" w:type="dxa"/>
            <w:tcMar>
              <w:top w:w="0" w:type="dxa"/>
              <w:left w:w="0" w:type="dxa"/>
              <w:bottom w:w="0" w:type="dxa"/>
              <w:right w:w="0" w:type="dxa"/>
            </w:tcMar>
          </w:tcPr>
          <w:p w14:paraId="08EC01AC" w14:textId="77777777" w:rsidR="005A2FD2" w:rsidRDefault="005A2FD2">
            <w:pPr>
              <w:pStyle w:val="EMPTYCELLSTYLE"/>
            </w:pPr>
          </w:p>
        </w:tc>
        <w:tc>
          <w:tcPr>
            <w:tcW w:w="40" w:type="dxa"/>
            <w:tcMar>
              <w:top w:w="0" w:type="dxa"/>
              <w:left w:w="0" w:type="dxa"/>
              <w:bottom w:w="0" w:type="dxa"/>
              <w:right w:w="0" w:type="dxa"/>
            </w:tcMar>
          </w:tcPr>
          <w:p w14:paraId="6108DAC8" w14:textId="77777777" w:rsidR="005A2FD2" w:rsidRDefault="005A2FD2">
            <w:pPr>
              <w:pStyle w:val="EMPTYCELLSTYLE"/>
            </w:pPr>
          </w:p>
        </w:tc>
        <w:tc>
          <w:tcPr>
            <w:tcW w:w="560" w:type="dxa"/>
            <w:tcMar>
              <w:top w:w="0" w:type="dxa"/>
              <w:left w:w="0" w:type="dxa"/>
              <w:bottom w:w="0" w:type="dxa"/>
              <w:right w:w="0" w:type="dxa"/>
            </w:tcMar>
          </w:tcPr>
          <w:p w14:paraId="2BBE0672" w14:textId="77777777" w:rsidR="005A2FD2" w:rsidRDefault="005A2FD2">
            <w:pPr>
              <w:pStyle w:val="EMPTYCELLSTYLE"/>
            </w:pPr>
          </w:p>
        </w:tc>
        <w:tc>
          <w:tcPr>
            <w:tcW w:w="100" w:type="dxa"/>
            <w:tcMar>
              <w:top w:w="0" w:type="dxa"/>
              <w:left w:w="0" w:type="dxa"/>
              <w:bottom w:w="0" w:type="dxa"/>
              <w:right w:w="0" w:type="dxa"/>
            </w:tcMar>
          </w:tcPr>
          <w:p w14:paraId="340A0A72" w14:textId="77777777" w:rsidR="005A2FD2" w:rsidRDefault="005A2FD2">
            <w:pPr>
              <w:pStyle w:val="EMPTYCELLSTYLE"/>
            </w:pPr>
          </w:p>
        </w:tc>
        <w:tc>
          <w:tcPr>
            <w:tcW w:w="200" w:type="dxa"/>
            <w:tcMar>
              <w:top w:w="0" w:type="dxa"/>
              <w:left w:w="0" w:type="dxa"/>
              <w:bottom w:w="0" w:type="dxa"/>
              <w:right w:w="0" w:type="dxa"/>
            </w:tcMar>
          </w:tcPr>
          <w:p w14:paraId="003F98C0" w14:textId="77777777" w:rsidR="005A2FD2" w:rsidRDefault="005A2FD2">
            <w:pPr>
              <w:pStyle w:val="EMPTYCELLSTYLE"/>
            </w:pPr>
          </w:p>
        </w:tc>
        <w:tc>
          <w:tcPr>
            <w:tcW w:w="2160" w:type="dxa"/>
            <w:tcMar>
              <w:top w:w="0" w:type="dxa"/>
              <w:left w:w="0" w:type="dxa"/>
              <w:bottom w:w="0" w:type="dxa"/>
              <w:right w:w="0" w:type="dxa"/>
            </w:tcMar>
          </w:tcPr>
          <w:p w14:paraId="22D3AF5B" w14:textId="77777777" w:rsidR="005A2FD2" w:rsidRDefault="005A2FD2">
            <w:pPr>
              <w:pStyle w:val="EMPTYCELLSTYLE"/>
            </w:pPr>
          </w:p>
        </w:tc>
        <w:tc>
          <w:tcPr>
            <w:tcW w:w="40" w:type="dxa"/>
            <w:tcMar>
              <w:top w:w="0" w:type="dxa"/>
              <w:left w:w="0" w:type="dxa"/>
              <w:bottom w:w="0" w:type="dxa"/>
              <w:right w:w="0" w:type="dxa"/>
            </w:tcMar>
          </w:tcPr>
          <w:p w14:paraId="2DFAF2FA" w14:textId="77777777" w:rsidR="005A2FD2" w:rsidRDefault="005A2FD2">
            <w:pPr>
              <w:pStyle w:val="EMPTYCELLSTYLE"/>
            </w:pPr>
          </w:p>
        </w:tc>
      </w:tr>
      <w:tr w:rsidR="003B09EC" w14:paraId="224B578D" w14:textId="77777777" w:rsidTr="00D51669">
        <w:tc>
          <w:tcPr>
            <w:tcW w:w="40" w:type="dxa"/>
          </w:tcPr>
          <w:p w14:paraId="614713D5" w14:textId="77777777" w:rsidR="005A2FD2" w:rsidRDefault="005A2FD2">
            <w:pPr>
              <w:pStyle w:val="EMPTYCELLSTYLE"/>
            </w:pPr>
          </w:p>
        </w:tc>
        <w:tc>
          <w:tcPr>
            <w:tcW w:w="260" w:type="dxa"/>
          </w:tcPr>
          <w:p w14:paraId="7ED0B7D4" w14:textId="77777777" w:rsidR="005A2FD2" w:rsidRDefault="005A2FD2">
            <w:pPr>
              <w:pStyle w:val="EMPTYCELLSTYLE"/>
            </w:pPr>
          </w:p>
        </w:tc>
        <w:tc>
          <w:tcPr>
            <w:tcW w:w="60" w:type="dxa"/>
          </w:tcPr>
          <w:p w14:paraId="28293DF9" w14:textId="77777777" w:rsidR="005A2FD2" w:rsidRDefault="005A2FD2">
            <w:pPr>
              <w:pStyle w:val="EMPTYCELLSTYLE"/>
            </w:pPr>
          </w:p>
        </w:tc>
        <w:tc>
          <w:tcPr>
            <w:tcW w:w="40" w:type="dxa"/>
          </w:tcPr>
          <w:p w14:paraId="513B39F8" w14:textId="77777777" w:rsidR="005A2FD2" w:rsidRDefault="005A2FD2">
            <w:pPr>
              <w:pStyle w:val="EMPTYCELLSTYLE"/>
            </w:pPr>
          </w:p>
        </w:tc>
        <w:tc>
          <w:tcPr>
            <w:tcW w:w="260" w:type="dxa"/>
            <w:gridSpan w:val="2"/>
            <w:tcMar>
              <w:top w:w="0" w:type="dxa"/>
              <w:left w:w="0" w:type="dxa"/>
              <w:bottom w:w="0" w:type="dxa"/>
              <w:right w:w="0" w:type="dxa"/>
            </w:tcMar>
          </w:tcPr>
          <w:p w14:paraId="682BC7FE" w14:textId="77777777" w:rsidR="005A2FD2" w:rsidRDefault="00A235A3">
            <w:pPr>
              <w:pStyle w:val="textNormal0"/>
            </w:pPr>
            <w:r>
              <w:t xml:space="preserve">d) </w:t>
            </w:r>
          </w:p>
        </w:tc>
        <w:tc>
          <w:tcPr>
            <w:tcW w:w="8460" w:type="dxa"/>
            <w:gridSpan w:val="25"/>
            <w:tcMar>
              <w:top w:w="0" w:type="dxa"/>
              <w:left w:w="0" w:type="dxa"/>
              <w:bottom w:w="0" w:type="dxa"/>
              <w:right w:w="0" w:type="dxa"/>
            </w:tcMar>
          </w:tcPr>
          <w:p w14:paraId="72A44080" w14:textId="77777777" w:rsidR="005A2FD2" w:rsidRDefault="00A235A3">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r>
      <w:tr w:rsidR="003B09EC" w14:paraId="798511A9" w14:textId="77777777" w:rsidTr="00D51669">
        <w:tc>
          <w:tcPr>
            <w:tcW w:w="40" w:type="dxa"/>
          </w:tcPr>
          <w:p w14:paraId="3F6A892D" w14:textId="77777777" w:rsidR="005A2FD2" w:rsidRDefault="005A2FD2">
            <w:pPr>
              <w:pStyle w:val="EMPTYCELLSTYLE"/>
            </w:pPr>
          </w:p>
        </w:tc>
        <w:tc>
          <w:tcPr>
            <w:tcW w:w="260" w:type="dxa"/>
          </w:tcPr>
          <w:p w14:paraId="751D4BBA" w14:textId="77777777" w:rsidR="005A2FD2" w:rsidRDefault="005A2FD2">
            <w:pPr>
              <w:pStyle w:val="EMPTYCELLSTYLE"/>
            </w:pPr>
          </w:p>
        </w:tc>
        <w:tc>
          <w:tcPr>
            <w:tcW w:w="60" w:type="dxa"/>
          </w:tcPr>
          <w:p w14:paraId="7FEF0A3D" w14:textId="77777777" w:rsidR="005A2FD2" w:rsidRDefault="005A2FD2">
            <w:pPr>
              <w:pStyle w:val="EMPTYCELLSTYLE"/>
            </w:pPr>
          </w:p>
        </w:tc>
        <w:tc>
          <w:tcPr>
            <w:tcW w:w="40" w:type="dxa"/>
          </w:tcPr>
          <w:p w14:paraId="1068C71D" w14:textId="77777777" w:rsidR="005A2FD2" w:rsidRDefault="005A2FD2">
            <w:pPr>
              <w:pStyle w:val="EMPTYCELLSTYLE"/>
            </w:pPr>
          </w:p>
        </w:tc>
        <w:tc>
          <w:tcPr>
            <w:tcW w:w="100" w:type="dxa"/>
            <w:tcMar>
              <w:top w:w="0" w:type="dxa"/>
              <w:left w:w="0" w:type="dxa"/>
              <w:bottom w:w="0" w:type="dxa"/>
              <w:right w:w="0" w:type="dxa"/>
            </w:tcMar>
          </w:tcPr>
          <w:p w14:paraId="1EAB6E3E" w14:textId="77777777" w:rsidR="005A2FD2" w:rsidRDefault="005A2FD2">
            <w:pPr>
              <w:pStyle w:val="EMPTYCELLSTYLE"/>
            </w:pPr>
          </w:p>
        </w:tc>
        <w:tc>
          <w:tcPr>
            <w:tcW w:w="160" w:type="dxa"/>
            <w:tcMar>
              <w:top w:w="0" w:type="dxa"/>
              <w:left w:w="0" w:type="dxa"/>
              <w:bottom w:w="0" w:type="dxa"/>
              <w:right w:w="0" w:type="dxa"/>
            </w:tcMar>
          </w:tcPr>
          <w:p w14:paraId="31B0F7AC" w14:textId="77777777" w:rsidR="005A2FD2" w:rsidRDefault="005A2FD2">
            <w:pPr>
              <w:pStyle w:val="EMPTYCELLSTYLE"/>
            </w:pPr>
          </w:p>
        </w:tc>
        <w:tc>
          <w:tcPr>
            <w:tcW w:w="260" w:type="dxa"/>
            <w:tcMar>
              <w:top w:w="0" w:type="dxa"/>
              <w:left w:w="0" w:type="dxa"/>
              <w:bottom w:w="0" w:type="dxa"/>
              <w:right w:w="0" w:type="dxa"/>
            </w:tcMar>
          </w:tcPr>
          <w:p w14:paraId="6D1A4F55" w14:textId="77777777" w:rsidR="005A2FD2" w:rsidRDefault="005A2FD2">
            <w:pPr>
              <w:pStyle w:val="EMPTYCELLSTYLE"/>
            </w:pPr>
          </w:p>
        </w:tc>
        <w:tc>
          <w:tcPr>
            <w:tcW w:w="900" w:type="dxa"/>
            <w:tcMar>
              <w:top w:w="0" w:type="dxa"/>
              <w:left w:w="0" w:type="dxa"/>
              <w:bottom w:w="0" w:type="dxa"/>
              <w:right w:w="0" w:type="dxa"/>
            </w:tcMar>
          </w:tcPr>
          <w:p w14:paraId="25626585" w14:textId="77777777" w:rsidR="005A2FD2" w:rsidRDefault="005A2FD2">
            <w:pPr>
              <w:pStyle w:val="EMPTYCELLSTYLE"/>
            </w:pPr>
          </w:p>
        </w:tc>
        <w:tc>
          <w:tcPr>
            <w:tcW w:w="580" w:type="dxa"/>
            <w:tcMar>
              <w:top w:w="0" w:type="dxa"/>
              <w:left w:w="0" w:type="dxa"/>
              <w:bottom w:w="0" w:type="dxa"/>
              <w:right w:w="0" w:type="dxa"/>
            </w:tcMar>
          </w:tcPr>
          <w:p w14:paraId="4ADD59AF" w14:textId="77777777" w:rsidR="005A2FD2" w:rsidRDefault="005A2FD2">
            <w:pPr>
              <w:pStyle w:val="EMPTYCELLSTYLE"/>
            </w:pPr>
          </w:p>
        </w:tc>
        <w:tc>
          <w:tcPr>
            <w:tcW w:w="300" w:type="dxa"/>
            <w:tcMar>
              <w:top w:w="0" w:type="dxa"/>
              <w:left w:w="0" w:type="dxa"/>
              <w:bottom w:w="0" w:type="dxa"/>
              <w:right w:w="0" w:type="dxa"/>
            </w:tcMar>
          </w:tcPr>
          <w:p w14:paraId="28C67B86" w14:textId="77777777" w:rsidR="005A2FD2" w:rsidRDefault="005A2FD2">
            <w:pPr>
              <w:pStyle w:val="EMPTYCELLSTYLE"/>
            </w:pPr>
          </w:p>
        </w:tc>
        <w:tc>
          <w:tcPr>
            <w:tcW w:w="160" w:type="dxa"/>
            <w:tcMar>
              <w:top w:w="0" w:type="dxa"/>
              <w:left w:w="0" w:type="dxa"/>
              <w:bottom w:w="0" w:type="dxa"/>
              <w:right w:w="0" w:type="dxa"/>
            </w:tcMar>
          </w:tcPr>
          <w:p w14:paraId="617D7B33" w14:textId="77777777" w:rsidR="005A2FD2" w:rsidRDefault="005A2FD2">
            <w:pPr>
              <w:pStyle w:val="EMPTYCELLSTYLE"/>
            </w:pPr>
          </w:p>
        </w:tc>
        <w:tc>
          <w:tcPr>
            <w:tcW w:w="40" w:type="dxa"/>
            <w:tcMar>
              <w:top w:w="0" w:type="dxa"/>
              <w:left w:w="0" w:type="dxa"/>
              <w:bottom w:w="0" w:type="dxa"/>
              <w:right w:w="0" w:type="dxa"/>
            </w:tcMar>
          </w:tcPr>
          <w:p w14:paraId="25EC4439" w14:textId="77777777" w:rsidR="005A2FD2" w:rsidRDefault="005A2FD2">
            <w:pPr>
              <w:pStyle w:val="EMPTYCELLSTYLE"/>
            </w:pPr>
          </w:p>
        </w:tc>
        <w:tc>
          <w:tcPr>
            <w:tcW w:w="40" w:type="dxa"/>
            <w:tcMar>
              <w:top w:w="0" w:type="dxa"/>
              <w:left w:w="0" w:type="dxa"/>
              <w:bottom w:w="0" w:type="dxa"/>
              <w:right w:w="0" w:type="dxa"/>
            </w:tcMar>
          </w:tcPr>
          <w:p w14:paraId="7401F95F" w14:textId="77777777" w:rsidR="005A2FD2" w:rsidRDefault="005A2FD2">
            <w:pPr>
              <w:pStyle w:val="EMPTYCELLSTYLE"/>
            </w:pPr>
          </w:p>
        </w:tc>
        <w:tc>
          <w:tcPr>
            <w:tcW w:w="320" w:type="dxa"/>
            <w:tcMar>
              <w:top w:w="0" w:type="dxa"/>
              <w:left w:w="0" w:type="dxa"/>
              <w:bottom w:w="0" w:type="dxa"/>
              <w:right w:w="0" w:type="dxa"/>
            </w:tcMar>
          </w:tcPr>
          <w:p w14:paraId="0AC8BA56" w14:textId="77777777" w:rsidR="005A2FD2" w:rsidRDefault="005A2FD2">
            <w:pPr>
              <w:pStyle w:val="EMPTYCELLSTYLE"/>
            </w:pPr>
          </w:p>
        </w:tc>
        <w:tc>
          <w:tcPr>
            <w:tcW w:w="140" w:type="dxa"/>
            <w:tcMar>
              <w:top w:w="0" w:type="dxa"/>
              <w:left w:w="0" w:type="dxa"/>
              <w:bottom w:w="0" w:type="dxa"/>
              <w:right w:w="0" w:type="dxa"/>
            </w:tcMar>
          </w:tcPr>
          <w:p w14:paraId="51A11C6E" w14:textId="77777777" w:rsidR="005A2FD2" w:rsidRDefault="005A2FD2">
            <w:pPr>
              <w:pStyle w:val="EMPTYCELLSTYLE"/>
            </w:pPr>
          </w:p>
        </w:tc>
        <w:tc>
          <w:tcPr>
            <w:tcW w:w="320" w:type="dxa"/>
            <w:tcMar>
              <w:top w:w="0" w:type="dxa"/>
              <w:left w:w="0" w:type="dxa"/>
              <w:bottom w:w="0" w:type="dxa"/>
              <w:right w:w="0" w:type="dxa"/>
            </w:tcMar>
          </w:tcPr>
          <w:p w14:paraId="2CCC81BA" w14:textId="77777777" w:rsidR="005A2FD2" w:rsidRDefault="005A2FD2">
            <w:pPr>
              <w:pStyle w:val="EMPTYCELLSTYLE"/>
            </w:pPr>
          </w:p>
        </w:tc>
        <w:tc>
          <w:tcPr>
            <w:tcW w:w="420" w:type="dxa"/>
            <w:tcMar>
              <w:top w:w="0" w:type="dxa"/>
              <w:left w:w="0" w:type="dxa"/>
              <w:bottom w:w="0" w:type="dxa"/>
              <w:right w:w="0" w:type="dxa"/>
            </w:tcMar>
          </w:tcPr>
          <w:p w14:paraId="3C998746" w14:textId="77777777" w:rsidR="005A2FD2" w:rsidRDefault="005A2FD2">
            <w:pPr>
              <w:pStyle w:val="EMPTYCELLSTYLE"/>
            </w:pPr>
          </w:p>
        </w:tc>
        <w:tc>
          <w:tcPr>
            <w:tcW w:w="60" w:type="dxa"/>
            <w:tcMar>
              <w:top w:w="0" w:type="dxa"/>
              <w:left w:w="0" w:type="dxa"/>
              <w:bottom w:w="0" w:type="dxa"/>
              <w:right w:w="0" w:type="dxa"/>
            </w:tcMar>
          </w:tcPr>
          <w:p w14:paraId="68E765F0" w14:textId="77777777" w:rsidR="005A2FD2" w:rsidRDefault="005A2FD2">
            <w:pPr>
              <w:pStyle w:val="EMPTYCELLSTYLE"/>
            </w:pPr>
          </w:p>
        </w:tc>
        <w:tc>
          <w:tcPr>
            <w:tcW w:w="300" w:type="dxa"/>
            <w:tcMar>
              <w:top w:w="0" w:type="dxa"/>
              <w:left w:w="0" w:type="dxa"/>
              <w:bottom w:w="0" w:type="dxa"/>
              <w:right w:w="0" w:type="dxa"/>
            </w:tcMar>
          </w:tcPr>
          <w:p w14:paraId="103E9C68" w14:textId="77777777" w:rsidR="005A2FD2" w:rsidRDefault="005A2FD2">
            <w:pPr>
              <w:pStyle w:val="EMPTYCELLSTYLE"/>
            </w:pPr>
          </w:p>
        </w:tc>
        <w:tc>
          <w:tcPr>
            <w:tcW w:w="40" w:type="dxa"/>
            <w:tcMar>
              <w:top w:w="0" w:type="dxa"/>
              <w:left w:w="0" w:type="dxa"/>
              <w:bottom w:w="0" w:type="dxa"/>
              <w:right w:w="0" w:type="dxa"/>
            </w:tcMar>
          </w:tcPr>
          <w:p w14:paraId="4D02EAB1" w14:textId="77777777" w:rsidR="005A2FD2" w:rsidRDefault="005A2FD2">
            <w:pPr>
              <w:pStyle w:val="EMPTYCELLSTYLE"/>
            </w:pPr>
          </w:p>
        </w:tc>
        <w:tc>
          <w:tcPr>
            <w:tcW w:w="40" w:type="dxa"/>
            <w:tcMar>
              <w:top w:w="0" w:type="dxa"/>
              <w:left w:w="0" w:type="dxa"/>
              <w:bottom w:w="0" w:type="dxa"/>
              <w:right w:w="0" w:type="dxa"/>
            </w:tcMar>
          </w:tcPr>
          <w:p w14:paraId="03F268E3" w14:textId="77777777" w:rsidR="005A2FD2" w:rsidRDefault="005A2FD2">
            <w:pPr>
              <w:pStyle w:val="EMPTYCELLSTYLE"/>
            </w:pPr>
          </w:p>
        </w:tc>
        <w:tc>
          <w:tcPr>
            <w:tcW w:w="300" w:type="dxa"/>
            <w:tcMar>
              <w:top w:w="0" w:type="dxa"/>
              <w:left w:w="0" w:type="dxa"/>
              <w:bottom w:w="0" w:type="dxa"/>
              <w:right w:w="0" w:type="dxa"/>
            </w:tcMar>
          </w:tcPr>
          <w:p w14:paraId="05AE851D" w14:textId="77777777" w:rsidR="005A2FD2" w:rsidRDefault="005A2FD2">
            <w:pPr>
              <w:pStyle w:val="EMPTYCELLSTYLE"/>
            </w:pPr>
          </w:p>
        </w:tc>
        <w:tc>
          <w:tcPr>
            <w:tcW w:w="40" w:type="dxa"/>
            <w:tcMar>
              <w:top w:w="0" w:type="dxa"/>
              <w:left w:w="0" w:type="dxa"/>
              <w:bottom w:w="0" w:type="dxa"/>
              <w:right w:w="0" w:type="dxa"/>
            </w:tcMar>
          </w:tcPr>
          <w:p w14:paraId="1335694D" w14:textId="77777777" w:rsidR="005A2FD2" w:rsidRDefault="005A2FD2">
            <w:pPr>
              <w:pStyle w:val="EMPTYCELLSTYLE"/>
            </w:pPr>
          </w:p>
        </w:tc>
        <w:tc>
          <w:tcPr>
            <w:tcW w:w="1060" w:type="dxa"/>
            <w:tcMar>
              <w:top w:w="0" w:type="dxa"/>
              <w:left w:w="0" w:type="dxa"/>
              <w:bottom w:w="0" w:type="dxa"/>
              <w:right w:w="0" w:type="dxa"/>
            </w:tcMar>
          </w:tcPr>
          <w:p w14:paraId="0315788E" w14:textId="77777777" w:rsidR="005A2FD2" w:rsidRDefault="005A2FD2">
            <w:pPr>
              <w:pStyle w:val="EMPTYCELLSTYLE"/>
            </w:pPr>
          </w:p>
        </w:tc>
        <w:tc>
          <w:tcPr>
            <w:tcW w:w="40" w:type="dxa"/>
            <w:tcMar>
              <w:top w:w="0" w:type="dxa"/>
              <w:left w:w="0" w:type="dxa"/>
              <w:bottom w:w="0" w:type="dxa"/>
              <w:right w:w="0" w:type="dxa"/>
            </w:tcMar>
          </w:tcPr>
          <w:p w14:paraId="69BEA14C" w14:textId="77777777" w:rsidR="005A2FD2" w:rsidRDefault="005A2FD2">
            <w:pPr>
              <w:pStyle w:val="EMPTYCELLSTYLE"/>
            </w:pPr>
          </w:p>
        </w:tc>
        <w:tc>
          <w:tcPr>
            <w:tcW w:w="40" w:type="dxa"/>
            <w:tcMar>
              <w:top w:w="0" w:type="dxa"/>
              <w:left w:w="0" w:type="dxa"/>
              <w:bottom w:w="0" w:type="dxa"/>
              <w:right w:w="0" w:type="dxa"/>
            </w:tcMar>
          </w:tcPr>
          <w:p w14:paraId="513EC5EA" w14:textId="77777777" w:rsidR="005A2FD2" w:rsidRDefault="005A2FD2">
            <w:pPr>
              <w:pStyle w:val="EMPTYCELLSTYLE"/>
            </w:pPr>
          </w:p>
        </w:tc>
        <w:tc>
          <w:tcPr>
            <w:tcW w:w="560" w:type="dxa"/>
            <w:tcMar>
              <w:top w:w="0" w:type="dxa"/>
              <w:left w:w="0" w:type="dxa"/>
              <w:bottom w:w="0" w:type="dxa"/>
              <w:right w:w="0" w:type="dxa"/>
            </w:tcMar>
          </w:tcPr>
          <w:p w14:paraId="703B82AA" w14:textId="77777777" w:rsidR="005A2FD2" w:rsidRDefault="005A2FD2">
            <w:pPr>
              <w:pStyle w:val="EMPTYCELLSTYLE"/>
            </w:pPr>
          </w:p>
        </w:tc>
        <w:tc>
          <w:tcPr>
            <w:tcW w:w="100" w:type="dxa"/>
            <w:tcMar>
              <w:top w:w="0" w:type="dxa"/>
              <w:left w:w="0" w:type="dxa"/>
              <w:bottom w:w="0" w:type="dxa"/>
              <w:right w:w="0" w:type="dxa"/>
            </w:tcMar>
          </w:tcPr>
          <w:p w14:paraId="361099BC" w14:textId="77777777" w:rsidR="005A2FD2" w:rsidRDefault="005A2FD2">
            <w:pPr>
              <w:pStyle w:val="EMPTYCELLSTYLE"/>
            </w:pPr>
          </w:p>
        </w:tc>
        <w:tc>
          <w:tcPr>
            <w:tcW w:w="200" w:type="dxa"/>
            <w:tcMar>
              <w:top w:w="0" w:type="dxa"/>
              <w:left w:w="0" w:type="dxa"/>
              <w:bottom w:w="0" w:type="dxa"/>
              <w:right w:w="0" w:type="dxa"/>
            </w:tcMar>
          </w:tcPr>
          <w:p w14:paraId="35E6A361" w14:textId="77777777" w:rsidR="005A2FD2" w:rsidRDefault="005A2FD2">
            <w:pPr>
              <w:pStyle w:val="EMPTYCELLSTYLE"/>
            </w:pPr>
          </w:p>
        </w:tc>
        <w:tc>
          <w:tcPr>
            <w:tcW w:w="2160" w:type="dxa"/>
            <w:tcMar>
              <w:top w:w="0" w:type="dxa"/>
              <w:left w:w="0" w:type="dxa"/>
              <w:bottom w:w="0" w:type="dxa"/>
              <w:right w:w="0" w:type="dxa"/>
            </w:tcMar>
          </w:tcPr>
          <w:p w14:paraId="6C169129" w14:textId="77777777" w:rsidR="005A2FD2" w:rsidRDefault="005A2FD2">
            <w:pPr>
              <w:pStyle w:val="EMPTYCELLSTYLE"/>
            </w:pPr>
          </w:p>
        </w:tc>
        <w:tc>
          <w:tcPr>
            <w:tcW w:w="40" w:type="dxa"/>
            <w:tcMar>
              <w:top w:w="0" w:type="dxa"/>
              <w:left w:w="0" w:type="dxa"/>
              <w:bottom w:w="0" w:type="dxa"/>
              <w:right w:w="0" w:type="dxa"/>
            </w:tcMar>
          </w:tcPr>
          <w:p w14:paraId="38CBB254" w14:textId="77777777" w:rsidR="005A2FD2" w:rsidRDefault="005A2FD2">
            <w:pPr>
              <w:pStyle w:val="EMPTYCELLSTYLE"/>
            </w:pPr>
          </w:p>
        </w:tc>
      </w:tr>
      <w:tr w:rsidR="003B09EC" w14:paraId="2F17D5D5" w14:textId="77777777" w:rsidTr="00D51669">
        <w:tc>
          <w:tcPr>
            <w:tcW w:w="40" w:type="dxa"/>
          </w:tcPr>
          <w:p w14:paraId="010375BD" w14:textId="77777777" w:rsidR="005A2FD2" w:rsidRDefault="005A2FD2">
            <w:pPr>
              <w:pStyle w:val="EMPTYCELLSTYLE"/>
            </w:pPr>
          </w:p>
        </w:tc>
        <w:tc>
          <w:tcPr>
            <w:tcW w:w="260" w:type="dxa"/>
          </w:tcPr>
          <w:p w14:paraId="7CC87227" w14:textId="77777777" w:rsidR="005A2FD2" w:rsidRDefault="005A2FD2">
            <w:pPr>
              <w:pStyle w:val="EMPTYCELLSTYLE"/>
            </w:pPr>
          </w:p>
        </w:tc>
        <w:tc>
          <w:tcPr>
            <w:tcW w:w="60" w:type="dxa"/>
          </w:tcPr>
          <w:p w14:paraId="30D03F9A" w14:textId="77777777" w:rsidR="005A2FD2" w:rsidRDefault="005A2FD2">
            <w:pPr>
              <w:pStyle w:val="EMPTYCELLSTYLE"/>
            </w:pPr>
          </w:p>
        </w:tc>
        <w:tc>
          <w:tcPr>
            <w:tcW w:w="40" w:type="dxa"/>
          </w:tcPr>
          <w:p w14:paraId="4024B882" w14:textId="77777777" w:rsidR="005A2FD2" w:rsidRDefault="005A2FD2">
            <w:pPr>
              <w:pStyle w:val="EMPTYCELLSTYLE"/>
            </w:pPr>
          </w:p>
        </w:tc>
        <w:tc>
          <w:tcPr>
            <w:tcW w:w="260" w:type="dxa"/>
            <w:gridSpan w:val="2"/>
            <w:tcMar>
              <w:top w:w="0" w:type="dxa"/>
              <w:left w:w="0" w:type="dxa"/>
              <w:bottom w:w="0" w:type="dxa"/>
              <w:right w:w="0" w:type="dxa"/>
            </w:tcMar>
          </w:tcPr>
          <w:p w14:paraId="5BC72A97" w14:textId="77777777" w:rsidR="005A2FD2" w:rsidRDefault="00A235A3">
            <w:pPr>
              <w:pStyle w:val="textNormal0"/>
            </w:pPr>
            <w:r>
              <w:t xml:space="preserve">e) </w:t>
            </w:r>
          </w:p>
        </w:tc>
        <w:tc>
          <w:tcPr>
            <w:tcW w:w="8460" w:type="dxa"/>
            <w:gridSpan w:val="25"/>
            <w:tcMar>
              <w:top w:w="0" w:type="dxa"/>
              <w:left w:w="0" w:type="dxa"/>
              <w:bottom w:w="0" w:type="dxa"/>
              <w:right w:w="0" w:type="dxa"/>
            </w:tcMar>
          </w:tcPr>
          <w:p w14:paraId="02B9DB1F" w14:textId="77777777" w:rsidR="005A2FD2" w:rsidRDefault="00A235A3">
            <w:pPr>
              <w:pStyle w:val="textNormalBlokB90"/>
            </w:pPr>
            <w:r>
              <w:t>před uzavřením pojistné smlouvy mi byly v listinné podobě poskytnuty Informační dokument o pojistném produktu a pojistné podmínky;</w:t>
            </w:r>
          </w:p>
        </w:tc>
      </w:tr>
      <w:tr w:rsidR="003B09EC" w14:paraId="4EA2F078" w14:textId="77777777" w:rsidTr="00D51669">
        <w:tc>
          <w:tcPr>
            <w:tcW w:w="40" w:type="dxa"/>
          </w:tcPr>
          <w:p w14:paraId="40730E3E" w14:textId="77777777" w:rsidR="005A2FD2" w:rsidRDefault="005A2FD2">
            <w:pPr>
              <w:pStyle w:val="EMPTYCELLSTYLE"/>
            </w:pPr>
          </w:p>
        </w:tc>
        <w:tc>
          <w:tcPr>
            <w:tcW w:w="260" w:type="dxa"/>
          </w:tcPr>
          <w:p w14:paraId="18F64468" w14:textId="77777777" w:rsidR="005A2FD2" w:rsidRDefault="005A2FD2">
            <w:pPr>
              <w:pStyle w:val="EMPTYCELLSTYLE"/>
            </w:pPr>
          </w:p>
        </w:tc>
        <w:tc>
          <w:tcPr>
            <w:tcW w:w="60" w:type="dxa"/>
          </w:tcPr>
          <w:p w14:paraId="3AAB0221" w14:textId="77777777" w:rsidR="005A2FD2" w:rsidRDefault="005A2FD2">
            <w:pPr>
              <w:pStyle w:val="EMPTYCELLSTYLE"/>
            </w:pPr>
          </w:p>
        </w:tc>
        <w:tc>
          <w:tcPr>
            <w:tcW w:w="40" w:type="dxa"/>
          </w:tcPr>
          <w:p w14:paraId="4D7D763E" w14:textId="77777777" w:rsidR="005A2FD2" w:rsidRDefault="005A2FD2">
            <w:pPr>
              <w:pStyle w:val="EMPTYCELLSTYLE"/>
            </w:pPr>
          </w:p>
        </w:tc>
        <w:tc>
          <w:tcPr>
            <w:tcW w:w="100" w:type="dxa"/>
            <w:tcMar>
              <w:top w:w="0" w:type="dxa"/>
              <w:left w:w="0" w:type="dxa"/>
              <w:bottom w:w="0" w:type="dxa"/>
              <w:right w:w="0" w:type="dxa"/>
            </w:tcMar>
          </w:tcPr>
          <w:p w14:paraId="612E0296" w14:textId="77777777" w:rsidR="005A2FD2" w:rsidRDefault="005A2FD2">
            <w:pPr>
              <w:pStyle w:val="EMPTYCELLSTYLE"/>
            </w:pPr>
          </w:p>
        </w:tc>
        <w:tc>
          <w:tcPr>
            <w:tcW w:w="160" w:type="dxa"/>
            <w:tcMar>
              <w:top w:w="0" w:type="dxa"/>
              <w:left w:w="0" w:type="dxa"/>
              <w:bottom w:w="0" w:type="dxa"/>
              <w:right w:w="0" w:type="dxa"/>
            </w:tcMar>
          </w:tcPr>
          <w:p w14:paraId="3D261B12" w14:textId="77777777" w:rsidR="005A2FD2" w:rsidRDefault="005A2FD2">
            <w:pPr>
              <w:pStyle w:val="EMPTYCELLSTYLE"/>
            </w:pPr>
          </w:p>
        </w:tc>
        <w:tc>
          <w:tcPr>
            <w:tcW w:w="260" w:type="dxa"/>
            <w:tcMar>
              <w:top w:w="0" w:type="dxa"/>
              <w:left w:w="0" w:type="dxa"/>
              <w:bottom w:w="0" w:type="dxa"/>
              <w:right w:w="0" w:type="dxa"/>
            </w:tcMar>
          </w:tcPr>
          <w:p w14:paraId="79E94E90" w14:textId="77777777" w:rsidR="005A2FD2" w:rsidRDefault="005A2FD2">
            <w:pPr>
              <w:pStyle w:val="EMPTYCELLSTYLE"/>
            </w:pPr>
          </w:p>
        </w:tc>
        <w:tc>
          <w:tcPr>
            <w:tcW w:w="900" w:type="dxa"/>
            <w:tcMar>
              <w:top w:w="0" w:type="dxa"/>
              <w:left w:w="0" w:type="dxa"/>
              <w:bottom w:w="0" w:type="dxa"/>
              <w:right w:w="0" w:type="dxa"/>
            </w:tcMar>
          </w:tcPr>
          <w:p w14:paraId="0677E007" w14:textId="77777777" w:rsidR="005A2FD2" w:rsidRDefault="005A2FD2">
            <w:pPr>
              <w:pStyle w:val="EMPTYCELLSTYLE"/>
            </w:pPr>
          </w:p>
        </w:tc>
        <w:tc>
          <w:tcPr>
            <w:tcW w:w="580" w:type="dxa"/>
            <w:tcMar>
              <w:top w:w="0" w:type="dxa"/>
              <w:left w:w="0" w:type="dxa"/>
              <w:bottom w:w="0" w:type="dxa"/>
              <w:right w:w="0" w:type="dxa"/>
            </w:tcMar>
          </w:tcPr>
          <w:p w14:paraId="3FDA2DCE" w14:textId="77777777" w:rsidR="005A2FD2" w:rsidRDefault="005A2FD2">
            <w:pPr>
              <w:pStyle w:val="EMPTYCELLSTYLE"/>
            </w:pPr>
          </w:p>
        </w:tc>
        <w:tc>
          <w:tcPr>
            <w:tcW w:w="300" w:type="dxa"/>
            <w:tcMar>
              <w:top w:w="0" w:type="dxa"/>
              <w:left w:w="0" w:type="dxa"/>
              <w:bottom w:w="0" w:type="dxa"/>
              <w:right w:w="0" w:type="dxa"/>
            </w:tcMar>
          </w:tcPr>
          <w:p w14:paraId="301C19B2" w14:textId="77777777" w:rsidR="005A2FD2" w:rsidRDefault="005A2FD2">
            <w:pPr>
              <w:pStyle w:val="EMPTYCELLSTYLE"/>
            </w:pPr>
          </w:p>
        </w:tc>
        <w:tc>
          <w:tcPr>
            <w:tcW w:w="160" w:type="dxa"/>
            <w:tcMar>
              <w:top w:w="0" w:type="dxa"/>
              <w:left w:w="0" w:type="dxa"/>
              <w:bottom w:w="0" w:type="dxa"/>
              <w:right w:w="0" w:type="dxa"/>
            </w:tcMar>
          </w:tcPr>
          <w:p w14:paraId="41127DAF" w14:textId="77777777" w:rsidR="005A2FD2" w:rsidRDefault="005A2FD2">
            <w:pPr>
              <w:pStyle w:val="EMPTYCELLSTYLE"/>
            </w:pPr>
          </w:p>
        </w:tc>
        <w:tc>
          <w:tcPr>
            <w:tcW w:w="40" w:type="dxa"/>
            <w:tcMar>
              <w:top w:w="0" w:type="dxa"/>
              <w:left w:w="0" w:type="dxa"/>
              <w:bottom w:w="0" w:type="dxa"/>
              <w:right w:w="0" w:type="dxa"/>
            </w:tcMar>
          </w:tcPr>
          <w:p w14:paraId="7D6C6901" w14:textId="77777777" w:rsidR="005A2FD2" w:rsidRDefault="005A2FD2">
            <w:pPr>
              <w:pStyle w:val="EMPTYCELLSTYLE"/>
            </w:pPr>
          </w:p>
        </w:tc>
        <w:tc>
          <w:tcPr>
            <w:tcW w:w="40" w:type="dxa"/>
            <w:tcMar>
              <w:top w:w="0" w:type="dxa"/>
              <w:left w:w="0" w:type="dxa"/>
              <w:bottom w:w="0" w:type="dxa"/>
              <w:right w:w="0" w:type="dxa"/>
            </w:tcMar>
          </w:tcPr>
          <w:p w14:paraId="430541AD" w14:textId="77777777" w:rsidR="005A2FD2" w:rsidRDefault="005A2FD2">
            <w:pPr>
              <w:pStyle w:val="EMPTYCELLSTYLE"/>
            </w:pPr>
          </w:p>
        </w:tc>
        <w:tc>
          <w:tcPr>
            <w:tcW w:w="320" w:type="dxa"/>
            <w:tcMar>
              <w:top w:w="0" w:type="dxa"/>
              <w:left w:w="0" w:type="dxa"/>
              <w:bottom w:w="0" w:type="dxa"/>
              <w:right w:w="0" w:type="dxa"/>
            </w:tcMar>
          </w:tcPr>
          <w:p w14:paraId="3BB55C7F" w14:textId="77777777" w:rsidR="005A2FD2" w:rsidRDefault="005A2FD2">
            <w:pPr>
              <w:pStyle w:val="EMPTYCELLSTYLE"/>
            </w:pPr>
          </w:p>
        </w:tc>
        <w:tc>
          <w:tcPr>
            <w:tcW w:w="140" w:type="dxa"/>
            <w:tcMar>
              <w:top w:w="0" w:type="dxa"/>
              <w:left w:w="0" w:type="dxa"/>
              <w:bottom w:w="0" w:type="dxa"/>
              <w:right w:w="0" w:type="dxa"/>
            </w:tcMar>
          </w:tcPr>
          <w:p w14:paraId="37AA3507" w14:textId="77777777" w:rsidR="005A2FD2" w:rsidRDefault="005A2FD2">
            <w:pPr>
              <w:pStyle w:val="EMPTYCELLSTYLE"/>
            </w:pPr>
          </w:p>
        </w:tc>
        <w:tc>
          <w:tcPr>
            <w:tcW w:w="320" w:type="dxa"/>
            <w:tcMar>
              <w:top w:w="0" w:type="dxa"/>
              <w:left w:w="0" w:type="dxa"/>
              <w:bottom w:w="0" w:type="dxa"/>
              <w:right w:w="0" w:type="dxa"/>
            </w:tcMar>
          </w:tcPr>
          <w:p w14:paraId="17C10C8F" w14:textId="77777777" w:rsidR="005A2FD2" w:rsidRDefault="005A2FD2">
            <w:pPr>
              <w:pStyle w:val="EMPTYCELLSTYLE"/>
            </w:pPr>
          </w:p>
        </w:tc>
        <w:tc>
          <w:tcPr>
            <w:tcW w:w="420" w:type="dxa"/>
            <w:tcMar>
              <w:top w:w="0" w:type="dxa"/>
              <w:left w:w="0" w:type="dxa"/>
              <w:bottom w:w="0" w:type="dxa"/>
              <w:right w:w="0" w:type="dxa"/>
            </w:tcMar>
          </w:tcPr>
          <w:p w14:paraId="640B9A92" w14:textId="77777777" w:rsidR="005A2FD2" w:rsidRDefault="005A2FD2">
            <w:pPr>
              <w:pStyle w:val="EMPTYCELLSTYLE"/>
            </w:pPr>
          </w:p>
        </w:tc>
        <w:tc>
          <w:tcPr>
            <w:tcW w:w="60" w:type="dxa"/>
            <w:tcMar>
              <w:top w:w="0" w:type="dxa"/>
              <w:left w:w="0" w:type="dxa"/>
              <w:bottom w:w="0" w:type="dxa"/>
              <w:right w:w="0" w:type="dxa"/>
            </w:tcMar>
          </w:tcPr>
          <w:p w14:paraId="2C35BDF7" w14:textId="77777777" w:rsidR="005A2FD2" w:rsidRDefault="005A2FD2">
            <w:pPr>
              <w:pStyle w:val="EMPTYCELLSTYLE"/>
            </w:pPr>
          </w:p>
        </w:tc>
        <w:tc>
          <w:tcPr>
            <w:tcW w:w="300" w:type="dxa"/>
            <w:tcMar>
              <w:top w:w="0" w:type="dxa"/>
              <w:left w:w="0" w:type="dxa"/>
              <w:bottom w:w="0" w:type="dxa"/>
              <w:right w:w="0" w:type="dxa"/>
            </w:tcMar>
          </w:tcPr>
          <w:p w14:paraId="24C567ED" w14:textId="77777777" w:rsidR="005A2FD2" w:rsidRDefault="005A2FD2">
            <w:pPr>
              <w:pStyle w:val="EMPTYCELLSTYLE"/>
            </w:pPr>
          </w:p>
        </w:tc>
        <w:tc>
          <w:tcPr>
            <w:tcW w:w="40" w:type="dxa"/>
            <w:tcMar>
              <w:top w:w="0" w:type="dxa"/>
              <w:left w:w="0" w:type="dxa"/>
              <w:bottom w:w="0" w:type="dxa"/>
              <w:right w:w="0" w:type="dxa"/>
            </w:tcMar>
          </w:tcPr>
          <w:p w14:paraId="4430B59B" w14:textId="77777777" w:rsidR="005A2FD2" w:rsidRDefault="005A2FD2">
            <w:pPr>
              <w:pStyle w:val="EMPTYCELLSTYLE"/>
            </w:pPr>
          </w:p>
        </w:tc>
        <w:tc>
          <w:tcPr>
            <w:tcW w:w="40" w:type="dxa"/>
            <w:tcMar>
              <w:top w:w="0" w:type="dxa"/>
              <w:left w:w="0" w:type="dxa"/>
              <w:bottom w:w="0" w:type="dxa"/>
              <w:right w:w="0" w:type="dxa"/>
            </w:tcMar>
          </w:tcPr>
          <w:p w14:paraId="1BB3D23A" w14:textId="77777777" w:rsidR="005A2FD2" w:rsidRDefault="005A2FD2">
            <w:pPr>
              <w:pStyle w:val="EMPTYCELLSTYLE"/>
            </w:pPr>
          </w:p>
        </w:tc>
        <w:tc>
          <w:tcPr>
            <w:tcW w:w="300" w:type="dxa"/>
            <w:tcMar>
              <w:top w:w="0" w:type="dxa"/>
              <w:left w:w="0" w:type="dxa"/>
              <w:bottom w:w="0" w:type="dxa"/>
              <w:right w:w="0" w:type="dxa"/>
            </w:tcMar>
          </w:tcPr>
          <w:p w14:paraId="5C94C985" w14:textId="77777777" w:rsidR="005A2FD2" w:rsidRDefault="005A2FD2">
            <w:pPr>
              <w:pStyle w:val="EMPTYCELLSTYLE"/>
            </w:pPr>
          </w:p>
        </w:tc>
        <w:tc>
          <w:tcPr>
            <w:tcW w:w="40" w:type="dxa"/>
            <w:tcMar>
              <w:top w:w="0" w:type="dxa"/>
              <w:left w:w="0" w:type="dxa"/>
              <w:bottom w:w="0" w:type="dxa"/>
              <w:right w:w="0" w:type="dxa"/>
            </w:tcMar>
          </w:tcPr>
          <w:p w14:paraId="5303D3F9" w14:textId="77777777" w:rsidR="005A2FD2" w:rsidRDefault="005A2FD2">
            <w:pPr>
              <w:pStyle w:val="EMPTYCELLSTYLE"/>
            </w:pPr>
          </w:p>
        </w:tc>
        <w:tc>
          <w:tcPr>
            <w:tcW w:w="1060" w:type="dxa"/>
            <w:tcMar>
              <w:top w:w="0" w:type="dxa"/>
              <w:left w:w="0" w:type="dxa"/>
              <w:bottom w:w="0" w:type="dxa"/>
              <w:right w:w="0" w:type="dxa"/>
            </w:tcMar>
          </w:tcPr>
          <w:p w14:paraId="54E7DD6F" w14:textId="77777777" w:rsidR="005A2FD2" w:rsidRDefault="005A2FD2">
            <w:pPr>
              <w:pStyle w:val="EMPTYCELLSTYLE"/>
            </w:pPr>
          </w:p>
        </w:tc>
        <w:tc>
          <w:tcPr>
            <w:tcW w:w="40" w:type="dxa"/>
            <w:tcMar>
              <w:top w:w="0" w:type="dxa"/>
              <w:left w:w="0" w:type="dxa"/>
              <w:bottom w:w="0" w:type="dxa"/>
              <w:right w:w="0" w:type="dxa"/>
            </w:tcMar>
          </w:tcPr>
          <w:p w14:paraId="5E26CD54" w14:textId="77777777" w:rsidR="005A2FD2" w:rsidRDefault="005A2FD2">
            <w:pPr>
              <w:pStyle w:val="EMPTYCELLSTYLE"/>
            </w:pPr>
          </w:p>
        </w:tc>
        <w:tc>
          <w:tcPr>
            <w:tcW w:w="40" w:type="dxa"/>
            <w:tcMar>
              <w:top w:w="0" w:type="dxa"/>
              <w:left w:w="0" w:type="dxa"/>
              <w:bottom w:w="0" w:type="dxa"/>
              <w:right w:w="0" w:type="dxa"/>
            </w:tcMar>
          </w:tcPr>
          <w:p w14:paraId="119FFFD6" w14:textId="77777777" w:rsidR="005A2FD2" w:rsidRDefault="005A2FD2">
            <w:pPr>
              <w:pStyle w:val="EMPTYCELLSTYLE"/>
            </w:pPr>
          </w:p>
        </w:tc>
        <w:tc>
          <w:tcPr>
            <w:tcW w:w="560" w:type="dxa"/>
            <w:tcMar>
              <w:top w:w="0" w:type="dxa"/>
              <w:left w:w="0" w:type="dxa"/>
              <w:bottom w:w="0" w:type="dxa"/>
              <w:right w:w="0" w:type="dxa"/>
            </w:tcMar>
          </w:tcPr>
          <w:p w14:paraId="422672EF" w14:textId="77777777" w:rsidR="005A2FD2" w:rsidRDefault="005A2FD2">
            <w:pPr>
              <w:pStyle w:val="EMPTYCELLSTYLE"/>
            </w:pPr>
          </w:p>
        </w:tc>
        <w:tc>
          <w:tcPr>
            <w:tcW w:w="100" w:type="dxa"/>
            <w:tcMar>
              <w:top w:w="0" w:type="dxa"/>
              <w:left w:w="0" w:type="dxa"/>
              <w:bottom w:w="0" w:type="dxa"/>
              <w:right w:w="0" w:type="dxa"/>
            </w:tcMar>
          </w:tcPr>
          <w:p w14:paraId="58140B85" w14:textId="77777777" w:rsidR="005A2FD2" w:rsidRDefault="005A2FD2">
            <w:pPr>
              <w:pStyle w:val="EMPTYCELLSTYLE"/>
            </w:pPr>
          </w:p>
        </w:tc>
        <w:tc>
          <w:tcPr>
            <w:tcW w:w="200" w:type="dxa"/>
            <w:tcMar>
              <w:top w:w="0" w:type="dxa"/>
              <w:left w:w="0" w:type="dxa"/>
              <w:bottom w:w="0" w:type="dxa"/>
              <w:right w:w="0" w:type="dxa"/>
            </w:tcMar>
          </w:tcPr>
          <w:p w14:paraId="140ADF36" w14:textId="77777777" w:rsidR="005A2FD2" w:rsidRDefault="005A2FD2">
            <w:pPr>
              <w:pStyle w:val="EMPTYCELLSTYLE"/>
            </w:pPr>
          </w:p>
        </w:tc>
        <w:tc>
          <w:tcPr>
            <w:tcW w:w="2160" w:type="dxa"/>
            <w:tcMar>
              <w:top w:w="0" w:type="dxa"/>
              <w:left w:w="0" w:type="dxa"/>
              <w:bottom w:w="0" w:type="dxa"/>
              <w:right w:w="0" w:type="dxa"/>
            </w:tcMar>
          </w:tcPr>
          <w:p w14:paraId="0021D1B2" w14:textId="77777777" w:rsidR="005A2FD2" w:rsidRDefault="005A2FD2">
            <w:pPr>
              <w:pStyle w:val="EMPTYCELLSTYLE"/>
            </w:pPr>
          </w:p>
        </w:tc>
        <w:tc>
          <w:tcPr>
            <w:tcW w:w="40" w:type="dxa"/>
            <w:tcMar>
              <w:top w:w="0" w:type="dxa"/>
              <w:left w:w="0" w:type="dxa"/>
              <w:bottom w:w="0" w:type="dxa"/>
              <w:right w:w="0" w:type="dxa"/>
            </w:tcMar>
          </w:tcPr>
          <w:p w14:paraId="2C763A2F" w14:textId="77777777" w:rsidR="005A2FD2" w:rsidRDefault="005A2FD2">
            <w:pPr>
              <w:pStyle w:val="EMPTYCELLSTYLE"/>
            </w:pPr>
          </w:p>
        </w:tc>
      </w:tr>
      <w:tr w:rsidR="003B09EC" w14:paraId="1ECCAADF" w14:textId="77777777" w:rsidTr="00D51669">
        <w:tc>
          <w:tcPr>
            <w:tcW w:w="40" w:type="dxa"/>
          </w:tcPr>
          <w:p w14:paraId="5BF01A30" w14:textId="77777777" w:rsidR="005A2FD2" w:rsidRDefault="005A2FD2">
            <w:pPr>
              <w:pStyle w:val="EMPTYCELLSTYLE"/>
            </w:pPr>
          </w:p>
        </w:tc>
        <w:tc>
          <w:tcPr>
            <w:tcW w:w="260" w:type="dxa"/>
          </w:tcPr>
          <w:p w14:paraId="2529812D" w14:textId="77777777" w:rsidR="005A2FD2" w:rsidRDefault="005A2FD2">
            <w:pPr>
              <w:pStyle w:val="EMPTYCELLSTYLE"/>
            </w:pPr>
          </w:p>
        </w:tc>
        <w:tc>
          <w:tcPr>
            <w:tcW w:w="60" w:type="dxa"/>
          </w:tcPr>
          <w:p w14:paraId="444D57BD" w14:textId="77777777" w:rsidR="005A2FD2" w:rsidRDefault="005A2FD2">
            <w:pPr>
              <w:pStyle w:val="EMPTYCELLSTYLE"/>
            </w:pPr>
          </w:p>
        </w:tc>
        <w:tc>
          <w:tcPr>
            <w:tcW w:w="40" w:type="dxa"/>
          </w:tcPr>
          <w:p w14:paraId="662BD6EF" w14:textId="77777777" w:rsidR="005A2FD2" w:rsidRDefault="005A2FD2">
            <w:pPr>
              <w:pStyle w:val="EMPTYCELLSTYLE"/>
            </w:pPr>
          </w:p>
        </w:tc>
        <w:tc>
          <w:tcPr>
            <w:tcW w:w="260" w:type="dxa"/>
            <w:gridSpan w:val="2"/>
            <w:tcMar>
              <w:top w:w="0" w:type="dxa"/>
              <w:left w:w="0" w:type="dxa"/>
              <w:bottom w:w="0" w:type="dxa"/>
              <w:right w:w="0" w:type="dxa"/>
            </w:tcMar>
          </w:tcPr>
          <w:p w14:paraId="3AE17088" w14:textId="77777777" w:rsidR="005A2FD2" w:rsidRDefault="00A235A3">
            <w:pPr>
              <w:pStyle w:val="textNormal0"/>
            </w:pPr>
            <w:r>
              <w:t xml:space="preserve">f) </w:t>
            </w:r>
          </w:p>
        </w:tc>
        <w:tc>
          <w:tcPr>
            <w:tcW w:w="8460" w:type="dxa"/>
            <w:gridSpan w:val="25"/>
            <w:tcMar>
              <w:top w:w="0" w:type="dxa"/>
              <w:left w:w="0" w:type="dxa"/>
              <w:bottom w:w="0" w:type="dxa"/>
              <w:right w:w="0" w:type="dxa"/>
            </w:tcMar>
          </w:tcPr>
          <w:p w14:paraId="75A6E5D9" w14:textId="77777777" w:rsidR="005A2FD2" w:rsidRDefault="00A235A3">
            <w:pPr>
              <w:pStyle w:val="textNormalBlokB90"/>
            </w:pPr>
            <w:r>
              <w:t>jsem v dostatečné době před uzavřením této pojistné smlouvy obdržel od pojišťovacího makléře Záznam z jednání, včetně všech jeho příloh;</w:t>
            </w:r>
          </w:p>
        </w:tc>
      </w:tr>
      <w:tr w:rsidR="003B09EC" w14:paraId="26DC44BB" w14:textId="77777777" w:rsidTr="00D51669">
        <w:tc>
          <w:tcPr>
            <w:tcW w:w="40" w:type="dxa"/>
          </w:tcPr>
          <w:p w14:paraId="2CC3FC5D" w14:textId="77777777" w:rsidR="005A2FD2" w:rsidRDefault="005A2FD2">
            <w:pPr>
              <w:pStyle w:val="EMPTYCELLSTYLE"/>
            </w:pPr>
          </w:p>
        </w:tc>
        <w:tc>
          <w:tcPr>
            <w:tcW w:w="260" w:type="dxa"/>
          </w:tcPr>
          <w:p w14:paraId="75B53CF8" w14:textId="77777777" w:rsidR="005A2FD2" w:rsidRDefault="005A2FD2">
            <w:pPr>
              <w:pStyle w:val="EMPTYCELLSTYLE"/>
            </w:pPr>
          </w:p>
        </w:tc>
        <w:tc>
          <w:tcPr>
            <w:tcW w:w="60" w:type="dxa"/>
          </w:tcPr>
          <w:p w14:paraId="44F0F758" w14:textId="77777777" w:rsidR="005A2FD2" w:rsidRDefault="005A2FD2">
            <w:pPr>
              <w:pStyle w:val="EMPTYCELLSTYLE"/>
            </w:pPr>
          </w:p>
        </w:tc>
        <w:tc>
          <w:tcPr>
            <w:tcW w:w="40" w:type="dxa"/>
          </w:tcPr>
          <w:p w14:paraId="6B4DD18B" w14:textId="77777777" w:rsidR="005A2FD2" w:rsidRDefault="005A2FD2">
            <w:pPr>
              <w:pStyle w:val="EMPTYCELLSTYLE"/>
            </w:pPr>
          </w:p>
        </w:tc>
        <w:tc>
          <w:tcPr>
            <w:tcW w:w="100" w:type="dxa"/>
            <w:tcMar>
              <w:top w:w="0" w:type="dxa"/>
              <w:left w:w="0" w:type="dxa"/>
              <w:bottom w:w="0" w:type="dxa"/>
              <w:right w:w="0" w:type="dxa"/>
            </w:tcMar>
          </w:tcPr>
          <w:p w14:paraId="236CB4E3" w14:textId="77777777" w:rsidR="005A2FD2" w:rsidRDefault="005A2FD2">
            <w:pPr>
              <w:pStyle w:val="EMPTYCELLSTYLE"/>
            </w:pPr>
          </w:p>
        </w:tc>
        <w:tc>
          <w:tcPr>
            <w:tcW w:w="160" w:type="dxa"/>
            <w:tcMar>
              <w:top w:w="0" w:type="dxa"/>
              <w:left w:w="0" w:type="dxa"/>
              <w:bottom w:w="0" w:type="dxa"/>
              <w:right w:w="0" w:type="dxa"/>
            </w:tcMar>
          </w:tcPr>
          <w:p w14:paraId="1C6437D1" w14:textId="77777777" w:rsidR="005A2FD2" w:rsidRDefault="005A2FD2">
            <w:pPr>
              <w:pStyle w:val="EMPTYCELLSTYLE"/>
            </w:pPr>
          </w:p>
        </w:tc>
        <w:tc>
          <w:tcPr>
            <w:tcW w:w="260" w:type="dxa"/>
            <w:tcMar>
              <w:top w:w="0" w:type="dxa"/>
              <w:left w:w="0" w:type="dxa"/>
              <w:bottom w:w="0" w:type="dxa"/>
              <w:right w:w="0" w:type="dxa"/>
            </w:tcMar>
          </w:tcPr>
          <w:p w14:paraId="4BBE0E1D" w14:textId="77777777" w:rsidR="005A2FD2" w:rsidRDefault="005A2FD2">
            <w:pPr>
              <w:pStyle w:val="EMPTYCELLSTYLE"/>
            </w:pPr>
          </w:p>
        </w:tc>
        <w:tc>
          <w:tcPr>
            <w:tcW w:w="900" w:type="dxa"/>
            <w:tcMar>
              <w:top w:w="0" w:type="dxa"/>
              <w:left w:w="0" w:type="dxa"/>
              <w:bottom w:w="0" w:type="dxa"/>
              <w:right w:w="0" w:type="dxa"/>
            </w:tcMar>
          </w:tcPr>
          <w:p w14:paraId="5530496C" w14:textId="77777777" w:rsidR="005A2FD2" w:rsidRDefault="005A2FD2">
            <w:pPr>
              <w:pStyle w:val="EMPTYCELLSTYLE"/>
            </w:pPr>
          </w:p>
        </w:tc>
        <w:tc>
          <w:tcPr>
            <w:tcW w:w="580" w:type="dxa"/>
            <w:tcMar>
              <w:top w:w="0" w:type="dxa"/>
              <w:left w:w="0" w:type="dxa"/>
              <w:bottom w:w="0" w:type="dxa"/>
              <w:right w:w="0" w:type="dxa"/>
            </w:tcMar>
          </w:tcPr>
          <w:p w14:paraId="387D9ABD" w14:textId="77777777" w:rsidR="005A2FD2" w:rsidRDefault="005A2FD2">
            <w:pPr>
              <w:pStyle w:val="EMPTYCELLSTYLE"/>
            </w:pPr>
          </w:p>
        </w:tc>
        <w:tc>
          <w:tcPr>
            <w:tcW w:w="300" w:type="dxa"/>
            <w:tcMar>
              <w:top w:w="0" w:type="dxa"/>
              <w:left w:w="0" w:type="dxa"/>
              <w:bottom w:w="0" w:type="dxa"/>
              <w:right w:w="0" w:type="dxa"/>
            </w:tcMar>
          </w:tcPr>
          <w:p w14:paraId="45A60AB8" w14:textId="77777777" w:rsidR="005A2FD2" w:rsidRDefault="005A2FD2">
            <w:pPr>
              <w:pStyle w:val="EMPTYCELLSTYLE"/>
            </w:pPr>
          </w:p>
        </w:tc>
        <w:tc>
          <w:tcPr>
            <w:tcW w:w="160" w:type="dxa"/>
            <w:tcMar>
              <w:top w:w="0" w:type="dxa"/>
              <w:left w:w="0" w:type="dxa"/>
              <w:bottom w:w="0" w:type="dxa"/>
              <w:right w:w="0" w:type="dxa"/>
            </w:tcMar>
          </w:tcPr>
          <w:p w14:paraId="0DF60851" w14:textId="77777777" w:rsidR="005A2FD2" w:rsidRDefault="005A2FD2">
            <w:pPr>
              <w:pStyle w:val="EMPTYCELLSTYLE"/>
            </w:pPr>
          </w:p>
        </w:tc>
        <w:tc>
          <w:tcPr>
            <w:tcW w:w="40" w:type="dxa"/>
            <w:tcMar>
              <w:top w:w="0" w:type="dxa"/>
              <w:left w:w="0" w:type="dxa"/>
              <w:bottom w:w="0" w:type="dxa"/>
              <w:right w:w="0" w:type="dxa"/>
            </w:tcMar>
          </w:tcPr>
          <w:p w14:paraId="32A9CC3D" w14:textId="77777777" w:rsidR="005A2FD2" w:rsidRDefault="005A2FD2">
            <w:pPr>
              <w:pStyle w:val="EMPTYCELLSTYLE"/>
            </w:pPr>
          </w:p>
        </w:tc>
        <w:tc>
          <w:tcPr>
            <w:tcW w:w="40" w:type="dxa"/>
            <w:tcMar>
              <w:top w:w="0" w:type="dxa"/>
              <w:left w:w="0" w:type="dxa"/>
              <w:bottom w:w="0" w:type="dxa"/>
              <w:right w:w="0" w:type="dxa"/>
            </w:tcMar>
          </w:tcPr>
          <w:p w14:paraId="370D1E92" w14:textId="77777777" w:rsidR="005A2FD2" w:rsidRDefault="005A2FD2">
            <w:pPr>
              <w:pStyle w:val="EMPTYCELLSTYLE"/>
            </w:pPr>
          </w:p>
        </w:tc>
        <w:tc>
          <w:tcPr>
            <w:tcW w:w="320" w:type="dxa"/>
            <w:tcMar>
              <w:top w:w="0" w:type="dxa"/>
              <w:left w:w="0" w:type="dxa"/>
              <w:bottom w:w="0" w:type="dxa"/>
              <w:right w:w="0" w:type="dxa"/>
            </w:tcMar>
          </w:tcPr>
          <w:p w14:paraId="0D5A9BC9" w14:textId="77777777" w:rsidR="005A2FD2" w:rsidRDefault="005A2FD2">
            <w:pPr>
              <w:pStyle w:val="EMPTYCELLSTYLE"/>
            </w:pPr>
          </w:p>
        </w:tc>
        <w:tc>
          <w:tcPr>
            <w:tcW w:w="140" w:type="dxa"/>
            <w:tcMar>
              <w:top w:w="0" w:type="dxa"/>
              <w:left w:w="0" w:type="dxa"/>
              <w:bottom w:w="0" w:type="dxa"/>
              <w:right w:w="0" w:type="dxa"/>
            </w:tcMar>
          </w:tcPr>
          <w:p w14:paraId="68173234" w14:textId="77777777" w:rsidR="005A2FD2" w:rsidRDefault="005A2FD2">
            <w:pPr>
              <w:pStyle w:val="EMPTYCELLSTYLE"/>
            </w:pPr>
          </w:p>
        </w:tc>
        <w:tc>
          <w:tcPr>
            <w:tcW w:w="320" w:type="dxa"/>
            <w:tcMar>
              <w:top w:w="0" w:type="dxa"/>
              <w:left w:w="0" w:type="dxa"/>
              <w:bottom w:w="0" w:type="dxa"/>
              <w:right w:w="0" w:type="dxa"/>
            </w:tcMar>
          </w:tcPr>
          <w:p w14:paraId="5CEDD9F8" w14:textId="77777777" w:rsidR="005A2FD2" w:rsidRDefault="005A2FD2">
            <w:pPr>
              <w:pStyle w:val="EMPTYCELLSTYLE"/>
            </w:pPr>
          </w:p>
        </w:tc>
        <w:tc>
          <w:tcPr>
            <w:tcW w:w="420" w:type="dxa"/>
            <w:tcMar>
              <w:top w:w="0" w:type="dxa"/>
              <w:left w:w="0" w:type="dxa"/>
              <w:bottom w:w="0" w:type="dxa"/>
              <w:right w:w="0" w:type="dxa"/>
            </w:tcMar>
          </w:tcPr>
          <w:p w14:paraId="2BCFDA35" w14:textId="77777777" w:rsidR="005A2FD2" w:rsidRDefault="005A2FD2">
            <w:pPr>
              <w:pStyle w:val="EMPTYCELLSTYLE"/>
            </w:pPr>
          </w:p>
        </w:tc>
        <w:tc>
          <w:tcPr>
            <w:tcW w:w="60" w:type="dxa"/>
            <w:tcMar>
              <w:top w:w="0" w:type="dxa"/>
              <w:left w:w="0" w:type="dxa"/>
              <w:bottom w:w="0" w:type="dxa"/>
              <w:right w:w="0" w:type="dxa"/>
            </w:tcMar>
          </w:tcPr>
          <w:p w14:paraId="5FF2F84C" w14:textId="77777777" w:rsidR="005A2FD2" w:rsidRDefault="005A2FD2">
            <w:pPr>
              <w:pStyle w:val="EMPTYCELLSTYLE"/>
            </w:pPr>
          </w:p>
        </w:tc>
        <w:tc>
          <w:tcPr>
            <w:tcW w:w="300" w:type="dxa"/>
            <w:tcMar>
              <w:top w:w="0" w:type="dxa"/>
              <w:left w:w="0" w:type="dxa"/>
              <w:bottom w:w="0" w:type="dxa"/>
              <w:right w:w="0" w:type="dxa"/>
            </w:tcMar>
          </w:tcPr>
          <w:p w14:paraId="072C5BAC" w14:textId="77777777" w:rsidR="005A2FD2" w:rsidRDefault="005A2FD2">
            <w:pPr>
              <w:pStyle w:val="EMPTYCELLSTYLE"/>
            </w:pPr>
          </w:p>
        </w:tc>
        <w:tc>
          <w:tcPr>
            <w:tcW w:w="40" w:type="dxa"/>
            <w:tcMar>
              <w:top w:w="0" w:type="dxa"/>
              <w:left w:w="0" w:type="dxa"/>
              <w:bottom w:w="0" w:type="dxa"/>
              <w:right w:w="0" w:type="dxa"/>
            </w:tcMar>
          </w:tcPr>
          <w:p w14:paraId="4BC583B7" w14:textId="77777777" w:rsidR="005A2FD2" w:rsidRDefault="005A2FD2">
            <w:pPr>
              <w:pStyle w:val="EMPTYCELLSTYLE"/>
            </w:pPr>
          </w:p>
        </w:tc>
        <w:tc>
          <w:tcPr>
            <w:tcW w:w="40" w:type="dxa"/>
            <w:tcMar>
              <w:top w:w="0" w:type="dxa"/>
              <w:left w:w="0" w:type="dxa"/>
              <w:bottom w:w="0" w:type="dxa"/>
              <w:right w:w="0" w:type="dxa"/>
            </w:tcMar>
          </w:tcPr>
          <w:p w14:paraId="735AE017" w14:textId="77777777" w:rsidR="005A2FD2" w:rsidRDefault="005A2FD2">
            <w:pPr>
              <w:pStyle w:val="EMPTYCELLSTYLE"/>
            </w:pPr>
          </w:p>
        </w:tc>
        <w:tc>
          <w:tcPr>
            <w:tcW w:w="300" w:type="dxa"/>
            <w:tcMar>
              <w:top w:w="0" w:type="dxa"/>
              <w:left w:w="0" w:type="dxa"/>
              <w:bottom w:w="0" w:type="dxa"/>
              <w:right w:w="0" w:type="dxa"/>
            </w:tcMar>
          </w:tcPr>
          <w:p w14:paraId="0053BFAE" w14:textId="77777777" w:rsidR="005A2FD2" w:rsidRDefault="005A2FD2">
            <w:pPr>
              <w:pStyle w:val="EMPTYCELLSTYLE"/>
            </w:pPr>
          </w:p>
        </w:tc>
        <w:tc>
          <w:tcPr>
            <w:tcW w:w="40" w:type="dxa"/>
            <w:tcMar>
              <w:top w:w="0" w:type="dxa"/>
              <w:left w:w="0" w:type="dxa"/>
              <w:bottom w:w="0" w:type="dxa"/>
              <w:right w:w="0" w:type="dxa"/>
            </w:tcMar>
          </w:tcPr>
          <w:p w14:paraId="27ED2A4A" w14:textId="77777777" w:rsidR="005A2FD2" w:rsidRDefault="005A2FD2">
            <w:pPr>
              <w:pStyle w:val="EMPTYCELLSTYLE"/>
            </w:pPr>
          </w:p>
        </w:tc>
        <w:tc>
          <w:tcPr>
            <w:tcW w:w="1060" w:type="dxa"/>
            <w:tcMar>
              <w:top w:w="0" w:type="dxa"/>
              <w:left w:w="0" w:type="dxa"/>
              <w:bottom w:w="0" w:type="dxa"/>
              <w:right w:w="0" w:type="dxa"/>
            </w:tcMar>
          </w:tcPr>
          <w:p w14:paraId="507C1593" w14:textId="77777777" w:rsidR="005A2FD2" w:rsidRDefault="005A2FD2">
            <w:pPr>
              <w:pStyle w:val="EMPTYCELLSTYLE"/>
            </w:pPr>
          </w:p>
        </w:tc>
        <w:tc>
          <w:tcPr>
            <w:tcW w:w="40" w:type="dxa"/>
            <w:tcMar>
              <w:top w:w="0" w:type="dxa"/>
              <w:left w:w="0" w:type="dxa"/>
              <w:bottom w:w="0" w:type="dxa"/>
              <w:right w:w="0" w:type="dxa"/>
            </w:tcMar>
          </w:tcPr>
          <w:p w14:paraId="43549593" w14:textId="77777777" w:rsidR="005A2FD2" w:rsidRDefault="005A2FD2">
            <w:pPr>
              <w:pStyle w:val="EMPTYCELLSTYLE"/>
            </w:pPr>
          </w:p>
        </w:tc>
        <w:tc>
          <w:tcPr>
            <w:tcW w:w="40" w:type="dxa"/>
            <w:tcMar>
              <w:top w:w="0" w:type="dxa"/>
              <w:left w:w="0" w:type="dxa"/>
              <w:bottom w:w="0" w:type="dxa"/>
              <w:right w:w="0" w:type="dxa"/>
            </w:tcMar>
          </w:tcPr>
          <w:p w14:paraId="1EFAF4D5" w14:textId="77777777" w:rsidR="005A2FD2" w:rsidRDefault="005A2FD2">
            <w:pPr>
              <w:pStyle w:val="EMPTYCELLSTYLE"/>
            </w:pPr>
          </w:p>
        </w:tc>
        <w:tc>
          <w:tcPr>
            <w:tcW w:w="560" w:type="dxa"/>
            <w:tcMar>
              <w:top w:w="0" w:type="dxa"/>
              <w:left w:w="0" w:type="dxa"/>
              <w:bottom w:w="0" w:type="dxa"/>
              <w:right w:w="0" w:type="dxa"/>
            </w:tcMar>
          </w:tcPr>
          <w:p w14:paraId="1C8F4D59" w14:textId="77777777" w:rsidR="005A2FD2" w:rsidRDefault="005A2FD2">
            <w:pPr>
              <w:pStyle w:val="EMPTYCELLSTYLE"/>
            </w:pPr>
          </w:p>
        </w:tc>
        <w:tc>
          <w:tcPr>
            <w:tcW w:w="100" w:type="dxa"/>
            <w:tcMar>
              <w:top w:w="0" w:type="dxa"/>
              <w:left w:w="0" w:type="dxa"/>
              <w:bottom w:w="0" w:type="dxa"/>
              <w:right w:w="0" w:type="dxa"/>
            </w:tcMar>
          </w:tcPr>
          <w:p w14:paraId="40970B20" w14:textId="77777777" w:rsidR="005A2FD2" w:rsidRDefault="005A2FD2">
            <w:pPr>
              <w:pStyle w:val="EMPTYCELLSTYLE"/>
            </w:pPr>
          </w:p>
        </w:tc>
        <w:tc>
          <w:tcPr>
            <w:tcW w:w="200" w:type="dxa"/>
            <w:tcMar>
              <w:top w:w="0" w:type="dxa"/>
              <w:left w:w="0" w:type="dxa"/>
              <w:bottom w:w="0" w:type="dxa"/>
              <w:right w:w="0" w:type="dxa"/>
            </w:tcMar>
          </w:tcPr>
          <w:p w14:paraId="7D92A283" w14:textId="77777777" w:rsidR="005A2FD2" w:rsidRDefault="005A2FD2">
            <w:pPr>
              <w:pStyle w:val="EMPTYCELLSTYLE"/>
            </w:pPr>
          </w:p>
        </w:tc>
        <w:tc>
          <w:tcPr>
            <w:tcW w:w="2160" w:type="dxa"/>
            <w:tcMar>
              <w:top w:w="0" w:type="dxa"/>
              <w:left w:w="0" w:type="dxa"/>
              <w:bottom w:w="0" w:type="dxa"/>
              <w:right w:w="0" w:type="dxa"/>
            </w:tcMar>
          </w:tcPr>
          <w:p w14:paraId="7D717E43" w14:textId="77777777" w:rsidR="005A2FD2" w:rsidRDefault="005A2FD2">
            <w:pPr>
              <w:pStyle w:val="EMPTYCELLSTYLE"/>
            </w:pPr>
          </w:p>
        </w:tc>
        <w:tc>
          <w:tcPr>
            <w:tcW w:w="40" w:type="dxa"/>
            <w:tcMar>
              <w:top w:w="0" w:type="dxa"/>
              <w:left w:w="0" w:type="dxa"/>
              <w:bottom w:w="0" w:type="dxa"/>
              <w:right w:w="0" w:type="dxa"/>
            </w:tcMar>
          </w:tcPr>
          <w:p w14:paraId="0605C827" w14:textId="77777777" w:rsidR="005A2FD2" w:rsidRDefault="005A2FD2">
            <w:pPr>
              <w:pStyle w:val="EMPTYCELLSTYLE"/>
            </w:pPr>
          </w:p>
        </w:tc>
      </w:tr>
      <w:tr w:rsidR="003B09EC" w14:paraId="1E072EEE" w14:textId="77777777" w:rsidTr="00D51669">
        <w:tc>
          <w:tcPr>
            <w:tcW w:w="40" w:type="dxa"/>
          </w:tcPr>
          <w:p w14:paraId="6B457520" w14:textId="77777777" w:rsidR="005A2FD2" w:rsidRDefault="005A2FD2">
            <w:pPr>
              <w:pStyle w:val="EMPTYCELLSTYLE"/>
            </w:pPr>
          </w:p>
        </w:tc>
        <w:tc>
          <w:tcPr>
            <w:tcW w:w="260" w:type="dxa"/>
          </w:tcPr>
          <w:p w14:paraId="62AB397E" w14:textId="77777777" w:rsidR="005A2FD2" w:rsidRDefault="005A2FD2">
            <w:pPr>
              <w:pStyle w:val="EMPTYCELLSTYLE"/>
            </w:pPr>
          </w:p>
        </w:tc>
        <w:tc>
          <w:tcPr>
            <w:tcW w:w="60" w:type="dxa"/>
          </w:tcPr>
          <w:p w14:paraId="5DC99421" w14:textId="77777777" w:rsidR="005A2FD2" w:rsidRDefault="005A2FD2">
            <w:pPr>
              <w:pStyle w:val="EMPTYCELLSTYLE"/>
            </w:pPr>
          </w:p>
        </w:tc>
        <w:tc>
          <w:tcPr>
            <w:tcW w:w="40" w:type="dxa"/>
          </w:tcPr>
          <w:p w14:paraId="19448B69" w14:textId="77777777" w:rsidR="005A2FD2" w:rsidRDefault="005A2FD2">
            <w:pPr>
              <w:pStyle w:val="EMPTYCELLSTYLE"/>
            </w:pPr>
          </w:p>
        </w:tc>
        <w:tc>
          <w:tcPr>
            <w:tcW w:w="260" w:type="dxa"/>
            <w:gridSpan w:val="2"/>
            <w:tcMar>
              <w:top w:w="0" w:type="dxa"/>
              <w:left w:w="0" w:type="dxa"/>
              <w:bottom w:w="0" w:type="dxa"/>
              <w:right w:w="0" w:type="dxa"/>
            </w:tcMar>
          </w:tcPr>
          <w:p w14:paraId="75A4F151" w14:textId="77777777" w:rsidR="005A2FD2" w:rsidRDefault="00A235A3">
            <w:pPr>
              <w:pStyle w:val="textNormal0"/>
            </w:pPr>
            <w:r>
              <w:t xml:space="preserve">g) </w:t>
            </w:r>
          </w:p>
        </w:tc>
        <w:tc>
          <w:tcPr>
            <w:tcW w:w="8460" w:type="dxa"/>
            <w:gridSpan w:val="25"/>
            <w:tcMar>
              <w:top w:w="0" w:type="dxa"/>
              <w:left w:w="0" w:type="dxa"/>
              <w:bottom w:w="0" w:type="dxa"/>
              <w:right w:w="0" w:type="dxa"/>
            </w:tcMar>
          </w:tcPr>
          <w:p w14:paraId="53CA96C7" w14:textId="77777777" w:rsidR="005A2FD2" w:rsidRDefault="00A235A3">
            <w:pPr>
              <w:pStyle w:val="textNormalBlokB90"/>
            </w:pPr>
            <w:r>
              <w:t>v souladu s ustanovením § 128 odst. 1 zákona č. 277/2009 Sb., o pojišťovnictví, ve znění pozdějších předpisů, uděluji pojistiteli souhlas s poskytnutím informací týkajících se pojištění:</w:t>
            </w:r>
          </w:p>
        </w:tc>
      </w:tr>
      <w:tr w:rsidR="003B09EC" w14:paraId="25E18CF5" w14:textId="77777777" w:rsidTr="00D51669">
        <w:tc>
          <w:tcPr>
            <w:tcW w:w="40" w:type="dxa"/>
          </w:tcPr>
          <w:p w14:paraId="14A023C0" w14:textId="77777777" w:rsidR="005A2FD2" w:rsidRDefault="005A2FD2">
            <w:pPr>
              <w:pStyle w:val="EMPTYCELLSTYLE"/>
            </w:pPr>
          </w:p>
        </w:tc>
        <w:tc>
          <w:tcPr>
            <w:tcW w:w="260" w:type="dxa"/>
          </w:tcPr>
          <w:p w14:paraId="5E883492" w14:textId="77777777" w:rsidR="005A2FD2" w:rsidRDefault="005A2FD2">
            <w:pPr>
              <w:pStyle w:val="EMPTYCELLSTYLE"/>
            </w:pPr>
          </w:p>
        </w:tc>
        <w:tc>
          <w:tcPr>
            <w:tcW w:w="60" w:type="dxa"/>
          </w:tcPr>
          <w:p w14:paraId="2A55AB3E" w14:textId="77777777" w:rsidR="005A2FD2" w:rsidRDefault="005A2FD2">
            <w:pPr>
              <w:pStyle w:val="EMPTYCELLSTYLE"/>
            </w:pPr>
          </w:p>
        </w:tc>
        <w:tc>
          <w:tcPr>
            <w:tcW w:w="40" w:type="dxa"/>
          </w:tcPr>
          <w:p w14:paraId="33973A13" w14:textId="77777777" w:rsidR="005A2FD2" w:rsidRDefault="005A2FD2">
            <w:pPr>
              <w:pStyle w:val="EMPTYCELLSTYLE"/>
            </w:pPr>
          </w:p>
        </w:tc>
        <w:tc>
          <w:tcPr>
            <w:tcW w:w="100" w:type="dxa"/>
            <w:tcMar>
              <w:top w:w="0" w:type="dxa"/>
              <w:left w:w="0" w:type="dxa"/>
              <w:bottom w:w="0" w:type="dxa"/>
              <w:right w:w="0" w:type="dxa"/>
            </w:tcMar>
          </w:tcPr>
          <w:p w14:paraId="4B9BA87E" w14:textId="77777777" w:rsidR="005A2FD2" w:rsidRDefault="005A2FD2">
            <w:pPr>
              <w:pStyle w:val="EMPTYCELLSTYLE"/>
            </w:pPr>
          </w:p>
        </w:tc>
        <w:tc>
          <w:tcPr>
            <w:tcW w:w="160" w:type="dxa"/>
            <w:tcMar>
              <w:top w:w="0" w:type="dxa"/>
              <w:left w:w="0" w:type="dxa"/>
              <w:bottom w:w="0" w:type="dxa"/>
              <w:right w:w="0" w:type="dxa"/>
            </w:tcMar>
          </w:tcPr>
          <w:p w14:paraId="2D9BCF74" w14:textId="77777777" w:rsidR="005A2FD2" w:rsidRDefault="005A2FD2">
            <w:pPr>
              <w:pStyle w:val="EMPTYCELLSTYLE"/>
            </w:pPr>
          </w:p>
        </w:tc>
        <w:tc>
          <w:tcPr>
            <w:tcW w:w="260" w:type="dxa"/>
            <w:tcMar>
              <w:top w:w="0" w:type="dxa"/>
              <w:left w:w="0" w:type="dxa"/>
              <w:bottom w:w="0" w:type="dxa"/>
              <w:right w:w="0" w:type="dxa"/>
            </w:tcMar>
          </w:tcPr>
          <w:p w14:paraId="4D725B46" w14:textId="77777777" w:rsidR="005A2FD2" w:rsidRDefault="005A2FD2">
            <w:pPr>
              <w:pStyle w:val="EMPTYCELLSTYLE"/>
            </w:pPr>
          </w:p>
        </w:tc>
        <w:tc>
          <w:tcPr>
            <w:tcW w:w="900" w:type="dxa"/>
            <w:tcMar>
              <w:top w:w="0" w:type="dxa"/>
              <w:left w:w="0" w:type="dxa"/>
              <w:bottom w:w="0" w:type="dxa"/>
              <w:right w:w="0" w:type="dxa"/>
            </w:tcMar>
          </w:tcPr>
          <w:p w14:paraId="372466DE" w14:textId="77777777" w:rsidR="005A2FD2" w:rsidRDefault="005A2FD2">
            <w:pPr>
              <w:pStyle w:val="EMPTYCELLSTYLE"/>
            </w:pPr>
          </w:p>
        </w:tc>
        <w:tc>
          <w:tcPr>
            <w:tcW w:w="580" w:type="dxa"/>
            <w:tcMar>
              <w:top w:w="0" w:type="dxa"/>
              <w:left w:w="0" w:type="dxa"/>
              <w:bottom w:w="0" w:type="dxa"/>
              <w:right w:w="0" w:type="dxa"/>
            </w:tcMar>
          </w:tcPr>
          <w:p w14:paraId="0A8B35B5" w14:textId="77777777" w:rsidR="005A2FD2" w:rsidRDefault="005A2FD2">
            <w:pPr>
              <w:pStyle w:val="EMPTYCELLSTYLE"/>
            </w:pPr>
          </w:p>
        </w:tc>
        <w:tc>
          <w:tcPr>
            <w:tcW w:w="300" w:type="dxa"/>
            <w:tcMar>
              <w:top w:w="0" w:type="dxa"/>
              <w:left w:w="0" w:type="dxa"/>
              <w:bottom w:w="0" w:type="dxa"/>
              <w:right w:w="0" w:type="dxa"/>
            </w:tcMar>
          </w:tcPr>
          <w:p w14:paraId="1998192D" w14:textId="77777777" w:rsidR="005A2FD2" w:rsidRDefault="005A2FD2">
            <w:pPr>
              <w:pStyle w:val="EMPTYCELLSTYLE"/>
            </w:pPr>
          </w:p>
        </w:tc>
        <w:tc>
          <w:tcPr>
            <w:tcW w:w="160" w:type="dxa"/>
            <w:tcMar>
              <w:top w:w="0" w:type="dxa"/>
              <w:left w:w="0" w:type="dxa"/>
              <w:bottom w:w="0" w:type="dxa"/>
              <w:right w:w="0" w:type="dxa"/>
            </w:tcMar>
          </w:tcPr>
          <w:p w14:paraId="7B0AA491" w14:textId="77777777" w:rsidR="005A2FD2" w:rsidRDefault="005A2FD2">
            <w:pPr>
              <w:pStyle w:val="EMPTYCELLSTYLE"/>
            </w:pPr>
          </w:p>
        </w:tc>
        <w:tc>
          <w:tcPr>
            <w:tcW w:w="40" w:type="dxa"/>
            <w:tcMar>
              <w:top w:w="0" w:type="dxa"/>
              <w:left w:w="0" w:type="dxa"/>
              <w:bottom w:w="0" w:type="dxa"/>
              <w:right w:w="0" w:type="dxa"/>
            </w:tcMar>
          </w:tcPr>
          <w:p w14:paraId="62584AFB" w14:textId="77777777" w:rsidR="005A2FD2" w:rsidRDefault="005A2FD2">
            <w:pPr>
              <w:pStyle w:val="EMPTYCELLSTYLE"/>
            </w:pPr>
          </w:p>
        </w:tc>
        <w:tc>
          <w:tcPr>
            <w:tcW w:w="40" w:type="dxa"/>
            <w:tcMar>
              <w:top w:w="0" w:type="dxa"/>
              <w:left w:w="0" w:type="dxa"/>
              <w:bottom w:w="0" w:type="dxa"/>
              <w:right w:w="0" w:type="dxa"/>
            </w:tcMar>
          </w:tcPr>
          <w:p w14:paraId="70416635" w14:textId="77777777" w:rsidR="005A2FD2" w:rsidRDefault="005A2FD2">
            <w:pPr>
              <w:pStyle w:val="EMPTYCELLSTYLE"/>
            </w:pPr>
          </w:p>
        </w:tc>
        <w:tc>
          <w:tcPr>
            <w:tcW w:w="320" w:type="dxa"/>
            <w:tcMar>
              <w:top w:w="0" w:type="dxa"/>
              <w:left w:w="0" w:type="dxa"/>
              <w:bottom w:w="0" w:type="dxa"/>
              <w:right w:w="0" w:type="dxa"/>
            </w:tcMar>
          </w:tcPr>
          <w:p w14:paraId="17FAF618" w14:textId="77777777" w:rsidR="005A2FD2" w:rsidRDefault="005A2FD2">
            <w:pPr>
              <w:pStyle w:val="EMPTYCELLSTYLE"/>
            </w:pPr>
          </w:p>
        </w:tc>
        <w:tc>
          <w:tcPr>
            <w:tcW w:w="140" w:type="dxa"/>
            <w:tcMar>
              <w:top w:w="0" w:type="dxa"/>
              <w:left w:w="0" w:type="dxa"/>
              <w:bottom w:w="0" w:type="dxa"/>
              <w:right w:w="0" w:type="dxa"/>
            </w:tcMar>
          </w:tcPr>
          <w:p w14:paraId="11BFAD7F" w14:textId="77777777" w:rsidR="005A2FD2" w:rsidRDefault="005A2FD2">
            <w:pPr>
              <w:pStyle w:val="EMPTYCELLSTYLE"/>
            </w:pPr>
          </w:p>
        </w:tc>
        <w:tc>
          <w:tcPr>
            <w:tcW w:w="320" w:type="dxa"/>
            <w:tcMar>
              <w:top w:w="0" w:type="dxa"/>
              <w:left w:w="0" w:type="dxa"/>
              <w:bottom w:w="0" w:type="dxa"/>
              <w:right w:w="0" w:type="dxa"/>
            </w:tcMar>
          </w:tcPr>
          <w:p w14:paraId="016F8C26" w14:textId="77777777" w:rsidR="005A2FD2" w:rsidRDefault="005A2FD2">
            <w:pPr>
              <w:pStyle w:val="EMPTYCELLSTYLE"/>
            </w:pPr>
          </w:p>
        </w:tc>
        <w:tc>
          <w:tcPr>
            <w:tcW w:w="420" w:type="dxa"/>
            <w:tcMar>
              <w:top w:w="0" w:type="dxa"/>
              <w:left w:w="0" w:type="dxa"/>
              <w:bottom w:w="0" w:type="dxa"/>
              <w:right w:w="0" w:type="dxa"/>
            </w:tcMar>
          </w:tcPr>
          <w:p w14:paraId="2F604B52" w14:textId="77777777" w:rsidR="005A2FD2" w:rsidRDefault="005A2FD2">
            <w:pPr>
              <w:pStyle w:val="EMPTYCELLSTYLE"/>
            </w:pPr>
          </w:p>
        </w:tc>
        <w:tc>
          <w:tcPr>
            <w:tcW w:w="60" w:type="dxa"/>
            <w:tcMar>
              <w:top w:w="0" w:type="dxa"/>
              <w:left w:w="0" w:type="dxa"/>
              <w:bottom w:w="0" w:type="dxa"/>
              <w:right w:w="0" w:type="dxa"/>
            </w:tcMar>
          </w:tcPr>
          <w:p w14:paraId="1C366781" w14:textId="77777777" w:rsidR="005A2FD2" w:rsidRDefault="005A2FD2">
            <w:pPr>
              <w:pStyle w:val="EMPTYCELLSTYLE"/>
            </w:pPr>
          </w:p>
        </w:tc>
        <w:tc>
          <w:tcPr>
            <w:tcW w:w="300" w:type="dxa"/>
            <w:tcMar>
              <w:top w:w="0" w:type="dxa"/>
              <w:left w:w="0" w:type="dxa"/>
              <w:bottom w:w="0" w:type="dxa"/>
              <w:right w:w="0" w:type="dxa"/>
            </w:tcMar>
          </w:tcPr>
          <w:p w14:paraId="6E2D6F41" w14:textId="77777777" w:rsidR="005A2FD2" w:rsidRDefault="005A2FD2">
            <w:pPr>
              <w:pStyle w:val="EMPTYCELLSTYLE"/>
            </w:pPr>
          </w:p>
        </w:tc>
        <w:tc>
          <w:tcPr>
            <w:tcW w:w="40" w:type="dxa"/>
            <w:tcMar>
              <w:top w:w="0" w:type="dxa"/>
              <w:left w:w="0" w:type="dxa"/>
              <w:bottom w:w="0" w:type="dxa"/>
              <w:right w:w="0" w:type="dxa"/>
            </w:tcMar>
          </w:tcPr>
          <w:p w14:paraId="6011F953" w14:textId="77777777" w:rsidR="005A2FD2" w:rsidRDefault="005A2FD2">
            <w:pPr>
              <w:pStyle w:val="EMPTYCELLSTYLE"/>
            </w:pPr>
          </w:p>
        </w:tc>
        <w:tc>
          <w:tcPr>
            <w:tcW w:w="40" w:type="dxa"/>
            <w:tcMar>
              <w:top w:w="0" w:type="dxa"/>
              <w:left w:w="0" w:type="dxa"/>
              <w:bottom w:w="0" w:type="dxa"/>
              <w:right w:w="0" w:type="dxa"/>
            </w:tcMar>
          </w:tcPr>
          <w:p w14:paraId="2C96CC2E" w14:textId="77777777" w:rsidR="005A2FD2" w:rsidRDefault="005A2FD2">
            <w:pPr>
              <w:pStyle w:val="EMPTYCELLSTYLE"/>
            </w:pPr>
          </w:p>
        </w:tc>
        <w:tc>
          <w:tcPr>
            <w:tcW w:w="300" w:type="dxa"/>
            <w:tcMar>
              <w:top w:w="0" w:type="dxa"/>
              <w:left w:w="0" w:type="dxa"/>
              <w:bottom w:w="0" w:type="dxa"/>
              <w:right w:w="0" w:type="dxa"/>
            </w:tcMar>
          </w:tcPr>
          <w:p w14:paraId="3023D12F" w14:textId="77777777" w:rsidR="005A2FD2" w:rsidRDefault="005A2FD2">
            <w:pPr>
              <w:pStyle w:val="EMPTYCELLSTYLE"/>
            </w:pPr>
          </w:p>
        </w:tc>
        <w:tc>
          <w:tcPr>
            <w:tcW w:w="40" w:type="dxa"/>
            <w:tcMar>
              <w:top w:w="0" w:type="dxa"/>
              <w:left w:w="0" w:type="dxa"/>
              <w:bottom w:w="0" w:type="dxa"/>
              <w:right w:w="0" w:type="dxa"/>
            </w:tcMar>
          </w:tcPr>
          <w:p w14:paraId="691CD50F" w14:textId="77777777" w:rsidR="005A2FD2" w:rsidRDefault="005A2FD2">
            <w:pPr>
              <w:pStyle w:val="EMPTYCELLSTYLE"/>
            </w:pPr>
          </w:p>
        </w:tc>
        <w:tc>
          <w:tcPr>
            <w:tcW w:w="1060" w:type="dxa"/>
            <w:tcMar>
              <w:top w:w="0" w:type="dxa"/>
              <w:left w:w="0" w:type="dxa"/>
              <w:bottom w:w="0" w:type="dxa"/>
              <w:right w:w="0" w:type="dxa"/>
            </w:tcMar>
          </w:tcPr>
          <w:p w14:paraId="12268A40" w14:textId="77777777" w:rsidR="005A2FD2" w:rsidRDefault="005A2FD2">
            <w:pPr>
              <w:pStyle w:val="EMPTYCELLSTYLE"/>
            </w:pPr>
          </w:p>
        </w:tc>
        <w:tc>
          <w:tcPr>
            <w:tcW w:w="40" w:type="dxa"/>
            <w:tcMar>
              <w:top w:w="0" w:type="dxa"/>
              <w:left w:w="0" w:type="dxa"/>
              <w:bottom w:w="0" w:type="dxa"/>
              <w:right w:w="0" w:type="dxa"/>
            </w:tcMar>
          </w:tcPr>
          <w:p w14:paraId="6B927F02" w14:textId="77777777" w:rsidR="005A2FD2" w:rsidRDefault="005A2FD2">
            <w:pPr>
              <w:pStyle w:val="EMPTYCELLSTYLE"/>
            </w:pPr>
          </w:p>
        </w:tc>
        <w:tc>
          <w:tcPr>
            <w:tcW w:w="40" w:type="dxa"/>
            <w:tcMar>
              <w:top w:w="0" w:type="dxa"/>
              <w:left w:w="0" w:type="dxa"/>
              <w:bottom w:w="0" w:type="dxa"/>
              <w:right w:w="0" w:type="dxa"/>
            </w:tcMar>
          </w:tcPr>
          <w:p w14:paraId="6E1F4DAF" w14:textId="77777777" w:rsidR="005A2FD2" w:rsidRDefault="005A2FD2">
            <w:pPr>
              <w:pStyle w:val="EMPTYCELLSTYLE"/>
            </w:pPr>
          </w:p>
        </w:tc>
        <w:tc>
          <w:tcPr>
            <w:tcW w:w="560" w:type="dxa"/>
            <w:tcMar>
              <w:top w:w="0" w:type="dxa"/>
              <w:left w:w="0" w:type="dxa"/>
              <w:bottom w:w="0" w:type="dxa"/>
              <w:right w:w="0" w:type="dxa"/>
            </w:tcMar>
          </w:tcPr>
          <w:p w14:paraId="41F42A63" w14:textId="77777777" w:rsidR="005A2FD2" w:rsidRDefault="005A2FD2">
            <w:pPr>
              <w:pStyle w:val="EMPTYCELLSTYLE"/>
            </w:pPr>
          </w:p>
        </w:tc>
        <w:tc>
          <w:tcPr>
            <w:tcW w:w="100" w:type="dxa"/>
            <w:tcMar>
              <w:top w:w="0" w:type="dxa"/>
              <w:left w:w="0" w:type="dxa"/>
              <w:bottom w:w="0" w:type="dxa"/>
              <w:right w:w="0" w:type="dxa"/>
            </w:tcMar>
          </w:tcPr>
          <w:p w14:paraId="4F0ADC86" w14:textId="77777777" w:rsidR="005A2FD2" w:rsidRDefault="005A2FD2">
            <w:pPr>
              <w:pStyle w:val="EMPTYCELLSTYLE"/>
            </w:pPr>
          </w:p>
        </w:tc>
        <w:tc>
          <w:tcPr>
            <w:tcW w:w="200" w:type="dxa"/>
            <w:tcMar>
              <w:top w:w="0" w:type="dxa"/>
              <w:left w:w="0" w:type="dxa"/>
              <w:bottom w:w="0" w:type="dxa"/>
              <w:right w:w="0" w:type="dxa"/>
            </w:tcMar>
          </w:tcPr>
          <w:p w14:paraId="6EBAE23C" w14:textId="77777777" w:rsidR="005A2FD2" w:rsidRDefault="005A2FD2">
            <w:pPr>
              <w:pStyle w:val="EMPTYCELLSTYLE"/>
            </w:pPr>
          </w:p>
        </w:tc>
        <w:tc>
          <w:tcPr>
            <w:tcW w:w="2160" w:type="dxa"/>
            <w:tcMar>
              <w:top w:w="0" w:type="dxa"/>
              <w:left w:w="0" w:type="dxa"/>
              <w:bottom w:w="0" w:type="dxa"/>
              <w:right w:w="0" w:type="dxa"/>
            </w:tcMar>
          </w:tcPr>
          <w:p w14:paraId="128604AC" w14:textId="77777777" w:rsidR="005A2FD2" w:rsidRDefault="005A2FD2">
            <w:pPr>
              <w:pStyle w:val="EMPTYCELLSTYLE"/>
            </w:pPr>
          </w:p>
        </w:tc>
        <w:tc>
          <w:tcPr>
            <w:tcW w:w="40" w:type="dxa"/>
            <w:tcMar>
              <w:top w:w="0" w:type="dxa"/>
              <w:left w:w="0" w:type="dxa"/>
              <w:bottom w:w="0" w:type="dxa"/>
              <w:right w:w="0" w:type="dxa"/>
            </w:tcMar>
          </w:tcPr>
          <w:p w14:paraId="3A6DEB1D" w14:textId="77777777" w:rsidR="005A2FD2" w:rsidRDefault="005A2FD2">
            <w:pPr>
              <w:pStyle w:val="EMPTYCELLSTYLE"/>
            </w:pPr>
          </w:p>
        </w:tc>
      </w:tr>
      <w:tr w:rsidR="003B09EC" w14:paraId="7F0B3080" w14:textId="77777777" w:rsidTr="00D51669">
        <w:tc>
          <w:tcPr>
            <w:tcW w:w="40" w:type="dxa"/>
          </w:tcPr>
          <w:p w14:paraId="58E9492D" w14:textId="77777777" w:rsidR="005A2FD2" w:rsidRDefault="005A2FD2">
            <w:pPr>
              <w:pStyle w:val="EMPTYCELLSTYLE"/>
            </w:pPr>
          </w:p>
        </w:tc>
        <w:tc>
          <w:tcPr>
            <w:tcW w:w="260" w:type="dxa"/>
          </w:tcPr>
          <w:p w14:paraId="08A929B4" w14:textId="77777777" w:rsidR="005A2FD2" w:rsidRDefault="005A2FD2">
            <w:pPr>
              <w:pStyle w:val="EMPTYCELLSTYLE"/>
            </w:pPr>
          </w:p>
        </w:tc>
        <w:tc>
          <w:tcPr>
            <w:tcW w:w="60" w:type="dxa"/>
          </w:tcPr>
          <w:p w14:paraId="5CB19683" w14:textId="77777777" w:rsidR="005A2FD2" w:rsidRDefault="005A2FD2">
            <w:pPr>
              <w:pStyle w:val="EMPTYCELLSTYLE"/>
            </w:pPr>
          </w:p>
        </w:tc>
        <w:tc>
          <w:tcPr>
            <w:tcW w:w="40" w:type="dxa"/>
          </w:tcPr>
          <w:p w14:paraId="23E7FB4E" w14:textId="77777777" w:rsidR="005A2FD2" w:rsidRDefault="005A2FD2">
            <w:pPr>
              <w:pStyle w:val="EMPTYCELLSTYLE"/>
            </w:pPr>
          </w:p>
        </w:tc>
        <w:tc>
          <w:tcPr>
            <w:tcW w:w="100" w:type="dxa"/>
            <w:tcMar>
              <w:top w:w="0" w:type="dxa"/>
              <w:left w:w="0" w:type="dxa"/>
              <w:bottom w:w="0" w:type="dxa"/>
              <w:right w:w="0" w:type="dxa"/>
            </w:tcMar>
          </w:tcPr>
          <w:p w14:paraId="15A09F67" w14:textId="77777777" w:rsidR="005A2FD2" w:rsidRDefault="005A2FD2">
            <w:pPr>
              <w:pStyle w:val="EMPTYCELLSTYLE"/>
            </w:pPr>
          </w:p>
        </w:tc>
        <w:tc>
          <w:tcPr>
            <w:tcW w:w="160" w:type="dxa"/>
            <w:tcMar>
              <w:top w:w="0" w:type="dxa"/>
              <w:left w:w="0" w:type="dxa"/>
              <w:bottom w:w="0" w:type="dxa"/>
              <w:right w:w="0" w:type="dxa"/>
            </w:tcMar>
          </w:tcPr>
          <w:p w14:paraId="4E0FF182" w14:textId="77777777" w:rsidR="005A2FD2" w:rsidRDefault="005A2FD2">
            <w:pPr>
              <w:pStyle w:val="EMPTYCELLSTYLE"/>
            </w:pPr>
          </w:p>
        </w:tc>
        <w:tc>
          <w:tcPr>
            <w:tcW w:w="260" w:type="dxa"/>
            <w:tcMar>
              <w:top w:w="0" w:type="dxa"/>
              <w:left w:w="0" w:type="dxa"/>
              <w:bottom w:w="0" w:type="dxa"/>
              <w:right w:w="0" w:type="dxa"/>
            </w:tcMar>
          </w:tcPr>
          <w:p w14:paraId="54B0DFD1" w14:textId="77777777" w:rsidR="005A2FD2" w:rsidRDefault="00A235A3">
            <w:pPr>
              <w:pStyle w:val="textNormalBlokStredniMezera"/>
            </w:pPr>
            <w:r>
              <w:t>•</w:t>
            </w:r>
          </w:p>
        </w:tc>
        <w:tc>
          <w:tcPr>
            <w:tcW w:w="8200" w:type="dxa"/>
            <w:gridSpan w:val="24"/>
            <w:tcMar>
              <w:top w:w="0" w:type="dxa"/>
              <w:left w:w="0" w:type="dxa"/>
              <w:bottom w:w="0" w:type="dxa"/>
              <w:right w:w="0" w:type="dxa"/>
            </w:tcMar>
          </w:tcPr>
          <w:p w14:paraId="20873BBB" w14:textId="77777777" w:rsidR="005A2FD2" w:rsidRDefault="00A235A3">
            <w:pPr>
              <w:pStyle w:val="textNormalBlokStredniMezera"/>
            </w:pPr>
            <w:r>
              <w:t xml:space="preserve">členům skupiny ČSOB, jejichž seznam je uveden na internetových stránkách www.csob.cz/skupina a </w:t>
            </w:r>
          </w:p>
        </w:tc>
      </w:tr>
      <w:tr w:rsidR="003B09EC" w14:paraId="10A817CF" w14:textId="77777777" w:rsidTr="00D51669">
        <w:tc>
          <w:tcPr>
            <w:tcW w:w="40" w:type="dxa"/>
          </w:tcPr>
          <w:p w14:paraId="6B5087D9" w14:textId="77777777" w:rsidR="005A2FD2" w:rsidRDefault="005A2FD2">
            <w:pPr>
              <w:pStyle w:val="EMPTYCELLSTYLE"/>
            </w:pPr>
          </w:p>
        </w:tc>
        <w:tc>
          <w:tcPr>
            <w:tcW w:w="260" w:type="dxa"/>
          </w:tcPr>
          <w:p w14:paraId="0B7878A9" w14:textId="77777777" w:rsidR="005A2FD2" w:rsidRDefault="005A2FD2">
            <w:pPr>
              <w:pStyle w:val="EMPTYCELLSTYLE"/>
            </w:pPr>
          </w:p>
        </w:tc>
        <w:tc>
          <w:tcPr>
            <w:tcW w:w="60" w:type="dxa"/>
          </w:tcPr>
          <w:p w14:paraId="27B9A35E" w14:textId="77777777" w:rsidR="005A2FD2" w:rsidRDefault="005A2FD2">
            <w:pPr>
              <w:pStyle w:val="EMPTYCELLSTYLE"/>
            </w:pPr>
          </w:p>
        </w:tc>
        <w:tc>
          <w:tcPr>
            <w:tcW w:w="40" w:type="dxa"/>
          </w:tcPr>
          <w:p w14:paraId="17BD1AED" w14:textId="77777777" w:rsidR="005A2FD2" w:rsidRDefault="005A2FD2">
            <w:pPr>
              <w:pStyle w:val="EMPTYCELLSTYLE"/>
            </w:pPr>
          </w:p>
        </w:tc>
        <w:tc>
          <w:tcPr>
            <w:tcW w:w="100" w:type="dxa"/>
            <w:tcMar>
              <w:top w:w="0" w:type="dxa"/>
              <w:left w:w="0" w:type="dxa"/>
              <w:bottom w:w="0" w:type="dxa"/>
              <w:right w:w="0" w:type="dxa"/>
            </w:tcMar>
          </w:tcPr>
          <w:p w14:paraId="4CBEBE67" w14:textId="77777777" w:rsidR="005A2FD2" w:rsidRDefault="005A2FD2">
            <w:pPr>
              <w:pStyle w:val="EMPTYCELLSTYLE"/>
            </w:pPr>
          </w:p>
        </w:tc>
        <w:tc>
          <w:tcPr>
            <w:tcW w:w="160" w:type="dxa"/>
            <w:tcMar>
              <w:top w:w="0" w:type="dxa"/>
              <w:left w:w="0" w:type="dxa"/>
              <w:bottom w:w="0" w:type="dxa"/>
              <w:right w:w="0" w:type="dxa"/>
            </w:tcMar>
          </w:tcPr>
          <w:p w14:paraId="4C9B5A1F" w14:textId="77777777" w:rsidR="005A2FD2" w:rsidRDefault="005A2FD2">
            <w:pPr>
              <w:pStyle w:val="EMPTYCELLSTYLE"/>
            </w:pPr>
          </w:p>
        </w:tc>
        <w:tc>
          <w:tcPr>
            <w:tcW w:w="260" w:type="dxa"/>
            <w:tcMar>
              <w:top w:w="0" w:type="dxa"/>
              <w:left w:w="0" w:type="dxa"/>
              <w:bottom w:w="0" w:type="dxa"/>
              <w:right w:w="0" w:type="dxa"/>
            </w:tcMar>
          </w:tcPr>
          <w:p w14:paraId="7EDD35E5" w14:textId="77777777" w:rsidR="005A2FD2" w:rsidRDefault="005A2FD2">
            <w:pPr>
              <w:pStyle w:val="EMPTYCELLSTYLE"/>
            </w:pPr>
          </w:p>
        </w:tc>
        <w:tc>
          <w:tcPr>
            <w:tcW w:w="900" w:type="dxa"/>
            <w:tcMar>
              <w:top w:w="0" w:type="dxa"/>
              <w:left w:w="0" w:type="dxa"/>
              <w:bottom w:w="0" w:type="dxa"/>
              <w:right w:w="0" w:type="dxa"/>
            </w:tcMar>
          </w:tcPr>
          <w:p w14:paraId="07697BD8" w14:textId="77777777" w:rsidR="005A2FD2" w:rsidRDefault="005A2FD2">
            <w:pPr>
              <w:pStyle w:val="EMPTYCELLSTYLE"/>
            </w:pPr>
          </w:p>
        </w:tc>
        <w:tc>
          <w:tcPr>
            <w:tcW w:w="580" w:type="dxa"/>
            <w:tcMar>
              <w:top w:w="0" w:type="dxa"/>
              <w:left w:w="0" w:type="dxa"/>
              <w:bottom w:w="0" w:type="dxa"/>
              <w:right w:w="0" w:type="dxa"/>
            </w:tcMar>
          </w:tcPr>
          <w:p w14:paraId="74C0C570" w14:textId="77777777" w:rsidR="005A2FD2" w:rsidRDefault="005A2FD2">
            <w:pPr>
              <w:pStyle w:val="EMPTYCELLSTYLE"/>
            </w:pPr>
          </w:p>
        </w:tc>
        <w:tc>
          <w:tcPr>
            <w:tcW w:w="300" w:type="dxa"/>
            <w:tcMar>
              <w:top w:w="0" w:type="dxa"/>
              <w:left w:w="0" w:type="dxa"/>
              <w:bottom w:w="0" w:type="dxa"/>
              <w:right w:w="0" w:type="dxa"/>
            </w:tcMar>
          </w:tcPr>
          <w:p w14:paraId="22634DD4" w14:textId="77777777" w:rsidR="005A2FD2" w:rsidRDefault="005A2FD2">
            <w:pPr>
              <w:pStyle w:val="EMPTYCELLSTYLE"/>
            </w:pPr>
          </w:p>
        </w:tc>
        <w:tc>
          <w:tcPr>
            <w:tcW w:w="160" w:type="dxa"/>
            <w:tcMar>
              <w:top w:w="0" w:type="dxa"/>
              <w:left w:w="0" w:type="dxa"/>
              <w:bottom w:w="0" w:type="dxa"/>
              <w:right w:w="0" w:type="dxa"/>
            </w:tcMar>
          </w:tcPr>
          <w:p w14:paraId="56AD8678" w14:textId="77777777" w:rsidR="005A2FD2" w:rsidRDefault="005A2FD2">
            <w:pPr>
              <w:pStyle w:val="EMPTYCELLSTYLE"/>
            </w:pPr>
          </w:p>
        </w:tc>
        <w:tc>
          <w:tcPr>
            <w:tcW w:w="40" w:type="dxa"/>
            <w:tcMar>
              <w:top w:w="0" w:type="dxa"/>
              <w:left w:w="0" w:type="dxa"/>
              <w:bottom w:w="0" w:type="dxa"/>
              <w:right w:w="0" w:type="dxa"/>
            </w:tcMar>
          </w:tcPr>
          <w:p w14:paraId="5A0C9C3C" w14:textId="77777777" w:rsidR="005A2FD2" w:rsidRDefault="005A2FD2">
            <w:pPr>
              <w:pStyle w:val="EMPTYCELLSTYLE"/>
            </w:pPr>
          </w:p>
        </w:tc>
        <w:tc>
          <w:tcPr>
            <w:tcW w:w="40" w:type="dxa"/>
            <w:tcMar>
              <w:top w:w="0" w:type="dxa"/>
              <w:left w:w="0" w:type="dxa"/>
              <w:bottom w:w="0" w:type="dxa"/>
              <w:right w:w="0" w:type="dxa"/>
            </w:tcMar>
          </w:tcPr>
          <w:p w14:paraId="30D28031" w14:textId="77777777" w:rsidR="005A2FD2" w:rsidRDefault="005A2FD2">
            <w:pPr>
              <w:pStyle w:val="EMPTYCELLSTYLE"/>
            </w:pPr>
          </w:p>
        </w:tc>
        <w:tc>
          <w:tcPr>
            <w:tcW w:w="320" w:type="dxa"/>
            <w:tcMar>
              <w:top w:w="0" w:type="dxa"/>
              <w:left w:w="0" w:type="dxa"/>
              <w:bottom w:w="0" w:type="dxa"/>
              <w:right w:w="0" w:type="dxa"/>
            </w:tcMar>
          </w:tcPr>
          <w:p w14:paraId="168C9BD7" w14:textId="77777777" w:rsidR="005A2FD2" w:rsidRDefault="005A2FD2">
            <w:pPr>
              <w:pStyle w:val="EMPTYCELLSTYLE"/>
            </w:pPr>
          </w:p>
        </w:tc>
        <w:tc>
          <w:tcPr>
            <w:tcW w:w="140" w:type="dxa"/>
            <w:tcMar>
              <w:top w:w="0" w:type="dxa"/>
              <w:left w:w="0" w:type="dxa"/>
              <w:bottom w:w="0" w:type="dxa"/>
              <w:right w:w="0" w:type="dxa"/>
            </w:tcMar>
          </w:tcPr>
          <w:p w14:paraId="2B4337E3" w14:textId="77777777" w:rsidR="005A2FD2" w:rsidRDefault="005A2FD2">
            <w:pPr>
              <w:pStyle w:val="EMPTYCELLSTYLE"/>
            </w:pPr>
          </w:p>
        </w:tc>
        <w:tc>
          <w:tcPr>
            <w:tcW w:w="320" w:type="dxa"/>
            <w:tcMar>
              <w:top w:w="0" w:type="dxa"/>
              <w:left w:w="0" w:type="dxa"/>
              <w:bottom w:w="0" w:type="dxa"/>
              <w:right w:w="0" w:type="dxa"/>
            </w:tcMar>
          </w:tcPr>
          <w:p w14:paraId="4CC3BC75" w14:textId="77777777" w:rsidR="005A2FD2" w:rsidRDefault="005A2FD2">
            <w:pPr>
              <w:pStyle w:val="EMPTYCELLSTYLE"/>
            </w:pPr>
          </w:p>
        </w:tc>
        <w:tc>
          <w:tcPr>
            <w:tcW w:w="420" w:type="dxa"/>
            <w:tcMar>
              <w:top w:w="0" w:type="dxa"/>
              <w:left w:w="0" w:type="dxa"/>
              <w:bottom w:w="0" w:type="dxa"/>
              <w:right w:w="0" w:type="dxa"/>
            </w:tcMar>
          </w:tcPr>
          <w:p w14:paraId="0C21A8CD" w14:textId="77777777" w:rsidR="005A2FD2" w:rsidRDefault="005A2FD2">
            <w:pPr>
              <w:pStyle w:val="EMPTYCELLSTYLE"/>
            </w:pPr>
          </w:p>
        </w:tc>
        <w:tc>
          <w:tcPr>
            <w:tcW w:w="60" w:type="dxa"/>
            <w:tcMar>
              <w:top w:w="0" w:type="dxa"/>
              <w:left w:w="0" w:type="dxa"/>
              <w:bottom w:w="0" w:type="dxa"/>
              <w:right w:w="0" w:type="dxa"/>
            </w:tcMar>
          </w:tcPr>
          <w:p w14:paraId="02558137" w14:textId="77777777" w:rsidR="005A2FD2" w:rsidRDefault="005A2FD2">
            <w:pPr>
              <w:pStyle w:val="EMPTYCELLSTYLE"/>
            </w:pPr>
          </w:p>
        </w:tc>
        <w:tc>
          <w:tcPr>
            <w:tcW w:w="300" w:type="dxa"/>
            <w:tcMar>
              <w:top w:w="0" w:type="dxa"/>
              <w:left w:w="0" w:type="dxa"/>
              <w:bottom w:w="0" w:type="dxa"/>
              <w:right w:w="0" w:type="dxa"/>
            </w:tcMar>
          </w:tcPr>
          <w:p w14:paraId="254ACC0F" w14:textId="77777777" w:rsidR="005A2FD2" w:rsidRDefault="005A2FD2">
            <w:pPr>
              <w:pStyle w:val="EMPTYCELLSTYLE"/>
            </w:pPr>
          </w:p>
        </w:tc>
        <w:tc>
          <w:tcPr>
            <w:tcW w:w="40" w:type="dxa"/>
            <w:tcMar>
              <w:top w:w="0" w:type="dxa"/>
              <w:left w:w="0" w:type="dxa"/>
              <w:bottom w:w="0" w:type="dxa"/>
              <w:right w:w="0" w:type="dxa"/>
            </w:tcMar>
          </w:tcPr>
          <w:p w14:paraId="41833451" w14:textId="77777777" w:rsidR="005A2FD2" w:rsidRDefault="005A2FD2">
            <w:pPr>
              <w:pStyle w:val="EMPTYCELLSTYLE"/>
            </w:pPr>
          </w:p>
        </w:tc>
        <w:tc>
          <w:tcPr>
            <w:tcW w:w="40" w:type="dxa"/>
            <w:tcMar>
              <w:top w:w="0" w:type="dxa"/>
              <w:left w:w="0" w:type="dxa"/>
              <w:bottom w:w="0" w:type="dxa"/>
              <w:right w:w="0" w:type="dxa"/>
            </w:tcMar>
          </w:tcPr>
          <w:p w14:paraId="617AE23D" w14:textId="77777777" w:rsidR="005A2FD2" w:rsidRDefault="005A2FD2">
            <w:pPr>
              <w:pStyle w:val="EMPTYCELLSTYLE"/>
            </w:pPr>
          </w:p>
        </w:tc>
        <w:tc>
          <w:tcPr>
            <w:tcW w:w="300" w:type="dxa"/>
            <w:tcMar>
              <w:top w:w="0" w:type="dxa"/>
              <w:left w:w="0" w:type="dxa"/>
              <w:bottom w:w="0" w:type="dxa"/>
              <w:right w:w="0" w:type="dxa"/>
            </w:tcMar>
          </w:tcPr>
          <w:p w14:paraId="42461DB2" w14:textId="77777777" w:rsidR="005A2FD2" w:rsidRDefault="005A2FD2">
            <w:pPr>
              <w:pStyle w:val="EMPTYCELLSTYLE"/>
            </w:pPr>
          </w:p>
        </w:tc>
        <w:tc>
          <w:tcPr>
            <w:tcW w:w="40" w:type="dxa"/>
            <w:tcMar>
              <w:top w:w="0" w:type="dxa"/>
              <w:left w:w="0" w:type="dxa"/>
              <w:bottom w:w="0" w:type="dxa"/>
              <w:right w:w="0" w:type="dxa"/>
            </w:tcMar>
          </w:tcPr>
          <w:p w14:paraId="16EDFFD9" w14:textId="77777777" w:rsidR="005A2FD2" w:rsidRDefault="005A2FD2">
            <w:pPr>
              <w:pStyle w:val="EMPTYCELLSTYLE"/>
            </w:pPr>
          </w:p>
        </w:tc>
        <w:tc>
          <w:tcPr>
            <w:tcW w:w="1060" w:type="dxa"/>
            <w:tcMar>
              <w:top w:w="0" w:type="dxa"/>
              <w:left w:w="0" w:type="dxa"/>
              <w:bottom w:w="0" w:type="dxa"/>
              <w:right w:w="0" w:type="dxa"/>
            </w:tcMar>
          </w:tcPr>
          <w:p w14:paraId="437CD490" w14:textId="77777777" w:rsidR="005A2FD2" w:rsidRDefault="005A2FD2">
            <w:pPr>
              <w:pStyle w:val="EMPTYCELLSTYLE"/>
            </w:pPr>
          </w:p>
        </w:tc>
        <w:tc>
          <w:tcPr>
            <w:tcW w:w="40" w:type="dxa"/>
            <w:tcMar>
              <w:top w:w="0" w:type="dxa"/>
              <w:left w:w="0" w:type="dxa"/>
              <w:bottom w:w="0" w:type="dxa"/>
              <w:right w:w="0" w:type="dxa"/>
            </w:tcMar>
          </w:tcPr>
          <w:p w14:paraId="26F38303" w14:textId="77777777" w:rsidR="005A2FD2" w:rsidRDefault="005A2FD2">
            <w:pPr>
              <w:pStyle w:val="EMPTYCELLSTYLE"/>
            </w:pPr>
          </w:p>
        </w:tc>
        <w:tc>
          <w:tcPr>
            <w:tcW w:w="40" w:type="dxa"/>
            <w:tcMar>
              <w:top w:w="0" w:type="dxa"/>
              <w:left w:w="0" w:type="dxa"/>
              <w:bottom w:w="0" w:type="dxa"/>
              <w:right w:w="0" w:type="dxa"/>
            </w:tcMar>
          </w:tcPr>
          <w:p w14:paraId="66F5D6BD" w14:textId="77777777" w:rsidR="005A2FD2" w:rsidRDefault="005A2FD2">
            <w:pPr>
              <w:pStyle w:val="EMPTYCELLSTYLE"/>
            </w:pPr>
          </w:p>
        </w:tc>
        <w:tc>
          <w:tcPr>
            <w:tcW w:w="560" w:type="dxa"/>
            <w:tcMar>
              <w:top w:w="0" w:type="dxa"/>
              <w:left w:w="0" w:type="dxa"/>
              <w:bottom w:w="0" w:type="dxa"/>
              <w:right w:w="0" w:type="dxa"/>
            </w:tcMar>
          </w:tcPr>
          <w:p w14:paraId="003C09E6" w14:textId="77777777" w:rsidR="005A2FD2" w:rsidRDefault="005A2FD2">
            <w:pPr>
              <w:pStyle w:val="EMPTYCELLSTYLE"/>
            </w:pPr>
          </w:p>
        </w:tc>
        <w:tc>
          <w:tcPr>
            <w:tcW w:w="100" w:type="dxa"/>
            <w:tcMar>
              <w:top w:w="0" w:type="dxa"/>
              <w:left w:w="0" w:type="dxa"/>
              <w:bottom w:w="0" w:type="dxa"/>
              <w:right w:w="0" w:type="dxa"/>
            </w:tcMar>
          </w:tcPr>
          <w:p w14:paraId="1A546BFD" w14:textId="77777777" w:rsidR="005A2FD2" w:rsidRDefault="005A2FD2">
            <w:pPr>
              <w:pStyle w:val="EMPTYCELLSTYLE"/>
            </w:pPr>
          </w:p>
        </w:tc>
        <w:tc>
          <w:tcPr>
            <w:tcW w:w="200" w:type="dxa"/>
            <w:tcMar>
              <w:top w:w="0" w:type="dxa"/>
              <w:left w:w="0" w:type="dxa"/>
              <w:bottom w:w="0" w:type="dxa"/>
              <w:right w:w="0" w:type="dxa"/>
            </w:tcMar>
          </w:tcPr>
          <w:p w14:paraId="33BF7B90" w14:textId="77777777" w:rsidR="005A2FD2" w:rsidRDefault="005A2FD2">
            <w:pPr>
              <w:pStyle w:val="EMPTYCELLSTYLE"/>
            </w:pPr>
          </w:p>
        </w:tc>
        <w:tc>
          <w:tcPr>
            <w:tcW w:w="2160" w:type="dxa"/>
            <w:tcMar>
              <w:top w:w="0" w:type="dxa"/>
              <w:left w:w="0" w:type="dxa"/>
              <w:bottom w:w="0" w:type="dxa"/>
              <w:right w:w="0" w:type="dxa"/>
            </w:tcMar>
          </w:tcPr>
          <w:p w14:paraId="53F4236D" w14:textId="77777777" w:rsidR="005A2FD2" w:rsidRDefault="005A2FD2">
            <w:pPr>
              <w:pStyle w:val="EMPTYCELLSTYLE"/>
            </w:pPr>
          </w:p>
        </w:tc>
        <w:tc>
          <w:tcPr>
            <w:tcW w:w="40" w:type="dxa"/>
            <w:tcMar>
              <w:top w:w="0" w:type="dxa"/>
              <w:left w:w="0" w:type="dxa"/>
              <w:bottom w:w="0" w:type="dxa"/>
              <w:right w:w="0" w:type="dxa"/>
            </w:tcMar>
          </w:tcPr>
          <w:p w14:paraId="57FFF007" w14:textId="77777777" w:rsidR="005A2FD2" w:rsidRDefault="005A2FD2">
            <w:pPr>
              <w:pStyle w:val="EMPTYCELLSTYLE"/>
            </w:pPr>
          </w:p>
        </w:tc>
      </w:tr>
      <w:tr w:rsidR="003B09EC" w14:paraId="58819F8F" w14:textId="77777777" w:rsidTr="00D51669">
        <w:tc>
          <w:tcPr>
            <w:tcW w:w="40" w:type="dxa"/>
          </w:tcPr>
          <w:p w14:paraId="1BA61CD2" w14:textId="77777777" w:rsidR="005A2FD2" w:rsidRDefault="005A2FD2">
            <w:pPr>
              <w:pStyle w:val="EMPTYCELLSTYLE"/>
            </w:pPr>
          </w:p>
        </w:tc>
        <w:tc>
          <w:tcPr>
            <w:tcW w:w="260" w:type="dxa"/>
          </w:tcPr>
          <w:p w14:paraId="4EAC55BE" w14:textId="77777777" w:rsidR="005A2FD2" w:rsidRDefault="005A2FD2">
            <w:pPr>
              <w:pStyle w:val="EMPTYCELLSTYLE"/>
            </w:pPr>
          </w:p>
        </w:tc>
        <w:tc>
          <w:tcPr>
            <w:tcW w:w="60" w:type="dxa"/>
          </w:tcPr>
          <w:p w14:paraId="44622F5E" w14:textId="77777777" w:rsidR="005A2FD2" w:rsidRDefault="005A2FD2">
            <w:pPr>
              <w:pStyle w:val="EMPTYCELLSTYLE"/>
            </w:pPr>
          </w:p>
        </w:tc>
        <w:tc>
          <w:tcPr>
            <w:tcW w:w="40" w:type="dxa"/>
          </w:tcPr>
          <w:p w14:paraId="05BFFEB8" w14:textId="77777777" w:rsidR="005A2FD2" w:rsidRDefault="005A2FD2">
            <w:pPr>
              <w:pStyle w:val="EMPTYCELLSTYLE"/>
            </w:pPr>
          </w:p>
        </w:tc>
        <w:tc>
          <w:tcPr>
            <w:tcW w:w="100" w:type="dxa"/>
            <w:tcMar>
              <w:top w:w="0" w:type="dxa"/>
              <w:left w:w="0" w:type="dxa"/>
              <w:bottom w:w="0" w:type="dxa"/>
              <w:right w:w="0" w:type="dxa"/>
            </w:tcMar>
          </w:tcPr>
          <w:p w14:paraId="319B9CF4" w14:textId="77777777" w:rsidR="005A2FD2" w:rsidRDefault="005A2FD2">
            <w:pPr>
              <w:pStyle w:val="EMPTYCELLSTYLE"/>
            </w:pPr>
          </w:p>
        </w:tc>
        <w:tc>
          <w:tcPr>
            <w:tcW w:w="160" w:type="dxa"/>
            <w:tcMar>
              <w:top w:w="0" w:type="dxa"/>
              <w:left w:w="0" w:type="dxa"/>
              <w:bottom w:w="0" w:type="dxa"/>
              <w:right w:w="0" w:type="dxa"/>
            </w:tcMar>
          </w:tcPr>
          <w:p w14:paraId="39E11AC0" w14:textId="77777777" w:rsidR="005A2FD2" w:rsidRDefault="005A2FD2">
            <w:pPr>
              <w:pStyle w:val="EMPTYCELLSTYLE"/>
            </w:pPr>
          </w:p>
        </w:tc>
        <w:tc>
          <w:tcPr>
            <w:tcW w:w="260" w:type="dxa"/>
            <w:tcMar>
              <w:top w:w="0" w:type="dxa"/>
              <w:left w:w="0" w:type="dxa"/>
              <w:bottom w:w="0" w:type="dxa"/>
              <w:right w:w="0" w:type="dxa"/>
            </w:tcMar>
          </w:tcPr>
          <w:p w14:paraId="0BCC16FD" w14:textId="77777777" w:rsidR="005A2FD2" w:rsidRDefault="00A235A3">
            <w:pPr>
              <w:pStyle w:val="textNormalBlokStredniMezera"/>
            </w:pPr>
            <w:r>
              <w:t>•</w:t>
            </w:r>
          </w:p>
        </w:tc>
        <w:tc>
          <w:tcPr>
            <w:tcW w:w="8200" w:type="dxa"/>
            <w:gridSpan w:val="24"/>
            <w:tcMar>
              <w:top w:w="0" w:type="dxa"/>
              <w:left w:w="0" w:type="dxa"/>
              <w:bottom w:w="0" w:type="dxa"/>
              <w:right w:w="0" w:type="dxa"/>
            </w:tcMar>
          </w:tcPr>
          <w:p w14:paraId="2F9A9638" w14:textId="77777777" w:rsidR="005A2FD2" w:rsidRDefault="00A235A3">
            <w:pPr>
              <w:pStyle w:val="textNormalBlokStredniMezera"/>
            </w:pPr>
            <w:r>
              <w:t>ostatním subjektům podnikajícím v pojišťovnictví a zájmovým sdružením či korporacím těchto subjektů.</w:t>
            </w:r>
          </w:p>
        </w:tc>
      </w:tr>
      <w:tr w:rsidR="003B09EC" w14:paraId="1EA6C7E0" w14:textId="77777777" w:rsidTr="00D51669">
        <w:tc>
          <w:tcPr>
            <w:tcW w:w="40" w:type="dxa"/>
          </w:tcPr>
          <w:p w14:paraId="7FD31A25" w14:textId="77777777" w:rsidR="005A2FD2" w:rsidRDefault="005A2FD2">
            <w:pPr>
              <w:pStyle w:val="EMPTYCELLSTYLE"/>
            </w:pPr>
          </w:p>
        </w:tc>
        <w:tc>
          <w:tcPr>
            <w:tcW w:w="260" w:type="dxa"/>
          </w:tcPr>
          <w:p w14:paraId="609EFE8B" w14:textId="77777777" w:rsidR="005A2FD2" w:rsidRDefault="005A2FD2">
            <w:pPr>
              <w:pStyle w:val="EMPTYCELLSTYLE"/>
            </w:pPr>
          </w:p>
        </w:tc>
        <w:tc>
          <w:tcPr>
            <w:tcW w:w="60" w:type="dxa"/>
          </w:tcPr>
          <w:p w14:paraId="4E97F323" w14:textId="77777777" w:rsidR="005A2FD2" w:rsidRDefault="005A2FD2">
            <w:pPr>
              <w:pStyle w:val="EMPTYCELLSTYLE"/>
            </w:pPr>
          </w:p>
        </w:tc>
        <w:tc>
          <w:tcPr>
            <w:tcW w:w="40" w:type="dxa"/>
          </w:tcPr>
          <w:p w14:paraId="36575AFC" w14:textId="77777777" w:rsidR="005A2FD2" w:rsidRDefault="005A2FD2">
            <w:pPr>
              <w:pStyle w:val="EMPTYCELLSTYLE"/>
            </w:pPr>
          </w:p>
        </w:tc>
        <w:tc>
          <w:tcPr>
            <w:tcW w:w="100" w:type="dxa"/>
            <w:tcMar>
              <w:top w:w="0" w:type="dxa"/>
              <w:left w:w="0" w:type="dxa"/>
              <w:bottom w:w="0" w:type="dxa"/>
              <w:right w:w="0" w:type="dxa"/>
            </w:tcMar>
          </w:tcPr>
          <w:p w14:paraId="504A4425" w14:textId="77777777" w:rsidR="005A2FD2" w:rsidRDefault="005A2FD2">
            <w:pPr>
              <w:pStyle w:val="EMPTYCELLSTYLE"/>
            </w:pPr>
          </w:p>
        </w:tc>
        <w:tc>
          <w:tcPr>
            <w:tcW w:w="160" w:type="dxa"/>
            <w:tcMar>
              <w:top w:w="0" w:type="dxa"/>
              <w:left w:w="0" w:type="dxa"/>
              <w:bottom w:w="0" w:type="dxa"/>
              <w:right w:w="0" w:type="dxa"/>
            </w:tcMar>
          </w:tcPr>
          <w:p w14:paraId="4C252E09" w14:textId="77777777" w:rsidR="005A2FD2" w:rsidRDefault="005A2FD2">
            <w:pPr>
              <w:pStyle w:val="EMPTYCELLSTYLE"/>
            </w:pPr>
          </w:p>
        </w:tc>
        <w:tc>
          <w:tcPr>
            <w:tcW w:w="260" w:type="dxa"/>
            <w:tcMar>
              <w:top w:w="0" w:type="dxa"/>
              <w:left w:w="0" w:type="dxa"/>
              <w:bottom w:w="0" w:type="dxa"/>
              <w:right w:w="0" w:type="dxa"/>
            </w:tcMar>
          </w:tcPr>
          <w:p w14:paraId="4963ED01" w14:textId="77777777" w:rsidR="005A2FD2" w:rsidRDefault="005A2FD2">
            <w:pPr>
              <w:pStyle w:val="EMPTYCELLSTYLE"/>
            </w:pPr>
          </w:p>
        </w:tc>
        <w:tc>
          <w:tcPr>
            <w:tcW w:w="900" w:type="dxa"/>
            <w:tcMar>
              <w:top w:w="0" w:type="dxa"/>
              <w:left w:w="0" w:type="dxa"/>
              <w:bottom w:w="0" w:type="dxa"/>
              <w:right w:w="0" w:type="dxa"/>
            </w:tcMar>
          </w:tcPr>
          <w:p w14:paraId="1988221F" w14:textId="77777777" w:rsidR="005A2FD2" w:rsidRDefault="005A2FD2">
            <w:pPr>
              <w:pStyle w:val="EMPTYCELLSTYLE"/>
            </w:pPr>
          </w:p>
        </w:tc>
        <w:tc>
          <w:tcPr>
            <w:tcW w:w="580" w:type="dxa"/>
            <w:tcMar>
              <w:top w:w="0" w:type="dxa"/>
              <w:left w:w="0" w:type="dxa"/>
              <w:bottom w:w="0" w:type="dxa"/>
              <w:right w:w="0" w:type="dxa"/>
            </w:tcMar>
          </w:tcPr>
          <w:p w14:paraId="1691C22D" w14:textId="77777777" w:rsidR="005A2FD2" w:rsidRDefault="005A2FD2">
            <w:pPr>
              <w:pStyle w:val="EMPTYCELLSTYLE"/>
            </w:pPr>
          </w:p>
        </w:tc>
        <w:tc>
          <w:tcPr>
            <w:tcW w:w="300" w:type="dxa"/>
            <w:tcMar>
              <w:top w:w="0" w:type="dxa"/>
              <w:left w:w="0" w:type="dxa"/>
              <w:bottom w:w="0" w:type="dxa"/>
              <w:right w:w="0" w:type="dxa"/>
            </w:tcMar>
          </w:tcPr>
          <w:p w14:paraId="70D2F3B0" w14:textId="77777777" w:rsidR="005A2FD2" w:rsidRDefault="005A2FD2">
            <w:pPr>
              <w:pStyle w:val="EMPTYCELLSTYLE"/>
            </w:pPr>
          </w:p>
        </w:tc>
        <w:tc>
          <w:tcPr>
            <w:tcW w:w="160" w:type="dxa"/>
            <w:tcMar>
              <w:top w:w="0" w:type="dxa"/>
              <w:left w:w="0" w:type="dxa"/>
              <w:bottom w:w="0" w:type="dxa"/>
              <w:right w:w="0" w:type="dxa"/>
            </w:tcMar>
          </w:tcPr>
          <w:p w14:paraId="67DBA1BE" w14:textId="77777777" w:rsidR="005A2FD2" w:rsidRDefault="005A2FD2">
            <w:pPr>
              <w:pStyle w:val="EMPTYCELLSTYLE"/>
            </w:pPr>
          </w:p>
        </w:tc>
        <w:tc>
          <w:tcPr>
            <w:tcW w:w="40" w:type="dxa"/>
            <w:tcMar>
              <w:top w:w="0" w:type="dxa"/>
              <w:left w:w="0" w:type="dxa"/>
              <w:bottom w:w="0" w:type="dxa"/>
              <w:right w:w="0" w:type="dxa"/>
            </w:tcMar>
          </w:tcPr>
          <w:p w14:paraId="6FD8EB22" w14:textId="77777777" w:rsidR="005A2FD2" w:rsidRDefault="005A2FD2">
            <w:pPr>
              <w:pStyle w:val="EMPTYCELLSTYLE"/>
            </w:pPr>
          </w:p>
        </w:tc>
        <w:tc>
          <w:tcPr>
            <w:tcW w:w="40" w:type="dxa"/>
            <w:tcMar>
              <w:top w:w="0" w:type="dxa"/>
              <w:left w:w="0" w:type="dxa"/>
              <w:bottom w:w="0" w:type="dxa"/>
              <w:right w:w="0" w:type="dxa"/>
            </w:tcMar>
          </w:tcPr>
          <w:p w14:paraId="6FC173E1" w14:textId="77777777" w:rsidR="005A2FD2" w:rsidRDefault="005A2FD2">
            <w:pPr>
              <w:pStyle w:val="EMPTYCELLSTYLE"/>
            </w:pPr>
          </w:p>
        </w:tc>
        <w:tc>
          <w:tcPr>
            <w:tcW w:w="320" w:type="dxa"/>
            <w:tcMar>
              <w:top w:w="0" w:type="dxa"/>
              <w:left w:w="0" w:type="dxa"/>
              <w:bottom w:w="0" w:type="dxa"/>
              <w:right w:w="0" w:type="dxa"/>
            </w:tcMar>
          </w:tcPr>
          <w:p w14:paraId="6B877ABE" w14:textId="77777777" w:rsidR="005A2FD2" w:rsidRDefault="005A2FD2">
            <w:pPr>
              <w:pStyle w:val="EMPTYCELLSTYLE"/>
            </w:pPr>
          </w:p>
        </w:tc>
        <w:tc>
          <w:tcPr>
            <w:tcW w:w="140" w:type="dxa"/>
            <w:tcMar>
              <w:top w:w="0" w:type="dxa"/>
              <w:left w:w="0" w:type="dxa"/>
              <w:bottom w:w="0" w:type="dxa"/>
              <w:right w:w="0" w:type="dxa"/>
            </w:tcMar>
          </w:tcPr>
          <w:p w14:paraId="477CBC8A" w14:textId="77777777" w:rsidR="005A2FD2" w:rsidRDefault="005A2FD2">
            <w:pPr>
              <w:pStyle w:val="EMPTYCELLSTYLE"/>
            </w:pPr>
          </w:p>
        </w:tc>
        <w:tc>
          <w:tcPr>
            <w:tcW w:w="320" w:type="dxa"/>
            <w:tcMar>
              <w:top w:w="0" w:type="dxa"/>
              <w:left w:w="0" w:type="dxa"/>
              <w:bottom w:w="0" w:type="dxa"/>
              <w:right w:w="0" w:type="dxa"/>
            </w:tcMar>
          </w:tcPr>
          <w:p w14:paraId="1759DB2B" w14:textId="77777777" w:rsidR="005A2FD2" w:rsidRDefault="005A2FD2">
            <w:pPr>
              <w:pStyle w:val="EMPTYCELLSTYLE"/>
            </w:pPr>
          </w:p>
        </w:tc>
        <w:tc>
          <w:tcPr>
            <w:tcW w:w="420" w:type="dxa"/>
            <w:tcMar>
              <w:top w:w="0" w:type="dxa"/>
              <w:left w:w="0" w:type="dxa"/>
              <w:bottom w:w="0" w:type="dxa"/>
              <w:right w:w="0" w:type="dxa"/>
            </w:tcMar>
          </w:tcPr>
          <w:p w14:paraId="6D39BCB6" w14:textId="77777777" w:rsidR="005A2FD2" w:rsidRDefault="005A2FD2">
            <w:pPr>
              <w:pStyle w:val="EMPTYCELLSTYLE"/>
            </w:pPr>
          </w:p>
        </w:tc>
        <w:tc>
          <w:tcPr>
            <w:tcW w:w="60" w:type="dxa"/>
            <w:tcMar>
              <w:top w:w="0" w:type="dxa"/>
              <w:left w:w="0" w:type="dxa"/>
              <w:bottom w:w="0" w:type="dxa"/>
              <w:right w:w="0" w:type="dxa"/>
            </w:tcMar>
          </w:tcPr>
          <w:p w14:paraId="5B0985E1" w14:textId="77777777" w:rsidR="005A2FD2" w:rsidRDefault="005A2FD2">
            <w:pPr>
              <w:pStyle w:val="EMPTYCELLSTYLE"/>
            </w:pPr>
          </w:p>
        </w:tc>
        <w:tc>
          <w:tcPr>
            <w:tcW w:w="300" w:type="dxa"/>
            <w:tcMar>
              <w:top w:w="0" w:type="dxa"/>
              <w:left w:w="0" w:type="dxa"/>
              <w:bottom w:w="0" w:type="dxa"/>
              <w:right w:w="0" w:type="dxa"/>
            </w:tcMar>
          </w:tcPr>
          <w:p w14:paraId="1761FB02" w14:textId="77777777" w:rsidR="005A2FD2" w:rsidRDefault="005A2FD2">
            <w:pPr>
              <w:pStyle w:val="EMPTYCELLSTYLE"/>
            </w:pPr>
          </w:p>
        </w:tc>
        <w:tc>
          <w:tcPr>
            <w:tcW w:w="40" w:type="dxa"/>
            <w:tcMar>
              <w:top w:w="0" w:type="dxa"/>
              <w:left w:w="0" w:type="dxa"/>
              <w:bottom w:w="0" w:type="dxa"/>
              <w:right w:w="0" w:type="dxa"/>
            </w:tcMar>
          </w:tcPr>
          <w:p w14:paraId="24E72F47" w14:textId="77777777" w:rsidR="005A2FD2" w:rsidRDefault="005A2FD2">
            <w:pPr>
              <w:pStyle w:val="EMPTYCELLSTYLE"/>
            </w:pPr>
          </w:p>
        </w:tc>
        <w:tc>
          <w:tcPr>
            <w:tcW w:w="40" w:type="dxa"/>
            <w:tcMar>
              <w:top w:w="0" w:type="dxa"/>
              <w:left w:w="0" w:type="dxa"/>
              <w:bottom w:w="0" w:type="dxa"/>
              <w:right w:w="0" w:type="dxa"/>
            </w:tcMar>
          </w:tcPr>
          <w:p w14:paraId="540D8F6F" w14:textId="77777777" w:rsidR="005A2FD2" w:rsidRDefault="005A2FD2">
            <w:pPr>
              <w:pStyle w:val="EMPTYCELLSTYLE"/>
            </w:pPr>
          </w:p>
        </w:tc>
        <w:tc>
          <w:tcPr>
            <w:tcW w:w="300" w:type="dxa"/>
            <w:tcMar>
              <w:top w:w="0" w:type="dxa"/>
              <w:left w:w="0" w:type="dxa"/>
              <w:bottom w:w="0" w:type="dxa"/>
              <w:right w:w="0" w:type="dxa"/>
            </w:tcMar>
          </w:tcPr>
          <w:p w14:paraId="27446A98" w14:textId="77777777" w:rsidR="005A2FD2" w:rsidRDefault="005A2FD2">
            <w:pPr>
              <w:pStyle w:val="EMPTYCELLSTYLE"/>
            </w:pPr>
          </w:p>
        </w:tc>
        <w:tc>
          <w:tcPr>
            <w:tcW w:w="40" w:type="dxa"/>
            <w:tcMar>
              <w:top w:w="0" w:type="dxa"/>
              <w:left w:w="0" w:type="dxa"/>
              <w:bottom w:w="0" w:type="dxa"/>
              <w:right w:w="0" w:type="dxa"/>
            </w:tcMar>
          </w:tcPr>
          <w:p w14:paraId="06BA17D3" w14:textId="77777777" w:rsidR="005A2FD2" w:rsidRDefault="005A2FD2">
            <w:pPr>
              <w:pStyle w:val="EMPTYCELLSTYLE"/>
            </w:pPr>
          </w:p>
        </w:tc>
        <w:tc>
          <w:tcPr>
            <w:tcW w:w="1060" w:type="dxa"/>
            <w:tcMar>
              <w:top w:w="0" w:type="dxa"/>
              <w:left w:w="0" w:type="dxa"/>
              <w:bottom w:w="0" w:type="dxa"/>
              <w:right w:w="0" w:type="dxa"/>
            </w:tcMar>
          </w:tcPr>
          <w:p w14:paraId="2C309B85" w14:textId="77777777" w:rsidR="005A2FD2" w:rsidRDefault="005A2FD2">
            <w:pPr>
              <w:pStyle w:val="EMPTYCELLSTYLE"/>
            </w:pPr>
          </w:p>
        </w:tc>
        <w:tc>
          <w:tcPr>
            <w:tcW w:w="40" w:type="dxa"/>
            <w:tcMar>
              <w:top w:w="0" w:type="dxa"/>
              <w:left w:w="0" w:type="dxa"/>
              <w:bottom w:w="0" w:type="dxa"/>
              <w:right w:w="0" w:type="dxa"/>
            </w:tcMar>
          </w:tcPr>
          <w:p w14:paraId="5FCB1B0D" w14:textId="77777777" w:rsidR="005A2FD2" w:rsidRDefault="005A2FD2">
            <w:pPr>
              <w:pStyle w:val="EMPTYCELLSTYLE"/>
            </w:pPr>
          </w:p>
        </w:tc>
        <w:tc>
          <w:tcPr>
            <w:tcW w:w="40" w:type="dxa"/>
            <w:tcMar>
              <w:top w:w="0" w:type="dxa"/>
              <w:left w:w="0" w:type="dxa"/>
              <w:bottom w:w="0" w:type="dxa"/>
              <w:right w:w="0" w:type="dxa"/>
            </w:tcMar>
          </w:tcPr>
          <w:p w14:paraId="0DD9A47B" w14:textId="77777777" w:rsidR="005A2FD2" w:rsidRDefault="005A2FD2">
            <w:pPr>
              <w:pStyle w:val="EMPTYCELLSTYLE"/>
            </w:pPr>
          </w:p>
        </w:tc>
        <w:tc>
          <w:tcPr>
            <w:tcW w:w="560" w:type="dxa"/>
            <w:tcMar>
              <w:top w:w="0" w:type="dxa"/>
              <w:left w:w="0" w:type="dxa"/>
              <w:bottom w:w="0" w:type="dxa"/>
              <w:right w:w="0" w:type="dxa"/>
            </w:tcMar>
          </w:tcPr>
          <w:p w14:paraId="7187C598" w14:textId="77777777" w:rsidR="005A2FD2" w:rsidRDefault="005A2FD2">
            <w:pPr>
              <w:pStyle w:val="EMPTYCELLSTYLE"/>
            </w:pPr>
          </w:p>
        </w:tc>
        <w:tc>
          <w:tcPr>
            <w:tcW w:w="100" w:type="dxa"/>
            <w:tcMar>
              <w:top w:w="0" w:type="dxa"/>
              <w:left w:w="0" w:type="dxa"/>
              <w:bottom w:w="0" w:type="dxa"/>
              <w:right w:w="0" w:type="dxa"/>
            </w:tcMar>
          </w:tcPr>
          <w:p w14:paraId="00B439EE" w14:textId="77777777" w:rsidR="005A2FD2" w:rsidRDefault="005A2FD2">
            <w:pPr>
              <w:pStyle w:val="EMPTYCELLSTYLE"/>
            </w:pPr>
          </w:p>
        </w:tc>
        <w:tc>
          <w:tcPr>
            <w:tcW w:w="200" w:type="dxa"/>
            <w:tcMar>
              <w:top w:w="0" w:type="dxa"/>
              <w:left w:w="0" w:type="dxa"/>
              <w:bottom w:w="0" w:type="dxa"/>
              <w:right w:w="0" w:type="dxa"/>
            </w:tcMar>
          </w:tcPr>
          <w:p w14:paraId="1D1F0D8B" w14:textId="77777777" w:rsidR="005A2FD2" w:rsidRDefault="005A2FD2">
            <w:pPr>
              <w:pStyle w:val="EMPTYCELLSTYLE"/>
            </w:pPr>
          </w:p>
        </w:tc>
        <w:tc>
          <w:tcPr>
            <w:tcW w:w="2160" w:type="dxa"/>
            <w:tcMar>
              <w:top w:w="0" w:type="dxa"/>
              <w:left w:w="0" w:type="dxa"/>
              <w:bottom w:w="0" w:type="dxa"/>
              <w:right w:w="0" w:type="dxa"/>
            </w:tcMar>
          </w:tcPr>
          <w:p w14:paraId="4B575C2C" w14:textId="77777777" w:rsidR="005A2FD2" w:rsidRDefault="005A2FD2">
            <w:pPr>
              <w:pStyle w:val="EMPTYCELLSTYLE"/>
            </w:pPr>
          </w:p>
        </w:tc>
        <w:tc>
          <w:tcPr>
            <w:tcW w:w="40" w:type="dxa"/>
            <w:tcMar>
              <w:top w:w="0" w:type="dxa"/>
              <w:left w:w="0" w:type="dxa"/>
              <w:bottom w:w="0" w:type="dxa"/>
              <w:right w:w="0" w:type="dxa"/>
            </w:tcMar>
          </w:tcPr>
          <w:p w14:paraId="7177DEAF" w14:textId="77777777" w:rsidR="005A2FD2" w:rsidRDefault="005A2FD2">
            <w:pPr>
              <w:pStyle w:val="EMPTYCELLSTYLE"/>
            </w:pPr>
          </w:p>
        </w:tc>
      </w:tr>
      <w:tr w:rsidR="003B09EC" w14:paraId="773021F4" w14:textId="77777777" w:rsidTr="00D51669">
        <w:tc>
          <w:tcPr>
            <w:tcW w:w="300" w:type="dxa"/>
            <w:gridSpan w:val="2"/>
            <w:tcMar>
              <w:top w:w="0" w:type="dxa"/>
              <w:left w:w="0" w:type="dxa"/>
              <w:bottom w:w="0" w:type="dxa"/>
              <w:right w:w="0" w:type="dxa"/>
            </w:tcMar>
          </w:tcPr>
          <w:p w14:paraId="7F4EB037" w14:textId="77777777" w:rsidR="005A2FD2" w:rsidRDefault="00A235A3">
            <w:pPr>
              <w:pStyle w:val="textNormal0"/>
            </w:pPr>
            <w:r>
              <w:t>3.</w:t>
            </w:r>
          </w:p>
        </w:tc>
        <w:tc>
          <w:tcPr>
            <w:tcW w:w="8820" w:type="dxa"/>
            <w:gridSpan w:val="29"/>
            <w:tcMar>
              <w:top w:w="0" w:type="dxa"/>
              <w:left w:w="0" w:type="dxa"/>
              <w:bottom w:w="0" w:type="dxa"/>
              <w:right w:w="0" w:type="dxa"/>
            </w:tcMar>
          </w:tcPr>
          <w:p w14:paraId="08CB3801" w14:textId="77777777" w:rsidR="005A2FD2" w:rsidRDefault="00A235A3">
            <w:pPr>
              <w:pStyle w:val="textNormalBlokB90"/>
            </w:pPr>
            <w:r>
              <w:t xml:space="preserve">Ostatní ustanovení pojistné </w:t>
            </w:r>
            <w:proofErr w:type="gramStart"/>
            <w:r>
              <w:t>smlouvy,</w:t>
            </w:r>
            <w:proofErr w:type="gramEnd"/>
            <w:r>
              <w:t xml:space="preserve"> než ustanovení výslovně zmíněná v tomto dodatku, se tímto dodatkem nijak nemění.</w:t>
            </w:r>
          </w:p>
        </w:tc>
      </w:tr>
      <w:tr w:rsidR="003B09EC" w14:paraId="6BE32104" w14:textId="77777777" w:rsidTr="00D51669">
        <w:tc>
          <w:tcPr>
            <w:tcW w:w="40" w:type="dxa"/>
            <w:tcMar>
              <w:top w:w="0" w:type="dxa"/>
              <w:left w:w="0" w:type="dxa"/>
              <w:bottom w:w="0" w:type="dxa"/>
              <w:right w:w="0" w:type="dxa"/>
            </w:tcMar>
          </w:tcPr>
          <w:p w14:paraId="0C937233" w14:textId="77777777" w:rsidR="005A2FD2" w:rsidRDefault="005A2FD2">
            <w:pPr>
              <w:pStyle w:val="EMPTYCELLSTYLE"/>
            </w:pPr>
          </w:p>
        </w:tc>
        <w:tc>
          <w:tcPr>
            <w:tcW w:w="260" w:type="dxa"/>
            <w:tcMar>
              <w:top w:w="0" w:type="dxa"/>
              <w:left w:w="0" w:type="dxa"/>
              <w:bottom w:w="0" w:type="dxa"/>
              <w:right w:w="0" w:type="dxa"/>
            </w:tcMar>
          </w:tcPr>
          <w:p w14:paraId="0F90B904" w14:textId="77777777" w:rsidR="005A2FD2" w:rsidRDefault="005A2FD2">
            <w:pPr>
              <w:pStyle w:val="EMPTYCELLSTYLE"/>
            </w:pPr>
          </w:p>
        </w:tc>
        <w:tc>
          <w:tcPr>
            <w:tcW w:w="60" w:type="dxa"/>
            <w:tcMar>
              <w:top w:w="0" w:type="dxa"/>
              <w:left w:w="0" w:type="dxa"/>
              <w:bottom w:w="0" w:type="dxa"/>
              <w:right w:w="0" w:type="dxa"/>
            </w:tcMar>
          </w:tcPr>
          <w:p w14:paraId="3E16818E" w14:textId="77777777" w:rsidR="005A2FD2" w:rsidRDefault="005A2FD2">
            <w:pPr>
              <w:pStyle w:val="EMPTYCELLSTYLE"/>
            </w:pPr>
          </w:p>
        </w:tc>
        <w:tc>
          <w:tcPr>
            <w:tcW w:w="40" w:type="dxa"/>
            <w:tcMar>
              <w:top w:w="0" w:type="dxa"/>
              <w:left w:w="0" w:type="dxa"/>
              <w:bottom w:w="0" w:type="dxa"/>
              <w:right w:w="0" w:type="dxa"/>
            </w:tcMar>
          </w:tcPr>
          <w:p w14:paraId="0074F9C9" w14:textId="77777777" w:rsidR="005A2FD2" w:rsidRDefault="005A2FD2">
            <w:pPr>
              <w:pStyle w:val="EMPTYCELLSTYLE"/>
            </w:pPr>
          </w:p>
        </w:tc>
        <w:tc>
          <w:tcPr>
            <w:tcW w:w="100" w:type="dxa"/>
            <w:tcMar>
              <w:top w:w="0" w:type="dxa"/>
              <w:left w:w="0" w:type="dxa"/>
              <w:bottom w:w="0" w:type="dxa"/>
              <w:right w:w="0" w:type="dxa"/>
            </w:tcMar>
          </w:tcPr>
          <w:p w14:paraId="229F354A" w14:textId="77777777" w:rsidR="005A2FD2" w:rsidRDefault="005A2FD2">
            <w:pPr>
              <w:pStyle w:val="EMPTYCELLSTYLE"/>
            </w:pPr>
          </w:p>
        </w:tc>
        <w:tc>
          <w:tcPr>
            <w:tcW w:w="160" w:type="dxa"/>
            <w:tcMar>
              <w:top w:w="0" w:type="dxa"/>
              <w:left w:w="0" w:type="dxa"/>
              <w:bottom w:w="0" w:type="dxa"/>
              <w:right w:w="0" w:type="dxa"/>
            </w:tcMar>
          </w:tcPr>
          <w:p w14:paraId="50CC243C" w14:textId="77777777" w:rsidR="005A2FD2" w:rsidRDefault="005A2FD2">
            <w:pPr>
              <w:pStyle w:val="EMPTYCELLSTYLE"/>
            </w:pPr>
          </w:p>
        </w:tc>
        <w:tc>
          <w:tcPr>
            <w:tcW w:w="260" w:type="dxa"/>
            <w:tcMar>
              <w:top w:w="0" w:type="dxa"/>
              <w:left w:w="0" w:type="dxa"/>
              <w:bottom w:w="0" w:type="dxa"/>
              <w:right w:w="0" w:type="dxa"/>
            </w:tcMar>
          </w:tcPr>
          <w:p w14:paraId="4296FAA9" w14:textId="77777777" w:rsidR="005A2FD2" w:rsidRDefault="005A2FD2">
            <w:pPr>
              <w:pStyle w:val="EMPTYCELLSTYLE"/>
            </w:pPr>
          </w:p>
        </w:tc>
        <w:tc>
          <w:tcPr>
            <w:tcW w:w="900" w:type="dxa"/>
            <w:tcMar>
              <w:top w:w="0" w:type="dxa"/>
              <w:left w:w="0" w:type="dxa"/>
              <w:bottom w:w="0" w:type="dxa"/>
              <w:right w:w="0" w:type="dxa"/>
            </w:tcMar>
          </w:tcPr>
          <w:p w14:paraId="351AF3EC" w14:textId="77777777" w:rsidR="005A2FD2" w:rsidRDefault="005A2FD2">
            <w:pPr>
              <w:pStyle w:val="EMPTYCELLSTYLE"/>
            </w:pPr>
          </w:p>
        </w:tc>
        <w:tc>
          <w:tcPr>
            <w:tcW w:w="580" w:type="dxa"/>
            <w:tcMar>
              <w:top w:w="0" w:type="dxa"/>
              <w:left w:w="0" w:type="dxa"/>
              <w:bottom w:w="0" w:type="dxa"/>
              <w:right w:w="0" w:type="dxa"/>
            </w:tcMar>
          </w:tcPr>
          <w:p w14:paraId="660C65FF" w14:textId="77777777" w:rsidR="005A2FD2" w:rsidRDefault="005A2FD2">
            <w:pPr>
              <w:pStyle w:val="EMPTYCELLSTYLE"/>
            </w:pPr>
          </w:p>
        </w:tc>
        <w:tc>
          <w:tcPr>
            <w:tcW w:w="300" w:type="dxa"/>
            <w:tcMar>
              <w:top w:w="0" w:type="dxa"/>
              <w:left w:w="0" w:type="dxa"/>
              <w:bottom w:w="0" w:type="dxa"/>
              <w:right w:w="0" w:type="dxa"/>
            </w:tcMar>
          </w:tcPr>
          <w:p w14:paraId="04B1C97F" w14:textId="77777777" w:rsidR="005A2FD2" w:rsidRDefault="005A2FD2">
            <w:pPr>
              <w:pStyle w:val="EMPTYCELLSTYLE"/>
            </w:pPr>
          </w:p>
        </w:tc>
        <w:tc>
          <w:tcPr>
            <w:tcW w:w="160" w:type="dxa"/>
            <w:tcMar>
              <w:top w:w="0" w:type="dxa"/>
              <w:left w:w="0" w:type="dxa"/>
              <w:bottom w:w="0" w:type="dxa"/>
              <w:right w:w="0" w:type="dxa"/>
            </w:tcMar>
          </w:tcPr>
          <w:p w14:paraId="338BC928" w14:textId="77777777" w:rsidR="005A2FD2" w:rsidRDefault="005A2FD2">
            <w:pPr>
              <w:pStyle w:val="EMPTYCELLSTYLE"/>
            </w:pPr>
          </w:p>
        </w:tc>
        <w:tc>
          <w:tcPr>
            <w:tcW w:w="40" w:type="dxa"/>
            <w:tcMar>
              <w:top w:w="0" w:type="dxa"/>
              <w:left w:w="0" w:type="dxa"/>
              <w:bottom w:w="0" w:type="dxa"/>
              <w:right w:w="0" w:type="dxa"/>
            </w:tcMar>
          </w:tcPr>
          <w:p w14:paraId="14B0C9F8" w14:textId="77777777" w:rsidR="005A2FD2" w:rsidRDefault="005A2FD2">
            <w:pPr>
              <w:pStyle w:val="EMPTYCELLSTYLE"/>
            </w:pPr>
          </w:p>
        </w:tc>
        <w:tc>
          <w:tcPr>
            <w:tcW w:w="40" w:type="dxa"/>
            <w:tcMar>
              <w:top w:w="0" w:type="dxa"/>
              <w:left w:w="0" w:type="dxa"/>
              <w:bottom w:w="0" w:type="dxa"/>
              <w:right w:w="0" w:type="dxa"/>
            </w:tcMar>
          </w:tcPr>
          <w:p w14:paraId="5D40D8AD" w14:textId="77777777" w:rsidR="005A2FD2" w:rsidRDefault="005A2FD2">
            <w:pPr>
              <w:pStyle w:val="EMPTYCELLSTYLE"/>
            </w:pPr>
          </w:p>
        </w:tc>
        <w:tc>
          <w:tcPr>
            <w:tcW w:w="320" w:type="dxa"/>
            <w:tcMar>
              <w:top w:w="0" w:type="dxa"/>
              <w:left w:w="0" w:type="dxa"/>
              <w:bottom w:w="0" w:type="dxa"/>
              <w:right w:w="0" w:type="dxa"/>
            </w:tcMar>
          </w:tcPr>
          <w:p w14:paraId="1BC55DC9" w14:textId="77777777" w:rsidR="005A2FD2" w:rsidRDefault="005A2FD2">
            <w:pPr>
              <w:pStyle w:val="EMPTYCELLSTYLE"/>
            </w:pPr>
          </w:p>
        </w:tc>
        <w:tc>
          <w:tcPr>
            <w:tcW w:w="140" w:type="dxa"/>
            <w:tcMar>
              <w:top w:w="0" w:type="dxa"/>
              <w:left w:w="0" w:type="dxa"/>
              <w:bottom w:w="0" w:type="dxa"/>
              <w:right w:w="0" w:type="dxa"/>
            </w:tcMar>
          </w:tcPr>
          <w:p w14:paraId="7DABA1F0" w14:textId="77777777" w:rsidR="005A2FD2" w:rsidRDefault="005A2FD2">
            <w:pPr>
              <w:pStyle w:val="EMPTYCELLSTYLE"/>
            </w:pPr>
          </w:p>
        </w:tc>
        <w:tc>
          <w:tcPr>
            <w:tcW w:w="320" w:type="dxa"/>
            <w:tcMar>
              <w:top w:w="0" w:type="dxa"/>
              <w:left w:w="0" w:type="dxa"/>
              <w:bottom w:w="0" w:type="dxa"/>
              <w:right w:w="0" w:type="dxa"/>
            </w:tcMar>
          </w:tcPr>
          <w:p w14:paraId="3C705DB0" w14:textId="77777777" w:rsidR="005A2FD2" w:rsidRDefault="005A2FD2">
            <w:pPr>
              <w:pStyle w:val="EMPTYCELLSTYLE"/>
            </w:pPr>
          </w:p>
        </w:tc>
        <w:tc>
          <w:tcPr>
            <w:tcW w:w="420" w:type="dxa"/>
            <w:tcMar>
              <w:top w:w="0" w:type="dxa"/>
              <w:left w:w="0" w:type="dxa"/>
              <w:bottom w:w="0" w:type="dxa"/>
              <w:right w:w="0" w:type="dxa"/>
            </w:tcMar>
          </w:tcPr>
          <w:p w14:paraId="3DC6F930" w14:textId="77777777" w:rsidR="005A2FD2" w:rsidRDefault="005A2FD2">
            <w:pPr>
              <w:pStyle w:val="EMPTYCELLSTYLE"/>
            </w:pPr>
          </w:p>
        </w:tc>
        <w:tc>
          <w:tcPr>
            <w:tcW w:w="60" w:type="dxa"/>
            <w:tcMar>
              <w:top w:w="0" w:type="dxa"/>
              <w:left w:w="0" w:type="dxa"/>
              <w:bottom w:w="0" w:type="dxa"/>
              <w:right w:w="0" w:type="dxa"/>
            </w:tcMar>
          </w:tcPr>
          <w:p w14:paraId="15526E85" w14:textId="77777777" w:rsidR="005A2FD2" w:rsidRDefault="005A2FD2">
            <w:pPr>
              <w:pStyle w:val="EMPTYCELLSTYLE"/>
            </w:pPr>
          </w:p>
        </w:tc>
        <w:tc>
          <w:tcPr>
            <w:tcW w:w="300" w:type="dxa"/>
            <w:tcMar>
              <w:top w:w="0" w:type="dxa"/>
              <w:left w:w="0" w:type="dxa"/>
              <w:bottom w:w="0" w:type="dxa"/>
              <w:right w:w="0" w:type="dxa"/>
            </w:tcMar>
          </w:tcPr>
          <w:p w14:paraId="1666B41E" w14:textId="77777777" w:rsidR="005A2FD2" w:rsidRDefault="005A2FD2">
            <w:pPr>
              <w:pStyle w:val="EMPTYCELLSTYLE"/>
            </w:pPr>
          </w:p>
        </w:tc>
        <w:tc>
          <w:tcPr>
            <w:tcW w:w="40" w:type="dxa"/>
            <w:tcMar>
              <w:top w:w="0" w:type="dxa"/>
              <w:left w:w="0" w:type="dxa"/>
              <w:bottom w:w="0" w:type="dxa"/>
              <w:right w:w="0" w:type="dxa"/>
            </w:tcMar>
          </w:tcPr>
          <w:p w14:paraId="7D18A788" w14:textId="77777777" w:rsidR="005A2FD2" w:rsidRDefault="005A2FD2">
            <w:pPr>
              <w:pStyle w:val="EMPTYCELLSTYLE"/>
            </w:pPr>
          </w:p>
        </w:tc>
        <w:tc>
          <w:tcPr>
            <w:tcW w:w="40" w:type="dxa"/>
            <w:tcMar>
              <w:top w:w="0" w:type="dxa"/>
              <w:left w:w="0" w:type="dxa"/>
              <w:bottom w:w="0" w:type="dxa"/>
              <w:right w:w="0" w:type="dxa"/>
            </w:tcMar>
          </w:tcPr>
          <w:p w14:paraId="35DFF4EF" w14:textId="77777777" w:rsidR="005A2FD2" w:rsidRDefault="005A2FD2">
            <w:pPr>
              <w:pStyle w:val="EMPTYCELLSTYLE"/>
            </w:pPr>
          </w:p>
        </w:tc>
        <w:tc>
          <w:tcPr>
            <w:tcW w:w="300" w:type="dxa"/>
            <w:tcMar>
              <w:top w:w="0" w:type="dxa"/>
              <w:left w:w="0" w:type="dxa"/>
              <w:bottom w:w="0" w:type="dxa"/>
              <w:right w:w="0" w:type="dxa"/>
            </w:tcMar>
          </w:tcPr>
          <w:p w14:paraId="6BC43749" w14:textId="77777777" w:rsidR="005A2FD2" w:rsidRDefault="005A2FD2">
            <w:pPr>
              <w:pStyle w:val="EMPTYCELLSTYLE"/>
            </w:pPr>
          </w:p>
        </w:tc>
        <w:tc>
          <w:tcPr>
            <w:tcW w:w="40" w:type="dxa"/>
            <w:tcMar>
              <w:top w:w="0" w:type="dxa"/>
              <w:left w:w="0" w:type="dxa"/>
              <w:bottom w:w="0" w:type="dxa"/>
              <w:right w:w="0" w:type="dxa"/>
            </w:tcMar>
          </w:tcPr>
          <w:p w14:paraId="6189C9C7" w14:textId="77777777" w:rsidR="005A2FD2" w:rsidRDefault="005A2FD2">
            <w:pPr>
              <w:pStyle w:val="EMPTYCELLSTYLE"/>
            </w:pPr>
          </w:p>
        </w:tc>
        <w:tc>
          <w:tcPr>
            <w:tcW w:w="1060" w:type="dxa"/>
            <w:tcMar>
              <w:top w:w="0" w:type="dxa"/>
              <w:left w:w="0" w:type="dxa"/>
              <w:bottom w:w="0" w:type="dxa"/>
              <w:right w:w="0" w:type="dxa"/>
            </w:tcMar>
          </w:tcPr>
          <w:p w14:paraId="7E0EC49C" w14:textId="77777777" w:rsidR="005A2FD2" w:rsidRDefault="005A2FD2">
            <w:pPr>
              <w:pStyle w:val="EMPTYCELLSTYLE"/>
            </w:pPr>
          </w:p>
        </w:tc>
        <w:tc>
          <w:tcPr>
            <w:tcW w:w="40" w:type="dxa"/>
            <w:tcMar>
              <w:top w:w="0" w:type="dxa"/>
              <w:left w:w="0" w:type="dxa"/>
              <w:bottom w:w="0" w:type="dxa"/>
              <w:right w:w="0" w:type="dxa"/>
            </w:tcMar>
          </w:tcPr>
          <w:p w14:paraId="17999567" w14:textId="77777777" w:rsidR="005A2FD2" w:rsidRDefault="005A2FD2">
            <w:pPr>
              <w:pStyle w:val="EMPTYCELLSTYLE"/>
            </w:pPr>
          </w:p>
        </w:tc>
        <w:tc>
          <w:tcPr>
            <w:tcW w:w="40" w:type="dxa"/>
            <w:tcMar>
              <w:top w:w="0" w:type="dxa"/>
              <w:left w:w="0" w:type="dxa"/>
              <w:bottom w:w="0" w:type="dxa"/>
              <w:right w:w="0" w:type="dxa"/>
            </w:tcMar>
          </w:tcPr>
          <w:p w14:paraId="7A05464A" w14:textId="77777777" w:rsidR="005A2FD2" w:rsidRDefault="005A2FD2">
            <w:pPr>
              <w:pStyle w:val="EMPTYCELLSTYLE"/>
            </w:pPr>
          </w:p>
        </w:tc>
        <w:tc>
          <w:tcPr>
            <w:tcW w:w="560" w:type="dxa"/>
            <w:tcMar>
              <w:top w:w="0" w:type="dxa"/>
              <w:left w:w="0" w:type="dxa"/>
              <w:bottom w:w="0" w:type="dxa"/>
              <w:right w:w="0" w:type="dxa"/>
            </w:tcMar>
          </w:tcPr>
          <w:p w14:paraId="376675BA" w14:textId="77777777" w:rsidR="005A2FD2" w:rsidRDefault="005A2FD2">
            <w:pPr>
              <w:pStyle w:val="EMPTYCELLSTYLE"/>
            </w:pPr>
          </w:p>
        </w:tc>
        <w:tc>
          <w:tcPr>
            <w:tcW w:w="100" w:type="dxa"/>
            <w:tcMar>
              <w:top w:w="0" w:type="dxa"/>
              <w:left w:w="0" w:type="dxa"/>
              <w:bottom w:w="0" w:type="dxa"/>
              <w:right w:w="0" w:type="dxa"/>
            </w:tcMar>
          </w:tcPr>
          <w:p w14:paraId="70BF2953" w14:textId="77777777" w:rsidR="005A2FD2" w:rsidRDefault="005A2FD2">
            <w:pPr>
              <w:pStyle w:val="EMPTYCELLSTYLE"/>
            </w:pPr>
          </w:p>
        </w:tc>
        <w:tc>
          <w:tcPr>
            <w:tcW w:w="200" w:type="dxa"/>
            <w:tcMar>
              <w:top w:w="0" w:type="dxa"/>
              <w:left w:w="0" w:type="dxa"/>
              <w:bottom w:w="0" w:type="dxa"/>
              <w:right w:w="0" w:type="dxa"/>
            </w:tcMar>
          </w:tcPr>
          <w:p w14:paraId="70A13D4D" w14:textId="77777777" w:rsidR="005A2FD2" w:rsidRDefault="005A2FD2">
            <w:pPr>
              <w:pStyle w:val="EMPTYCELLSTYLE"/>
            </w:pPr>
          </w:p>
        </w:tc>
        <w:tc>
          <w:tcPr>
            <w:tcW w:w="2160" w:type="dxa"/>
            <w:tcMar>
              <w:top w:w="0" w:type="dxa"/>
              <w:left w:w="0" w:type="dxa"/>
              <w:bottom w:w="0" w:type="dxa"/>
              <w:right w:w="0" w:type="dxa"/>
            </w:tcMar>
          </w:tcPr>
          <w:p w14:paraId="74B99F64" w14:textId="77777777" w:rsidR="005A2FD2" w:rsidRDefault="005A2FD2">
            <w:pPr>
              <w:pStyle w:val="EMPTYCELLSTYLE"/>
            </w:pPr>
          </w:p>
        </w:tc>
        <w:tc>
          <w:tcPr>
            <w:tcW w:w="40" w:type="dxa"/>
            <w:tcMar>
              <w:top w:w="0" w:type="dxa"/>
              <w:left w:w="0" w:type="dxa"/>
              <w:bottom w:w="0" w:type="dxa"/>
              <w:right w:w="0" w:type="dxa"/>
            </w:tcMar>
          </w:tcPr>
          <w:p w14:paraId="1024B93D" w14:textId="77777777" w:rsidR="005A2FD2" w:rsidRDefault="005A2FD2">
            <w:pPr>
              <w:pStyle w:val="EMPTYCELLSTYLE"/>
            </w:pPr>
          </w:p>
        </w:tc>
      </w:tr>
      <w:tr w:rsidR="003B09EC" w14:paraId="62EFC9AD" w14:textId="77777777" w:rsidTr="00D51669">
        <w:tc>
          <w:tcPr>
            <w:tcW w:w="300" w:type="dxa"/>
            <w:gridSpan w:val="2"/>
            <w:tcMar>
              <w:top w:w="0" w:type="dxa"/>
              <w:left w:w="0" w:type="dxa"/>
              <w:bottom w:w="0" w:type="dxa"/>
              <w:right w:w="0" w:type="dxa"/>
            </w:tcMar>
          </w:tcPr>
          <w:p w14:paraId="037677B7" w14:textId="77777777" w:rsidR="005A2FD2" w:rsidRDefault="00A235A3">
            <w:pPr>
              <w:pStyle w:val="textNormal0"/>
            </w:pPr>
            <w:r>
              <w:t>4.</w:t>
            </w:r>
          </w:p>
        </w:tc>
        <w:tc>
          <w:tcPr>
            <w:tcW w:w="8820" w:type="dxa"/>
            <w:gridSpan w:val="29"/>
            <w:tcMar>
              <w:top w:w="0" w:type="dxa"/>
              <w:left w:w="0" w:type="dxa"/>
              <w:bottom w:w="0" w:type="dxa"/>
              <w:right w:w="0" w:type="dxa"/>
            </w:tcMar>
          </w:tcPr>
          <w:p w14:paraId="72DB5243" w14:textId="77777777" w:rsidR="005A2FD2" w:rsidRDefault="00A235A3">
            <w:pPr>
              <w:pStyle w:val="textNormalB9"/>
            </w:pPr>
            <w:r>
              <w:t>Správce pojistné smlouvy: Petra Hričindová</w:t>
            </w:r>
          </w:p>
        </w:tc>
      </w:tr>
      <w:tr w:rsidR="003B09EC" w14:paraId="48CA8FC2" w14:textId="77777777" w:rsidTr="00D51669">
        <w:tc>
          <w:tcPr>
            <w:tcW w:w="40" w:type="dxa"/>
            <w:tcMar>
              <w:top w:w="0" w:type="dxa"/>
              <w:left w:w="0" w:type="dxa"/>
              <w:bottom w:w="0" w:type="dxa"/>
              <w:right w:w="0" w:type="dxa"/>
            </w:tcMar>
          </w:tcPr>
          <w:p w14:paraId="2418DD12" w14:textId="77777777" w:rsidR="005A2FD2" w:rsidRDefault="005A2FD2">
            <w:pPr>
              <w:pStyle w:val="EMPTYCELLSTYLE"/>
            </w:pPr>
          </w:p>
        </w:tc>
        <w:tc>
          <w:tcPr>
            <w:tcW w:w="260" w:type="dxa"/>
            <w:tcMar>
              <w:top w:w="0" w:type="dxa"/>
              <w:left w:w="0" w:type="dxa"/>
              <w:bottom w:w="0" w:type="dxa"/>
              <w:right w:w="0" w:type="dxa"/>
            </w:tcMar>
          </w:tcPr>
          <w:p w14:paraId="68E5D29B" w14:textId="77777777" w:rsidR="005A2FD2" w:rsidRDefault="005A2FD2">
            <w:pPr>
              <w:pStyle w:val="EMPTYCELLSTYLE"/>
            </w:pPr>
          </w:p>
        </w:tc>
        <w:tc>
          <w:tcPr>
            <w:tcW w:w="60" w:type="dxa"/>
            <w:tcMar>
              <w:top w:w="0" w:type="dxa"/>
              <w:left w:w="0" w:type="dxa"/>
              <w:bottom w:w="0" w:type="dxa"/>
              <w:right w:w="0" w:type="dxa"/>
            </w:tcMar>
          </w:tcPr>
          <w:p w14:paraId="53CD60B2" w14:textId="77777777" w:rsidR="005A2FD2" w:rsidRDefault="005A2FD2">
            <w:pPr>
              <w:pStyle w:val="EMPTYCELLSTYLE"/>
            </w:pPr>
          </w:p>
        </w:tc>
        <w:tc>
          <w:tcPr>
            <w:tcW w:w="40" w:type="dxa"/>
            <w:tcMar>
              <w:top w:w="0" w:type="dxa"/>
              <w:left w:w="0" w:type="dxa"/>
              <w:bottom w:w="0" w:type="dxa"/>
              <w:right w:w="0" w:type="dxa"/>
            </w:tcMar>
          </w:tcPr>
          <w:p w14:paraId="09036515" w14:textId="77777777" w:rsidR="005A2FD2" w:rsidRDefault="005A2FD2">
            <w:pPr>
              <w:pStyle w:val="EMPTYCELLSTYLE"/>
            </w:pPr>
          </w:p>
        </w:tc>
        <w:tc>
          <w:tcPr>
            <w:tcW w:w="100" w:type="dxa"/>
            <w:tcMar>
              <w:top w:w="0" w:type="dxa"/>
              <w:left w:w="0" w:type="dxa"/>
              <w:bottom w:w="0" w:type="dxa"/>
              <w:right w:w="0" w:type="dxa"/>
            </w:tcMar>
          </w:tcPr>
          <w:p w14:paraId="624996FE" w14:textId="77777777" w:rsidR="005A2FD2" w:rsidRDefault="005A2FD2">
            <w:pPr>
              <w:pStyle w:val="EMPTYCELLSTYLE"/>
            </w:pPr>
          </w:p>
        </w:tc>
        <w:tc>
          <w:tcPr>
            <w:tcW w:w="160" w:type="dxa"/>
            <w:tcMar>
              <w:top w:w="0" w:type="dxa"/>
              <w:left w:w="0" w:type="dxa"/>
              <w:bottom w:w="0" w:type="dxa"/>
              <w:right w:w="0" w:type="dxa"/>
            </w:tcMar>
          </w:tcPr>
          <w:p w14:paraId="3C32693D" w14:textId="77777777" w:rsidR="005A2FD2" w:rsidRDefault="005A2FD2">
            <w:pPr>
              <w:pStyle w:val="EMPTYCELLSTYLE"/>
            </w:pPr>
          </w:p>
        </w:tc>
        <w:tc>
          <w:tcPr>
            <w:tcW w:w="260" w:type="dxa"/>
            <w:tcMar>
              <w:top w:w="0" w:type="dxa"/>
              <w:left w:w="0" w:type="dxa"/>
              <w:bottom w:w="0" w:type="dxa"/>
              <w:right w:w="0" w:type="dxa"/>
            </w:tcMar>
          </w:tcPr>
          <w:p w14:paraId="74FC1044" w14:textId="77777777" w:rsidR="005A2FD2" w:rsidRDefault="005A2FD2">
            <w:pPr>
              <w:pStyle w:val="EMPTYCELLSTYLE"/>
            </w:pPr>
          </w:p>
        </w:tc>
        <w:tc>
          <w:tcPr>
            <w:tcW w:w="900" w:type="dxa"/>
            <w:tcMar>
              <w:top w:w="0" w:type="dxa"/>
              <w:left w:w="0" w:type="dxa"/>
              <w:bottom w:w="0" w:type="dxa"/>
              <w:right w:w="0" w:type="dxa"/>
            </w:tcMar>
          </w:tcPr>
          <w:p w14:paraId="0508E902" w14:textId="77777777" w:rsidR="005A2FD2" w:rsidRDefault="005A2FD2">
            <w:pPr>
              <w:pStyle w:val="EMPTYCELLSTYLE"/>
            </w:pPr>
          </w:p>
        </w:tc>
        <w:tc>
          <w:tcPr>
            <w:tcW w:w="580" w:type="dxa"/>
            <w:tcMar>
              <w:top w:w="0" w:type="dxa"/>
              <w:left w:w="0" w:type="dxa"/>
              <w:bottom w:w="0" w:type="dxa"/>
              <w:right w:w="0" w:type="dxa"/>
            </w:tcMar>
          </w:tcPr>
          <w:p w14:paraId="41DF9F35" w14:textId="77777777" w:rsidR="005A2FD2" w:rsidRDefault="005A2FD2">
            <w:pPr>
              <w:pStyle w:val="EMPTYCELLSTYLE"/>
            </w:pPr>
          </w:p>
        </w:tc>
        <w:tc>
          <w:tcPr>
            <w:tcW w:w="300" w:type="dxa"/>
            <w:tcMar>
              <w:top w:w="0" w:type="dxa"/>
              <w:left w:w="0" w:type="dxa"/>
              <w:bottom w:w="0" w:type="dxa"/>
              <w:right w:w="0" w:type="dxa"/>
            </w:tcMar>
          </w:tcPr>
          <w:p w14:paraId="3AEB97E9" w14:textId="77777777" w:rsidR="005A2FD2" w:rsidRDefault="005A2FD2">
            <w:pPr>
              <w:pStyle w:val="EMPTYCELLSTYLE"/>
            </w:pPr>
          </w:p>
        </w:tc>
        <w:tc>
          <w:tcPr>
            <w:tcW w:w="160" w:type="dxa"/>
            <w:tcMar>
              <w:top w:w="0" w:type="dxa"/>
              <w:left w:w="0" w:type="dxa"/>
              <w:bottom w:w="0" w:type="dxa"/>
              <w:right w:w="0" w:type="dxa"/>
            </w:tcMar>
          </w:tcPr>
          <w:p w14:paraId="7B2F8F72" w14:textId="77777777" w:rsidR="005A2FD2" w:rsidRDefault="005A2FD2">
            <w:pPr>
              <w:pStyle w:val="EMPTYCELLSTYLE"/>
            </w:pPr>
          </w:p>
        </w:tc>
        <w:tc>
          <w:tcPr>
            <w:tcW w:w="40" w:type="dxa"/>
            <w:tcMar>
              <w:top w:w="0" w:type="dxa"/>
              <w:left w:w="0" w:type="dxa"/>
              <w:bottom w:w="0" w:type="dxa"/>
              <w:right w:w="0" w:type="dxa"/>
            </w:tcMar>
          </w:tcPr>
          <w:p w14:paraId="6A9F0564" w14:textId="77777777" w:rsidR="005A2FD2" w:rsidRDefault="005A2FD2">
            <w:pPr>
              <w:pStyle w:val="EMPTYCELLSTYLE"/>
            </w:pPr>
          </w:p>
        </w:tc>
        <w:tc>
          <w:tcPr>
            <w:tcW w:w="40" w:type="dxa"/>
            <w:tcMar>
              <w:top w:w="0" w:type="dxa"/>
              <w:left w:w="0" w:type="dxa"/>
              <w:bottom w:w="0" w:type="dxa"/>
              <w:right w:w="0" w:type="dxa"/>
            </w:tcMar>
          </w:tcPr>
          <w:p w14:paraId="719ECCA1" w14:textId="77777777" w:rsidR="005A2FD2" w:rsidRDefault="005A2FD2">
            <w:pPr>
              <w:pStyle w:val="EMPTYCELLSTYLE"/>
            </w:pPr>
          </w:p>
        </w:tc>
        <w:tc>
          <w:tcPr>
            <w:tcW w:w="320" w:type="dxa"/>
            <w:tcMar>
              <w:top w:w="0" w:type="dxa"/>
              <w:left w:w="0" w:type="dxa"/>
              <w:bottom w:w="0" w:type="dxa"/>
              <w:right w:w="0" w:type="dxa"/>
            </w:tcMar>
          </w:tcPr>
          <w:p w14:paraId="741D2DA1" w14:textId="77777777" w:rsidR="005A2FD2" w:rsidRDefault="005A2FD2">
            <w:pPr>
              <w:pStyle w:val="EMPTYCELLSTYLE"/>
            </w:pPr>
          </w:p>
        </w:tc>
        <w:tc>
          <w:tcPr>
            <w:tcW w:w="140" w:type="dxa"/>
            <w:tcMar>
              <w:top w:w="0" w:type="dxa"/>
              <w:left w:w="0" w:type="dxa"/>
              <w:bottom w:w="0" w:type="dxa"/>
              <w:right w:w="0" w:type="dxa"/>
            </w:tcMar>
          </w:tcPr>
          <w:p w14:paraId="1E6C5E1F" w14:textId="77777777" w:rsidR="005A2FD2" w:rsidRDefault="005A2FD2">
            <w:pPr>
              <w:pStyle w:val="EMPTYCELLSTYLE"/>
            </w:pPr>
          </w:p>
        </w:tc>
        <w:tc>
          <w:tcPr>
            <w:tcW w:w="320" w:type="dxa"/>
            <w:tcMar>
              <w:top w:w="0" w:type="dxa"/>
              <w:left w:w="0" w:type="dxa"/>
              <w:bottom w:w="0" w:type="dxa"/>
              <w:right w:w="0" w:type="dxa"/>
            </w:tcMar>
          </w:tcPr>
          <w:p w14:paraId="3E637CA4" w14:textId="77777777" w:rsidR="005A2FD2" w:rsidRDefault="005A2FD2">
            <w:pPr>
              <w:pStyle w:val="EMPTYCELLSTYLE"/>
            </w:pPr>
          </w:p>
        </w:tc>
        <w:tc>
          <w:tcPr>
            <w:tcW w:w="420" w:type="dxa"/>
            <w:tcMar>
              <w:top w:w="0" w:type="dxa"/>
              <w:left w:w="0" w:type="dxa"/>
              <w:bottom w:w="0" w:type="dxa"/>
              <w:right w:w="0" w:type="dxa"/>
            </w:tcMar>
          </w:tcPr>
          <w:p w14:paraId="09B16DF5" w14:textId="77777777" w:rsidR="005A2FD2" w:rsidRDefault="005A2FD2">
            <w:pPr>
              <w:pStyle w:val="EMPTYCELLSTYLE"/>
            </w:pPr>
          </w:p>
        </w:tc>
        <w:tc>
          <w:tcPr>
            <w:tcW w:w="60" w:type="dxa"/>
            <w:tcMar>
              <w:top w:w="0" w:type="dxa"/>
              <w:left w:w="0" w:type="dxa"/>
              <w:bottom w:w="0" w:type="dxa"/>
              <w:right w:w="0" w:type="dxa"/>
            </w:tcMar>
          </w:tcPr>
          <w:p w14:paraId="76D40354" w14:textId="77777777" w:rsidR="005A2FD2" w:rsidRDefault="005A2FD2">
            <w:pPr>
              <w:pStyle w:val="EMPTYCELLSTYLE"/>
            </w:pPr>
          </w:p>
        </w:tc>
        <w:tc>
          <w:tcPr>
            <w:tcW w:w="300" w:type="dxa"/>
            <w:tcMar>
              <w:top w:w="0" w:type="dxa"/>
              <w:left w:w="0" w:type="dxa"/>
              <w:bottom w:w="0" w:type="dxa"/>
              <w:right w:w="0" w:type="dxa"/>
            </w:tcMar>
          </w:tcPr>
          <w:p w14:paraId="3E90979D" w14:textId="77777777" w:rsidR="005A2FD2" w:rsidRDefault="005A2FD2">
            <w:pPr>
              <w:pStyle w:val="EMPTYCELLSTYLE"/>
            </w:pPr>
          </w:p>
        </w:tc>
        <w:tc>
          <w:tcPr>
            <w:tcW w:w="40" w:type="dxa"/>
            <w:tcMar>
              <w:top w:w="0" w:type="dxa"/>
              <w:left w:w="0" w:type="dxa"/>
              <w:bottom w:w="0" w:type="dxa"/>
              <w:right w:w="0" w:type="dxa"/>
            </w:tcMar>
          </w:tcPr>
          <w:p w14:paraId="4C1543AB" w14:textId="77777777" w:rsidR="005A2FD2" w:rsidRDefault="005A2FD2">
            <w:pPr>
              <w:pStyle w:val="EMPTYCELLSTYLE"/>
            </w:pPr>
          </w:p>
        </w:tc>
        <w:tc>
          <w:tcPr>
            <w:tcW w:w="40" w:type="dxa"/>
            <w:tcMar>
              <w:top w:w="0" w:type="dxa"/>
              <w:left w:w="0" w:type="dxa"/>
              <w:bottom w:w="0" w:type="dxa"/>
              <w:right w:w="0" w:type="dxa"/>
            </w:tcMar>
          </w:tcPr>
          <w:p w14:paraId="66D1C498" w14:textId="77777777" w:rsidR="005A2FD2" w:rsidRDefault="005A2FD2">
            <w:pPr>
              <w:pStyle w:val="EMPTYCELLSTYLE"/>
            </w:pPr>
          </w:p>
        </w:tc>
        <w:tc>
          <w:tcPr>
            <w:tcW w:w="300" w:type="dxa"/>
            <w:tcMar>
              <w:top w:w="0" w:type="dxa"/>
              <w:left w:w="0" w:type="dxa"/>
              <w:bottom w:w="0" w:type="dxa"/>
              <w:right w:w="0" w:type="dxa"/>
            </w:tcMar>
          </w:tcPr>
          <w:p w14:paraId="186FF461" w14:textId="77777777" w:rsidR="005A2FD2" w:rsidRDefault="005A2FD2">
            <w:pPr>
              <w:pStyle w:val="EMPTYCELLSTYLE"/>
            </w:pPr>
          </w:p>
        </w:tc>
        <w:tc>
          <w:tcPr>
            <w:tcW w:w="40" w:type="dxa"/>
            <w:tcMar>
              <w:top w:w="0" w:type="dxa"/>
              <w:left w:w="0" w:type="dxa"/>
              <w:bottom w:w="0" w:type="dxa"/>
              <w:right w:w="0" w:type="dxa"/>
            </w:tcMar>
          </w:tcPr>
          <w:p w14:paraId="19FEFC11" w14:textId="77777777" w:rsidR="005A2FD2" w:rsidRDefault="005A2FD2">
            <w:pPr>
              <w:pStyle w:val="EMPTYCELLSTYLE"/>
            </w:pPr>
          </w:p>
        </w:tc>
        <w:tc>
          <w:tcPr>
            <w:tcW w:w="1060" w:type="dxa"/>
            <w:tcMar>
              <w:top w:w="0" w:type="dxa"/>
              <w:left w:w="0" w:type="dxa"/>
              <w:bottom w:w="0" w:type="dxa"/>
              <w:right w:w="0" w:type="dxa"/>
            </w:tcMar>
          </w:tcPr>
          <w:p w14:paraId="6618CEF2" w14:textId="77777777" w:rsidR="005A2FD2" w:rsidRDefault="005A2FD2">
            <w:pPr>
              <w:pStyle w:val="EMPTYCELLSTYLE"/>
            </w:pPr>
          </w:p>
        </w:tc>
        <w:tc>
          <w:tcPr>
            <w:tcW w:w="40" w:type="dxa"/>
            <w:tcMar>
              <w:top w:w="0" w:type="dxa"/>
              <w:left w:w="0" w:type="dxa"/>
              <w:bottom w:w="0" w:type="dxa"/>
              <w:right w:w="0" w:type="dxa"/>
            </w:tcMar>
          </w:tcPr>
          <w:p w14:paraId="60C811A6" w14:textId="77777777" w:rsidR="005A2FD2" w:rsidRDefault="005A2FD2">
            <w:pPr>
              <w:pStyle w:val="EMPTYCELLSTYLE"/>
            </w:pPr>
          </w:p>
        </w:tc>
        <w:tc>
          <w:tcPr>
            <w:tcW w:w="40" w:type="dxa"/>
            <w:tcMar>
              <w:top w:w="0" w:type="dxa"/>
              <w:left w:w="0" w:type="dxa"/>
              <w:bottom w:w="0" w:type="dxa"/>
              <w:right w:w="0" w:type="dxa"/>
            </w:tcMar>
          </w:tcPr>
          <w:p w14:paraId="7659F12E" w14:textId="77777777" w:rsidR="005A2FD2" w:rsidRDefault="005A2FD2">
            <w:pPr>
              <w:pStyle w:val="EMPTYCELLSTYLE"/>
            </w:pPr>
          </w:p>
        </w:tc>
        <w:tc>
          <w:tcPr>
            <w:tcW w:w="560" w:type="dxa"/>
            <w:tcMar>
              <w:top w:w="0" w:type="dxa"/>
              <w:left w:w="0" w:type="dxa"/>
              <w:bottom w:w="0" w:type="dxa"/>
              <w:right w:w="0" w:type="dxa"/>
            </w:tcMar>
          </w:tcPr>
          <w:p w14:paraId="738676C8" w14:textId="77777777" w:rsidR="005A2FD2" w:rsidRDefault="005A2FD2">
            <w:pPr>
              <w:pStyle w:val="EMPTYCELLSTYLE"/>
            </w:pPr>
          </w:p>
        </w:tc>
        <w:tc>
          <w:tcPr>
            <w:tcW w:w="100" w:type="dxa"/>
            <w:tcMar>
              <w:top w:w="0" w:type="dxa"/>
              <w:left w:w="0" w:type="dxa"/>
              <w:bottom w:w="0" w:type="dxa"/>
              <w:right w:w="0" w:type="dxa"/>
            </w:tcMar>
          </w:tcPr>
          <w:p w14:paraId="0887C747" w14:textId="77777777" w:rsidR="005A2FD2" w:rsidRDefault="005A2FD2">
            <w:pPr>
              <w:pStyle w:val="EMPTYCELLSTYLE"/>
            </w:pPr>
          </w:p>
        </w:tc>
        <w:tc>
          <w:tcPr>
            <w:tcW w:w="200" w:type="dxa"/>
            <w:tcMar>
              <w:top w:w="0" w:type="dxa"/>
              <w:left w:w="0" w:type="dxa"/>
              <w:bottom w:w="0" w:type="dxa"/>
              <w:right w:w="0" w:type="dxa"/>
            </w:tcMar>
          </w:tcPr>
          <w:p w14:paraId="5BF4A291" w14:textId="77777777" w:rsidR="005A2FD2" w:rsidRDefault="005A2FD2">
            <w:pPr>
              <w:pStyle w:val="EMPTYCELLSTYLE"/>
            </w:pPr>
          </w:p>
        </w:tc>
        <w:tc>
          <w:tcPr>
            <w:tcW w:w="2160" w:type="dxa"/>
            <w:tcMar>
              <w:top w:w="0" w:type="dxa"/>
              <w:left w:w="0" w:type="dxa"/>
              <w:bottom w:w="0" w:type="dxa"/>
              <w:right w:w="0" w:type="dxa"/>
            </w:tcMar>
          </w:tcPr>
          <w:p w14:paraId="530D8238" w14:textId="77777777" w:rsidR="005A2FD2" w:rsidRDefault="005A2FD2">
            <w:pPr>
              <w:pStyle w:val="EMPTYCELLSTYLE"/>
            </w:pPr>
          </w:p>
        </w:tc>
        <w:tc>
          <w:tcPr>
            <w:tcW w:w="40" w:type="dxa"/>
            <w:tcMar>
              <w:top w:w="0" w:type="dxa"/>
              <w:left w:w="0" w:type="dxa"/>
              <w:bottom w:w="0" w:type="dxa"/>
              <w:right w:w="0" w:type="dxa"/>
            </w:tcMar>
          </w:tcPr>
          <w:p w14:paraId="48498D9D" w14:textId="77777777" w:rsidR="005A2FD2" w:rsidRDefault="005A2FD2">
            <w:pPr>
              <w:pStyle w:val="EMPTYCELLSTYLE"/>
            </w:pPr>
          </w:p>
        </w:tc>
      </w:tr>
      <w:tr w:rsidR="003B09EC" w14:paraId="3ED37BC2" w14:textId="77777777" w:rsidTr="00D51669">
        <w:tc>
          <w:tcPr>
            <w:tcW w:w="300" w:type="dxa"/>
            <w:gridSpan w:val="2"/>
            <w:tcMar>
              <w:top w:w="0" w:type="dxa"/>
              <w:left w:w="0" w:type="dxa"/>
              <w:bottom w:w="0" w:type="dxa"/>
              <w:right w:w="0" w:type="dxa"/>
            </w:tcMar>
          </w:tcPr>
          <w:p w14:paraId="1DF9E982" w14:textId="77777777" w:rsidR="005A2FD2" w:rsidRDefault="00A235A3">
            <w:pPr>
              <w:pStyle w:val="textNormal0"/>
            </w:pPr>
            <w:r>
              <w:t>5.</w:t>
            </w:r>
          </w:p>
        </w:tc>
        <w:tc>
          <w:tcPr>
            <w:tcW w:w="4580" w:type="dxa"/>
            <w:gridSpan w:val="20"/>
            <w:tcMar>
              <w:top w:w="0" w:type="dxa"/>
              <w:left w:w="0" w:type="dxa"/>
              <w:bottom w:w="0" w:type="dxa"/>
              <w:right w:w="0" w:type="dxa"/>
            </w:tcMar>
          </w:tcPr>
          <w:p w14:paraId="177FE683" w14:textId="77777777" w:rsidR="005A2FD2" w:rsidRDefault="00A235A3">
            <w:pPr>
              <w:pStyle w:val="textNormalBlokB90"/>
            </w:pPr>
            <w:r>
              <w:t>Počet stran dodatku pojistné smlouvy bez příloh:</w:t>
            </w:r>
          </w:p>
        </w:tc>
        <w:tc>
          <w:tcPr>
            <w:tcW w:w="4240" w:type="dxa"/>
            <w:gridSpan w:val="9"/>
            <w:tcMar>
              <w:top w:w="0" w:type="dxa"/>
              <w:left w:w="0" w:type="dxa"/>
              <w:bottom w:w="0" w:type="dxa"/>
              <w:right w:w="0" w:type="dxa"/>
            </w:tcMar>
          </w:tcPr>
          <w:p w14:paraId="20BAF19B" w14:textId="2216F2E8" w:rsidR="005A2FD2" w:rsidRDefault="00A235A3">
            <w:pPr>
              <w:pStyle w:val="beznyText"/>
            </w:pPr>
            <w:r>
              <w:fldChar w:fldCharType="begin"/>
            </w:r>
            <w:r>
              <w:instrText>PAGEREF B2BBOOKMARK1</w:instrText>
            </w:r>
            <w:r>
              <w:fldChar w:fldCharType="separate"/>
            </w:r>
            <w:r w:rsidR="00DF5434">
              <w:rPr>
                <w:noProof/>
              </w:rPr>
              <w:t>15</w:t>
            </w:r>
            <w:r>
              <w:fldChar w:fldCharType="end"/>
            </w:r>
          </w:p>
        </w:tc>
      </w:tr>
      <w:tr w:rsidR="003B09EC" w14:paraId="3FA83EC7" w14:textId="77777777" w:rsidTr="00D51669">
        <w:tc>
          <w:tcPr>
            <w:tcW w:w="40" w:type="dxa"/>
            <w:tcMar>
              <w:top w:w="0" w:type="dxa"/>
              <w:left w:w="0" w:type="dxa"/>
              <w:bottom w:w="0" w:type="dxa"/>
              <w:right w:w="0" w:type="dxa"/>
            </w:tcMar>
          </w:tcPr>
          <w:p w14:paraId="523FA102" w14:textId="77777777" w:rsidR="005A2FD2" w:rsidRDefault="005A2FD2">
            <w:pPr>
              <w:pStyle w:val="EMPTYCELLSTYLE"/>
            </w:pPr>
          </w:p>
        </w:tc>
        <w:tc>
          <w:tcPr>
            <w:tcW w:w="260" w:type="dxa"/>
            <w:tcMar>
              <w:top w:w="0" w:type="dxa"/>
              <w:left w:w="0" w:type="dxa"/>
              <w:bottom w:w="0" w:type="dxa"/>
              <w:right w:w="0" w:type="dxa"/>
            </w:tcMar>
          </w:tcPr>
          <w:p w14:paraId="6E10BA44" w14:textId="77777777" w:rsidR="005A2FD2" w:rsidRDefault="005A2FD2">
            <w:pPr>
              <w:pStyle w:val="EMPTYCELLSTYLE"/>
            </w:pPr>
          </w:p>
        </w:tc>
        <w:tc>
          <w:tcPr>
            <w:tcW w:w="60" w:type="dxa"/>
            <w:tcMar>
              <w:top w:w="0" w:type="dxa"/>
              <w:left w:w="0" w:type="dxa"/>
              <w:bottom w:w="0" w:type="dxa"/>
              <w:right w:w="0" w:type="dxa"/>
            </w:tcMar>
          </w:tcPr>
          <w:p w14:paraId="12C6BC2A" w14:textId="77777777" w:rsidR="005A2FD2" w:rsidRDefault="005A2FD2">
            <w:pPr>
              <w:pStyle w:val="EMPTYCELLSTYLE"/>
            </w:pPr>
          </w:p>
        </w:tc>
        <w:tc>
          <w:tcPr>
            <w:tcW w:w="40" w:type="dxa"/>
            <w:tcMar>
              <w:top w:w="0" w:type="dxa"/>
              <w:left w:w="0" w:type="dxa"/>
              <w:bottom w:w="0" w:type="dxa"/>
              <w:right w:w="0" w:type="dxa"/>
            </w:tcMar>
          </w:tcPr>
          <w:p w14:paraId="6D2D5BAA" w14:textId="77777777" w:rsidR="005A2FD2" w:rsidRDefault="005A2FD2">
            <w:pPr>
              <w:pStyle w:val="EMPTYCELLSTYLE"/>
            </w:pPr>
          </w:p>
        </w:tc>
        <w:tc>
          <w:tcPr>
            <w:tcW w:w="100" w:type="dxa"/>
            <w:tcMar>
              <w:top w:w="0" w:type="dxa"/>
              <w:left w:w="0" w:type="dxa"/>
              <w:bottom w:w="0" w:type="dxa"/>
              <w:right w:w="0" w:type="dxa"/>
            </w:tcMar>
          </w:tcPr>
          <w:p w14:paraId="002282BF" w14:textId="77777777" w:rsidR="005A2FD2" w:rsidRDefault="005A2FD2">
            <w:pPr>
              <w:pStyle w:val="EMPTYCELLSTYLE"/>
            </w:pPr>
          </w:p>
        </w:tc>
        <w:tc>
          <w:tcPr>
            <w:tcW w:w="160" w:type="dxa"/>
            <w:tcMar>
              <w:top w:w="0" w:type="dxa"/>
              <w:left w:w="0" w:type="dxa"/>
              <w:bottom w:w="0" w:type="dxa"/>
              <w:right w:w="0" w:type="dxa"/>
            </w:tcMar>
          </w:tcPr>
          <w:p w14:paraId="46FE81C6" w14:textId="77777777" w:rsidR="005A2FD2" w:rsidRDefault="005A2FD2">
            <w:pPr>
              <w:pStyle w:val="EMPTYCELLSTYLE"/>
            </w:pPr>
          </w:p>
        </w:tc>
        <w:tc>
          <w:tcPr>
            <w:tcW w:w="260" w:type="dxa"/>
            <w:tcMar>
              <w:top w:w="0" w:type="dxa"/>
              <w:left w:w="0" w:type="dxa"/>
              <w:bottom w:w="0" w:type="dxa"/>
              <w:right w:w="0" w:type="dxa"/>
            </w:tcMar>
          </w:tcPr>
          <w:p w14:paraId="2CC55F1A" w14:textId="77777777" w:rsidR="005A2FD2" w:rsidRDefault="005A2FD2">
            <w:pPr>
              <w:pStyle w:val="EMPTYCELLSTYLE"/>
            </w:pPr>
          </w:p>
        </w:tc>
        <w:tc>
          <w:tcPr>
            <w:tcW w:w="900" w:type="dxa"/>
            <w:tcMar>
              <w:top w:w="0" w:type="dxa"/>
              <w:left w:w="0" w:type="dxa"/>
              <w:bottom w:w="0" w:type="dxa"/>
              <w:right w:w="0" w:type="dxa"/>
            </w:tcMar>
          </w:tcPr>
          <w:p w14:paraId="2ADE25F7" w14:textId="77777777" w:rsidR="005A2FD2" w:rsidRDefault="005A2FD2">
            <w:pPr>
              <w:pStyle w:val="EMPTYCELLSTYLE"/>
            </w:pPr>
          </w:p>
        </w:tc>
        <w:tc>
          <w:tcPr>
            <w:tcW w:w="580" w:type="dxa"/>
            <w:tcMar>
              <w:top w:w="0" w:type="dxa"/>
              <w:left w:w="0" w:type="dxa"/>
              <w:bottom w:w="0" w:type="dxa"/>
              <w:right w:w="0" w:type="dxa"/>
            </w:tcMar>
          </w:tcPr>
          <w:p w14:paraId="27632D14" w14:textId="77777777" w:rsidR="005A2FD2" w:rsidRDefault="005A2FD2">
            <w:pPr>
              <w:pStyle w:val="EMPTYCELLSTYLE"/>
            </w:pPr>
          </w:p>
        </w:tc>
        <w:tc>
          <w:tcPr>
            <w:tcW w:w="300" w:type="dxa"/>
            <w:tcMar>
              <w:top w:w="0" w:type="dxa"/>
              <w:left w:w="0" w:type="dxa"/>
              <w:bottom w:w="0" w:type="dxa"/>
              <w:right w:w="0" w:type="dxa"/>
            </w:tcMar>
          </w:tcPr>
          <w:p w14:paraId="22C52286" w14:textId="77777777" w:rsidR="005A2FD2" w:rsidRDefault="005A2FD2">
            <w:pPr>
              <w:pStyle w:val="EMPTYCELLSTYLE"/>
            </w:pPr>
          </w:p>
        </w:tc>
        <w:tc>
          <w:tcPr>
            <w:tcW w:w="160" w:type="dxa"/>
            <w:tcMar>
              <w:top w:w="0" w:type="dxa"/>
              <w:left w:w="0" w:type="dxa"/>
              <w:bottom w:w="0" w:type="dxa"/>
              <w:right w:w="0" w:type="dxa"/>
            </w:tcMar>
          </w:tcPr>
          <w:p w14:paraId="7FCA2260" w14:textId="77777777" w:rsidR="005A2FD2" w:rsidRDefault="005A2FD2">
            <w:pPr>
              <w:pStyle w:val="EMPTYCELLSTYLE"/>
            </w:pPr>
          </w:p>
        </w:tc>
        <w:tc>
          <w:tcPr>
            <w:tcW w:w="40" w:type="dxa"/>
            <w:tcMar>
              <w:top w:w="0" w:type="dxa"/>
              <w:left w:w="0" w:type="dxa"/>
              <w:bottom w:w="0" w:type="dxa"/>
              <w:right w:w="0" w:type="dxa"/>
            </w:tcMar>
          </w:tcPr>
          <w:p w14:paraId="0895C9D2" w14:textId="77777777" w:rsidR="005A2FD2" w:rsidRDefault="005A2FD2">
            <w:pPr>
              <w:pStyle w:val="EMPTYCELLSTYLE"/>
            </w:pPr>
          </w:p>
        </w:tc>
        <w:tc>
          <w:tcPr>
            <w:tcW w:w="40" w:type="dxa"/>
            <w:tcMar>
              <w:top w:w="0" w:type="dxa"/>
              <w:left w:w="0" w:type="dxa"/>
              <w:bottom w:w="0" w:type="dxa"/>
              <w:right w:w="0" w:type="dxa"/>
            </w:tcMar>
          </w:tcPr>
          <w:p w14:paraId="756C2406" w14:textId="77777777" w:rsidR="005A2FD2" w:rsidRDefault="005A2FD2">
            <w:pPr>
              <w:pStyle w:val="EMPTYCELLSTYLE"/>
            </w:pPr>
          </w:p>
        </w:tc>
        <w:tc>
          <w:tcPr>
            <w:tcW w:w="320" w:type="dxa"/>
            <w:tcMar>
              <w:top w:w="0" w:type="dxa"/>
              <w:left w:w="0" w:type="dxa"/>
              <w:bottom w:w="0" w:type="dxa"/>
              <w:right w:w="0" w:type="dxa"/>
            </w:tcMar>
          </w:tcPr>
          <w:p w14:paraId="50AEF6DC" w14:textId="77777777" w:rsidR="005A2FD2" w:rsidRDefault="005A2FD2">
            <w:pPr>
              <w:pStyle w:val="EMPTYCELLSTYLE"/>
            </w:pPr>
          </w:p>
        </w:tc>
        <w:tc>
          <w:tcPr>
            <w:tcW w:w="140" w:type="dxa"/>
            <w:tcMar>
              <w:top w:w="0" w:type="dxa"/>
              <w:left w:w="0" w:type="dxa"/>
              <w:bottom w:w="0" w:type="dxa"/>
              <w:right w:w="0" w:type="dxa"/>
            </w:tcMar>
          </w:tcPr>
          <w:p w14:paraId="6341395A" w14:textId="77777777" w:rsidR="005A2FD2" w:rsidRDefault="005A2FD2">
            <w:pPr>
              <w:pStyle w:val="EMPTYCELLSTYLE"/>
            </w:pPr>
          </w:p>
        </w:tc>
        <w:tc>
          <w:tcPr>
            <w:tcW w:w="320" w:type="dxa"/>
            <w:tcMar>
              <w:top w:w="0" w:type="dxa"/>
              <w:left w:w="0" w:type="dxa"/>
              <w:bottom w:w="0" w:type="dxa"/>
              <w:right w:w="0" w:type="dxa"/>
            </w:tcMar>
          </w:tcPr>
          <w:p w14:paraId="58420CF5" w14:textId="77777777" w:rsidR="005A2FD2" w:rsidRDefault="005A2FD2">
            <w:pPr>
              <w:pStyle w:val="EMPTYCELLSTYLE"/>
            </w:pPr>
          </w:p>
        </w:tc>
        <w:tc>
          <w:tcPr>
            <w:tcW w:w="420" w:type="dxa"/>
            <w:tcMar>
              <w:top w:w="0" w:type="dxa"/>
              <w:left w:w="0" w:type="dxa"/>
              <w:bottom w:w="0" w:type="dxa"/>
              <w:right w:w="0" w:type="dxa"/>
            </w:tcMar>
          </w:tcPr>
          <w:p w14:paraId="78F7F5FB" w14:textId="77777777" w:rsidR="005A2FD2" w:rsidRDefault="005A2FD2">
            <w:pPr>
              <w:pStyle w:val="EMPTYCELLSTYLE"/>
            </w:pPr>
          </w:p>
        </w:tc>
        <w:tc>
          <w:tcPr>
            <w:tcW w:w="60" w:type="dxa"/>
            <w:tcMar>
              <w:top w:w="0" w:type="dxa"/>
              <w:left w:w="0" w:type="dxa"/>
              <w:bottom w:w="0" w:type="dxa"/>
              <w:right w:w="0" w:type="dxa"/>
            </w:tcMar>
          </w:tcPr>
          <w:p w14:paraId="5BA49C5D" w14:textId="77777777" w:rsidR="005A2FD2" w:rsidRDefault="005A2FD2">
            <w:pPr>
              <w:pStyle w:val="EMPTYCELLSTYLE"/>
            </w:pPr>
          </w:p>
        </w:tc>
        <w:tc>
          <w:tcPr>
            <w:tcW w:w="300" w:type="dxa"/>
            <w:tcMar>
              <w:top w:w="0" w:type="dxa"/>
              <w:left w:w="0" w:type="dxa"/>
              <w:bottom w:w="0" w:type="dxa"/>
              <w:right w:w="0" w:type="dxa"/>
            </w:tcMar>
          </w:tcPr>
          <w:p w14:paraId="550F7121" w14:textId="77777777" w:rsidR="005A2FD2" w:rsidRDefault="005A2FD2">
            <w:pPr>
              <w:pStyle w:val="EMPTYCELLSTYLE"/>
            </w:pPr>
          </w:p>
        </w:tc>
        <w:tc>
          <w:tcPr>
            <w:tcW w:w="40" w:type="dxa"/>
            <w:tcMar>
              <w:top w:w="0" w:type="dxa"/>
              <w:left w:w="0" w:type="dxa"/>
              <w:bottom w:w="0" w:type="dxa"/>
              <w:right w:w="0" w:type="dxa"/>
            </w:tcMar>
          </w:tcPr>
          <w:p w14:paraId="4C73D48E" w14:textId="77777777" w:rsidR="005A2FD2" w:rsidRDefault="005A2FD2">
            <w:pPr>
              <w:pStyle w:val="EMPTYCELLSTYLE"/>
            </w:pPr>
          </w:p>
        </w:tc>
        <w:tc>
          <w:tcPr>
            <w:tcW w:w="40" w:type="dxa"/>
            <w:tcMar>
              <w:top w:w="0" w:type="dxa"/>
              <w:left w:w="0" w:type="dxa"/>
              <w:bottom w:w="0" w:type="dxa"/>
              <w:right w:w="0" w:type="dxa"/>
            </w:tcMar>
          </w:tcPr>
          <w:p w14:paraId="12AE3610" w14:textId="77777777" w:rsidR="005A2FD2" w:rsidRDefault="005A2FD2">
            <w:pPr>
              <w:pStyle w:val="EMPTYCELLSTYLE"/>
            </w:pPr>
          </w:p>
        </w:tc>
        <w:tc>
          <w:tcPr>
            <w:tcW w:w="300" w:type="dxa"/>
            <w:tcMar>
              <w:top w:w="0" w:type="dxa"/>
              <w:left w:w="0" w:type="dxa"/>
              <w:bottom w:w="0" w:type="dxa"/>
              <w:right w:w="0" w:type="dxa"/>
            </w:tcMar>
          </w:tcPr>
          <w:p w14:paraId="405CBB8F" w14:textId="77777777" w:rsidR="005A2FD2" w:rsidRDefault="005A2FD2">
            <w:pPr>
              <w:pStyle w:val="EMPTYCELLSTYLE"/>
            </w:pPr>
          </w:p>
        </w:tc>
        <w:tc>
          <w:tcPr>
            <w:tcW w:w="40" w:type="dxa"/>
            <w:tcMar>
              <w:top w:w="0" w:type="dxa"/>
              <w:left w:w="0" w:type="dxa"/>
              <w:bottom w:w="0" w:type="dxa"/>
              <w:right w:w="0" w:type="dxa"/>
            </w:tcMar>
          </w:tcPr>
          <w:p w14:paraId="40943C2F" w14:textId="77777777" w:rsidR="005A2FD2" w:rsidRDefault="005A2FD2">
            <w:pPr>
              <w:pStyle w:val="EMPTYCELLSTYLE"/>
            </w:pPr>
          </w:p>
        </w:tc>
        <w:tc>
          <w:tcPr>
            <w:tcW w:w="1060" w:type="dxa"/>
            <w:tcMar>
              <w:top w:w="0" w:type="dxa"/>
              <w:left w:w="0" w:type="dxa"/>
              <w:bottom w:w="0" w:type="dxa"/>
              <w:right w:w="0" w:type="dxa"/>
            </w:tcMar>
          </w:tcPr>
          <w:p w14:paraId="11D5ABBF" w14:textId="77777777" w:rsidR="005A2FD2" w:rsidRDefault="005A2FD2">
            <w:pPr>
              <w:pStyle w:val="EMPTYCELLSTYLE"/>
            </w:pPr>
          </w:p>
        </w:tc>
        <w:tc>
          <w:tcPr>
            <w:tcW w:w="40" w:type="dxa"/>
            <w:tcMar>
              <w:top w:w="0" w:type="dxa"/>
              <w:left w:w="0" w:type="dxa"/>
              <w:bottom w:w="0" w:type="dxa"/>
              <w:right w:w="0" w:type="dxa"/>
            </w:tcMar>
          </w:tcPr>
          <w:p w14:paraId="4D2A7B9A" w14:textId="77777777" w:rsidR="005A2FD2" w:rsidRDefault="005A2FD2">
            <w:pPr>
              <w:pStyle w:val="EMPTYCELLSTYLE"/>
            </w:pPr>
          </w:p>
        </w:tc>
        <w:tc>
          <w:tcPr>
            <w:tcW w:w="40" w:type="dxa"/>
            <w:tcMar>
              <w:top w:w="0" w:type="dxa"/>
              <w:left w:w="0" w:type="dxa"/>
              <w:bottom w:w="0" w:type="dxa"/>
              <w:right w:w="0" w:type="dxa"/>
            </w:tcMar>
          </w:tcPr>
          <w:p w14:paraId="71D4AC24" w14:textId="77777777" w:rsidR="005A2FD2" w:rsidRDefault="005A2FD2">
            <w:pPr>
              <w:pStyle w:val="EMPTYCELLSTYLE"/>
            </w:pPr>
          </w:p>
        </w:tc>
        <w:tc>
          <w:tcPr>
            <w:tcW w:w="560" w:type="dxa"/>
            <w:tcMar>
              <w:top w:w="0" w:type="dxa"/>
              <w:left w:w="0" w:type="dxa"/>
              <w:bottom w:w="0" w:type="dxa"/>
              <w:right w:w="0" w:type="dxa"/>
            </w:tcMar>
          </w:tcPr>
          <w:p w14:paraId="06DCE22F" w14:textId="77777777" w:rsidR="005A2FD2" w:rsidRDefault="005A2FD2">
            <w:pPr>
              <w:pStyle w:val="EMPTYCELLSTYLE"/>
            </w:pPr>
          </w:p>
        </w:tc>
        <w:tc>
          <w:tcPr>
            <w:tcW w:w="100" w:type="dxa"/>
            <w:tcMar>
              <w:top w:w="0" w:type="dxa"/>
              <w:left w:w="0" w:type="dxa"/>
              <w:bottom w:w="0" w:type="dxa"/>
              <w:right w:w="0" w:type="dxa"/>
            </w:tcMar>
          </w:tcPr>
          <w:p w14:paraId="62DDD759" w14:textId="77777777" w:rsidR="005A2FD2" w:rsidRDefault="005A2FD2">
            <w:pPr>
              <w:pStyle w:val="EMPTYCELLSTYLE"/>
            </w:pPr>
          </w:p>
        </w:tc>
        <w:tc>
          <w:tcPr>
            <w:tcW w:w="200" w:type="dxa"/>
            <w:tcMar>
              <w:top w:w="0" w:type="dxa"/>
              <w:left w:w="0" w:type="dxa"/>
              <w:bottom w:w="0" w:type="dxa"/>
              <w:right w:w="0" w:type="dxa"/>
            </w:tcMar>
          </w:tcPr>
          <w:p w14:paraId="739B6CF6" w14:textId="77777777" w:rsidR="005A2FD2" w:rsidRDefault="005A2FD2">
            <w:pPr>
              <w:pStyle w:val="EMPTYCELLSTYLE"/>
            </w:pPr>
          </w:p>
        </w:tc>
        <w:tc>
          <w:tcPr>
            <w:tcW w:w="2160" w:type="dxa"/>
            <w:tcMar>
              <w:top w:w="0" w:type="dxa"/>
              <w:left w:w="0" w:type="dxa"/>
              <w:bottom w:w="0" w:type="dxa"/>
              <w:right w:w="0" w:type="dxa"/>
            </w:tcMar>
          </w:tcPr>
          <w:p w14:paraId="2CB00E55" w14:textId="77777777" w:rsidR="005A2FD2" w:rsidRDefault="005A2FD2">
            <w:pPr>
              <w:pStyle w:val="EMPTYCELLSTYLE"/>
            </w:pPr>
          </w:p>
        </w:tc>
        <w:tc>
          <w:tcPr>
            <w:tcW w:w="40" w:type="dxa"/>
            <w:tcMar>
              <w:top w:w="0" w:type="dxa"/>
              <w:left w:w="0" w:type="dxa"/>
              <w:bottom w:w="0" w:type="dxa"/>
              <w:right w:w="0" w:type="dxa"/>
            </w:tcMar>
          </w:tcPr>
          <w:p w14:paraId="79229B2E" w14:textId="77777777" w:rsidR="005A2FD2" w:rsidRDefault="005A2FD2">
            <w:pPr>
              <w:pStyle w:val="EMPTYCELLSTYLE"/>
            </w:pPr>
          </w:p>
        </w:tc>
      </w:tr>
      <w:tr w:rsidR="003B09EC" w:rsidRPr="009376E2" w14:paraId="1D1C7C93" w14:textId="77777777" w:rsidTr="00D51669">
        <w:tc>
          <w:tcPr>
            <w:tcW w:w="300" w:type="dxa"/>
            <w:gridSpan w:val="2"/>
            <w:shd w:val="clear" w:color="auto" w:fill="FFFFFF"/>
            <w:tcMar>
              <w:top w:w="0" w:type="dxa"/>
              <w:left w:w="0" w:type="dxa"/>
              <w:bottom w:w="0" w:type="dxa"/>
              <w:right w:w="0" w:type="dxa"/>
            </w:tcMar>
          </w:tcPr>
          <w:p w14:paraId="347D36EE" w14:textId="77777777" w:rsidR="005A2FD2" w:rsidRDefault="00A235A3">
            <w:pPr>
              <w:pStyle w:val="textNormalVolnyRadekPred"/>
            </w:pPr>
            <w:r>
              <w:t>6.</w:t>
            </w:r>
          </w:p>
        </w:tc>
        <w:tc>
          <w:tcPr>
            <w:tcW w:w="8820" w:type="dxa"/>
            <w:gridSpan w:val="29"/>
            <w:shd w:val="clear" w:color="auto" w:fill="FFFFFF"/>
            <w:tcMar>
              <w:top w:w="0" w:type="dxa"/>
              <w:left w:w="0" w:type="dxa"/>
              <w:bottom w:w="0" w:type="dxa"/>
              <w:right w:w="0" w:type="dxa"/>
            </w:tcMar>
          </w:tcPr>
          <w:p w14:paraId="42B10BBF" w14:textId="3A6BDACE" w:rsidR="005A2FD2" w:rsidRDefault="009376E2">
            <w:pPr>
              <w:pStyle w:val="textNormalBlokB9VolnyRadekPred"/>
            </w:pPr>
            <w:r w:rsidRPr="009376E2">
              <w:t>Tento dodatek pojistné smlouvy je vyhotoven v elektronické podobě. Každá ze smluvních stran obdrží dodatek v elektronické podobě se zaručenými elektronickými podpisy obou smluvních stran.</w:t>
            </w:r>
          </w:p>
        </w:tc>
      </w:tr>
      <w:tr w:rsidR="003B09EC" w14:paraId="6152E446" w14:textId="77777777" w:rsidTr="00D51669">
        <w:tc>
          <w:tcPr>
            <w:tcW w:w="40" w:type="dxa"/>
            <w:tcMar>
              <w:top w:w="0" w:type="dxa"/>
              <w:left w:w="0" w:type="dxa"/>
              <w:bottom w:w="0" w:type="dxa"/>
              <w:right w:w="0" w:type="dxa"/>
            </w:tcMar>
          </w:tcPr>
          <w:p w14:paraId="68E3D33D" w14:textId="77777777" w:rsidR="005A2FD2" w:rsidRDefault="005A2FD2">
            <w:pPr>
              <w:pStyle w:val="EMPTYCELLSTYLE"/>
            </w:pPr>
          </w:p>
        </w:tc>
        <w:tc>
          <w:tcPr>
            <w:tcW w:w="260" w:type="dxa"/>
            <w:tcMar>
              <w:top w:w="0" w:type="dxa"/>
              <w:left w:w="0" w:type="dxa"/>
              <w:bottom w:w="0" w:type="dxa"/>
              <w:right w:w="0" w:type="dxa"/>
            </w:tcMar>
          </w:tcPr>
          <w:p w14:paraId="072BC213" w14:textId="77777777" w:rsidR="005A2FD2" w:rsidRDefault="005A2FD2">
            <w:pPr>
              <w:pStyle w:val="EMPTYCELLSTYLE"/>
            </w:pPr>
          </w:p>
        </w:tc>
        <w:tc>
          <w:tcPr>
            <w:tcW w:w="60" w:type="dxa"/>
            <w:tcMar>
              <w:top w:w="0" w:type="dxa"/>
              <w:left w:w="0" w:type="dxa"/>
              <w:bottom w:w="0" w:type="dxa"/>
              <w:right w:w="0" w:type="dxa"/>
            </w:tcMar>
          </w:tcPr>
          <w:p w14:paraId="34C1107F" w14:textId="77777777" w:rsidR="005A2FD2" w:rsidRDefault="005A2FD2">
            <w:pPr>
              <w:pStyle w:val="EMPTYCELLSTYLE"/>
            </w:pPr>
          </w:p>
        </w:tc>
        <w:tc>
          <w:tcPr>
            <w:tcW w:w="40" w:type="dxa"/>
            <w:tcMar>
              <w:top w:w="0" w:type="dxa"/>
              <w:left w:w="0" w:type="dxa"/>
              <w:bottom w:w="0" w:type="dxa"/>
              <w:right w:w="0" w:type="dxa"/>
            </w:tcMar>
          </w:tcPr>
          <w:p w14:paraId="6DA29773" w14:textId="77777777" w:rsidR="005A2FD2" w:rsidRDefault="005A2FD2">
            <w:pPr>
              <w:pStyle w:val="EMPTYCELLSTYLE"/>
            </w:pPr>
          </w:p>
        </w:tc>
        <w:tc>
          <w:tcPr>
            <w:tcW w:w="100" w:type="dxa"/>
            <w:tcMar>
              <w:top w:w="0" w:type="dxa"/>
              <w:left w:w="0" w:type="dxa"/>
              <w:bottom w:w="0" w:type="dxa"/>
              <w:right w:w="0" w:type="dxa"/>
            </w:tcMar>
          </w:tcPr>
          <w:p w14:paraId="11990347" w14:textId="77777777" w:rsidR="005A2FD2" w:rsidRDefault="005A2FD2">
            <w:pPr>
              <w:pStyle w:val="EMPTYCELLSTYLE"/>
            </w:pPr>
          </w:p>
        </w:tc>
        <w:tc>
          <w:tcPr>
            <w:tcW w:w="160" w:type="dxa"/>
            <w:tcMar>
              <w:top w:w="0" w:type="dxa"/>
              <w:left w:w="0" w:type="dxa"/>
              <w:bottom w:w="0" w:type="dxa"/>
              <w:right w:w="0" w:type="dxa"/>
            </w:tcMar>
          </w:tcPr>
          <w:p w14:paraId="361F6EDE" w14:textId="77777777" w:rsidR="005A2FD2" w:rsidRDefault="005A2FD2">
            <w:pPr>
              <w:pStyle w:val="EMPTYCELLSTYLE"/>
            </w:pPr>
          </w:p>
        </w:tc>
        <w:tc>
          <w:tcPr>
            <w:tcW w:w="260" w:type="dxa"/>
            <w:tcMar>
              <w:top w:w="0" w:type="dxa"/>
              <w:left w:w="0" w:type="dxa"/>
              <w:bottom w:w="0" w:type="dxa"/>
              <w:right w:w="0" w:type="dxa"/>
            </w:tcMar>
          </w:tcPr>
          <w:p w14:paraId="6EED1DB3" w14:textId="77777777" w:rsidR="005A2FD2" w:rsidRDefault="005A2FD2">
            <w:pPr>
              <w:pStyle w:val="EMPTYCELLSTYLE"/>
            </w:pPr>
          </w:p>
        </w:tc>
        <w:tc>
          <w:tcPr>
            <w:tcW w:w="900" w:type="dxa"/>
            <w:tcMar>
              <w:top w:w="0" w:type="dxa"/>
              <w:left w:w="0" w:type="dxa"/>
              <w:bottom w:w="0" w:type="dxa"/>
              <w:right w:w="0" w:type="dxa"/>
            </w:tcMar>
          </w:tcPr>
          <w:p w14:paraId="1999612D" w14:textId="77777777" w:rsidR="005A2FD2" w:rsidRDefault="005A2FD2">
            <w:pPr>
              <w:pStyle w:val="EMPTYCELLSTYLE"/>
            </w:pPr>
          </w:p>
        </w:tc>
        <w:tc>
          <w:tcPr>
            <w:tcW w:w="580" w:type="dxa"/>
            <w:tcMar>
              <w:top w:w="0" w:type="dxa"/>
              <w:left w:w="0" w:type="dxa"/>
              <w:bottom w:w="0" w:type="dxa"/>
              <w:right w:w="0" w:type="dxa"/>
            </w:tcMar>
          </w:tcPr>
          <w:p w14:paraId="2C31CCA5" w14:textId="77777777" w:rsidR="005A2FD2" w:rsidRDefault="005A2FD2">
            <w:pPr>
              <w:pStyle w:val="EMPTYCELLSTYLE"/>
            </w:pPr>
          </w:p>
        </w:tc>
        <w:tc>
          <w:tcPr>
            <w:tcW w:w="300" w:type="dxa"/>
            <w:tcMar>
              <w:top w:w="0" w:type="dxa"/>
              <w:left w:w="0" w:type="dxa"/>
              <w:bottom w:w="0" w:type="dxa"/>
              <w:right w:w="0" w:type="dxa"/>
            </w:tcMar>
          </w:tcPr>
          <w:p w14:paraId="0D84B2DB" w14:textId="77777777" w:rsidR="005A2FD2" w:rsidRDefault="005A2FD2">
            <w:pPr>
              <w:pStyle w:val="EMPTYCELLSTYLE"/>
            </w:pPr>
          </w:p>
        </w:tc>
        <w:tc>
          <w:tcPr>
            <w:tcW w:w="160" w:type="dxa"/>
            <w:tcMar>
              <w:top w:w="0" w:type="dxa"/>
              <w:left w:w="0" w:type="dxa"/>
              <w:bottom w:w="0" w:type="dxa"/>
              <w:right w:w="0" w:type="dxa"/>
            </w:tcMar>
          </w:tcPr>
          <w:p w14:paraId="36CE3807" w14:textId="77777777" w:rsidR="005A2FD2" w:rsidRDefault="005A2FD2">
            <w:pPr>
              <w:pStyle w:val="EMPTYCELLSTYLE"/>
            </w:pPr>
          </w:p>
        </w:tc>
        <w:tc>
          <w:tcPr>
            <w:tcW w:w="40" w:type="dxa"/>
            <w:tcMar>
              <w:top w:w="0" w:type="dxa"/>
              <w:left w:w="0" w:type="dxa"/>
              <w:bottom w:w="0" w:type="dxa"/>
              <w:right w:w="0" w:type="dxa"/>
            </w:tcMar>
          </w:tcPr>
          <w:p w14:paraId="20482E6D" w14:textId="77777777" w:rsidR="005A2FD2" w:rsidRDefault="005A2FD2">
            <w:pPr>
              <w:pStyle w:val="EMPTYCELLSTYLE"/>
            </w:pPr>
          </w:p>
        </w:tc>
        <w:tc>
          <w:tcPr>
            <w:tcW w:w="40" w:type="dxa"/>
            <w:tcMar>
              <w:top w:w="0" w:type="dxa"/>
              <w:left w:w="0" w:type="dxa"/>
              <w:bottom w:w="0" w:type="dxa"/>
              <w:right w:w="0" w:type="dxa"/>
            </w:tcMar>
          </w:tcPr>
          <w:p w14:paraId="0C29C2D3" w14:textId="77777777" w:rsidR="005A2FD2" w:rsidRDefault="005A2FD2">
            <w:pPr>
              <w:pStyle w:val="EMPTYCELLSTYLE"/>
            </w:pPr>
          </w:p>
        </w:tc>
        <w:tc>
          <w:tcPr>
            <w:tcW w:w="320" w:type="dxa"/>
            <w:tcMar>
              <w:top w:w="0" w:type="dxa"/>
              <w:left w:w="0" w:type="dxa"/>
              <w:bottom w:w="0" w:type="dxa"/>
              <w:right w:w="0" w:type="dxa"/>
            </w:tcMar>
          </w:tcPr>
          <w:p w14:paraId="3923C71C" w14:textId="77777777" w:rsidR="005A2FD2" w:rsidRDefault="005A2FD2">
            <w:pPr>
              <w:pStyle w:val="EMPTYCELLSTYLE"/>
            </w:pPr>
          </w:p>
        </w:tc>
        <w:tc>
          <w:tcPr>
            <w:tcW w:w="140" w:type="dxa"/>
            <w:tcMar>
              <w:top w:w="0" w:type="dxa"/>
              <w:left w:w="0" w:type="dxa"/>
              <w:bottom w:w="0" w:type="dxa"/>
              <w:right w:w="0" w:type="dxa"/>
            </w:tcMar>
          </w:tcPr>
          <w:p w14:paraId="2C9A4854" w14:textId="77777777" w:rsidR="005A2FD2" w:rsidRDefault="005A2FD2">
            <w:pPr>
              <w:pStyle w:val="EMPTYCELLSTYLE"/>
            </w:pPr>
          </w:p>
        </w:tc>
        <w:tc>
          <w:tcPr>
            <w:tcW w:w="320" w:type="dxa"/>
            <w:tcMar>
              <w:top w:w="0" w:type="dxa"/>
              <w:left w:w="0" w:type="dxa"/>
              <w:bottom w:w="0" w:type="dxa"/>
              <w:right w:w="0" w:type="dxa"/>
            </w:tcMar>
          </w:tcPr>
          <w:p w14:paraId="35D5791C" w14:textId="77777777" w:rsidR="005A2FD2" w:rsidRDefault="005A2FD2">
            <w:pPr>
              <w:pStyle w:val="EMPTYCELLSTYLE"/>
            </w:pPr>
          </w:p>
        </w:tc>
        <w:tc>
          <w:tcPr>
            <w:tcW w:w="420" w:type="dxa"/>
            <w:tcMar>
              <w:top w:w="0" w:type="dxa"/>
              <w:left w:w="0" w:type="dxa"/>
              <w:bottom w:w="0" w:type="dxa"/>
              <w:right w:w="0" w:type="dxa"/>
            </w:tcMar>
          </w:tcPr>
          <w:p w14:paraId="599402A8" w14:textId="77777777" w:rsidR="005A2FD2" w:rsidRDefault="005A2FD2">
            <w:pPr>
              <w:pStyle w:val="EMPTYCELLSTYLE"/>
            </w:pPr>
          </w:p>
        </w:tc>
        <w:tc>
          <w:tcPr>
            <w:tcW w:w="60" w:type="dxa"/>
            <w:tcMar>
              <w:top w:w="0" w:type="dxa"/>
              <w:left w:w="0" w:type="dxa"/>
              <w:bottom w:w="0" w:type="dxa"/>
              <w:right w:w="0" w:type="dxa"/>
            </w:tcMar>
          </w:tcPr>
          <w:p w14:paraId="1E36DEEB" w14:textId="77777777" w:rsidR="005A2FD2" w:rsidRDefault="005A2FD2">
            <w:pPr>
              <w:pStyle w:val="EMPTYCELLSTYLE"/>
            </w:pPr>
          </w:p>
        </w:tc>
        <w:tc>
          <w:tcPr>
            <w:tcW w:w="300" w:type="dxa"/>
            <w:tcMar>
              <w:top w:w="0" w:type="dxa"/>
              <w:left w:w="0" w:type="dxa"/>
              <w:bottom w:w="0" w:type="dxa"/>
              <w:right w:w="0" w:type="dxa"/>
            </w:tcMar>
          </w:tcPr>
          <w:p w14:paraId="3A12A8D3" w14:textId="77777777" w:rsidR="005A2FD2" w:rsidRDefault="005A2FD2">
            <w:pPr>
              <w:pStyle w:val="EMPTYCELLSTYLE"/>
            </w:pPr>
          </w:p>
        </w:tc>
        <w:tc>
          <w:tcPr>
            <w:tcW w:w="40" w:type="dxa"/>
            <w:tcMar>
              <w:top w:w="0" w:type="dxa"/>
              <w:left w:w="0" w:type="dxa"/>
              <w:bottom w:w="0" w:type="dxa"/>
              <w:right w:w="0" w:type="dxa"/>
            </w:tcMar>
          </w:tcPr>
          <w:p w14:paraId="78E37D1E" w14:textId="77777777" w:rsidR="005A2FD2" w:rsidRDefault="005A2FD2">
            <w:pPr>
              <w:pStyle w:val="EMPTYCELLSTYLE"/>
            </w:pPr>
          </w:p>
        </w:tc>
        <w:tc>
          <w:tcPr>
            <w:tcW w:w="40" w:type="dxa"/>
            <w:tcMar>
              <w:top w:w="0" w:type="dxa"/>
              <w:left w:w="0" w:type="dxa"/>
              <w:bottom w:w="0" w:type="dxa"/>
              <w:right w:w="0" w:type="dxa"/>
            </w:tcMar>
          </w:tcPr>
          <w:p w14:paraId="4A43D944" w14:textId="77777777" w:rsidR="005A2FD2" w:rsidRDefault="005A2FD2">
            <w:pPr>
              <w:pStyle w:val="EMPTYCELLSTYLE"/>
            </w:pPr>
          </w:p>
        </w:tc>
        <w:tc>
          <w:tcPr>
            <w:tcW w:w="300" w:type="dxa"/>
            <w:tcMar>
              <w:top w:w="0" w:type="dxa"/>
              <w:left w:w="0" w:type="dxa"/>
              <w:bottom w:w="0" w:type="dxa"/>
              <w:right w:w="0" w:type="dxa"/>
            </w:tcMar>
          </w:tcPr>
          <w:p w14:paraId="27F2D8CD" w14:textId="77777777" w:rsidR="005A2FD2" w:rsidRDefault="005A2FD2">
            <w:pPr>
              <w:pStyle w:val="EMPTYCELLSTYLE"/>
            </w:pPr>
          </w:p>
        </w:tc>
        <w:tc>
          <w:tcPr>
            <w:tcW w:w="40" w:type="dxa"/>
            <w:tcMar>
              <w:top w:w="0" w:type="dxa"/>
              <w:left w:w="0" w:type="dxa"/>
              <w:bottom w:w="0" w:type="dxa"/>
              <w:right w:w="0" w:type="dxa"/>
            </w:tcMar>
          </w:tcPr>
          <w:p w14:paraId="2A73F4CF" w14:textId="77777777" w:rsidR="005A2FD2" w:rsidRDefault="005A2FD2">
            <w:pPr>
              <w:pStyle w:val="EMPTYCELLSTYLE"/>
            </w:pPr>
          </w:p>
        </w:tc>
        <w:tc>
          <w:tcPr>
            <w:tcW w:w="1060" w:type="dxa"/>
            <w:tcMar>
              <w:top w:w="0" w:type="dxa"/>
              <w:left w:w="0" w:type="dxa"/>
              <w:bottom w:w="0" w:type="dxa"/>
              <w:right w:w="0" w:type="dxa"/>
            </w:tcMar>
          </w:tcPr>
          <w:p w14:paraId="3D8375DA" w14:textId="77777777" w:rsidR="005A2FD2" w:rsidRDefault="005A2FD2">
            <w:pPr>
              <w:pStyle w:val="EMPTYCELLSTYLE"/>
            </w:pPr>
          </w:p>
        </w:tc>
        <w:tc>
          <w:tcPr>
            <w:tcW w:w="40" w:type="dxa"/>
            <w:tcMar>
              <w:top w:w="0" w:type="dxa"/>
              <w:left w:w="0" w:type="dxa"/>
              <w:bottom w:w="0" w:type="dxa"/>
              <w:right w:w="0" w:type="dxa"/>
            </w:tcMar>
          </w:tcPr>
          <w:p w14:paraId="774CFF10" w14:textId="77777777" w:rsidR="005A2FD2" w:rsidRDefault="005A2FD2">
            <w:pPr>
              <w:pStyle w:val="EMPTYCELLSTYLE"/>
            </w:pPr>
          </w:p>
        </w:tc>
        <w:tc>
          <w:tcPr>
            <w:tcW w:w="40" w:type="dxa"/>
            <w:tcMar>
              <w:top w:w="0" w:type="dxa"/>
              <w:left w:w="0" w:type="dxa"/>
              <w:bottom w:w="0" w:type="dxa"/>
              <w:right w:w="0" w:type="dxa"/>
            </w:tcMar>
          </w:tcPr>
          <w:p w14:paraId="5FE204F8" w14:textId="77777777" w:rsidR="005A2FD2" w:rsidRDefault="005A2FD2">
            <w:pPr>
              <w:pStyle w:val="EMPTYCELLSTYLE"/>
            </w:pPr>
          </w:p>
        </w:tc>
        <w:tc>
          <w:tcPr>
            <w:tcW w:w="560" w:type="dxa"/>
            <w:tcMar>
              <w:top w:w="0" w:type="dxa"/>
              <w:left w:w="0" w:type="dxa"/>
              <w:bottom w:w="0" w:type="dxa"/>
              <w:right w:w="0" w:type="dxa"/>
            </w:tcMar>
          </w:tcPr>
          <w:p w14:paraId="7CE5772E" w14:textId="77777777" w:rsidR="005A2FD2" w:rsidRDefault="005A2FD2">
            <w:pPr>
              <w:pStyle w:val="EMPTYCELLSTYLE"/>
            </w:pPr>
          </w:p>
        </w:tc>
        <w:tc>
          <w:tcPr>
            <w:tcW w:w="100" w:type="dxa"/>
            <w:tcMar>
              <w:top w:w="0" w:type="dxa"/>
              <w:left w:w="0" w:type="dxa"/>
              <w:bottom w:w="0" w:type="dxa"/>
              <w:right w:w="0" w:type="dxa"/>
            </w:tcMar>
          </w:tcPr>
          <w:p w14:paraId="0A1A1ECB" w14:textId="77777777" w:rsidR="005A2FD2" w:rsidRDefault="005A2FD2">
            <w:pPr>
              <w:pStyle w:val="EMPTYCELLSTYLE"/>
            </w:pPr>
          </w:p>
        </w:tc>
        <w:tc>
          <w:tcPr>
            <w:tcW w:w="200" w:type="dxa"/>
            <w:tcMar>
              <w:top w:w="0" w:type="dxa"/>
              <w:left w:w="0" w:type="dxa"/>
              <w:bottom w:w="0" w:type="dxa"/>
              <w:right w:w="0" w:type="dxa"/>
            </w:tcMar>
          </w:tcPr>
          <w:p w14:paraId="271C079F" w14:textId="77777777" w:rsidR="005A2FD2" w:rsidRDefault="005A2FD2">
            <w:pPr>
              <w:pStyle w:val="EMPTYCELLSTYLE"/>
            </w:pPr>
          </w:p>
        </w:tc>
        <w:tc>
          <w:tcPr>
            <w:tcW w:w="2160" w:type="dxa"/>
            <w:tcMar>
              <w:top w:w="0" w:type="dxa"/>
              <w:left w:w="0" w:type="dxa"/>
              <w:bottom w:w="0" w:type="dxa"/>
              <w:right w:w="0" w:type="dxa"/>
            </w:tcMar>
          </w:tcPr>
          <w:p w14:paraId="795D293D" w14:textId="77777777" w:rsidR="005A2FD2" w:rsidRDefault="005A2FD2">
            <w:pPr>
              <w:pStyle w:val="EMPTYCELLSTYLE"/>
            </w:pPr>
          </w:p>
        </w:tc>
        <w:tc>
          <w:tcPr>
            <w:tcW w:w="40" w:type="dxa"/>
            <w:tcMar>
              <w:top w:w="0" w:type="dxa"/>
              <w:left w:w="0" w:type="dxa"/>
              <w:bottom w:w="0" w:type="dxa"/>
              <w:right w:w="0" w:type="dxa"/>
            </w:tcMar>
          </w:tcPr>
          <w:p w14:paraId="0603F822" w14:textId="77777777" w:rsidR="005A2FD2" w:rsidRDefault="005A2FD2">
            <w:pPr>
              <w:pStyle w:val="EMPTYCELLSTYLE"/>
            </w:pPr>
          </w:p>
        </w:tc>
      </w:tr>
      <w:tr w:rsidR="003B09EC" w14:paraId="131A4343" w14:textId="77777777" w:rsidTr="00D51669">
        <w:tc>
          <w:tcPr>
            <w:tcW w:w="40" w:type="dxa"/>
            <w:tcMar>
              <w:top w:w="0" w:type="dxa"/>
              <w:left w:w="0" w:type="dxa"/>
              <w:bottom w:w="0" w:type="dxa"/>
              <w:right w:w="0" w:type="dxa"/>
            </w:tcMar>
          </w:tcPr>
          <w:p w14:paraId="5AEFA6FD" w14:textId="77777777" w:rsidR="005A2FD2" w:rsidRDefault="005A2FD2">
            <w:pPr>
              <w:pStyle w:val="EMPTYCELLSTYLE"/>
            </w:pPr>
          </w:p>
        </w:tc>
        <w:tc>
          <w:tcPr>
            <w:tcW w:w="260" w:type="dxa"/>
            <w:tcMar>
              <w:top w:w="0" w:type="dxa"/>
              <w:left w:w="0" w:type="dxa"/>
              <w:bottom w:w="0" w:type="dxa"/>
              <w:right w:w="0" w:type="dxa"/>
            </w:tcMar>
          </w:tcPr>
          <w:p w14:paraId="36E621B6" w14:textId="77777777" w:rsidR="005A2FD2" w:rsidRDefault="005A2FD2">
            <w:pPr>
              <w:pStyle w:val="EMPTYCELLSTYLE"/>
            </w:pPr>
          </w:p>
        </w:tc>
        <w:tc>
          <w:tcPr>
            <w:tcW w:w="60" w:type="dxa"/>
            <w:tcMar>
              <w:top w:w="0" w:type="dxa"/>
              <w:left w:w="0" w:type="dxa"/>
              <w:bottom w:w="0" w:type="dxa"/>
              <w:right w:w="0" w:type="dxa"/>
            </w:tcMar>
          </w:tcPr>
          <w:p w14:paraId="35A808E0" w14:textId="77777777" w:rsidR="005A2FD2" w:rsidRDefault="005A2FD2">
            <w:pPr>
              <w:pStyle w:val="EMPTYCELLSTYLE"/>
            </w:pPr>
          </w:p>
        </w:tc>
        <w:tc>
          <w:tcPr>
            <w:tcW w:w="40" w:type="dxa"/>
            <w:tcMar>
              <w:top w:w="0" w:type="dxa"/>
              <w:left w:w="0" w:type="dxa"/>
              <w:bottom w:w="0" w:type="dxa"/>
              <w:right w:w="0" w:type="dxa"/>
            </w:tcMar>
          </w:tcPr>
          <w:p w14:paraId="0A695757" w14:textId="77777777" w:rsidR="005A2FD2" w:rsidRDefault="005A2FD2">
            <w:pPr>
              <w:pStyle w:val="EMPTYCELLSTYLE"/>
            </w:pPr>
          </w:p>
        </w:tc>
        <w:tc>
          <w:tcPr>
            <w:tcW w:w="100" w:type="dxa"/>
            <w:tcMar>
              <w:top w:w="0" w:type="dxa"/>
              <w:left w:w="0" w:type="dxa"/>
              <w:bottom w:w="0" w:type="dxa"/>
              <w:right w:w="0" w:type="dxa"/>
            </w:tcMar>
          </w:tcPr>
          <w:p w14:paraId="06484F8B" w14:textId="77777777" w:rsidR="005A2FD2" w:rsidRDefault="005A2FD2">
            <w:pPr>
              <w:pStyle w:val="EMPTYCELLSTYLE"/>
            </w:pPr>
          </w:p>
        </w:tc>
        <w:tc>
          <w:tcPr>
            <w:tcW w:w="160" w:type="dxa"/>
            <w:tcMar>
              <w:top w:w="0" w:type="dxa"/>
              <w:left w:w="0" w:type="dxa"/>
              <w:bottom w:w="0" w:type="dxa"/>
              <w:right w:w="0" w:type="dxa"/>
            </w:tcMar>
          </w:tcPr>
          <w:p w14:paraId="1F203E0C" w14:textId="77777777" w:rsidR="005A2FD2" w:rsidRDefault="005A2FD2">
            <w:pPr>
              <w:pStyle w:val="EMPTYCELLSTYLE"/>
            </w:pPr>
          </w:p>
        </w:tc>
        <w:tc>
          <w:tcPr>
            <w:tcW w:w="260" w:type="dxa"/>
            <w:tcMar>
              <w:top w:w="0" w:type="dxa"/>
              <w:left w:w="0" w:type="dxa"/>
              <w:bottom w:w="0" w:type="dxa"/>
              <w:right w:w="0" w:type="dxa"/>
            </w:tcMar>
          </w:tcPr>
          <w:p w14:paraId="32F90ED4" w14:textId="77777777" w:rsidR="005A2FD2" w:rsidRDefault="005A2FD2">
            <w:pPr>
              <w:pStyle w:val="EMPTYCELLSTYLE"/>
            </w:pPr>
          </w:p>
        </w:tc>
        <w:tc>
          <w:tcPr>
            <w:tcW w:w="900" w:type="dxa"/>
            <w:tcMar>
              <w:top w:w="0" w:type="dxa"/>
              <w:left w:w="0" w:type="dxa"/>
              <w:bottom w:w="0" w:type="dxa"/>
              <w:right w:w="0" w:type="dxa"/>
            </w:tcMar>
          </w:tcPr>
          <w:p w14:paraId="17BAA4E6" w14:textId="77777777" w:rsidR="005A2FD2" w:rsidRDefault="005A2FD2">
            <w:pPr>
              <w:pStyle w:val="EMPTYCELLSTYLE"/>
            </w:pPr>
          </w:p>
        </w:tc>
        <w:tc>
          <w:tcPr>
            <w:tcW w:w="580" w:type="dxa"/>
            <w:tcMar>
              <w:top w:w="0" w:type="dxa"/>
              <w:left w:w="0" w:type="dxa"/>
              <w:bottom w:w="0" w:type="dxa"/>
              <w:right w:w="0" w:type="dxa"/>
            </w:tcMar>
          </w:tcPr>
          <w:p w14:paraId="6E54C2C6" w14:textId="77777777" w:rsidR="005A2FD2" w:rsidRDefault="005A2FD2">
            <w:pPr>
              <w:pStyle w:val="EMPTYCELLSTYLE"/>
            </w:pPr>
          </w:p>
        </w:tc>
        <w:tc>
          <w:tcPr>
            <w:tcW w:w="300" w:type="dxa"/>
            <w:tcMar>
              <w:top w:w="0" w:type="dxa"/>
              <w:left w:w="0" w:type="dxa"/>
              <w:bottom w:w="0" w:type="dxa"/>
              <w:right w:w="0" w:type="dxa"/>
            </w:tcMar>
          </w:tcPr>
          <w:p w14:paraId="44C1211D" w14:textId="77777777" w:rsidR="005A2FD2" w:rsidRDefault="005A2FD2">
            <w:pPr>
              <w:pStyle w:val="EMPTYCELLSTYLE"/>
            </w:pPr>
          </w:p>
        </w:tc>
        <w:tc>
          <w:tcPr>
            <w:tcW w:w="160" w:type="dxa"/>
            <w:tcMar>
              <w:top w:w="0" w:type="dxa"/>
              <w:left w:w="0" w:type="dxa"/>
              <w:bottom w:w="0" w:type="dxa"/>
              <w:right w:w="0" w:type="dxa"/>
            </w:tcMar>
          </w:tcPr>
          <w:p w14:paraId="402020B0" w14:textId="77777777" w:rsidR="005A2FD2" w:rsidRDefault="005A2FD2">
            <w:pPr>
              <w:pStyle w:val="EMPTYCELLSTYLE"/>
            </w:pPr>
          </w:p>
        </w:tc>
        <w:tc>
          <w:tcPr>
            <w:tcW w:w="40" w:type="dxa"/>
            <w:tcMar>
              <w:top w:w="0" w:type="dxa"/>
              <w:left w:w="0" w:type="dxa"/>
              <w:bottom w:w="0" w:type="dxa"/>
              <w:right w:w="0" w:type="dxa"/>
            </w:tcMar>
          </w:tcPr>
          <w:p w14:paraId="2B92E0E5" w14:textId="77777777" w:rsidR="005A2FD2" w:rsidRDefault="005A2FD2">
            <w:pPr>
              <w:pStyle w:val="EMPTYCELLSTYLE"/>
            </w:pPr>
          </w:p>
        </w:tc>
        <w:tc>
          <w:tcPr>
            <w:tcW w:w="40" w:type="dxa"/>
            <w:tcMar>
              <w:top w:w="0" w:type="dxa"/>
              <w:left w:w="0" w:type="dxa"/>
              <w:bottom w:w="0" w:type="dxa"/>
              <w:right w:w="0" w:type="dxa"/>
            </w:tcMar>
          </w:tcPr>
          <w:p w14:paraId="3CCA8CAE" w14:textId="77777777" w:rsidR="005A2FD2" w:rsidRDefault="005A2FD2">
            <w:pPr>
              <w:pStyle w:val="EMPTYCELLSTYLE"/>
            </w:pPr>
          </w:p>
        </w:tc>
        <w:tc>
          <w:tcPr>
            <w:tcW w:w="320" w:type="dxa"/>
            <w:tcMar>
              <w:top w:w="0" w:type="dxa"/>
              <w:left w:w="0" w:type="dxa"/>
              <w:bottom w:w="0" w:type="dxa"/>
              <w:right w:w="0" w:type="dxa"/>
            </w:tcMar>
          </w:tcPr>
          <w:p w14:paraId="4183C0BC" w14:textId="77777777" w:rsidR="005A2FD2" w:rsidRDefault="005A2FD2">
            <w:pPr>
              <w:pStyle w:val="EMPTYCELLSTYLE"/>
            </w:pPr>
          </w:p>
        </w:tc>
        <w:tc>
          <w:tcPr>
            <w:tcW w:w="140" w:type="dxa"/>
            <w:tcMar>
              <w:top w:w="0" w:type="dxa"/>
              <w:left w:w="0" w:type="dxa"/>
              <w:bottom w:w="0" w:type="dxa"/>
              <w:right w:w="0" w:type="dxa"/>
            </w:tcMar>
          </w:tcPr>
          <w:p w14:paraId="7685B7BF" w14:textId="77777777" w:rsidR="005A2FD2" w:rsidRDefault="005A2FD2">
            <w:pPr>
              <w:pStyle w:val="EMPTYCELLSTYLE"/>
            </w:pPr>
          </w:p>
        </w:tc>
        <w:tc>
          <w:tcPr>
            <w:tcW w:w="320" w:type="dxa"/>
            <w:tcMar>
              <w:top w:w="0" w:type="dxa"/>
              <w:left w:w="0" w:type="dxa"/>
              <w:bottom w:w="0" w:type="dxa"/>
              <w:right w:w="0" w:type="dxa"/>
            </w:tcMar>
          </w:tcPr>
          <w:p w14:paraId="02E71739" w14:textId="77777777" w:rsidR="005A2FD2" w:rsidRDefault="005A2FD2">
            <w:pPr>
              <w:pStyle w:val="EMPTYCELLSTYLE"/>
            </w:pPr>
          </w:p>
        </w:tc>
        <w:tc>
          <w:tcPr>
            <w:tcW w:w="420" w:type="dxa"/>
            <w:tcMar>
              <w:top w:w="0" w:type="dxa"/>
              <w:left w:w="0" w:type="dxa"/>
              <w:bottom w:w="0" w:type="dxa"/>
              <w:right w:w="0" w:type="dxa"/>
            </w:tcMar>
          </w:tcPr>
          <w:p w14:paraId="76728A7E" w14:textId="77777777" w:rsidR="005A2FD2" w:rsidRDefault="005A2FD2">
            <w:pPr>
              <w:pStyle w:val="EMPTYCELLSTYLE"/>
            </w:pPr>
          </w:p>
        </w:tc>
        <w:tc>
          <w:tcPr>
            <w:tcW w:w="60" w:type="dxa"/>
            <w:tcMar>
              <w:top w:w="0" w:type="dxa"/>
              <w:left w:w="0" w:type="dxa"/>
              <w:bottom w:w="0" w:type="dxa"/>
              <w:right w:w="0" w:type="dxa"/>
            </w:tcMar>
          </w:tcPr>
          <w:p w14:paraId="23380B19" w14:textId="77777777" w:rsidR="005A2FD2" w:rsidRDefault="005A2FD2">
            <w:pPr>
              <w:pStyle w:val="EMPTYCELLSTYLE"/>
            </w:pPr>
          </w:p>
        </w:tc>
        <w:tc>
          <w:tcPr>
            <w:tcW w:w="300" w:type="dxa"/>
            <w:tcMar>
              <w:top w:w="0" w:type="dxa"/>
              <w:left w:w="0" w:type="dxa"/>
              <w:bottom w:w="0" w:type="dxa"/>
              <w:right w:w="0" w:type="dxa"/>
            </w:tcMar>
          </w:tcPr>
          <w:p w14:paraId="380E8A49" w14:textId="77777777" w:rsidR="005A2FD2" w:rsidRDefault="005A2FD2">
            <w:pPr>
              <w:pStyle w:val="EMPTYCELLSTYLE"/>
            </w:pPr>
          </w:p>
        </w:tc>
        <w:tc>
          <w:tcPr>
            <w:tcW w:w="40" w:type="dxa"/>
            <w:tcMar>
              <w:top w:w="0" w:type="dxa"/>
              <w:left w:w="0" w:type="dxa"/>
              <w:bottom w:w="0" w:type="dxa"/>
              <w:right w:w="0" w:type="dxa"/>
            </w:tcMar>
          </w:tcPr>
          <w:p w14:paraId="20DBE1F2" w14:textId="77777777" w:rsidR="005A2FD2" w:rsidRDefault="005A2FD2">
            <w:pPr>
              <w:pStyle w:val="EMPTYCELLSTYLE"/>
            </w:pPr>
          </w:p>
        </w:tc>
        <w:tc>
          <w:tcPr>
            <w:tcW w:w="40" w:type="dxa"/>
            <w:tcMar>
              <w:top w:w="0" w:type="dxa"/>
              <w:left w:w="0" w:type="dxa"/>
              <w:bottom w:w="0" w:type="dxa"/>
              <w:right w:w="0" w:type="dxa"/>
            </w:tcMar>
          </w:tcPr>
          <w:p w14:paraId="2E77C912" w14:textId="77777777" w:rsidR="005A2FD2" w:rsidRDefault="005A2FD2">
            <w:pPr>
              <w:pStyle w:val="EMPTYCELLSTYLE"/>
            </w:pPr>
          </w:p>
        </w:tc>
        <w:tc>
          <w:tcPr>
            <w:tcW w:w="300" w:type="dxa"/>
            <w:tcMar>
              <w:top w:w="0" w:type="dxa"/>
              <w:left w:w="0" w:type="dxa"/>
              <w:bottom w:w="0" w:type="dxa"/>
              <w:right w:w="0" w:type="dxa"/>
            </w:tcMar>
          </w:tcPr>
          <w:p w14:paraId="44698E4E" w14:textId="77777777" w:rsidR="005A2FD2" w:rsidRDefault="005A2FD2">
            <w:pPr>
              <w:pStyle w:val="EMPTYCELLSTYLE"/>
            </w:pPr>
          </w:p>
        </w:tc>
        <w:tc>
          <w:tcPr>
            <w:tcW w:w="40" w:type="dxa"/>
            <w:tcMar>
              <w:top w:w="0" w:type="dxa"/>
              <w:left w:w="0" w:type="dxa"/>
              <w:bottom w:w="0" w:type="dxa"/>
              <w:right w:w="0" w:type="dxa"/>
            </w:tcMar>
          </w:tcPr>
          <w:p w14:paraId="20852D37" w14:textId="77777777" w:rsidR="005A2FD2" w:rsidRDefault="005A2FD2">
            <w:pPr>
              <w:pStyle w:val="EMPTYCELLSTYLE"/>
            </w:pPr>
          </w:p>
        </w:tc>
        <w:tc>
          <w:tcPr>
            <w:tcW w:w="1060" w:type="dxa"/>
            <w:tcMar>
              <w:top w:w="0" w:type="dxa"/>
              <w:left w:w="0" w:type="dxa"/>
              <w:bottom w:w="0" w:type="dxa"/>
              <w:right w:w="0" w:type="dxa"/>
            </w:tcMar>
          </w:tcPr>
          <w:p w14:paraId="30245985" w14:textId="77777777" w:rsidR="005A2FD2" w:rsidRDefault="005A2FD2">
            <w:pPr>
              <w:pStyle w:val="EMPTYCELLSTYLE"/>
            </w:pPr>
          </w:p>
        </w:tc>
        <w:tc>
          <w:tcPr>
            <w:tcW w:w="40" w:type="dxa"/>
            <w:tcMar>
              <w:top w:w="0" w:type="dxa"/>
              <w:left w:w="0" w:type="dxa"/>
              <w:bottom w:w="0" w:type="dxa"/>
              <w:right w:w="0" w:type="dxa"/>
            </w:tcMar>
          </w:tcPr>
          <w:p w14:paraId="7D8B022E" w14:textId="77777777" w:rsidR="005A2FD2" w:rsidRDefault="005A2FD2">
            <w:pPr>
              <w:pStyle w:val="EMPTYCELLSTYLE"/>
            </w:pPr>
          </w:p>
        </w:tc>
        <w:tc>
          <w:tcPr>
            <w:tcW w:w="40" w:type="dxa"/>
            <w:tcMar>
              <w:top w:w="0" w:type="dxa"/>
              <w:left w:w="0" w:type="dxa"/>
              <w:bottom w:w="0" w:type="dxa"/>
              <w:right w:w="0" w:type="dxa"/>
            </w:tcMar>
          </w:tcPr>
          <w:p w14:paraId="58DF87C2" w14:textId="77777777" w:rsidR="005A2FD2" w:rsidRDefault="005A2FD2">
            <w:pPr>
              <w:pStyle w:val="EMPTYCELLSTYLE"/>
            </w:pPr>
          </w:p>
        </w:tc>
        <w:tc>
          <w:tcPr>
            <w:tcW w:w="560" w:type="dxa"/>
            <w:tcMar>
              <w:top w:w="0" w:type="dxa"/>
              <w:left w:w="0" w:type="dxa"/>
              <w:bottom w:w="0" w:type="dxa"/>
              <w:right w:w="0" w:type="dxa"/>
            </w:tcMar>
          </w:tcPr>
          <w:p w14:paraId="126810CB" w14:textId="77777777" w:rsidR="005A2FD2" w:rsidRDefault="005A2FD2">
            <w:pPr>
              <w:pStyle w:val="EMPTYCELLSTYLE"/>
            </w:pPr>
          </w:p>
        </w:tc>
        <w:tc>
          <w:tcPr>
            <w:tcW w:w="100" w:type="dxa"/>
            <w:tcMar>
              <w:top w:w="0" w:type="dxa"/>
              <w:left w:w="0" w:type="dxa"/>
              <w:bottom w:w="0" w:type="dxa"/>
              <w:right w:w="0" w:type="dxa"/>
            </w:tcMar>
          </w:tcPr>
          <w:p w14:paraId="3D590421" w14:textId="77777777" w:rsidR="005A2FD2" w:rsidRDefault="005A2FD2">
            <w:pPr>
              <w:pStyle w:val="EMPTYCELLSTYLE"/>
            </w:pPr>
          </w:p>
        </w:tc>
        <w:tc>
          <w:tcPr>
            <w:tcW w:w="200" w:type="dxa"/>
            <w:tcMar>
              <w:top w:w="0" w:type="dxa"/>
              <w:left w:w="0" w:type="dxa"/>
              <w:bottom w:w="0" w:type="dxa"/>
              <w:right w:w="0" w:type="dxa"/>
            </w:tcMar>
          </w:tcPr>
          <w:p w14:paraId="1B002B4D" w14:textId="77777777" w:rsidR="005A2FD2" w:rsidRDefault="005A2FD2">
            <w:pPr>
              <w:pStyle w:val="EMPTYCELLSTYLE"/>
            </w:pPr>
          </w:p>
        </w:tc>
        <w:tc>
          <w:tcPr>
            <w:tcW w:w="2160" w:type="dxa"/>
            <w:tcMar>
              <w:top w:w="0" w:type="dxa"/>
              <w:left w:w="0" w:type="dxa"/>
              <w:bottom w:w="0" w:type="dxa"/>
              <w:right w:w="0" w:type="dxa"/>
            </w:tcMar>
          </w:tcPr>
          <w:p w14:paraId="7089DD1F" w14:textId="77777777" w:rsidR="005A2FD2" w:rsidRDefault="005A2FD2">
            <w:pPr>
              <w:pStyle w:val="EMPTYCELLSTYLE"/>
            </w:pPr>
          </w:p>
        </w:tc>
        <w:tc>
          <w:tcPr>
            <w:tcW w:w="40" w:type="dxa"/>
            <w:tcMar>
              <w:top w:w="0" w:type="dxa"/>
              <w:left w:w="0" w:type="dxa"/>
              <w:bottom w:w="0" w:type="dxa"/>
              <w:right w:w="0" w:type="dxa"/>
            </w:tcMar>
          </w:tcPr>
          <w:p w14:paraId="73F4D848" w14:textId="77777777" w:rsidR="005A2FD2" w:rsidRDefault="005A2FD2">
            <w:pPr>
              <w:pStyle w:val="EMPTYCELLSTYLE"/>
            </w:pPr>
          </w:p>
        </w:tc>
      </w:tr>
      <w:tr w:rsidR="003B09EC" w14:paraId="326469AB" w14:textId="77777777" w:rsidTr="00D51669">
        <w:trPr>
          <w:cantSplit/>
        </w:trPr>
        <w:tc>
          <w:tcPr>
            <w:tcW w:w="9120" w:type="dxa"/>
            <w:gridSpan w:val="31"/>
            <w:tcMar>
              <w:top w:w="0" w:type="dxa"/>
              <w:left w:w="0" w:type="dxa"/>
              <w:bottom w:w="0" w:type="dxa"/>
              <w:right w:w="0" w:type="dxa"/>
            </w:tcMar>
          </w:tcPr>
          <w:p w14:paraId="67D2DCFA" w14:textId="77777777" w:rsidR="005A2FD2" w:rsidRDefault="005A2FD2">
            <w:pPr>
              <w:pStyle w:val="podpisovePoleSpacer0"/>
              <w:keepNext/>
              <w:keepLines/>
            </w:pPr>
          </w:p>
          <w:p w14:paraId="10D130EB" w14:textId="77777777" w:rsidR="009376E2" w:rsidRDefault="009376E2">
            <w:pPr>
              <w:pStyle w:val="podpisovePoleSpacer0"/>
              <w:keepNext/>
              <w:keepLines/>
            </w:pPr>
          </w:p>
          <w:p w14:paraId="7193139D" w14:textId="61B250C3" w:rsidR="009376E2" w:rsidRDefault="009376E2">
            <w:pPr>
              <w:pStyle w:val="podpisovePoleSpacer0"/>
              <w:keepNext/>
              <w:keepLines/>
            </w:pPr>
          </w:p>
        </w:tc>
      </w:tr>
      <w:tr w:rsidR="003B09EC" w14:paraId="3D122865" w14:textId="77777777" w:rsidTr="00D51669">
        <w:trPr>
          <w:cantSplit/>
        </w:trPr>
        <w:tc>
          <w:tcPr>
            <w:tcW w:w="4920" w:type="dxa"/>
            <w:gridSpan w:val="23"/>
            <w:tcMar>
              <w:top w:w="0" w:type="dxa"/>
              <w:left w:w="0" w:type="dxa"/>
              <w:bottom w:w="0" w:type="dxa"/>
              <w:right w:w="0" w:type="dxa"/>
            </w:tcMar>
          </w:tcPr>
          <w:p w14:paraId="513693DF" w14:textId="50C6A582" w:rsidR="005A2FD2" w:rsidRDefault="00A235A3">
            <w:pPr>
              <w:pStyle w:val="beznyText"/>
              <w:keepNext/>
              <w:keepLines/>
            </w:pPr>
            <w:r>
              <w:t xml:space="preserve">V </w:t>
            </w:r>
            <w:r w:rsidR="00D51669">
              <w:t xml:space="preserve">Praze dne </w:t>
            </w:r>
          </w:p>
        </w:tc>
        <w:tc>
          <w:tcPr>
            <w:tcW w:w="4200" w:type="dxa"/>
            <w:gridSpan w:val="8"/>
            <w:tcMar>
              <w:top w:w="0" w:type="dxa"/>
              <w:left w:w="0" w:type="dxa"/>
              <w:bottom w:w="0" w:type="dxa"/>
              <w:right w:w="0" w:type="dxa"/>
            </w:tcMar>
          </w:tcPr>
          <w:p w14:paraId="35D3A82E" w14:textId="77777777" w:rsidR="005A2FD2" w:rsidRDefault="00A235A3">
            <w:pPr>
              <w:pStyle w:val="beznyText"/>
              <w:keepNext/>
              <w:keepLines/>
              <w:jc w:val="center"/>
            </w:pPr>
            <w:r>
              <w:t xml:space="preserve"> ............................................................</w:t>
            </w:r>
          </w:p>
          <w:p w14:paraId="13E7C235" w14:textId="77777777" w:rsidR="005A2FD2" w:rsidRDefault="00A235A3">
            <w:pPr>
              <w:pStyle w:val="beznyText"/>
              <w:keepNext/>
              <w:keepLines/>
              <w:jc w:val="center"/>
            </w:pPr>
            <w:r>
              <w:t>razítko a podpis pojistníka</w:t>
            </w:r>
          </w:p>
        </w:tc>
      </w:tr>
      <w:tr w:rsidR="003B09EC" w14:paraId="7D992B2F" w14:textId="77777777" w:rsidTr="00D51669">
        <w:trPr>
          <w:cantSplit/>
        </w:trPr>
        <w:tc>
          <w:tcPr>
            <w:tcW w:w="40" w:type="dxa"/>
            <w:tcMar>
              <w:top w:w="0" w:type="dxa"/>
              <w:left w:w="0" w:type="dxa"/>
              <w:bottom w:w="0" w:type="dxa"/>
              <w:right w:w="0" w:type="dxa"/>
            </w:tcMar>
          </w:tcPr>
          <w:p w14:paraId="7CA48CEB" w14:textId="77777777" w:rsidR="005A2FD2" w:rsidRDefault="005A2FD2">
            <w:pPr>
              <w:pStyle w:val="EMPTYCELLSTYLE"/>
              <w:keepNext/>
            </w:pPr>
          </w:p>
        </w:tc>
        <w:tc>
          <w:tcPr>
            <w:tcW w:w="260" w:type="dxa"/>
          </w:tcPr>
          <w:p w14:paraId="4FBF1898" w14:textId="77777777" w:rsidR="005A2FD2" w:rsidRDefault="005A2FD2">
            <w:pPr>
              <w:pStyle w:val="EMPTYCELLSTYLE"/>
              <w:keepNext/>
            </w:pPr>
          </w:p>
        </w:tc>
        <w:tc>
          <w:tcPr>
            <w:tcW w:w="60" w:type="dxa"/>
          </w:tcPr>
          <w:p w14:paraId="711F578E" w14:textId="77777777" w:rsidR="005A2FD2" w:rsidRDefault="005A2FD2">
            <w:pPr>
              <w:pStyle w:val="EMPTYCELLSTYLE"/>
              <w:keepNext/>
            </w:pPr>
          </w:p>
        </w:tc>
        <w:tc>
          <w:tcPr>
            <w:tcW w:w="40" w:type="dxa"/>
          </w:tcPr>
          <w:p w14:paraId="5A6EE8B5" w14:textId="77777777" w:rsidR="005A2FD2" w:rsidRDefault="005A2FD2">
            <w:pPr>
              <w:pStyle w:val="EMPTYCELLSTYLE"/>
              <w:keepNext/>
            </w:pPr>
          </w:p>
        </w:tc>
        <w:tc>
          <w:tcPr>
            <w:tcW w:w="100" w:type="dxa"/>
          </w:tcPr>
          <w:p w14:paraId="6BE246FC" w14:textId="77777777" w:rsidR="005A2FD2" w:rsidRDefault="005A2FD2">
            <w:pPr>
              <w:pStyle w:val="EMPTYCELLSTYLE"/>
              <w:keepNext/>
            </w:pPr>
          </w:p>
        </w:tc>
        <w:tc>
          <w:tcPr>
            <w:tcW w:w="160" w:type="dxa"/>
          </w:tcPr>
          <w:p w14:paraId="62CA2C94" w14:textId="77777777" w:rsidR="005A2FD2" w:rsidRDefault="005A2FD2">
            <w:pPr>
              <w:pStyle w:val="EMPTYCELLSTYLE"/>
              <w:keepNext/>
            </w:pPr>
          </w:p>
        </w:tc>
        <w:tc>
          <w:tcPr>
            <w:tcW w:w="260" w:type="dxa"/>
          </w:tcPr>
          <w:p w14:paraId="011D0D80" w14:textId="77777777" w:rsidR="005A2FD2" w:rsidRDefault="005A2FD2">
            <w:pPr>
              <w:pStyle w:val="EMPTYCELLSTYLE"/>
              <w:keepNext/>
            </w:pPr>
          </w:p>
        </w:tc>
        <w:tc>
          <w:tcPr>
            <w:tcW w:w="900" w:type="dxa"/>
          </w:tcPr>
          <w:p w14:paraId="529B91E9" w14:textId="77777777" w:rsidR="005A2FD2" w:rsidRDefault="005A2FD2">
            <w:pPr>
              <w:pStyle w:val="EMPTYCELLSTYLE"/>
              <w:keepNext/>
            </w:pPr>
          </w:p>
        </w:tc>
        <w:tc>
          <w:tcPr>
            <w:tcW w:w="580" w:type="dxa"/>
          </w:tcPr>
          <w:p w14:paraId="35396A25" w14:textId="77777777" w:rsidR="005A2FD2" w:rsidRDefault="005A2FD2">
            <w:pPr>
              <w:pStyle w:val="EMPTYCELLSTYLE"/>
              <w:keepNext/>
            </w:pPr>
          </w:p>
        </w:tc>
        <w:tc>
          <w:tcPr>
            <w:tcW w:w="300" w:type="dxa"/>
          </w:tcPr>
          <w:p w14:paraId="76A9CBDB" w14:textId="77777777" w:rsidR="005A2FD2" w:rsidRDefault="005A2FD2">
            <w:pPr>
              <w:pStyle w:val="EMPTYCELLSTYLE"/>
              <w:keepNext/>
            </w:pPr>
          </w:p>
        </w:tc>
        <w:tc>
          <w:tcPr>
            <w:tcW w:w="160" w:type="dxa"/>
          </w:tcPr>
          <w:p w14:paraId="6AFE7629" w14:textId="77777777" w:rsidR="005A2FD2" w:rsidRDefault="005A2FD2">
            <w:pPr>
              <w:pStyle w:val="EMPTYCELLSTYLE"/>
              <w:keepNext/>
            </w:pPr>
          </w:p>
        </w:tc>
        <w:tc>
          <w:tcPr>
            <w:tcW w:w="40" w:type="dxa"/>
          </w:tcPr>
          <w:p w14:paraId="3F07E86C" w14:textId="77777777" w:rsidR="005A2FD2" w:rsidRDefault="005A2FD2">
            <w:pPr>
              <w:pStyle w:val="EMPTYCELLSTYLE"/>
              <w:keepNext/>
            </w:pPr>
          </w:p>
        </w:tc>
        <w:tc>
          <w:tcPr>
            <w:tcW w:w="40" w:type="dxa"/>
          </w:tcPr>
          <w:p w14:paraId="2D6C55DF" w14:textId="77777777" w:rsidR="005A2FD2" w:rsidRDefault="005A2FD2">
            <w:pPr>
              <w:pStyle w:val="EMPTYCELLSTYLE"/>
              <w:keepNext/>
            </w:pPr>
          </w:p>
        </w:tc>
        <w:tc>
          <w:tcPr>
            <w:tcW w:w="320" w:type="dxa"/>
          </w:tcPr>
          <w:p w14:paraId="30270F4C" w14:textId="77777777" w:rsidR="005A2FD2" w:rsidRDefault="005A2FD2">
            <w:pPr>
              <w:pStyle w:val="EMPTYCELLSTYLE"/>
              <w:keepNext/>
            </w:pPr>
          </w:p>
        </w:tc>
        <w:tc>
          <w:tcPr>
            <w:tcW w:w="140" w:type="dxa"/>
          </w:tcPr>
          <w:p w14:paraId="6582B4CB" w14:textId="77777777" w:rsidR="005A2FD2" w:rsidRDefault="005A2FD2">
            <w:pPr>
              <w:pStyle w:val="EMPTYCELLSTYLE"/>
              <w:keepNext/>
            </w:pPr>
          </w:p>
        </w:tc>
        <w:tc>
          <w:tcPr>
            <w:tcW w:w="320" w:type="dxa"/>
          </w:tcPr>
          <w:p w14:paraId="625EB5F2" w14:textId="77777777" w:rsidR="005A2FD2" w:rsidRDefault="005A2FD2">
            <w:pPr>
              <w:pStyle w:val="EMPTYCELLSTYLE"/>
              <w:keepNext/>
            </w:pPr>
          </w:p>
        </w:tc>
        <w:tc>
          <w:tcPr>
            <w:tcW w:w="420" w:type="dxa"/>
          </w:tcPr>
          <w:p w14:paraId="6676FBD3" w14:textId="77777777" w:rsidR="005A2FD2" w:rsidRDefault="005A2FD2">
            <w:pPr>
              <w:pStyle w:val="EMPTYCELLSTYLE"/>
              <w:keepNext/>
            </w:pPr>
          </w:p>
        </w:tc>
        <w:tc>
          <w:tcPr>
            <w:tcW w:w="60" w:type="dxa"/>
          </w:tcPr>
          <w:p w14:paraId="7DA7B19A" w14:textId="77777777" w:rsidR="005A2FD2" w:rsidRDefault="005A2FD2">
            <w:pPr>
              <w:pStyle w:val="EMPTYCELLSTYLE"/>
              <w:keepNext/>
            </w:pPr>
          </w:p>
        </w:tc>
        <w:tc>
          <w:tcPr>
            <w:tcW w:w="300" w:type="dxa"/>
          </w:tcPr>
          <w:p w14:paraId="25556CFD" w14:textId="77777777" w:rsidR="005A2FD2" w:rsidRDefault="005A2FD2">
            <w:pPr>
              <w:pStyle w:val="EMPTYCELLSTYLE"/>
              <w:keepNext/>
            </w:pPr>
          </w:p>
        </w:tc>
        <w:tc>
          <w:tcPr>
            <w:tcW w:w="40" w:type="dxa"/>
          </w:tcPr>
          <w:p w14:paraId="5942EC1E" w14:textId="77777777" w:rsidR="005A2FD2" w:rsidRDefault="005A2FD2">
            <w:pPr>
              <w:pStyle w:val="EMPTYCELLSTYLE"/>
              <w:keepNext/>
            </w:pPr>
          </w:p>
        </w:tc>
        <w:tc>
          <w:tcPr>
            <w:tcW w:w="40" w:type="dxa"/>
          </w:tcPr>
          <w:p w14:paraId="77691C4D" w14:textId="77777777" w:rsidR="005A2FD2" w:rsidRDefault="005A2FD2">
            <w:pPr>
              <w:pStyle w:val="EMPTYCELLSTYLE"/>
              <w:keepNext/>
            </w:pPr>
          </w:p>
        </w:tc>
        <w:tc>
          <w:tcPr>
            <w:tcW w:w="300" w:type="dxa"/>
          </w:tcPr>
          <w:p w14:paraId="166FBB46" w14:textId="77777777" w:rsidR="005A2FD2" w:rsidRDefault="005A2FD2">
            <w:pPr>
              <w:pStyle w:val="EMPTYCELLSTYLE"/>
              <w:keepNext/>
            </w:pPr>
          </w:p>
        </w:tc>
        <w:tc>
          <w:tcPr>
            <w:tcW w:w="40" w:type="dxa"/>
          </w:tcPr>
          <w:p w14:paraId="5770254D" w14:textId="77777777" w:rsidR="005A2FD2" w:rsidRDefault="005A2FD2">
            <w:pPr>
              <w:pStyle w:val="EMPTYCELLSTYLE"/>
              <w:keepNext/>
            </w:pPr>
          </w:p>
        </w:tc>
        <w:tc>
          <w:tcPr>
            <w:tcW w:w="1060" w:type="dxa"/>
          </w:tcPr>
          <w:p w14:paraId="0453CFA5" w14:textId="77777777" w:rsidR="005A2FD2" w:rsidRDefault="005A2FD2">
            <w:pPr>
              <w:pStyle w:val="EMPTYCELLSTYLE"/>
              <w:keepNext/>
            </w:pPr>
          </w:p>
        </w:tc>
        <w:tc>
          <w:tcPr>
            <w:tcW w:w="40" w:type="dxa"/>
          </w:tcPr>
          <w:p w14:paraId="1E51AA29" w14:textId="77777777" w:rsidR="005A2FD2" w:rsidRDefault="005A2FD2">
            <w:pPr>
              <w:pStyle w:val="EMPTYCELLSTYLE"/>
              <w:keepNext/>
            </w:pPr>
          </w:p>
        </w:tc>
        <w:tc>
          <w:tcPr>
            <w:tcW w:w="40" w:type="dxa"/>
          </w:tcPr>
          <w:p w14:paraId="3DF9A9BB" w14:textId="77777777" w:rsidR="005A2FD2" w:rsidRDefault="005A2FD2">
            <w:pPr>
              <w:pStyle w:val="EMPTYCELLSTYLE"/>
              <w:keepNext/>
            </w:pPr>
          </w:p>
        </w:tc>
        <w:tc>
          <w:tcPr>
            <w:tcW w:w="560" w:type="dxa"/>
          </w:tcPr>
          <w:p w14:paraId="2DF145AC" w14:textId="77777777" w:rsidR="005A2FD2" w:rsidRDefault="005A2FD2">
            <w:pPr>
              <w:pStyle w:val="EMPTYCELLSTYLE"/>
              <w:keepNext/>
            </w:pPr>
          </w:p>
        </w:tc>
        <w:tc>
          <w:tcPr>
            <w:tcW w:w="100" w:type="dxa"/>
          </w:tcPr>
          <w:p w14:paraId="1C0AB00D" w14:textId="77777777" w:rsidR="005A2FD2" w:rsidRDefault="005A2FD2">
            <w:pPr>
              <w:pStyle w:val="EMPTYCELLSTYLE"/>
              <w:keepNext/>
            </w:pPr>
          </w:p>
        </w:tc>
        <w:tc>
          <w:tcPr>
            <w:tcW w:w="200" w:type="dxa"/>
          </w:tcPr>
          <w:p w14:paraId="6110B105" w14:textId="77777777" w:rsidR="005A2FD2" w:rsidRDefault="005A2FD2">
            <w:pPr>
              <w:pStyle w:val="EMPTYCELLSTYLE"/>
              <w:keepNext/>
            </w:pPr>
          </w:p>
        </w:tc>
        <w:tc>
          <w:tcPr>
            <w:tcW w:w="2160" w:type="dxa"/>
          </w:tcPr>
          <w:p w14:paraId="586405E6" w14:textId="77777777" w:rsidR="005A2FD2" w:rsidRDefault="005A2FD2">
            <w:pPr>
              <w:pStyle w:val="EMPTYCELLSTYLE"/>
              <w:keepNext/>
            </w:pPr>
          </w:p>
        </w:tc>
        <w:tc>
          <w:tcPr>
            <w:tcW w:w="40" w:type="dxa"/>
            <w:tcMar>
              <w:top w:w="0" w:type="dxa"/>
              <w:left w:w="0" w:type="dxa"/>
              <w:bottom w:w="0" w:type="dxa"/>
              <w:right w:w="0" w:type="dxa"/>
            </w:tcMar>
          </w:tcPr>
          <w:p w14:paraId="104336C7" w14:textId="77777777" w:rsidR="005A2FD2" w:rsidRDefault="005A2FD2">
            <w:pPr>
              <w:pStyle w:val="EMPTYCELLSTYLE"/>
              <w:keepNext/>
            </w:pPr>
          </w:p>
        </w:tc>
      </w:tr>
      <w:tr w:rsidR="003B09EC" w14:paraId="30B006CD" w14:textId="77777777" w:rsidTr="00D51669">
        <w:trPr>
          <w:cantSplit/>
        </w:trPr>
        <w:tc>
          <w:tcPr>
            <w:tcW w:w="9120" w:type="dxa"/>
            <w:gridSpan w:val="31"/>
            <w:tcMar>
              <w:top w:w="0" w:type="dxa"/>
              <w:left w:w="0" w:type="dxa"/>
              <w:bottom w:w="0" w:type="dxa"/>
              <w:right w:w="0" w:type="dxa"/>
            </w:tcMar>
          </w:tcPr>
          <w:p w14:paraId="13289442" w14:textId="685EB606" w:rsidR="005A2FD2" w:rsidRDefault="005A2FD2">
            <w:pPr>
              <w:pStyle w:val="podpisovePoleSpacer0"/>
              <w:keepNext/>
              <w:keepLines/>
            </w:pPr>
          </w:p>
          <w:p w14:paraId="1479FE9E" w14:textId="77777777" w:rsidR="009376E2" w:rsidRDefault="009376E2">
            <w:pPr>
              <w:pStyle w:val="podpisovePoleSpacer0"/>
              <w:keepNext/>
              <w:keepLines/>
            </w:pPr>
          </w:p>
          <w:p w14:paraId="781AA16F" w14:textId="7B9B62C2" w:rsidR="00F1458F" w:rsidRDefault="00F1458F">
            <w:pPr>
              <w:pStyle w:val="podpisovePoleSpacer0"/>
              <w:keepNext/>
              <w:keepLines/>
            </w:pPr>
          </w:p>
        </w:tc>
      </w:tr>
      <w:tr w:rsidR="003B09EC" w14:paraId="11240D5A" w14:textId="77777777" w:rsidTr="00D51669">
        <w:trPr>
          <w:cantSplit/>
        </w:trPr>
        <w:tc>
          <w:tcPr>
            <w:tcW w:w="4920" w:type="dxa"/>
            <w:gridSpan w:val="23"/>
            <w:tcMar>
              <w:top w:w="0" w:type="dxa"/>
              <w:left w:w="0" w:type="dxa"/>
              <w:bottom w:w="0" w:type="dxa"/>
              <w:right w:w="0" w:type="dxa"/>
            </w:tcMar>
          </w:tcPr>
          <w:p w14:paraId="6C01BA77" w14:textId="5C28B8B9" w:rsidR="005A2FD2" w:rsidRDefault="00D51669">
            <w:pPr>
              <w:pStyle w:val="beznyText"/>
              <w:keepNext/>
              <w:keepLines/>
            </w:pPr>
            <w:r>
              <w:t xml:space="preserve">V Praze dne </w:t>
            </w:r>
          </w:p>
        </w:tc>
        <w:tc>
          <w:tcPr>
            <w:tcW w:w="4200" w:type="dxa"/>
            <w:gridSpan w:val="8"/>
            <w:tcMar>
              <w:top w:w="0" w:type="dxa"/>
              <w:left w:w="0" w:type="dxa"/>
              <w:bottom w:w="0" w:type="dxa"/>
              <w:right w:w="0" w:type="dxa"/>
            </w:tcMar>
          </w:tcPr>
          <w:p w14:paraId="195B58D3" w14:textId="77777777" w:rsidR="005A2FD2" w:rsidRDefault="00A235A3">
            <w:pPr>
              <w:pStyle w:val="beznyText"/>
              <w:keepNext/>
              <w:keepLines/>
              <w:jc w:val="center"/>
            </w:pPr>
            <w:r>
              <w:t>............................................................</w:t>
            </w:r>
          </w:p>
          <w:p w14:paraId="606B5837" w14:textId="77777777" w:rsidR="005A2FD2" w:rsidRDefault="00A235A3">
            <w:pPr>
              <w:pStyle w:val="beznyText"/>
              <w:keepNext/>
              <w:keepLines/>
              <w:jc w:val="center"/>
            </w:pPr>
            <w:r>
              <w:t>razítko a podpis pojistitele</w:t>
            </w:r>
          </w:p>
        </w:tc>
      </w:tr>
      <w:tr w:rsidR="003B09EC" w14:paraId="1B6D5C5E" w14:textId="77777777" w:rsidTr="00D51669">
        <w:trPr>
          <w:cantSplit/>
        </w:trPr>
        <w:tc>
          <w:tcPr>
            <w:tcW w:w="9120" w:type="dxa"/>
            <w:gridSpan w:val="31"/>
            <w:tcMar>
              <w:top w:w="0" w:type="dxa"/>
              <w:left w:w="0" w:type="dxa"/>
              <w:bottom w:w="0" w:type="dxa"/>
              <w:right w:w="0" w:type="dxa"/>
            </w:tcMar>
          </w:tcPr>
          <w:p w14:paraId="2F20E13B" w14:textId="77777777" w:rsidR="005A2FD2" w:rsidRDefault="005A2FD2">
            <w:pPr>
              <w:pStyle w:val="beznyText"/>
            </w:pPr>
          </w:p>
        </w:tc>
      </w:tr>
      <w:tr w:rsidR="003B09EC" w14:paraId="59A6F3F7" w14:textId="77777777" w:rsidTr="00D51669">
        <w:trPr>
          <w:gridAfter w:val="30"/>
          <w:wAfter w:w="9080" w:type="dxa"/>
        </w:trPr>
        <w:tc>
          <w:tcPr>
            <w:tcW w:w="40" w:type="dxa"/>
            <w:tcMar>
              <w:top w:w="0" w:type="dxa"/>
              <w:left w:w="0" w:type="dxa"/>
              <w:bottom w:w="0" w:type="dxa"/>
              <w:right w:w="0" w:type="dxa"/>
            </w:tcMar>
          </w:tcPr>
          <w:p w14:paraId="4D7D4403" w14:textId="77777777" w:rsidR="005A2FD2" w:rsidRDefault="005A2FD2">
            <w:pPr>
              <w:pStyle w:val="EMPTYCELLSTYLE"/>
            </w:pPr>
          </w:p>
        </w:tc>
      </w:tr>
    </w:tbl>
    <w:p w14:paraId="74EA3281" w14:textId="77777777" w:rsidR="005A2FD2" w:rsidRDefault="005A2FD2">
      <w:pPr>
        <w:pStyle w:val="beznyText"/>
        <w:sectPr w:rsidR="005A2FD2">
          <w:headerReference w:type="even" r:id="rId8"/>
          <w:headerReference w:type="default" r:id="rId9"/>
          <w:footerReference w:type="even" r:id="rId10"/>
          <w:footerReference w:type="default" r:id="rId11"/>
          <w:headerReference w:type="first" r:id="rId12"/>
          <w:footerReference w:type="first" r:id="rId13"/>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200"/>
        <w:gridCol w:w="1140"/>
        <w:gridCol w:w="3760"/>
      </w:tblGrid>
      <w:tr w:rsidR="003B09EC" w14:paraId="40C1FD2C" w14:textId="77777777">
        <w:tc>
          <w:tcPr>
            <w:tcW w:w="9100" w:type="dxa"/>
            <w:gridSpan w:val="3"/>
            <w:tcMar>
              <w:top w:w="0" w:type="dxa"/>
              <w:left w:w="0" w:type="dxa"/>
              <w:bottom w:w="0" w:type="dxa"/>
              <w:right w:w="0" w:type="dxa"/>
            </w:tcMar>
          </w:tcPr>
          <w:p w14:paraId="57A06EA8" w14:textId="77777777" w:rsidR="005A2FD2" w:rsidRDefault="00A235A3">
            <w:pPr>
              <w:pStyle w:val="nadpisSplatkovyKalendar"/>
            </w:pPr>
            <w:r>
              <w:lastRenderedPageBreak/>
              <w:t>Splátkový kalendář k dodatku č. 1 pojistné smlouvy</w:t>
            </w:r>
          </w:p>
        </w:tc>
      </w:tr>
      <w:tr w:rsidR="003B09EC" w14:paraId="244F6287" w14:textId="77777777">
        <w:tc>
          <w:tcPr>
            <w:tcW w:w="9100" w:type="dxa"/>
            <w:gridSpan w:val="3"/>
            <w:tcMar>
              <w:top w:w="0" w:type="dxa"/>
              <w:left w:w="0" w:type="dxa"/>
              <w:bottom w:w="0" w:type="dxa"/>
              <w:right w:w="0" w:type="dxa"/>
            </w:tcMar>
          </w:tcPr>
          <w:p w14:paraId="6D1A482A" w14:textId="77777777" w:rsidR="005A2FD2" w:rsidRDefault="00A235A3">
            <w:pPr>
              <w:pStyle w:val="nadpisSplatkovyKalendar"/>
            </w:pPr>
            <w:r>
              <w:t>č. 8075480819</w:t>
            </w:r>
          </w:p>
        </w:tc>
      </w:tr>
      <w:tr w:rsidR="003B09EC" w14:paraId="1957B71B" w14:textId="77777777">
        <w:tc>
          <w:tcPr>
            <w:tcW w:w="9100" w:type="dxa"/>
            <w:gridSpan w:val="3"/>
            <w:tcMar>
              <w:top w:w="0" w:type="dxa"/>
              <w:left w:w="0" w:type="dxa"/>
              <w:bottom w:w="0" w:type="dxa"/>
              <w:right w:w="0" w:type="dxa"/>
            </w:tcMar>
          </w:tcPr>
          <w:p w14:paraId="1483A4D8" w14:textId="77777777" w:rsidR="005A2FD2" w:rsidRDefault="005A2FD2">
            <w:pPr>
              <w:pStyle w:val="beznyText"/>
            </w:pPr>
          </w:p>
        </w:tc>
      </w:tr>
      <w:tr w:rsidR="003B09EC" w14:paraId="1FB43AD9" w14:textId="77777777">
        <w:trPr>
          <w:gridAfter w:val="2"/>
          <w:wAfter w:w="4900" w:type="dxa"/>
        </w:trPr>
        <w:tc>
          <w:tcPr>
            <w:tcW w:w="4200" w:type="dxa"/>
            <w:tcMar>
              <w:top w:w="0" w:type="dxa"/>
              <w:left w:w="0" w:type="dxa"/>
              <w:bottom w:w="0" w:type="dxa"/>
              <w:right w:w="0" w:type="dxa"/>
            </w:tcMar>
          </w:tcPr>
          <w:p w14:paraId="551848F8" w14:textId="77777777" w:rsidR="005A2FD2" w:rsidRDefault="005A2FD2">
            <w:pPr>
              <w:pStyle w:val="EMPTYCELLSTYLE"/>
            </w:pPr>
          </w:p>
        </w:tc>
      </w:tr>
      <w:tr w:rsidR="003B09EC" w14:paraId="69C7CEC4" w14:textId="77777777">
        <w:tc>
          <w:tcPr>
            <w:tcW w:w="9100" w:type="dxa"/>
            <w:gridSpan w:val="3"/>
            <w:tcMar>
              <w:top w:w="0" w:type="dxa"/>
              <w:left w:w="0" w:type="dxa"/>
              <w:bottom w:w="0" w:type="dxa"/>
              <w:right w:w="0" w:type="dxa"/>
            </w:tcMar>
          </w:tcPr>
          <w:p w14:paraId="604247C2" w14:textId="77777777" w:rsidR="005A2FD2" w:rsidRDefault="00A235A3">
            <w:pPr>
              <w:pStyle w:val="textNormalBlokB90"/>
              <w:ind w:firstLine="400"/>
            </w:pPr>
            <w:r>
              <w:t xml:space="preserve">Tento splátkový kalendář upravuje splátky pojistného za změnu pojištění dle výše uvedeného dodatku pojistné smlouvy na pojistné období nebo na pojistnou dobu </w:t>
            </w:r>
            <w:r>
              <w:rPr>
                <w:b/>
              </w:rPr>
              <w:t>od 01.07.2022</w:t>
            </w:r>
            <w:r>
              <w:t xml:space="preserve"> 00:00 hodin </w:t>
            </w:r>
            <w:r>
              <w:rPr>
                <w:b/>
              </w:rPr>
              <w:t>do 01.07.2023</w:t>
            </w:r>
            <w:r>
              <w:t xml:space="preserve"> 00:00 hodin.</w:t>
            </w:r>
          </w:p>
        </w:tc>
      </w:tr>
      <w:tr w:rsidR="003B09EC" w14:paraId="0480C041" w14:textId="77777777">
        <w:tc>
          <w:tcPr>
            <w:tcW w:w="9100" w:type="dxa"/>
            <w:gridSpan w:val="3"/>
            <w:tcMar>
              <w:top w:w="0" w:type="dxa"/>
              <w:left w:w="0" w:type="dxa"/>
              <w:bottom w:w="0" w:type="dxa"/>
              <w:right w:w="0" w:type="dxa"/>
            </w:tcMar>
          </w:tcPr>
          <w:p w14:paraId="3154279F" w14:textId="77777777" w:rsidR="005A2FD2" w:rsidRDefault="00A235A3">
            <w:pPr>
              <w:pStyle w:val="textNormalBlokB90"/>
            </w:pPr>
            <w:r>
              <w:t>Pojistník je povinen platit pojistné v následujících termínech a splátkách:</w:t>
            </w:r>
          </w:p>
        </w:tc>
      </w:tr>
      <w:tr w:rsidR="003B09EC" w:rsidRPr="005D5341" w14:paraId="24F5F4B6" w14:textId="77777777">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A5C27A6" w14:textId="77777777" w:rsidR="005A2FD2" w:rsidRDefault="00A235A3">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C69E153" w14:textId="77777777" w:rsidR="005A2FD2" w:rsidRPr="005D5341" w:rsidRDefault="00A235A3">
            <w:pPr>
              <w:pStyle w:val="tableTHbold0"/>
              <w:keepNext/>
              <w:keepLines/>
              <w:jc w:val="right"/>
            </w:pPr>
            <w:r w:rsidRPr="005D5341">
              <w:t>Splátka pojistného</w:t>
            </w:r>
          </w:p>
        </w:tc>
      </w:tr>
      <w:tr w:rsidR="003B09EC" w:rsidRPr="005D5341" w14:paraId="4B0F5D16" w14:textId="77777777">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9AF81" w14:textId="77777777" w:rsidR="005A2FD2" w:rsidRDefault="00A235A3">
            <w:pPr>
              <w:pStyle w:val="tableTD0"/>
              <w:keepNext/>
              <w:keepLines/>
              <w:ind w:left="40"/>
            </w:pPr>
            <w:r>
              <w:t>01.07.2022</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EA2FC" w14:textId="127CA895" w:rsidR="005A2FD2" w:rsidRPr="005D5341" w:rsidRDefault="005D5341">
            <w:pPr>
              <w:pStyle w:val="tableTD0"/>
              <w:keepNext/>
              <w:keepLines/>
              <w:ind w:right="40"/>
              <w:jc w:val="right"/>
            </w:pPr>
            <w:r w:rsidRPr="005D5341">
              <w:t>XXX</w:t>
            </w:r>
          </w:p>
        </w:tc>
      </w:tr>
      <w:tr w:rsidR="003B09EC" w:rsidRPr="005D5341" w14:paraId="67B6F15C" w14:textId="77777777">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2F008" w14:textId="77777777" w:rsidR="005A2FD2" w:rsidRDefault="00A235A3">
            <w:pPr>
              <w:pStyle w:val="tableTD0"/>
              <w:keepNext/>
              <w:keepLines/>
              <w:ind w:left="40"/>
            </w:pPr>
            <w:r>
              <w:t>01.10.2022</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F30FA" w14:textId="20E9AAB9" w:rsidR="005A2FD2" w:rsidRPr="005D5341" w:rsidRDefault="005D5341">
            <w:pPr>
              <w:pStyle w:val="tableTD0"/>
              <w:keepNext/>
              <w:keepLines/>
              <w:ind w:right="40"/>
              <w:jc w:val="right"/>
            </w:pPr>
            <w:r w:rsidRPr="005D5341">
              <w:t>XXX</w:t>
            </w:r>
          </w:p>
        </w:tc>
      </w:tr>
      <w:tr w:rsidR="003B09EC" w:rsidRPr="005D5341" w14:paraId="28981497" w14:textId="77777777">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65114" w14:textId="77777777" w:rsidR="005A2FD2" w:rsidRDefault="00A235A3">
            <w:pPr>
              <w:pStyle w:val="tableTD0"/>
              <w:keepNext/>
              <w:keepLines/>
              <w:ind w:left="40"/>
            </w:pPr>
            <w:r>
              <w:t>01.01.2023</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1535E" w14:textId="4D446159" w:rsidR="005A2FD2" w:rsidRPr="005D5341" w:rsidRDefault="005D5341">
            <w:pPr>
              <w:pStyle w:val="tableTD0"/>
              <w:keepNext/>
              <w:keepLines/>
              <w:ind w:right="40"/>
              <w:jc w:val="right"/>
            </w:pPr>
            <w:r w:rsidRPr="005D5341">
              <w:t>XXX</w:t>
            </w:r>
          </w:p>
        </w:tc>
      </w:tr>
      <w:tr w:rsidR="003B09EC" w:rsidRPr="005D5341" w14:paraId="58185020" w14:textId="77777777">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ABDB8" w14:textId="77777777" w:rsidR="005A2FD2" w:rsidRDefault="00A235A3">
            <w:pPr>
              <w:pStyle w:val="tableTD0"/>
              <w:keepNext/>
              <w:keepLines/>
              <w:ind w:left="40"/>
            </w:pPr>
            <w:r>
              <w:t>01.04.2023</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D2604" w14:textId="5085F49C" w:rsidR="005A2FD2" w:rsidRPr="005D5341" w:rsidRDefault="005D5341">
            <w:pPr>
              <w:pStyle w:val="tableTD0"/>
              <w:keepNext/>
              <w:keepLines/>
              <w:ind w:right="40"/>
              <w:jc w:val="right"/>
            </w:pPr>
            <w:r w:rsidRPr="005D5341">
              <w:t>XXX</w:t>
            </w:r>
          </w:p>
        </w:tc>
      </w:tr>
      <w:tr w:rsidR="003B09EC" w:rsidRPr="005D5341" w14:paraId="617F161C" w14:textId="77777777">
        <w:trPr>
          <w:cantSplit/>
        </w:trPr>
        <w:tc>
          <w:tcPr>
            <w:tcW w:w="9100" w:type="dxa"/>
            <w:gridSpan w:val="3"/>
            <w:tcMar>
              <w:top w:w="0" w:type="dxa"/>
              <w:left w:w="0" w:type="dxa"/>
              <w:bottom w:w="0" w:type="dxa"/>
              <w:right w:w="0" w:type="dxa"/>
            </w:tcMar>
          </w:tcPr>
          <w:p w14:paraId="37C6D250" w14:textId="77777777" w:rsidR="005A2FD2" w:rsidRPr="005D5341" w:rsidRDefault="005A2FD2">
            <w:pPr>
              <w:pStyle w:val="beznyText"/>
            </w:pPr>
          </w:p>
        </w:tc>
      </w:tr>
      <w:tr w:rsidR="003B09EC" w14:paraId="45AD5CFD" w14:textId="77777777">
        <w:tc>
          <w:tcPr>
            <w:tcW w:w="9100" w:type="dxa"/>
            <w:gridSpan w:val="3"/>
            <w:tcMar>
              <w:top w:w="0" w:type="dxa"/>
              <w:left w:w="0" w:type="dxa"/>
              <w:bottom w:w="0" w:type="dxa"/>
              <w:right w:w="0" w:type="dxa"/>
            </w:tcMar>
          </w:tcPr>
          <w:p w14:paraId="63802236" w14:textId="77777777" w:rsidR="005A2FD2" w:rsidRDefault="00A235A3">
            <w:pPr>
              <w:pStyle w:val="beznyText"/>
            </w:pPr>
            <w:r>
              <w:t>Pojistné poukáže pojistník na účet RESPECT, a.s.</w:t>
            </w:r>
          </w:p>
        </w:tc>
      </w:tr>
      <w:tr w:rsidR="003B09EC" w14:paraId="5D41F727" w14:textId="77777777">
        <w:tc>
          <w:tcPr>
            <w:tcW w:w="9100" w:type="dxa"/>
            <w:gridSpan w:val="3"/>
            <w:tcMar>
              <w:top w:w="0" w:type="dxa"/>
              <w:left w:w="0" w:type="dxa"/>
              <w:bottom w:w="0" w:type="dxa"/>
              <w:right w:w="0" w:type="dxa"/>
            </w:tcMar>
          </w:tcPr>
          <w:p w14:paraId="26D53AEA" w14:textId="77777777" w:rsidR="005A2FD2" w:rsidRDefault="00A235A3">
            <w:pPr>
              <w:pStyle w:val="beznyText"/>
            </w:pPr>
            <w:r>
              <w:t xml:space="preserve">číslo </w:t>
            </w:r>
            <w:r>
              <w:rPr>
                <w:b/>
              </w:rPr>
              <w:t>7220843001/5500</w:t>
            </w:r>
          </w:p>
        </w:tc>
      </w:tr>
      <w:tr w:rsidR="003B09EC" w14:paraId="6C4FD88F" w14:textId="77777777">
        <w:tc>
          <w:tcPr>
            <w:tcW w:w="9100" w:type="dxa"/>
            <w:gridSpan w:val="3"/>
            <w:tcMar>
              <w:top w:w="0" w:type="dxa"/>
              <w:left w:w="0" w:type="dxa"/>
              <w:bottom w:w="0" w:type="dxa"/>
              <w:right w:w="0" w:type="dxa"/>
            </w:tcMar>
          </w:tcPr>
          <w:p w14:paraId="46B36C55" w14:textId="77777777" w:rsidR="005A2FD2" w:rsidRDefault="00A235A3">
            <w:pPr>
              <w:pStyle w:val="beznyText"/>
            </w:pPr>
            <w:r>
              <w:t>konstantní symbol 3558,</w:t>
            </w:r>
          </w:p>
        </w:tc>
      </w:tr>
      <w:tr w:rsidR="003B09EC" w14:paraId="37CF1AD1" w14:textId="77777777">
        <w:tc>
          <w:tcPr>
            <w:tcW w:w="9100" w:type="dxa"/>
            <w:gridSpan w:val="3"/>
            <w:tcMar>
              <w:top w:w="0" w:type="dxa"/>
              <w:left w:w="0" w:type="dxa"/>
              <w:bottom w:w="0" w:type="dxa"/>
              <w:right w:w="0" w:type="dxa"/>
            </w:tcMar>
          </w:tcPr>
          <w:p w14:paraId="4E33E46D" w14:textId="77777777" w:rsidR="005A2FD2" w:rsidRDefault="00A235A3">
            <w:pPr>
              <w:pStyle w:val="beznyText"/>
            </w:pPr>
            <w:r>
              <w:t xml:space="preserve">variabilní symbol </w:t>
            </w:r>
            <w:r>
              <w:rPr>
                <w:b/>
              </w:rPr>
              <w:t>8075480819</w:t>
            </w:r>
          </w:p>
        </w:tc>
      </w:tr>
      <w:tr w:rsidR="003B09EC" w14:paraId="2348FDB3" w14:textId="77777777">
        <w:tc>
          <w:tcPr>
            <w:tcW w:w="9100" w:type="dxa"/>
            <w:gridSpan w:val="3"/>
            <w:tcMar>
              <w:top w:w="0" w:type="dxa"/>
              <w:left w:w="0" w:type="dxa"/>
              <w:bottom w:w="0" w:type="dxa"/>
              <w:right w:w="0" w:type="dxa"/>
            </w:tcMar>
          </w:tcPr>
          <w:p w14:paraId="1F448903" w14:textId="77777777" w:rsidR="005A2FD2" w:rsidRDefault="00A235A3">
            <w:pPr>
              <w:pStyle w:val="beznyText"/>
            </w:pPr>
            <w:r>
              <w:t>Pojistné se považuje za uhrazené dnem připsání na účet RESPECT, a.s.</w:t>
            </w:r>
          </w:p>
        </w:tc>
      </w:tr>
      <w:tr w:rsidR="003B09EC" w14:paraId="34BEA843" w14:textId="77777777">
        <w:trPr>
          <w:cantSplit/>
        </w:trPr>
        <w:tc>
          <w:tcPr>
            <w:tcW w:w="9100" w:type="dxa"/>
            <w:gridSpan w:val="3"/>
            <w:tcMar>
              <w:top w:w="0" w:type="dxa"/>
              <w:left w:w="0" w:type="dxa"/>
              <w:bottom w:w="0" w:type="dxa"/>
              <w:right w:w="0" w:type="dxa"/>
            </w:tcMar>
          </w:tcPr>
          <w:p w14:paraId="45FE95B5" w14:textId="77777777" w:rsidR="005A2FD2" w:rsidRDefault="005A2FD2">
            <w:pPr>
              <w:pStyle w:val="podpisovePoleSpacer0"/>
              <w:keepNext/>
              <w:keepLines/>
            </w:pPr>
          </w:p>
          <w:p w14:paraId="42398C0D" w14:textId="6217CC1E" w:rsidR="00F1458F" w:rsidRDefault="00F1458F">
            <w:pPr>
              <w:pStyle w:val="podpisovePoleSpacer0"/>
              <w:keepNext/>
              <w:keepLines/>
            </w:pPr>
          </w:p>
        </w:tc>
      </w:tr>
      <w:tr w:rsidR="003B09EC" w14:paraId="7315C599" w14:textId="77777777">
        <w:trPr>
          <w:cantSplit/>
        </w:trPr>
        <w:tc>
          <w:tcPr>
            <w:tcW w:w="5340" w:type="dxa"/>
            <w:gridSpan w:val="2"/>
            <w:tcMar>
              <w:top w:w="0" w:type="dxa"/>
              <w:left w:w="0" w:type="dxa"/>
              <w:bottom w:w="0" w:type="dxa"/>
              <w:right w:w="0" w:type="dxa"/>
            </w:tcMar>
          </w:tcPr>
          <w:p w14:paraId="1149EE81" w14:textId="0F03C8B5" w:rsidR="005A2FD2" w:rsidRDefault="00D51669">
            <w:pPr>
              <w:pStyle w:val="textNormal0"/>
              <w:keepNext/>
              <w:keepLines/>
            </w:pPr>
            <w:r>
              <w:t xml:space="preserve">V Praze dne </w:t>
            </w:r>
          </w:p>
        </w:tc>
        <w:tc>
          <w:tcPr>
            <w:tcW w:w="3760" w:type="dxa"/>
            <w:tcMar>
              <w:top w:w="0" w:type="dxa"/>
              <w:left w:w="0" w:type="dxa"/>
              <w:bottom w:w="0" w:type="dxa"/>
              <w:right w:w="0" w:type="dxa"/>
            </w:tcMar>
          </w:tcPr>
          <w:p w14:paraId="5C4F8E5F" w14:textId="77777777" w:rsidR="005A2FD2" w:rsidRDefault="005A2FD2">
            <w:pPr>
              <w:pStyle w:val="EMPTYCELLSTYLE"/>
              <w:keepNext/>
            </w:pPr>
          </w:p>
        </w:tc>
      </w:tr>
      <w:tr w:rsidR="003B09EC" w14:paraId="1DA0276B" w14:textId="77777777">
        <w:trPr>
          <w:cantSplit/>
        </w:trPr>
        <w:tc>
          <w:tcPr>
            <w:tcW w:w="4200" w:type="dxa"/>
            <w:tcMar>
              <w:top w:w="0" w:type="dxa"/>
              <w:left w:w="0" w:type="dxa"/>
              <w:bottom w:w="0" w:type="dxa"/>
              <w:right w:w="0" w:type="dxa"/>
            </w:tcMar>
          </w:tcPr>
          <w:p w14:paraId="254A7EC9" w14:textId="77777777" w:rsidR="005A2FD2" w:rsidRDefault="005A2FD2">
            <w:pPr>
              <w:pStyle w:val="EMPTYCELLSTYLE"/>
              <w:keepNext/>
            </w:pPr>
          </w:p>
        </w:tc>
        <w:tc>
          <w:tcPr>
            <w:tcW w:w="1140" w:type="dxa"/>
          </w:tcPr>
          <w:p w14:paraId="35EEB6C4" w14:textId="77777777" w:rsidR="005A2FD2" w:rsidRDefault="005A2FD2">
            <w:pPr>
              <w:pStyle w:val="EMPTYCELLSTYLE"/>
              <w:keepNext/>
            </w:pPr>
          </w:p>
        </w:tc>
        <w:tc>
          <w:tcPr>
            <w:tcW w:w="3760" w:type="dxa"/>
            <w:tcMar>
              <w:top w:w="0" w:type="dxa"/>
              <w:left w:w="0" w:type="dxa"/>
              <w:bottom w:w="0" w:type="dxa"/>
              <w:right w:w="0" w:type="dxa"/>
            </w:tcMar>
          </w:tcPr>
          <w:p w14:paraId="21E65D90" w14:textId="77777777" w:rsidR="005A2FD2" w:rsidRDefault="005A2FD2">
            <w:pPr>
              <w:pStyle w:val="EMPTYCELLSTYLE"/>
              <w:keepNext/>
            </w:pPr>
          </w:p>
        </w:tc>
      </w:tr>
      <w:tr w:rsidR="003B09EC" w14:paraId="72CEC5C1" w14:textId="77777777">
        <w:trPr>
          <w:cantSplit/>
        </w:trPr>
        <w:tc>
          <w:tcPr>
            <w:tcW w:w="4200" w:type="dxa"/>
            <w:tcMar>
              <w:top w:w="0" w:type="dxa"/>
              <w:left w:w="0" w:type="dxa"/>
              <w:bottom w:w="0" w:type="dxa"/>
              <w:right w:w="0" w:type="dxa"/>
            </w:tcMar>
          </w:tcPr>
          <w:p w14:paraId="24150000" w14:textId="77777777" w:rsidR="005A2FD2" w:rsidRDefault="005A2FD2">
            <w:pPr>
              <w:pStyle w:val="EMPTYCELLSTYLE"/>
              <w:keepNext/>
            </w:pPr>
          </w:p>
        </w:tc>
        <w:tc>
          <w:tcPr>
            <w:tcW w:w="1140" w:type="dxa"/>
          </w:tcPr>
          <w:p w14:paraId="54ADC874" w14:textId="77777777" w:rsidR="005A2FD2" w:rsidRDefault="005A2FD2">
            <w:pPr>
              <w:pStyle w:val="EMPTYCELLSTYLE"/>
              <w:keepNext/>
            </w:pPr>
          </w:p>
        </w:tc>
        <w:tc>
          <w:tcPr>
            <w:tcW w:w="3760" w:type="dxa"/>
            <w:tcMar>
              <w:top w:w="0" w:type="dxa"/>
              <w:left w:w="0" w:type="dxa"/>
              <w:bottom w:w="0" w:type="dxa"/>
              <w:right w:w="0" w:type="dxa"/>
            </w:tcMar>
          </w:tcPr>
          <w:p w14:paraId="29EFFCC8" w14:textId="77777777" w:rsidR="005A2FD2" w:rsidRDefault="00A235A3">
            <w:pPr>
              <w:pStyle w:val="textNormal0"/>
              <w:keepNext/>
              <w:keepLines/>
              <w:jc w:val="center"/>
            </w:pPr>
            <w:r>
              <w:t>............................................................</w:t>
            </w:r>
          </w:p>
          <w:p w14:paraId="76C15B0C" w14:textId="77777777" w:rsidR="005A2FD2" w:rsidRDefault="00A235A3">
            <w:pPr>
              <w:pStyle w:val="textNormal0"/>
              <w:keepNext/>
              <w:keepLines/>
              <w:jc w:val="center"/>
            </w:pPr>
            <w:r>
              <w:t>razítko a podpis pojistitele</w:t>
            </w:r>
          </w:p>
        </w:tc>
      </w:tr>
      <w:tr w:rsidR="003B09EC" w14:paraId="34FE2450" w14:textId="77777777">
        <w:trPr>
          <w:cantSplit/>
        </w:trPr>
        <w:tc>
          <w:tcPr>
            <w:tcW w:w="4200" w:type="dxa"/>
            <w:tcMar>
              <w:top w:w="0" w:type="dxa"/>
              <w:left w:w="0" w:type="dxa"/>
              <w:bottom w:w="0" w:type="dxa"/>
              <w:right w:w="0" w:type="dxa"/>
            </w:tcMar>
          </w:tcPr>
          <w:p w14:paraId="01857A9F" w14:textId="77777777" w:rsidR="005A2FD2" w:rsidRDefault="005A2FD2">
            <w:pPr>
              <w:pStyle w:val="EMPTYCELLSTYLE"/>
              <w:keepNext/>
            </w:pPr>
          </w:p>
        </w:tc>
        <w:tc>
          <w:tcPr>
            <w:tcW w:w="1140" w:type="dxa"/>
          </w:tcPr>
          <w:p w14:paraId="78BDE2D3" w14:textId="77777777" w:rsidR="005A2FD2" w:rsidRDefault="005A2FD2">
            <w:pPr>
              <w:pStyle w:val="EMPTYCELLSTYLE"/>
              <w:keepNext/>
            </w:pPr>
          </w:p>
        </w:tc>
        <w:tc>
          <w:tcPr>
            <w:tcW w:w="3760" w:type="dxa"/>
            <w:tcMar>
              <w:top w:w="0" w:type="dxa"/>
              <w:left w:w="0" w:type="dxa"/>
              <w:bottom w:w="0" w:type="dxa"/>
              <w:right w:w="0" w:type="dxa"/>
            </w:tcMar>
          </w:tcPr>
          <w:p w14:paraId="27B3BA48" w14:textId="77777777" w:rsidR="005A2FD2" w:rsidRDefault="005A2FD2">
            <w:pPr>
              <w:pStyle w:val="EMPTYCELLSTYLE"/>
              <w:keepNext/>
            </w:pPr>
          </w:p>
        </w:tc>
      </w:tr>
      <w:tr w:rsidR="003B09EC" w14:paraId="3AA196E5" w14:textId="77777777">
        <w:trPr>
          <w:cantSplit/>
        </w:trPr>
        <w:tc>
          <w:tcPr>
            <w:tcW w:w="9100" w:type="dxa"/>
            <w:gridSpan w:val="3"/>
            <w:tcMar>
              <w:top w:w="0" w:type="dxa"/>
              <w:left w:w="0" w:type="dxa"/>
              <w:bottom w:w="0" w:type="dxa"/>
              <w:right w:w="0" w:type="dxa"/>
            </w:tcMar>
          </w:tcPr>
          <w:p w14:paraId="14C3E7D5" w14:textId="77777777" w:rsidR="005A2FD2" w:rsidRDefault="005A2FD2">
            <w:pPr>
              <w:pStyle w:val="volnyRadekSpacer"/>
              <w:keepNext/>
              <w:keepLines/>
            </w:pPr>
          </w:p>
        </w:tc>
      </w:tr>
      <w:tr w:rsidR="003B09EC" w14:paraId="2EDF59B3" w14:textId="77777777">
        <w:trPr>
          <w:cantSplit/>
        </w:trPr>
        <w:tc>
          <w:tcPr>
            <w:tcW w:w="4200" w:type="dxa"/>
            <w:tcMar>
              <w:top w:w="0" w:type="dxa"/>
              <w:left w:w="0" w:type="dxa"/>
              <w:bottom w:w="0" w:type="dxa"/>
              <w:right w:w="0" w:type="dxa"/>
            </w:tcMar>
          </w:tcPr>
          <w:p w14:paraId="642691BA" w14:textId="77777777" w:rsidR="005A2FD2" w:rsidRDefault="005A2FD2">
            <w:pPr>
              <w:pStyle w:val="EMPTYCELLSTYLE"/>
              <w:keepNext/>
            </w:pPr>
          </w:p>
        </w:tc>
        <w:tc>
          <w:tcPr>
            <w:tcW w:w="1140" w:type="dxa"/>
            <w:tcMar>
              <w:top w:w="0" w:type="dxa"/>
              <w:left w:w="0" w:type="dxa"/>
              <w:bottom w:w="0" w:type="dxa"/>
              <w:right w:w="0" w:type="dxa"/>
            </w:tcMar>
          </w:tcPr>
          <w:p w14:paraId="36B171CD" w14:textId="77777777" w:rsidR="005A2FD2" w:rsidRDefault="005A2FD2">
            <w:pPr>
              <w:pStyle w:val="EMPTYCELLSTYLE"/>
              <w:keepNext/>
            </w:pPr>
          </w:p>
        </w:tc>
        <w:tc>
          <w:tcPr>
            <w:tcW w:w="3760" w:type="dxa"/>
            <w:tcMar>
              <w:top w:w="0" w:type="dxa"/>
              <w:left w:w="0" w:type="dxa"/>
              <w:bottom w:w="0" w:type="dxa"/>
              <w:right w:w="0" w:type="dxa"/>
            </w:tcMar>
          </w:tcPr>
          <w:p w14:paraId="50678828" w14:textId="77777777" w:rsidR="005A2FD2" w:rsidRDefault="005A2FD2">
            <w:pPr>
              <w:pStyle w:val="EMPTYCELLSTYLE"/>
              <w:keepNext/>
            </w:pPr>
          </w:p>
        </w:tc>
      </w:tr>
      <w:tr w:rsidR="003B09EC" w14:paraId="707D0981" w14:textId="77777777">
        <w:trPr>
          <w:cantSplit/>
        </w:trPr>
        <w:tc>
          <w:tcPr>
            <w:tcW w:w="9100" w:type="dxa"/>
            <w:gridSpan w:val="3"/>
            <w:tcMar>
              <w:top w:w="0" w:type="dxa"/>
              <w:left w:w="0" w:type="dxa"/>
              <w:bottom w:w="0" w:type="dxa"/>
              <w:right w:w="0" w:type="dxa"/>
            </w:tcMar>
          </w:tcPr>
          <w:p w14:paraId="4980E279" w14:textId="77777777" w:rsidR="005A2FD2" w:rsidRDefault="005A2FD2">
            <w:pPr>
              <w:pStyle w:val="beznyText"/>
            </w:pPr>
          </w:p>
        </w:tc>
      </w:tr>
      <w:tr w:rsidR="003B09EC" w14:paraId="1B3A7021" w14:textId="77777777">
        <w:tc>
          <w:tcPr>
            <w:tcW w:w="9100" w:type="dxa"/>
            <w:gridSpan w:val="3"/>
            <w:tcMar>
              <w:top w:w="0" w:type="dxa"/>
              <w:left w:w="0" w:type="dxa"/>
              <w:bottom w:w="0" w:type="dxa"/>
              <w:right w:w="0" w:type="dxa"/>
            </w:tcMar>
          </w:tcPr>
          <w:p w14:paraId="07E299FF" w14:textId="77777777" w:rsidR="005A2FD2" w:rsidRDefault="005A2FD2">
            <w:pPr>
              <w:pStyle w:val="hlavickaPaticka0"/>
            </w:pPr>
          </w:p>
        </w:tc>
      </w:tr>
    </w:tbl>
    <w:p w14:paraId="2BEC6713" w14:textId="77777777" w:rsidR="005A2FD2" w:rsidRDefault="005A2FD2">
      <w:pPr>
        <w:pStyle w:val="beznyText"/>
      </w:pPr>
      <w:bookmarkStart w:id="2" w:name="B2BBOOKMARK2"/>
      <w:bookmarkEnd w:id="2"/>
    </w:p>
    <w:sectPr w:rsidR="005A2FD2">
      <w:headerReference w:type="default" r:id="rId14"/>
      <w:footerReference w:type="default" r:id="rId15"/>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4E6A" w14:textId="77777777" w:rsidR="00ED44BF" w:rsidRDefault="00ED44BF">
      <w:r>
        <w:separator/>
      </w:r>
    </w:p>
  </w:endnote>
  <w:endnote w:type="continuationSeparator" w:id="0">
    <w:p w14:paraId="21C39C47" w14:textId="77777777" w:rsidR="00ED44BF" w:rsidRDefault="00ED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D673" w14:textId="77777777" w:rsidR="005D5341" w:rsidRDefault="005D53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D7FB" w14:textId="3FCC2370" w:rsidR="005D5341" w:rsidRDefault="005D5341">
    <w:pPr>
      <w:pStyle w:val="hlavickaPaticka0"/>
      <w:jc w:val="center"/>
    </w:pPr>
    <w:r>
      <w:t xml:space="preserve">Strana </w:t>
    </w:r>
    <w:r>
      <w:fldChar w:fldCharType="begin"/>
    </w:r>
    <w:r>
      <w:instrText>PAGE \* Arabic \* MERGEFORMAT</w:instrText>
    </w:r>
    <w:r>
      <w:fldChar w:fldCharType="separate"/>
    </w:r>
    <w:r>
      <w:rPr>
        <w:noProof/>
      </w:rPr>
      <w:t>0</w:t>
    </w:r>
    <w:r>
      <w:fldChar w:fldCharType="end"/>
    </w:r>
    <w:r>
      <w:t xml:space="preserve"> (z celkem stran </w:t>
    </w:r>
    <w:fldSimple w:instr=" PAGEREF B2BBOOKMARK1\* MERGEFORMAT">
      <w:r w:rsidR="00B9096D">
        <w:rPr>
          <w:noProof/>
        </w:rPr>
        <w:t>15</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B750" w14:textId="77777777" w:rsidR="005D5341" w:rsidRDefault="005D534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CE0D" w14:textId="77777777" w:rsidR="005D5341" w:rsidRDefault="005D5341">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A282" w14:textId="77777777" w:rsidR="00ED44BF" w:rsidRDefault="00ED44BF">
      <w:r>
        <w:separator/>
      </w:r>
    </w:p>
  </w:footnote>
  <w:footnote w:type="continuationSeparator" w:id="0">
    <w:p w14:paraId="2C642E69" w14:textId="77777777" w:rsidR="00ED44BF" w:rsidRDefault="00ED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8668" w14:textId="77777777" w:rsidR="005D5341" w:rsidRDefault="005D53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6B81" w14:textId="77777777" w:rsidR="005D5341" w:rsidRDefault="005D5341">
    <w:pPr>
      <w:pStyle w:val="hlavickaPaticka0"/>
    </w:pPr>
    <w:r>
      <w:t>Číslo pojistné smlouvy: 8075480819 dodatek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EC64" w14:textId="77777777" w:rsidR="005D5341" w:rsidRDefault="005D5341">
    <w:pPr>
      <w:pStyle w:val="bezny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A356" w14:textId="77777777" w:rsidR="005D5341" w:rsidRDefault="005D5341">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8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D2"/>
    <w:rsid w:val="000D35EB"/>
    <w:rsid w:val="003B09EC"/>
    <w:rsid w:val="0045047B"/>
    <w:rsid w:val="00506E56"/>
    <w:rsid w:val="005A2FD2"/>
    <w:rsid w:val="005D5341"/>
    <w:rsid w:val="005E3F42"/>
    <w:rsid w:val="007C19EC"/>
    <w:rsid w:val="009376E2"/>
    <w:rsid w:val="00992AAC"/>
    <w:rsid w:val="00A235A3"/>
    <w:rsid w:val="00A644A9"/>
    <w:rsid w:val="00A91584"/>
    <w:rsid w:val="00B9096D"/>
    <w:rsid w:val="00BC44EB"/>
    <w:rsid w:val="00CB3CF3"/>
    <w:rsid w:val="00D51669"/>
    <w:rsid w:val="00DA1965"/>
    <w:rsid w:val="00DA34DC"/>
    <w:rsid w:val="00DF5434"/>
    <w:rsid w:val="00ED44BF"/>
    <w:rsid w:val="00F1458F"/>
    <w:rsid w:val="00F71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DC337"/>
  <w15:docId w15:val="{4BB0BE67-147D-4D85-8C10-E2638870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textBold">
    <w:name w:val="textBold"/>
    <w:qFormat/>
    <w:rPr>
      <w:rFonts w:ascii="Arial" w:eastAsia="Arial" w:hAnsi="Arial" w:cs="Arial"/>
      <w:b/>
      <w:sz w:val="18"/>
    </w:rPr>
  </w:style>
  <w:style w:type="paragraph" w:customStyle="1" w:styleId="textBoldVolnyRadekPred">
    <w:name w:val="textBoldVolnyRadekPred"/>
    <w:basedOn w:val="textBold"/>
    <w:qFormat/>
    <w:pPr>
      <w:spacing w:before="180"/>
    </w:pPr>
  </w:style>
  <w:style w:type="paragraph" w:customStyle="1" w:styleId="textNormalBlok">
    <w:name w:val="textNormalBlok"/>
    <w:qFormat/>
    <w:pPr>
      <w:jc w:val="both"/>
    </w:pPr>
    <w:rPr>
      <w:rFonts w:ascii="Arial" w:eastAsia="Arial" w:hAnsi="Arial" w:cs="Arial"/>
      <w:sz w:val="18"/>
    </w:rPr>
  </w:style>
  <w:style w:type="paragraph" w:customStyle="1" w:styleId="tabulkaPojisteniBold">
    <w:name w:val="tabulkaPojisteniBold"/>
    <w:qFormat/>
    <w:rPr>
      <w:rFonts w:ascii="Arial" w:eastAsia="Arial" w:hAnsi="Arial" w:cs="Arial"/>
      <w:b/>
    </w:rPr>
  </w:style>
  <w:style w:type="paragraph" w:customStyle="1" w:styleId="tableTDleftright">
    <w:name w:val="table_TD_left_right"/>
    <w:basedOn w:val="zarovnaniSNasledujicim"/>
    <w:qFormat/>
  </w:style>
  <w:style w:type="paragraph" w:customStyle="1" w:styleId="tableTDlefttopright">
    <w:name w:val="table_TD_left_top_right"/>
    <w:basedOn w:val="zarovnaniSNasledujicim"/>
    <w:qFormat/>
  </w:style>
  <w:style w:type="paragraph" w:customStyle="1" w:styleId="beznyText1">
    <w:name w:val="beznyText"/>
    <w:basedOn w:val="beznyText0"/>
    <w:qFormat/>
  </w:style>
  <w:style w:type="paragraph" w:customStyle="1" w:styleId="textNormalZarovnaniSNasledujicim">
    <w:name w:val="textNormalZarovnaniSNasledujicim"/>
    <w:basedOn w:val="zarovnaniSNasledujicim"/>
    <w:qFormat/>
  </w:style>
  <w:style w:type="paragraph" w:customStyle="1" w:styleId="caraStrany">
    <w:name w:val="_caraStrany"/>
    <w:qFormat/>
    <w:rPr>
      <w:rFonts w:ascii="Arial" w:eastAsia="Arial" w:hAnsi="Arial" w:cs="Arial"/>
      <w:sz w:val="18"/>
    </w:rPr>
  </w:style>
  <w:style w:type="paragraph" w:customStyle="1" w:styleId="caraStrany0">
    <w:name w:val="caraStrany"/>
    <w:basedOn w:val="caraStrany"/>
    <w:qFormat/>
  </w:style>
  <w:style w:type="paragraph" w:customStyle="1" w:styleId="nadpisSpecialniUjednani">
    <w:name w:val="nadpisSpecialniUjednani"/>
    <w:qFormat/>
    <w:rPr>
      <w:rFonts w:ascii="Arial" w:eastAsia="Arial" w:hAnsi="Arial" w:cs="Arial"/>
      <w:b/>
    </w:rPr>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VolnyRadekPred">
    <w:name w:val="textNormalVolnyRadekPred"/>
    <w:basedOn w:val="textNormal"/>
    <w:qFormat/>
    <w:pPr>
      <w:spacing w:before="180"/>
    </w:p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textNormalB9">
    <w:name w:val="textNormalB9"/>
    <w:qFormat/>
    <w:pPr>
      <w:spacing w:after="180"/>
    </w:pPr>
    <w:rPr>
      <w:rFonts w:ascii="Arial" w:eastAsia="Arial" w:hAnsi="Arial" w:cs="Arial"/>
      <w:sz w:val="18"/>
    </w:r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zarovnaniSNasledujicim0">
    <w:name w:val="_zarovnaniSNasledujicim"/>
    <w:qFormat/>
    <w:rPr>
      <w:rFonts w:ascii="Arial" w:eastAsia="Arial" w:hAnsi="Arial" w:cs="Arial"/>
      <w:sz w:val="18"/>
    </w:rPr>
  </w:style>
  <w:style w:type="paragraph" w:customStyle="1" w:styleId="podpisovePoleSpacer0">
    <w:name w:val="podpisovePoleSpacer"/>
    <w:basedOn w:val="zarovnaniSNasledujicim0"/>
    <w:qFormat/>
    <w:pPr>
      <w:spacing w:before="600"/>
    </w:p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styleId="Zhlav">
    <w:name w:val="header"/>
    <w:basedOn w:val="Normln"/>
    <w:link w:val="ZhlavChar"/>
    <w:uiPriority w:val="99"/>
    <w:unhideWhenUsed/>
    <w:rsid w:val="00D51669"/>
    <w:pPr>
      <w:tabs>
        <w:tab w:val="center" w:pos="4536"/>
        <w:tab w:val="right" w:pos="9072"/>
      </w:tabs>
    </w:pPr>
  </w:style>
  <w:style w:type="character" w:customStyle="1" w:styleId="ZhlavChar">
    <w:name w:val="Záhlaví Char"/>
    <w:basedOn w:val="Standardnpsmoodstavce"/>
    <w:link w:val="Zhlav"/>
    <w:uiPriority w:val="99"/>
    <w:rsid w:val="00D51669"/>
  </w:style>
  <w:style w:type="paragraph" w:styleId="Zpat">
    <w:name w:val="footer"/>
    <w:basedOn w:val="Normln"/>
    <w:link w:val="ZpatChar"/>
    <w:uiPriority w:val="99"/>
    <w:unhideWhenUsed/>
    <w:rsid w:val="00D51669"/>
    <w:pPr>
      <w:tabs>
        <w:tab w:val="center" w:pos="4536"/>
        <w:tab w:val="right" w:pos="9072"/>
      </w:tabs>
    </w:pPr>
  </w:style>
  <w:style w:type="character" w:customStyle="1" w:styleId="ZpatChar">
    <w:name w:val="Zápatí Char"/>
    <w:basedOn w:val="Standardnpsmoodstavce"/>
    <w:link w:val="Zpat"/>
    <w:uiPriority w:val="99"/>
    <w:rsid w:val="00D51669"/>
  </w:style>
  <w:style w:type="paragraph" w:customStyle="1" w:styleId="samostatnyPodnadpisHlavnihoClanku">
    <w:name w:val="samostatnyPodnadpisHlavnihoClanku"/>
    <w:qFormat/>
    <w:rsid w:val="0045047B"/>
    <w:pPr>
      <w:jc w:val="center"/>
    </w:pPr>
    <w:rPr>
      <w:rFonts w:ascii="Arial" w:eastAsia="Arial" w:hAnsi="Arial" w:cs="Arial"/>
      <w:b/>
      <w:i/>
      <w:sz w:val="24"/>
    </w:rPr>
  </w:style>
  <w:style w:type="paragraph" w:styleId="Normlnweb">
    <w:name w:val="Normal (Web)"/>
    <w:basedOn w:val="Normln"/>
    <w:uiPriority w:val="99"/>
    <w:unhideWhenUsed/>
    <w:rsid w:val="00F1458F"/>
    <w:pPr>
      <w:spacing w:before="100" w:beforeAutospacing="1" w:after="100" w:afterAutospacing="1"/>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JE81148\Downloads\www.csobpoj.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6314</Words>
  <Characters>37254</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LIOUBTCHITS Katarína</dc:creator>
  <cp:lastModifiedBy>Kateřina Žáková</cp:lastModifiedBy>
  <cp:revision>2</cp:revision>
  <cp:lastPrinted>2022-07-11T08:17:00Z</cp:lastPrinted>
  <dcterms:created xsi:type="dcterms:W3CDTF">2022-08-05T10:33:00Z</dcterms:created>
  <dcterms:modified xsi:type="dcterms:W3CDTF">2022-08-05T10:33:00Z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2022-06-24T06:42:29Z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a13041b3-70a5-4ae2-8760-6ac0a651dbc4</vt:lpwstr>
  </property>
  <property fmtid="{D5CDD505-2E9C-101B-9397-08002B2CF9AE}" pid="8" name="MSIP_Label_03faec90-cc5a-4f20-9584-a1c4096f3391_ContentBits">
    <vt:lpwstr>0</vt:lpwstr>
  </property>
</Properties>
</file>