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62" w:rsidRPr="00E50516" w:rsidRDefault="00870317" w:rsidP="0034105B">
      <w:pPr>
        <w:pStyle w:val="Nzev"/>
        <w:spacing w:after="0"/>
        <w:rPr>
          <w:rFonts w:ascii="Arial" w:hAnsi="Arial" w:cs="Arial"/>
          <w:color w:val="auto"/>
          <w:szCs w:val="32"/>
        </w:rPr>
      </w:pPr>
      <w:r w:rsidRPr="00E50516">
        <w:rPr>
          <w:rFonts w:ascii="Arial" w:hAnsi="Arial" w:cs="Arial"/>
          <w:color w:val="auto"/>
          <w:szCs w:val="32"/>
        </w:rPr>
        <w:t>KUPNÍ SMLOUVA</w:t>
      </w:r>
    </w:p>
    <w:p w:rsidR="005B3662" w:rsidRPr="00E50516" w:rsidRDefault="00870317">
      <w:pPr>
        <w:pStyle w:val="Nzev"/>
        <w:rPr>
          <w:rFonts w:ascii="Arial" w:hAnsi="Arial" w:cs="Arial"/>
          <w:b w:val="0"/>
          <w:color w:val="auto"/>
          <w:sz w:val="22"/>
          <w:szCs w:val="22"/>
        </w:rPr>
      </w:pPr>
      <w:r w:rsidRPr="00E50516">
        <w:rPr>
          <w:rFonts w:ascii="Arial" w:hAnsi="Arial" w:cs="Arial"/>
          <w:b w:val="0"/>
          <w:color w:val="auto"/>
          <w:sz w:val="22"/>
          <w:szCs w:val="22"/>
        </w:rPr>
        <w:t>uzavřená dle ustanovení § 2079 a násl. zákona č. 89/2012 Sb., Občanského zákoníku (dále jen „Občanský zákoník“) mezi smluvními stranami</w:t>
      </w:r>
    </w:p>
    <w:p w:rsidR="00EA1799" w:rsidRPr="00E50516" w:rsidRDefault="00870317" w:rsidP="00EA1799">
      <w:pPr>
        <w:pStyle w:val="Nzev"/>
        <w:spacing w:after="0"/>
        <w:jc w:val="both"/>
        <w:rPr>
          <w:rFonts w:ascii="Arial" w:hAnsi="Arial" w:cs="Arial"/>
          <w:color w:val="auto"/>
          <w:sz w:val="22"/>
          <w:szCs w:val="22"/>
        </w:rPr>
      </w:pPr>
      <w:r w:rsidRPr="00E50516">
        <w:rPr>
          <w:rFonts w:ascii="Arial" w:hAnsi="Arial" w:cs="Arial"/>
          <w:color w:val="auto"/>
          <w:sz w:val="22"/>
          <w:szCs w:val="22"/>
        </w:rPr>
        <w:t>Prodávající:</w:t>
      </w:r>
      <w:r w:rsidRPr="00E50516">
        <w:rPr>
          <w:rFonts w:ascii="Arial" w:hAnsi="Arial" w:cs="Arial"/>
          <w:color w:val="auto"/>
          <w:sz w:val="22"/>
          <w:szCs w:val="22"/>
        </w:rPr>
        <w:tab/>
      </w:r>
      <w:r w:rsidR="00EA1799" w:rsidRPr="00E50516">
        <w:rPr>
          <w:rFonts w:ascii="Arial" w:hAnsi="Arial" w:cs="Arial"/>
          <w:color w:val="auto"/>
          <w:sz w:val="22"/>
          <w:szCs w:val="22"/>
        </w:rPr>
        <w:t>STRAKA Technik s.r.o.</w:t>
      </w:r>
    </w:p>
    <w:p w:rsidR="005B3662" w:rsidRPr="00E50516" w:rsidRDefault="00870317" w:rsidP="00EA1799">
      <w:pPr>
        <w:pStyle w:val="Nzev"/>
        <w:spacing w:after="0"/>
        <w:ind w:left="708" w:firstLine="708"/>
        <w:jc w:val="both"/>
        <w:rPr>
          <w:rFonts w:ascii="Arial" w:hAnsi="Arial" w:cs="Arial"/>
          <w:b w:val="0"/>
          <w:color w:val="auto"/>
          <w:sz w:val="22"/>
          <w:szCs w:val="22"/>
        </w:rPr>
      </w:pPr>
      <w:r w:rsidRPr="00E50516">
        <w:rPr>
          <w:rFonts w:ascii="Arial" w:hAnsi="Arial" w:cs="Arial"/>
          <w:b w:val="0"/>
          <w:color w:val="auto"/>
          <w:sz w:val="22"/>
          <w:szCs w:val="22"/>
        </w:rPr>
        <w:t xml:space="preserve">se sídlem: </w:t>
      </w:r>
      <w:r w:rsidR="00EA1799" w:rsidRPr="00E50516">
        <w:rPr>
          <w:rFonts w:ascii="Arial" w:hAnsi="Arial" w:cs="Arial"/>
          <w:b w:val="0"/>
          <w:color w:val="auto"/>
          <w:sz w:val="22"/>
          <w:szCs w:val="22"/>
        </w:rPr>
        <w:t>Bratřejov 248, 763 12 Vizovice</w:t>
      </w:r>
    </w:p>
    <w:p w:rsidR="005B3662" w:rsidRPr="00E50516" w:rsidRDefault="00870317" w:rsidP="00040028">
      <w:pPr>
        <w:pStyle w:val="Nzev"/>
        <w:spacing w:after="0"/>
        <w:ind w:left="708" w:firstLine="708"/>
        <w:jc w:val="both"/>
        <w:rPr>
          <w:rFonts w:ascii="Arial" w:hAnsi="Arial" w:cs="Arial"/>
          <w:b w:val="0"/>
          <w:color w:val="auto"/>
          <w:sz w:val="22"/>
          <w:szCs w:val="22"/>
        </w:rPr>
      </w:pPr>
      <w:r w:rsidRPr="00E50516">
        <w:rPr>
          <w:rFonts w:ascii="Arial" w:hAnsi="Arial" w:cs="Arial"/>
          <w:b w:val="0"/>
          <w:color w:val="auto"/>
          <w:sz w:val="22"/>
          <w:szCs w:val="22"/>
        </w:rPr>
        <w:t xml:space="preserve">IČ: </w:t>
      </w:r>
      <w:r w:rsidR="00EA1799" w:rsidRPr="00E50516">
        <w:rPr>
          <w:rFonts w:ascii="Arial" w:hAnsi="Arial" w:cs="Arial"/>
          <w:b w:val="0"/>
          <w:color w:val="auto"/>
          <w:sz w:val="22"/>
          <w:szCs w:val="22"/>
        </w:rPr>
        <w:t>03633161</w:t>
      </w:r>
      <w:r w:rsidRPr="00E50516">
        <w:rPr>
          <w:rFonts w:ascii="Arial" w:hAnsi="Arial" w:cs="Arial"/>
          <w:b w:val="0"/>
          <w:color w:val="auto"/>
          <w:sz w:val="22"/>
          <w:szCs w:val="22"/>
        </w:rPr>
        <w:t>, DIČ: CZ</w:t>
      </w:r>
      <w:r w:rsidR="00EA1799" w:rsidRPr="00E50516">
        <w:rPr>
          <w:rFonts w:ascii="Arial" w:hAnsi="Arial" w:cs="Arial"/>
          <w:b w:val="0"/>
          <w:color w:val="auto"/>
          <w:sz w:val="22"/>
          <w:szCs w:val="22"/>
        </w:rPr>
        <w:t>03633161</w:t>
      </w:r>
    </w:p>
    <w:p w:rsidR="005B3662" w:rsidRPr="00E50516" w:rsidRDefault="00870317" w:rsidP="00040028">
      <w:pPr>
        <w:spacing w:after="0"/>
        <w:ind w:left="708" w:firstLine="708"/>
        <w:rPr>
          <w:rFonts w:ascii="Arial" w:hAnsi="Arial" w:cs="Arial"/>
          <w:b/>
          <w:color w:val="auto"/>
          <w:sz w:val="22"/>
          <w:szCs w:val="22"/>
        </w:rPr>
      </w:pPr>
      <w:r w:rsidRPr="00E50516">
        <w:rPr>
          <w:rFonts w:ascii="Arial" w:hAnsi="Arial" w:cs="Arial"/>
          <w:b/>
          <w:color w:val="auto"/>
          <w:sz w:val="22"/>
          <w:szCs w:val="22"/>
        </w:rPr>
        <w:t xml:space="preserve">zastoupená: </w:t>
      </w:r>
      <w:r w:rsidR="006E1423">
        <w:rPr>
          <w:rFonts w:ascii="Arial" w:hAnsi="Arial" w:cs="Arial"/>
          <w:b/>
          <w:color w:val="auto"/>
          <w:sz w:val="22"/>
          <w:szCs w:val="22"/>
        </w:rPr>
        <w:t>xxxxxxxxxxxx</w:t>
      </w:r>
    </w:p>
    <w:p w:rsidR="005B3662" w:rsidRPr="00E50516" w:rsidRDefault="00870317" w:rsidP="00040028">
      <w:pPr>
        <w:pStyle w:val="Zkladntext21"/>
        <w:spacing w:after="0"/>
        <w:ind w:left="1416" w:firstLine="2"/>
        <w:rPr>
          <w:rFonts w:ascii="Arial" w:hAnsi="Arial" w:cs="Arial"/>
          <w:color w:val="auto"/>
          <w:sz w:val="22"/>
          <w:szCs w:val="22"/>
        </w:rPr>
      </w:pPr>
      <w:r w:rsidRPr="00E50516">
        <w:rPr>
          <w:rFonts w:ascii="Arial" w:hAnsi="Arial" w:cs="Arial"/>
          <w:color w:val="auto"/>
          <w:sz w:val="22"/>
          <w:szCs w:val="22"/>
        </w:rPr>
        <w:t xml:space="preserve">zapsaná v Obchodním rejstříku vedeném u </w:t>
      </w:r>
      <w:r w:rsidR="00D87E4E" w:rsidRPr="00E50516">
        <w:rPr>
          <w:rFonts w:ascii="Arial" w:hAnsi="Arial" w:cs="Arial"/>
          <w:color w:val="auto"/>
          <w:sz w:val="22"/>
          <w:szCs w:val="22"/>
        </w:rPr>
        <w:t>Krajského soudu v Brně, oddíl C, vložka 85898</w:t>
      </w:r>
      <w:r w:rsidRPr="00E50516">
        <w:rPr>
          <w:rFonts w:ascii="Arial" w:hAnsi="Arial" w:cs="Arial"/>
          <w:color w:val="auto"/>
          <w:sz w:val="22"/>
          <w:szCs w:val="22"/>
        </w:rPr>
        <w:t xml:space="preserve">                 </w:t>
      </w:r>
    </w:p>
    <w:p w:rsidR="005B3662" w:rsidRPr="00E50516" w:rsidRDefault="00870317" w:rsidP="00040028">
      <w:pPr>
        <w:pStyle w:val="Zkladntext21"/>
        <w:spacing w:after="0"/>
        <w:ind w:left="1416" w:firstLine="2"/>
        <w:jc w:val="left"/>
        <w:rPr>
          <w:rFonts w:ascii="Arial" w:hAnsi="Arial" w:cs="Arial"/>
          <w:color w:val="auto"/>
          <w:sz w:val="22"/>
          <w:szCs w:val="22"/>
        </w:rPr>
      </w:pPr>
      <w:r w:rsidRPr="00E50516">
        <w:rPr>
          <w:rFonts w:ascii="Arial" w:hAnsi="Arial" w:cs="Arial"/>
          <w:color w:val="auto"/>
          <w:sz w:val="22"/>
          <w:szCs w:val="22"/>
        </w:rPr>
        <w:t xml:space="preserve">bankovní spojení: </w:t>
      </w:r>
      <w:r w:rsidR="006E1423">
        <w:rPr>
          <w:rFonts w:ascii="Arial" w:hAnsi="Arial" w:cs="Arial"/>
          <w:color w:val="auto"/>
          <w:sz w:val="22"/>
          <w:szCs w:val="22"/>
        </w:rPr>
        <w:t>xxxxxxxxxxxxxx</w:t>
      </w:r>
    </w:p>
    <w:p w:rsidR="005B3662" w:rsidRPr="00E50516" w:rsidRDefault="00870317" w:rsidP="00040028">
      <w:pPr>
        <w:pStyle w:val="Zkladntext21"/>
        <w:spacing w:after="0"/>
        <w:ind w:left="1416" w:firstLine="2"/>
        <w:jc w:val="left"/>
        <w:rPr>
          <w:rFonts w:ascii="Arial" w:hAnsi="Arial" w:cs="Arial"/>
          <w:color w:val="auto"/>
          <w:sz w:val="22"/>
          <w:szCs w:val="22"/>
        </w:rPr>
      </w:pPr>
      <w:r w:rsidRPr="00E50516">
        <w:rPr>
          <w:rFonts w:ascii="Arial" w:hAnsi="Arial" w:cs="Arial"/>
          <w:color w:val="auto"/>
          <w:sz w:val="22"/>
          <w:szCs w:val="22"/>
        </w:rPr>
        <w:t>č</w:t>
      </w:r>
      <w:r w:rsidR="0034105B" w:rsidRPr="00E50516">
        <w:rPr>
          <w:rFonts w:ascii="Arial" w:hAnsi="Arial" w:cs="Arial"/>
          <w:color w:val="auto"/>
          <w:sz w:val="22"/>
          <w:szCs w:val="22"/>
        </w:rPr>
        <w:t>.</w:t>
      </w:r>
      <w:r w:rsidRPr="00E50516">
        <w:rPr>
          <w:rFonts w:ascii="Arial" w:hAnsi="Arial" w:cs="Arial"/>
          <w:color w:val="auto"/>
          <w:sz w:val="22"/>
          <w:szCs w:val="22"/>
        </w:rPr>
        <w:t xml:space="preserve"> účtu: </w:t>
      </w:r>
      <w:r w:rsidR="006E1423">
        <w:rPr>
          <w:rFonts w:ascii="Arial" w:hAnsi="Arial" w:cs="Arial"/>
          <w:color w:val="auto"/>
          <w:sz w:val="22"/>
          <w:szCs w:val="22"/>
        </w:rPr>
        <w:t>xxxxxxxxxxxxxx</w:t>
      </w:r>
    </w:p>
    <w:p w:rsidR="00040028" w:rsidRPr="00E50516" w:rsidRDefault="00040028" w:rsidP="00040028">
      <w:pPr>
        <w:pStyle w:val="Zkladntext21"/>
        <w:spacing w:after="0"/>
        <w:rPr>
          <w:rFonts w:ascii="Arial" w:hAnsi="Arial" w:cs="Arial"/>
          <w:color w:val="auto"/>
          <w:sz w:val="22"/>
          <w:szCs w:val="22"/>
        </w:rPr>
      </w:pPr>
    </w:p>
    <w:p w:rsidR="005B3662" w:rsidRPr="00E50516" w:rsidRDefault="00870317" w:rsidP="00040028">
      <w:pPr>
        <w:pStyle w:val="Zkladntext21"/>
        <w:spacing w:after="0"/>
        <w:ind w:left="708" w:firstLine="708"/>
        <w:rPr>
          <w:rFonts w:ascii="Arial" w:hAnsi="Arial" w:cs="Arial"/>
          <w:color w:val="auto"/>
          <w:sz w:val="22"/>
          <w:szCs w:val="22"/>
        </w:rPr>
      </w:pPr>
      <w:r w:rsidRPr="00E50516">
        <w:rPr>
          <w:rFonts w:ascii="Arial" w:hAnsi="Arial" w:cs="Arial"/>
          <w:color w:val="auto"/>
          <w:sz w:val="22"/>
          <w:szCs w:val="22"/>
        </w:rPr>
        <w:t>(dále jen „prodávající“)</w:t>
      </w:r>
    </w:p>
    <w:p w:rsidR="005B3662" w:rsidRPr="00E50516" w:rsidRDefault="00870317">
      <w:pPr>
        <w:rPr>
          <w:rFonts w:ascii="Arial" w:hAnsi="Arial" w:cs="Arial"/>
          <w:color w:val="auto"/>
          <w:sz w:val="22"/>
          <w:szCs w:val="22"/>
        </w:rPr>
      </w:pPr>
      <w:r w:rsidRPr="00E50516">
        <w:rPr>
          <w:rFonts w:ascii="Arial" w:hAnsi="Arial" w:cs="Arial"/>
          <w:color w:val="auto"/>
          <w:sz w:val="22"/>
          <w:szCs w:val="22"/>
        </w:rPr>
        <w:t>a</w:t>
      </w:r>
    </w:p>
    <w:p w:rsidR="005B3662" w:rsidRPr="00E50516" w:rsidRDefault="00870317" w:rsidP="00040028">
      <w:pPr>
        <w:pStyle w:val="Zkladntext21"/>
        <w:spacing w:after="0"/>
        <w:rPr>
          <w:rFonts w:ascii="Arial" w:hAnsi="Arial" w:cs="Arial"/>
          <w:b/>
          <w:bCs/>
          <w:color w:val="auto"/>
          <w:sz w:val="22"/>
          <w:szCs w:val="22"/>
        </w:rPr>
      </w:pPr>
      <w:r w:rsidRPr="00E50516">
        <w:rPr>
          <w:rFonts w:ascii="Arial" w:hAnsi="Arial" w:cs="Arial"/>
          <w:b/>
          <w:bCs/>
          <w:color w:val="auto"/>
          <w:sz w:val="22"/>
          <w:szCs w:val="22"/>
        </w:rPr>
        <w:t>Kupující:</w:t>
      </w:r>
      <w:r w:rsidRPr="00E50516">
        <w:rPr>
          <w:rFonts w:ascii="Arial" w:hAnsi="Arial" w:cs="Arial"/>
          <w:b/>
          <w:bCs/>
          <w:color w:val="auto"/>
          <w:sz w:val="22"/>
          <w:szCs w:val="22"/>
        </w:rPr>
        <w:tab/>
        <w:t>Národní památkový ústav, státní příspěvková organizace</w:t>
      </w:r>
    </w:p>
    <w:p w:rsidR="005B3662" w:rsidRPr="00E50516" w:rsidRDefault="00870317" w:rsidP="00040028">
      <w:pPr>
        <w:pStyle w:val="Zkladntext21"/>
        <w:spacing w:after="0"/>
        <w:rPr>
          <w:rFonts w:ascii="Arial" w:hAnsi="Arial" w:cs="Arial"/>
          <w:bCs/>
          <w:color w:val="auto"/>
          <w:sz w:val="22"/>
          <w:szCs w:val="22"/>
        </w:rPr>
      </w:pPr>
      <w:r w:rsidRPr="00E50516">
        <w:rPr>
          <w:rFonts w:ascii="Arial" w:hAnsi="Arial" w:cs="Arial"/>
          <w:bCs/>
          <w:color w:val="auto"/>
          <w:sz w:val="22"/>
          <w:szCs w:val="22"/>
        </w:rPr>
        <w:t xml:space="preserve">                       IČ: 75032333, DIČ: CZ75032333</w:t>
      </w:r>
    </w:p>
    <w:p w:rsidR="005B3662" w:rsidRPr="00E50516" w:rsidRDefault="00870317" w:rsidP="00040028">
      <w:pPr>
        <w:pStyle w:val="Zkladntext21"/>
        <w:spacing w:after="0"/>
        <w:rPr>
          <w:rFonts w:ascii="Arial" w:hAnsi="Arial" w:cs="Arial"/>
          <w:bCs/>
          <w:color w:val="auto"/>
          <w:sz w:val="22"/>
          <w:szCs w:val="22"/>
        </w:rPr>
      </w:pPr>
      <w:r w:rsidRPr="00E50516">
        <w:rPr>
          <w:rFonts w:ascii="Arial" w:hAnsi="Arial" w:cs="Arial"/>
          <w:bCs/>
          <w:color w:val="auto"/>
          <w:sz w:val="22"/>
          <w:szCs w:val="22"/>
        </w:rPr>
        <w:t xml:space="preserve">                       se sídlem Valdštejnské náměstí  162/3, 118 01 Praha 1 - Malá Strana</w:t>
      </w:r>
    </w:p>
    <w:p w:rsidR="005B3662" w:rsidRPr="00E50516" w:rsidRDefault="00870317" w:rsidP="00040028">
      <w:pPr>
        <w:pStyle w:val="Zkladntext21"/>
        <w:spacing w:after="0"/>
        <w:rPr>
          <w:rFonts w:ascii="Arial" w:hAnsi="Arial" w:cs="Arial"/>
          <w:bCs/>
          <w:color w:val="auto"/>
          <w:sz w:val="22"/>
          <w:szCs w:val="22"/>
        </w:rPr>
      </w:pPr>
      <w:r w:rsidRPr="00E50516">
        <w:rPr>
          <w:rFonts w:ascii="Arial" w:hAnsi="Arial" w:cs="Arial"/>
          <w:bCs/>
          <w:color w:val="auto"/>
          <w:sz w:val="22"/>
          <w:szCs w:val="22"/>
        </w:rPr>
        <w:t xml:space="preserve">                       jednající generální ředitelkou Ing. arch. Naděždou  Goryczkovou</w:t>
      </w:r>
    </w:p>
    <w:p w:rsidR="005B3662" w:rsidRPr="00E50516" w:rsidRDefault="00870317" w:rsidP="00040028">
      <w:pPr>
        <w:pStyle w:val="Zkladntext21"/>
        <w:spacing w:after="0"/>
        <w:rPr>
          <w:rFonts w:ascii="Arial" w:hAnsi="Arial" w:cs="Arial"/>
          <w:b/>
          <w:bCs/>
          <w:color w:val="auto"/>
          <w:sz w:val="22"/>
          <w:szCs w:val="22"/>
        </w:rPr>
      </w:pPr>
      <w:r w:rsidRPr="00E50516">
        <w:rPr>
          <w:rFonts w:ascii="Arial" w:hAnsi="Arial" w:cs="Arial"/>
          <w:b/>
          <w:bCs/>
          <w:color w:val="auto"/>
          <w:sz w:val="22"/>
          <w:szCs w:val="22"/>
        </w:rPr>
        <w:t xml:space="preserve">                       kterou zastupuje: </w:t>
      </w:r>
    </w:p>
    <w:p w:rsidR="005B3662" w:rsidRPr="00E50516" w:rsidRDefault="00870317" w:rsidP="00040028">
      <w:pPr>
        <w:pStyle w:val="Zkladntext21"/>
        <w:spacing w:after="0"/>
        <w:rPr>
          <w:rFonts w:ascii="Arial" w:hAnsi="Arial" w:cs="Arial"/>
          <w:b/>
          <w:bCs/>
          <w:color w:val="auto"/>
          <w:sz w:val="22"/>
          <w:szCs w:val="22"/>
        </w:rPr>
      </w:pPr>
      <w:r w:rsidRPr="00E50516">
        <w:rPr>
          <w:rFonts w:ascii="Arial" w:hAnsi="Arial" w:cs="Arial"/>
          <w:b/>
          <w:bCs/>
          <w:color w:val="auto"/>
          <w:sz w:val="22"/>
          <w:szCs w:val="22"/>
        </w:rPr>
        <w:t xml:space="preserve">                       Územní památková správa v Kroměříži</w:t>
      </w:r>
    </w:p>
    <w:p w:rsidR="005B3662" w:rsidRPr="00E50516" w:rsidRDefault="00870317" w:rsidP="00040028">
      <w:pPr>
        <w:pStyle w:val="Zkladntext21"/>
        <w:spacing w:after="0"/>
        <w:rPr>
          <w:rFonts w:ascii="Arial" w:hAnsi="Arial" w:cs="Arial"/>
          <w:b/>
          <w:bCs/>
          <w:color w:val="auto"/>
          <w:sz w:val="22"/>
          <w:szCs w:val="22"/>
        </w:rPr>
      </w:pPr>
      <w:r w:rsidRPr="00E50516">
        <w:rPr>
          <w:rFonts w:ascii="Arial" w:hAnsi="Arial" w:cs="Arial"/>
          <w:b/>
          <w:bCs/>
          <w:color w:val="auto"/>
          <w:sz w:val="22"/>
          <w:szCs w:val="22"/>
        </w:rPr>
        <w:t xml:space="preserve">                       se sídlem Sněmovní nám. 1, 767 01 Kroměříž,</w:t>
      </w:r>
    </w:p>
    <w:p w:rsidR="005B3662" w:rsidRPr="00E50516" w:rsidRDefault="00870317" w:rsidP="00040028">
      <w:pPr>
        <w:pStyle w:val="Zkladntext21"/>
        <w:spacing w:after="0"/>
        <w:rPr>
          <w:rFonts w:ascii="Arial" w:hAnsi="Arial" w:cs="Arial"/>
          <w:b/>
          <w:bCs/>
          <w:color w:val="auto"/>
          <w:sz w:val="22"/>
          <w:szCs w:val="22"/>
        </w:rPr>
      </w:pPr>
      <w:r w:rsidRPr="00E50516">
        <w:rPr>
          <w:rFonts w:ascii="Arial" w:hAnsi="Arial" w:cs="Arial"/>
          <w:b/>
          <w:bCs/>
          <w:color w:val="auto"/>
          <w:sz w:val="22"/>
          <w:szCs w:val="22"/>
        </w:rPr>
        <w:t xml:space="preserve">                     </w:t>
      </w:r>
      <w:r w:rsidR="00C57625" w:rsidRPr="00E50516">
        <w:rPr>
          <w:rFonts w:ascii="Arial" w:hAnsi="Arial" w:cs="Arial"/>
          <w:b/>
          <w:bCs/>
          <w:color w:val="auto"/>
          <w:sz w:val="22"/>
          <w:szCs w:val="22"/>
        </w:rPr>
        <w:t xml:space="preserve">  jednající ředitelem Ing. Petrem Šubíkem</w:t>
      </w:r>
    </w:p>
    <w:p w:rsidR="00D4760A" w:rsidRPr="00E50516" w:rsidRDefault="00870317" w:rsidP="00040028">
      <w:pPr>
        <w:pStyle w:val="Zkladntext21"/>
        <w:spacing w:after="0"/>
        <w:ind w:firstLine="1418"/>
        <w:rPr>
          <w:rFonts w:ascii="Arial" w:hAnsi="Arial" w:cs="Arial"/>
          <w:bCs/>
          <w:color w:val="auto"/>
          <w:sz w:val="22"/>
          <w:szCs w:val="22"/>
        </w:rPr>
      </w:pPr>
      <w:r w:rsidRPr="00E50516">
        <w:rPr>
          <w:rFonts w:ascii="Arial" w:hAnsi="Arial" w:cs="Arial"/>
          <w:bCs/>
          <w:color w:val="auto"/>
          <w:sz w:val="22"/>
          <w:szCs w:val="22"/>
        </w:rPr>
        <w:t xml:space="preserve">zástupce pro věcná jednání: </w:t>
      </w:r>
      <w:r w:rsidR="006E1423">
        <w:rPr>
          <w:rFonts w:ascii="Arial" w:hAnsi="Arial" w:cs="Arial"/>
          <w:bCs/>
          <w:color w:val="auto"/>
          <w:sz w:val="22"/>
          <w:szCs w:val="22"/>
        </w:rPr>
        <w:t>xxxxxxxxxxxxxxxxx</w:t>
      </w:r>
      <w:r w:rsidR="0034105B" w:rsidRPr="00E50516">
        <w:rPr>
          <w:rFonts w:ascii="Arial" w:hAnsi="Arial" w:cs="Arial"/>
          <w:bCs/>
          <w:color w:val="auto"/>
          <w:sz w:val="22"/>
          <w:szCs w:val="22"/>
        </w:rPr>
        <w:t xml:space="preserve"> S</w:t>
      </w:r>
      <w:r w:rsidR="00D87E4E" w:rsidRPr="00E50516">
        <w:rPr>
          <w:rFonts w:ascii="Arial" w:hAnsi="Arial" w:cs="Arial"/>
          <w:bCs/>
          <w:color w:val="auto"/>
          <w:sz w:val="22"/>
          <w:szCs w:val="22"/>
        </w:rPr>
        <w:t>Z Vizovice</w:t>
      </w:r>
    </w:p>
    <w:p w:rsidR="00A05DF2" w:rsidRPr="00E50516" w:rsidRDefault="0034105B" w:rsidP="0034105B">
      <w:pPr>
        <w:pStyle w:val="Zkladntext21"/>
        <w:spacing w:after="0"/>
        <w:ind w:left="708" w:firstLine="708"/>
        <w:rPr>
          <w:rFonts w:ascii="Arial" w:hAnsi="Arial" w:cs="Arial"/>
          <w:bCs/>
          <w:color w:val="auto"/>
          <w:sz w:val="22"/>
          <w:szCs w:val="22"/>
        </w:rPr>
      </w:pPr>
      <w:r w:rsidRPr="00E50516">
        <w:rPr>
          <w:rFonts w:ascii="Arial" w:hAnsi="Arial" w:cs="Arial"/>
          <w:bCs/>
          <w:color w:val="auto"/>
          <w:sz w:val="22"/>
          <w:szCs w:val="22"/>
        </w:rPr>
        <w:t>b</w:t>
      </w:r>
      <w:r w:rsidR="00A05DF2" w:rsidRPr="00E50516">
        <w:rPr>
          <w:rFonts w:ascii="Arial" w:hAnsi="Arial" w:cs="Arial"/>
          <w:bCs/>
          <w:color w:val="auto"/>
          <w:sz w:val="22"/>
          <w:szCs w:val="22"/>
        </w:rPr>
        <w:t>ankovní spojení: Česká národní banka a.s.</w:t>
      </w:r>
    </w:p>
    <w:p w:rsidR="00A05DF2" w:rsidRPr="00E50516" w:rsidRDefault="00A05DF2" w:rsidP="00040028">
      <w:pPr>
        <w:pStyle w:val="Zkladntext21"/>
        <w:spacing w:after="0"/>
        <w:rPr>
          <w:rFonts w:ascii="Arial" w:hAnsi="Arial" w:cs="Arial"/>
          <w:bCs/>
          <w:color w:val="auto"/>
          <w:sz w:val="22"/>
          <w:szCs w:val="22"/>
        </w:rPr>
      </w:pPr>
      <w:r w:rsidRPr="00E50516">
        <w:rPr>
          <w:rFonts w:ascii="Arial" w:hAnsi="Arial" w:cs="Arial"/>
          <w:bCs/>
          <w:color w:val="auto"/>
          <w:sz w:val="22"/>
          <w:szCs w:val="22"/>
        </w:rPr>
        <w:t xml:space="preserve">                       </w:t>
      </w:r>
      <w:r w:rsidR="0034105B" w:rsidRPr="00E50516">
        <w:rPr>
          <w:rFonts w:ascii="Arial" w:hAnsi="Arial" w:cs="Arial"/>
          <w:bCs/>
          <w:color w:val="auto"/>
          <w:sz w:val="22"/>
          <w:szCs w:val="22"/>
        </w:rPr>
        <w:t>č</w:t>
      </w:r>
      <w:r w:rsidRPr="00E50516">
        <w:rPr>
          <w:rFonts w:ascii="Arial" w:hAnsi="Arial" w:cs="Arial"/>
          <w:bCs/>
          <w:color w:val="auto"/>
          <w:sz w:val="22"/>
          <w:szCs w:val="22"/>
        </w:rPr>
        <w:t>. účtu: 500005-60039011/0710</w:t>
      </w:r>
    </w:p>
    <w:p w:rsidR="00A05DF2" w:rsidRPr="00E50516" w:rsidRDefault="00A05DF2" w:rsidP="0034105B">
      <w:pPr>
        <w:pStyle w:val="Zkladntext21"/>
        <w:spacing w:after="0"/>
        <w:rPr>
          <w:rFonts w:ascii="Arial" w:hAnsi="Arial" w:cs="Arial"/>
          <w:bCs/>
          <w:color w:val="auto"/>
          <w:sz w:val="22"/>
          <w:szCs w:val="22"/>
        </w:rPr>
      </w:pPr>
    </w:p>
    <w:p w:rsidR="0034105B" w:rsidRPr="00E50516" w:rsidRDefault="00870317" w:rsidP="00837E9E">
      <w:pPr>
        <w:pStyle w:val="Zkladntext21"/>
        <w:rPr>
          <w:rFonts w:ascii="Arial" w:hAnsi="Arial" w:cs="Arial"/>
          <w:color w:val="auto"/>
          <w:sz w:val="22"/>
          <w:szCs w:val="22"/>
        </w:rPr>
      </w:pPr>
      <w:r w:rsidRPr="00E50516">
        <w:rPr>
          <w:rFonts w:ascii="Arial" w:hAnsi="Arial" w:cs="Arial"/>
          <w:color w:val="auto"/>
          <w:sz w:val="22"/>
          <w:szCs w:val="22"/>
        </w:rPr>
        <w:t xml:space="preserve">                       (dále jen „kupující“)</w:t>
      </w:r>
    </w:p>
    <w:p w:rsidR="00F257D2" w:rsidRPr="00E50516" w:rsidRDefault="00870317" w:rsidP="00577765">
      <w:pPr>
        <w:pStyle w:val="Nzev"/>
        <w:numPr>
          <w:ilvl w:val="0"/>
          <w:numId w:val="16"/>
        </w:numPr>
        <w:rPr>
          <w:rFonts w:ascii="Arial" w:hAnsi="Arial" w:cs="Arial"/>
          <w:color w:val="auto"/>
          <w:sz w:val="22"/>
          <w:szCs w:val="22"/>
        </w:rPr>
      </w:pPr>
      <w:r w:rsidRPr="00E50516">
        <w:rPr>
          <w:rFonts w:ascii="Arial" w:hAnsi="Arial" w:cs="Arial"/>
          <w:color w:val="auto"/>
          <w:sz w:val="22"/>
          <w:szCs w:val="22"/>
        </w:rPr>
        <w:t>Předmět smlouvy</w:t>
      </w:r>
    </w:p>
    <w:p w:rsidR="00A90E40" w:rsidRPr="00E50516" w:rsidRDefault="00870317" w:rsidP="007F38C9">
      <w:pPr>
        <w:pStyle w:val="Nzev"/>
        <w:numPr>
          <w:ilvl w:val="1"/>
          <w:numId w:val="16"/>
        </w:numPr>
        <w:ind w:left="426" w:hanging="426"/>
        <w:jc w:val="both"/>
        <w:rPr>
          <w:rFonts w:ascii="Arial" w:hAnsi="Arial" w:cs="Arial"/>
          <w:b w:val="0"/>
          <w:bCs w:val="0"/>
          <w:color w:val="auto"/>
          <w:sz w:val="22"/>
          <w:szCs w:val="22"/>
        </w:rPr>
      </w:pPr>
      <w:r w:rsidRPr="00E50516">
        <w:rPr>
          <w:rFonts w:ascii="Arial" w:hAnsi="Arial" w:cs="Arial"/>
          <w:b w:val="0"/>
          <w:bCs w:val="0"/>
          <w:color w:val="auto"/>
          <w:sz w:val="22"/>
          <w:szCs w:val="22"/>
        </w:rPr>
        <w:t xml:space="preserve">Předmětem této smlouvy je koupě a dodání </w:t>
      </w:r>
      <w:r w:rsidR="006B40E7" w:rsidRPr="00E50516">
        <w:rPr>
          <w:rFonts w:ascii="Arial" w:hAnsi="Arial" w:cs="Arial"/>
          <w:b w:val="0"/>
          <w:bCs w:val="0"/>
          <w:color w:val="auto"/>
          <w:sz w:val="22"/>
          <w:szCs w:val="22"/>
        </w:rPr>
        <w:t>1</w:t>
      </w:r>
      <w:r w:rsidR="00701379" w:rsidRPr="00E50516">
        <w:rPr>
          <w:rFonts w:ascii="Arial" w:hAnsi="Arial" w:cs="Arial"/>
          <w:b w:val="0"/>
          <w:bCs w:val="0"/>
          <w:color w:val="auto"/>
          <w:sz w:val="22"/>
          <w:szCs w:val="22"/>
        </w:rPr>
        <w:t xml:space="preserve"> (</w:t>
      </w:r>
      <w:r w:rsidR="006B40E7" w:rsidRPr="00E50516">
        <w:rPr>
          <w:rFonts w:ascii="Arial" w:hAnsi="Arial" w:cs="Arial"/>
          <w:b w:val="0"/>
          <w:bCs w:val="0"/>
          <w:color w:val="auto"/>
          <w:sz w:val="22"/>
          <w:szCs w:val="22"/>
        </w:rPr>
        <w:t>jednoho</w:t>
      </w:r>
      <w:r w:rsidRPr="00E50516">
        <w:rPr>
          <w:rFonts w:ascii="Arial" w:hAnsi="Arial" w:cs="Arial"/>
          <w:b w:val="0"/>
          <w:bCs w:val="0"/>
          <w:color w:val="auto"/>
          <w:sz w:val="22"/>
          <w:szCs w:val="22"/>
        </w:rPr>
        <w:t>) kus</w:t>
      </w:r>
      <w:r w:rsidR="006B40E7" w:rsidRPr="00E50516">
        <w:rPr>
          <w:rFonts w:ascii="Arial" w:hAnsi="Arial" w:cs="Arial"/>
          <w:b w:val="0"/>
          <w:bCs w:val="0"/>
          <w:color w:val="auto"/>
          <w:sz w:val="22"/>
          <w:szCs w:val="22"/>
        </w:rPr>
        <w:t>u</w:t>
      </w:r>
      <w:r w:rsidR="005F6261" w:rsidRPr="00E50516">
        <w:rPr>
          <w:rFonts w:ascii="Arial" w:hAnsi="Arial" w:cs="Arial"/>
          <w:b w:val="0"/>
          <w:bCs w:val="0"/>
          <w:color w:val="auto"/>
          <w:sz w:val="22"/>
          <w:szCs w:val="22"/>
        </w:rPr>
        <w:t xml:space="preserve"> </w:t>
      </w:r>
      <w:r w:rsidR="00D87E4E" w:rsidRPr="00E50516">
        <w:rPr>
          <w:rFonts w:ascii="Arial" w:hAnsi="Arial" w:cs="Arial"/>
          <w:b w:val="0"/>
          <w:bCs w:val="0"/>
          <w:color w:val="auto"/>
          <w:sz w:val="22"/>
          <w:szCs w:val="22"/>
        </w:rPr>
        <w:t>motorových nůžek pro silné stříhání, 1 (jednoho) kusu motorových nůžek prodloužených</w:t>
      </w:r>
      <w:r w:rsidR="0034105B" w:rsidRPr="00E50516">
        <w:rPr>
          <w:rFonts w:ascii="Arial" w:hAnsi="Arial" w:cs="Arial"/>
          <w:b w:val="0"/>
          <w:bCs w:val="0"/>
          <w:color w:val="auto"/>
          <w:sz w:val="22"/>
          <w:szCs w:val="22"/>
        </w:rPr>
        <w:t xml:space="preserve"> a koupě a dodání </w:t>
      </w:r>
      <w:r w:rsidR="00D87E4E" w:rsidRPr="00E50516">
        <w:rPr>
          <w:rFonts w:ascii="Arial" w:hAnsi="Arial" w:cs="Arial"/>
          <w:b w:val="0"/>
          <w:bCs w:val="0"/>
          <w:color w:val="auto"/>
          <w:sz w:val="22"/>
          <w:szCs w:val="22"/>
        </w:rPr>
        <w:t>3</w:t>
      </w:r>
      <w:r w:rsidR="0034105B" w:rsidRPr="00E50516">
        <w:rPr>
          <w:rFonts w:ascii="Arial" w:hAnsi="Arial" w:cs="Arial"/>
          <w:b w:val="0"/>
          <w:bCs w:val="0"/>
          <w:color w:val="auto"/>
          <w:sz w:val="22"/>
          <w:szCs w:val="22"/>
        </w:rPr>
        <w:t xml:space="preserve"> (</w:t>
      </w:r>
      <w:r w:rsidR="00D87E4E" w:rsidRPr="00E50516">
        <w:rPr>
          <w:rFonts w:ascii="Arial" w:hAnsi="Arial" w:cs="Arial"/>
          <w:b w:val="0"/>
          <w:bCs w:val="0"/>
          <w:color w:val="auto"/>
          <w:sz w:val="22"/>
          <w:szCs w:val="22"/>
        </w:rPr>
        <w:t>tří</w:t>
      </w:r>
      <w:r w:rsidR="0034105B" w:rsidRPr="00E50516">
        <w:rPr>
          <w:rFonts w:ascii="Arial" w:hAnsi="Arial" w:cs="Arial"/>
          <w:b w:val="0"/>
          <w:bCs w:val="0"/>
          <w:color w:val="auto"/>
          <w:sz w:val="22"/>
          <w:szCs w:val="22"/>
        </w:rPr>
        <w:t>) kus</w:t>
      </w:r>
      <w:r w:rsidR="00D87E4E" w:rsidRPr="00E50516">
        <w:rPr>
          <w:rFonts w:ascii="Arial" w:hAnsi="Arial" w:cs="Arial"/>
          <w:b w:val="0"/>
          <w:bCs w:val="0"/>
          <w:color w:val="auto"/>
          <w:sz w:val="22"/>
          <w:szCs w:val="22"/>
        </w:rPr>
        <w:t>ů</w:t>
      </w:r>
      <w:r w:rsidR="0034105B" w:rsidRPr="00E50516">
        <w:rPr>
          <w:rFonts w:ascii="Arial" w:hAnsi="Arial" w:cs="Arial"/>
          <w:b w:val="0"/>
          <w:bCs w:val="0"/>
          <w:color w:val="auto"/>
          <w:sz w:val="22"/>
          <w:szCs w:val="22"/>
        </w:rPr>
        <w:t xml:space="preserve"> </w:t>
      </w:r>
      <w:r w:rsidR="007F38C9" w:rsidRPr="00E50516">
        <w:rPr>
          <w:rFonts w:ascii="Arial" w:hAnsi="Arial" w:cs="Arial"/>
          <w:b w:val="0"/>
          <w:bCs w:val="0"/>
          <w:color w:val="auto"/>
          <w:sz w:val="22"/>
          <w:szCs w:val="22"/>
        </w:rPr>
        <w:t xml:space="preserve">kompaktibilního </w:t>
      </w:r>
      <w:r w:rsidR="00D87E4E" w:rsidRPr="00E50516">
        <w:rPr>
          <w:rFonts w:ascii="Arial" w:hAnsi="Arial" w:cs="Arial"/>
          <w:b w:val="0"/>
          <w:bCs w:val="0"/>
          <w:color w:val="auto"/>
          <w:sz w:val="22"/>
          <w:szCs w:val="22"/>
        </w:rPr>
        <w:t>příslušenství</w:t>
      </w:r>
      <w:r w:rsidR="007F38C9" w:rsidRPr="00E50516">
        <w:rPr>
          <w:rFonts w:ascii="Arial" w:hAnsi="Arial" w:cs="Arial"/>
          <w:b w:val="0"/>
          <w:bCs w:val="0"/>
          <w:color w:val="auto"/>
          <w:sz w:val="22"/>
          <w:szCs w:val="22"/>
        </w:rPr>
        <w:t xml:space="preserve"> k oběma těmto motorovým nůžkám</w:t>
      </w:r>
      <w:r w:rsidR="00D87E4E" w:rsidRPr="00E50516">
        <w:rPr>
          <w:rFonts w:ascii="Arial" w:hAnsi="Arial" w:cs="Arial"/>
          <w:b w:val="0"/>
          <w:bCs w:val="0"/>
          <w:color w:val="auto"/>
          <w:sz w:val="22"/>
          <w:szCs w:val="22"/>
        </w:rPr>
        <w:t xml:space="preserve"> (baterie, nosný systém, přípojný vodič)</w:t>
      </w:r>
      <w:r w:rsidR="007F38C9" w:rsidRPr="00E50516">
        <w:rPr>
          <w:rFonts w:ascii="Arial" w:hAnsi="Arial" w:cs="Arial"/>
          <w:b w:val="0"/>
          <w:bCs w:val="0"/>
          <w:color w:val="auto"/>
          <w:sz w:val="22"/>
          <w:szCs w:val="22"/>
        </w:rPr>
        <w:t>, vše</w:t>
      </w:r>
      <w:r w:rsidR="0034105B" w:rsidRPr="00E50516">
        <w:rPr>
          <w:rFonts w:ascii="Arial" w:hAnsi="Arial" w:cs="Arial"/>
          <w:b w:val="0"/>
          <w:bCs w:val="0"/>
          <w:color w:val="auto"/>
          <w:sz w:val="22"/>
          <w:szCs w:val="22"/>
        </w:rPr>
        <w:t xml:space="preserve"> </w:t>
      </w:r>
      <w:r w:rsidRPr="00E50516">
        <w:rPr>
          <w:rFonts w:ascii="Arial" w:hAnsi="Arial" w:cs="Arial"/>
          <w:b w:val="0"/>
          <w:bCs w:val="0"/>
          <w:color w:val="auto"/>
          <w:sz w:val="22"/>
          <w:szCs w:val="22"/>
        </w:rPr>
        <w:t>n</w:t>
      </w:r>
      <w:r w:rsidR="00CE3F4B" w:rsidRPr="00E50516">
        <w:rPr>
          <w:rFonts w:ascii="Arial" w:hAnsi="Arial" w:cs="Arial"/>
          <w:b w:val="0"/>
          <w:bCs w:val="0"/>
          <w:color w:val="auto"/>
          <w:sz w:val="22"/>
          <w:szCs w:val="22"/>
        </w:rPr>
        <w:t>a základě vyhlášeného zadávacího</w:t>
      </w:r>
      <w:r w:rsidRPr="00E50516">
        <w:rPr>
          <w:rFonts w:ascii="Arial" w:hAnsi="Arial" w:cs="Arial"/>
          <w:b w:val="0"/>
          <w:bCs w:val="0"/>
          <w:color w:val="auto"/>
          <w:sz w:val="22"/>
          <w:szCs w:val="22"/>
        </w:rPr>
        <w:t xml:space="preserve"> řízení na </w:t>
      </w:r>
      <w:r w:rsidRPr="00E50516">
        <w:rPr>
          <w:rFonts w:ascii="Arial" w:hAnsi="Arial" w:cs="Arial"/>
          <w:bCs w:val="0"/>
          <w:color w:val="auto"/>
          <w:sz w:val="22"/>
          <w:szCs w:val="22"/>
        </w:rPr>
        <w:t>„</w:t>
      </w:r>
      <w:r w:rsidR="0034105B" w:rsidRPr="00E50516">
        <w:rPr>
          <w:rFonts w:ascii="Arial" w:hAnsi="Arial" w:cs="Arial"/>
          <w:bCs w:val="0"/>
          <w:color w:val="auto"/>
          <w:sz w:val="22"/>
          <w:szCs w:val="22"/>
        </w:rPr>
        <w:t>S</w:t>
      </w:r>
      <w:r w:rsidR="00D87E4E" w:rsidRPr="00E50516">
        <w:rPr>
          <w:rFonts w:ascii="Arial" w:hAnsi="Arial" w:cs="Arial"/>
          <w:bCs w:val="0"/>
          <w:color w:val="auto"/>
          <w:sz w:val="22"/>
          <w:szCs w:val="22"/>
        </w:rPr>
        <w:t>Z</w:t>
      </w:r>
      <w:r w:rsidR="0034105B" w:rsidRPr="00E50516">
        <w:rPr>
          <w:rFonts w:ascii="Arial" w:hAnsi="Arial" w:cs="Arial"/>
          <w:bCs w:val="0"/>
          <w:color w:val="auto"/>
          <w:sz w:val="22"/>
          <w:szCs w:val="22"/>
        </w:rPr>
        <w:t xml:space="preserve"> V</w:t>
      </w:r>
      <w:r w:rsidR="00D87E4E" w:rsidRPr="00E50516">
        <w:rPr>
          <w:rFonts w:ascii="Arial" w:hAnsi="Arial" w:cs="Arial"/>
          <w:bCs w:val="0"/>
          <w:color w:val="auto"/>
          <w:sz w:val="22"/>
          <w:szCs w:val="22"/>
        </w:rPr>
        <w:t>izovice</w:t>
      </w:r>
      <w:r w:rsidR="0034105B" w:rsidRPr="00E50516">
        <w:rPr>
          <w:rFonts w:ascii="Arial" w:hAnsi="Arial" w:cs="Arial"/>
          <w:bCs w:val="0"/>
          <w:color w:val="auto"/>
          <w:sz w:val="22"/>
          <w:szCs w:val="22"/>
        </w:rPr>
        <w:t xml:space="preserve"> – </w:t>
      </w:r>
      <w:r w:rsidR="00D4760A" w:rsidRPr="00E50516">
        <w:rPr>
          <w:rFonts w:ascii="Arial" w:hAnsi="Arial" w:cs="Arial"/>
          <w:bCs w:val="0"/>
          <w:color w:val="auto"/>
          <w:sz w:val="22"/>
          <w:szCs w:val="22"/>
        </w:rPr>
        <w:t>dodávka</w:t>
      </w:r>
      <w:r w:rsidR="007056A9" w:rsidRPr="00E50516">
        <w:rPr>
          <w:rFonts w:ascii="Arial" w:hAnsi="Arial" w:cs="Arial"/>
          <w:bCs w:val="0"/>
          <w:color w:val="auto"/>
          <w:sz w:val="22"/>
          <w:szCs w:val="22"/>
        </w:rPr>
        <w:t xml:space="preserve"> – </w:t>
      </w:r>
      <w:r w:rsidR="00D87E4E" w:rsidRPr="00E50516">
        <w:rPr>
          <w:rFonts w:ascii="Arial" w:hAnsi="Arial" w:cs="Arial"/>
          <w:bCs w:val="0"/>
          <w:color w:val="auto"/>
          <w:sz w:val="22"/>
          <w:szCs w:val="22"/>
        </w:rPr>
        <w:t>motorové nůžky s příslušenstvím</w:t>
      </w:r>
      <w:r w:rsidRPr="00E50516">
        <w:rPr>
          <w:rFonts w:ascii="Arial" w:hAnsi="Arial" w:cs="Arial"/>
          <w:bCs w:val="0"/>
          <w:color w:val="auto"/>
          <w:sz w:val="22"/>
          <w:szCs w:val="22"/>
        </w:rPr>
        <w:t>“</w:t>
      </w:r>
      <w:r w:rsidR="005F6261" w:rsidRPr="00E50516">
        <w:rPr>
          <w:rFonts w:ascii="Arial" w:hAnsi="Arial" w:cs="Arial"/>
          <w:bCs w:val="0"/>
          <w:color w:val="auto"/>
          <w:sz w:val="22"/>
          <w:szCs w:val="22"/>
        </w:rPr>
        <w:t xml:space="preserve">, </w:t>
      </w:r>
      <w:r w:rsidR="00B108F7" w:rsidRPr="00E50516">
        <w:rPr>
          <w:rFonts w:ascii="Arial" w:hAnsi="Arial" w:cs="Arial"/>
          <w:b w:val="0"/>
          <w:bCs w:val="0"/>
          <w:color w:val="auto"/>
          <w:sz w:val="22"/>
          <w:szCs w:val="22"/>
        </w:rPr>
        <w:t xml:space="preserve">uveřejněného v systému </w:t>
      </w:r>
      <w:r w:rsidR="00BD22E4" w:rsidRPr="00E50516">
        <w:rPr>
          <w:rFonts w:ascii="Arial" w:hAnsi="Arial" w:cs="Arial"/>
          <w:b w:val="0"/>
          <w:bCs w:val="0"/>
          <w:color w:val="auto"/>
          <w:sz w:val="22"/>
          <w:szCs w:val="22"/>
        </w:rPr>
        <w:t>NEN</w:t>
      </w:r>
      <w:r w:rsidR="00B108F7" w:rsidRPr="00E50516">
        <w:rPr>
          <w:rFonts w:ascii="Arial" w:hAnsi="Arial" w:cs="Arial"/>
          <w:b w:val="0"/>
          <w:bCs w:val="0"/>
          <w:color w:val="auto"/>
          <w:sz w:val="22"/>
          <w:szCs w:val="22"/>
        </w:rPr>
        <w:t xml:space="preserve"> pod č. zakázky</w:t>
      </w:r>
      <w:r w:rsidR="0034105B" w:rsidRPr="00E50516">
        <w:rPr>
          <w:rFonts w:ascii="Arial" w:hAnsi="Arial" w:cs="Arial"/>
          <w:b w:val="0"/>
          <w:bCs w:val="0"/>
          <w:color w:val="auto"/>
          <w:sz w:val="22"/>
          <w:szCs w:val="22"/>
        </w:rPr>
        <w:t xml:space="preserve"> </w:t>
      </w:r>
      <w:r w:rsidR="00537327" w:rsidRPr="00E50516">
        <w:rPr>
          <w:rFonts w:ascii="Arial" w:hAnsi="Arial" w:cs="Arial"/>
          <w:b w:val="0"/>
          <w:color w:val="auto"/>
          <w:sz w:val="22"/>
          <w:szCs w:val="22"/>
        </w:rPr>
        <w:t>N006/22/V00018495</w:t>
      </w:r>
      <w:r w:rsidR="00F82AF0">
        <w:rPr>
          <w:rFonts w:ascii="Arial" w:hAnsi="Arial" w:cs="Arial"/>
          <w:b w:val="0"/>
          <w:color w:val="auto"/>
          <w:sz w:val="22"/>
          <w:szCs w:val="22"/>
        </w:rPr>
        <w:t>.</w:t>
      </w:r>
    </w:p>
    <w:p w:rsidR="0034105B" w:rsidRPr="00E50516" w:rsidRDefault="00D87E4E" w:rsidP="001C4159">
      <w:pPr>
        <w:pStyle w:val="Nzev"/>
        <w:numPr>
          <w:ilvl w:val="1"/>
          <w:numId w:val="16"/>
        </w:numPr>
        <w:ind w:left="426" w:hanging="426"/>
        <w:jc w:val="left"/>
        <w:rPr>
          <w:rFonts w:ascii="Arial" w:hAnsi="Arial" w:cs="Arial"/>
          <w:b w:val="0"/>
          <w:bCs w:val="0"/>
          <w:color w:val="auto"/>
          <w:sz w:val="22"/>
          <w:szCs w:val="22"/>
        </w:rPr>
      </w:pPr>
      <w:r w:rsidRPr="00E50516">
        <w:rPr>
          <w:rFonts w:ascii="Arial" w:hAnsi="Arial" w:cs="Arial"/>
          <w:b w:val="0"/>
          <w:bCs w:val="0"/>
          <w:color w:val="auto"/>
          <w:sz w:val="22"/>
          <w:szCs w:val="22"/>
        </w:rPr>
        <w:t>Motorové nůžky</w:t>
      </w:r>
      <w:r w:rsidR="007F38C9" w:rsidRPr="00E50516">
        <w:rPr>
          <w:rFonts w:ascii="Arial" w:hAnsi="Arial" w:cs="Arial"/>
          <w:b w:val="0"/>
          <w:bCs w:val="0"/>
          <w:color w:val="auto"/>
          <w:sz w:val="22"/>
          <w:szCs w:val="22"/>
        </w:rPr>
        <w:t xml:space="preserve"> značky STIHL</w:t>
      </w:r>
      <w:r w:rsidR="0034105B" w:rsidRPr="00E50516">
        <w:rPr>
          <w:rFonts w:ascii="Arial" w:hAnsi="Arial" w:cs="Arial"/>
          <w:b w:val="0"/>
          <w:bCs w:val="0"/>
          <w:color w:val="auto"/>
          <w:sz w:val="22"/>
          <w:szCs w:val="22"/>
        </w:rPr>
        <w:t xml:space="preserve">: </w:t>
      </w:r>
    </w:p>
    <w:p w:rsidR="005B3662" w:rsidRPr="00E50516" w:rsidRDefault="0034105B" w:rsidP="0034105B">
      <w:pPr>
        <w:pStyle w:val="Nzev"/>
        <w:ind w:firstLine="426"/>
        <w:jc w:val="left"/>
        <w:rPr>
          <w:rFonts w:ascii="Arial" w:hAnsi="Arial" w:cs="Arial"/>
          <w:bCs w:val="0"/>
          <w:color w:val="auto"/>
          <w:sz w:val="22"/>
          <w:szCs w:val="22"/>
        </w:rPr>
      </w:pPr>
      <w:r w:rsidRPr="00E50516">
        <w:rPr>
          <w:rFonts w:ascii="Arial" w:hAnsi="Arial" w:cs="Arial"/>
          <w:b w:val="0"/>
          <w:bCs w:val="0"/>
          <w:color w:val="auto"/>
          <w:sz w:val="22"/>
          <w:szCs w:val="22"/>
        </w:rPr>
        <w:t>m</w:t>
      </w:r>
      <w:r w:rsidR="00870317" w:rsidRPr="00E50516">
        <w:rPr>
          <w:rFonts w:ascii="Arial" w:hAnsi="Arial" w:cs="Arial"/>
          <w:b w:val="0"/>
          <w:bCs w:val="0"/>
          <w:color w:val="auto"/>
          <w:sz w:val="22"/>
          <w:szCs w:val="22"/>
        </w:rPr>
        <w:t>odel a verze</w:t>
      </w:r>
      <w:r w:rsidR="00D87E4E" w:rsidRPr="00E50516">
        <w:rPr>
          <w:rFonts w:ascii="Arial" w:hAnsi="Arial" w:cs="Arial"/>
          <w:b w:val="0"/>
          <w:bCs w:val="0"/>
          <w:color w:val="auto"/>
          <w:sz w:val="22"/>
          <w:szCs w:val="22"/>
        </w:rPr>
        <w:t xml:space="preserve">: </w:t>
      </w:r>
      <w:r w:rsidR="007F38C9" w:rsidRPr="00E50516">
        <w:rPr>
          <w:rFonts w:ascii="Arial" w:hAnsi="Arial" w:cs="Arial"/>
          <w:b w:val="0"/>
          <w:bCs w:val="0"/>
          <w:color w:val="auto"/>
          <w:sz w:val="22"/>
          <w:szCs w:val="22"/>
        </w:rPr>
        <w:t xml:space="preserve">1 kus </w:t>
      </w:r>
      <w:r w:rsidR="00D87E4E" w:rsidRPr="00E50516">
        <w:rPr>
          <w:rFonts w:ascii="Arial" w:hAnsi="Arial" w:cs="Arial"/>
          <w:b w:val="0"/>
          <w:bCs w:val="0"/>
          <w:color w:val="auto"/>
          <w:sz w:val="22"/>
          <w:szCs w:val="22"/>
        </w:rPr>
        <w:t>HSA 94 R,</w:t>
      </w:r>
      <w:r w:rsidR="007F38C9" w:rsidRPr="00E50516">
        <w:rPr>
          <w:rFonts w:ascii="Arial" w:hAnsi="Arial" w:cs="Arial"/>
          <w:b w:val="0"/>
          <w:bCs w:val="0"/>
          <w:color w:val="auto"/>
          <w:sz w:val="22"/>
          <w:szCs w:val="22"/>
        </w:rPr>
        <w:t xml:space="preserve"> 1 kus</w:t>
      </w:r>
      <w:r w:rsidR="00D87E4E" w:rsidRPr="00E50516">
        <w:rPr>
          <w:rFonts w:ascii="Arial" w:hAnsi="Arial" w:cs="Arial"/>
          <w:b w:val="0"/>
          <w:bCs w:val="0"/>
          <w:color w:val="auto"/>
          <w:sz w:val="22"/>
          <w:szCs w:val="22"/>
        </w:rPr>
        <w:t xml:space="preserve"> HLA 86 </w:t>
      </w:r>
    </w:p>
    <w:p w:rsidR="005B3662" w:rsidRPr="00E50516" w:rsidRDefault="00870317">
      <w:pPr>
        <w:pStyle w:val="Nzev"/>
        <w:ind w:left="426"/>
        <w:jc w:val="left"/>
        <w:rPr>
          <w:rFonts w:ascii="Arial" w:hAnsi="Arial" w:cs="Arial"/>
          <w:b w:val="0"/>
          <w:bCs w:val="0"/>
          <w:color w:val="auto"/>
          <w:sz w:val="22"/>
          <w:szCs w:val="22"/>
        </w:rPr>
      </w:pPr>
      <w:r w:rsidRPr="00E50516">
        <w:rPr>
          <w:rFonts w:ascii="Arial" w:hAnsi="Arial" w:cs="Arial"/>
          <w:b w:val="0"/>
          <w:bCs w:val="0"/>
          <w:color w:val="auto"/>
          <w:sz w:val="22"/>
          <w:szCs w:val="22"/>
        </w:rPr>
        <w:t>Počet kusů:</w:t>
      </w:r>
      <w:r w:rsidR="007F38C9" w:rsidRPr="00E50516">
        <w:rPr>
          <w:rFonts w:ascii="Arial" w:hAnsi="Arial" w:cs="Arial"/>
          <w:b w:val="0"/>
          <w:bCs w:val="0"/>
          <w:color w:val="auto"/>
          <w:sz w:val="22"/>
          <w:szCs w:val="22"/>
        </w:rPr>
        <w:t xml:space="preserve"> </w:t>
      </w:r>
      <w:r w:rsidR="00D87E4E" w:rsidRPr="00E50516">
        <w:rPr>
          <w:rFonts w:ascii="Arial" w:hAnsi="Arial" w:cs="Arial"/>
          <w:b w:val="0"/>
          <w:bCs w:val="0"/>
          <w:color w:val="auto"/>
          <w:sz w:val="22"/>
          <w:szCs w:val="22"/>
        </w:rPr>
        <w:t>2</w:t>
      </w:r>
      <w:r w:rsidR="00701379" w:rsidRPr="00E50516">
        <w:rPr>
          <w:rFonts w:ascii="Arial" w:hAnsi="Arial" w:cs="Arial"/>
          <w:b w:val="0"/>
          <w:bCs w:val="0"/>
          <w:color w:val="auto"/>
          <w:sz w:val="22"/>
          <w:szCs w:val="22"/>
        </w:rPr>
        <w:t xml:space="preserve"> (</w:t>
      </w:r>
      <w:r w:rsidR="00D87E4E" w:rsidRPr="00E50516">
        <w:rPr>
          <w:rFonts w:ascii="Arial" w:hAnsi="Arial" w:cs="Arial"/>
          <w:b w:val="0"/>
          <w:bCs w:val="0"/>
          <w:color w:val="auto"/>
          <w:sz w:val="22"/>
          <w:szCs w:val="22"/>
        </w:rPr>
        <w:t>dva</w:t>
      </w:r>
      <w:r w:rsidRPr="00E50516">
        <w:rPr>
          <w:rFonts w:ascii="Arial" w:hAnsi="Arial" w:cs="Arial"/>
          <w:b w:val="0"/>
          <w:bCs w:val="0"/>
          <w:color w:val="auto"/>
          <w:sz w:val="22"/>
          <w:szCs w:val="22"/>
        </w:rPr>
        <w:t>)</w:t>
      </w:r>
      <w:r w:rsidRPr="00E50516">
        <w:rPr>
          <w:rFonts w:ascii="Arial" w:hAnsi="Arial" w:cs="Arial"/>
          <w:b w:val="0"/>
          <w:bCs w:val="0"/>
          <w:color w:val="auto"/>
          <w:sz w:val="22"/>
          <w:szCs w:val="22"/>
        </w:rPr>
        <w:tab/>
      </w:r>
    </w:p>
    <w:p w:rsidR="0034105B" w:rsidRPr="00E50516" w:rsidRDefault="00D87E4E" w:rsidP="0034105B">
      <w:pPr>
        <w:pStyle w:val="Nzev"/>
        <w:ind w:left="426"/>
        <w:jc w:val="left"/>
        <w:rPr>
          <w:rFonts w:ascii="Arial" w:hAnsi="Arial" w:cs="Arial"/>
          <w:b w:val="0"/>
          <w:bCs w:val="0"/>
          <w:color w:val="auto"/>
          <w:sz w:val="22"/>
          <w:szCs w:val="22"/>
        </w:rPr>
      </w:pPr>
      <w:r w:rsidRPr="00E50516">
        <w:rPr>
          <w:rFonts w:ascii="Arial" w:hAnsi="Arial" w:cs="Arial"/>
          <w:b w:val="0"/>
          <w:bCs w:val="0"/>
          <w:color w:val="auto"/>
          <w:sz w:val="22"/>
          <w:szCs w:val="22"/>
        </w:rPr>
        <w:t>příslušenství</w:t>
      </w:r>
      <w:r w:rsidR="0034105B" w:rsidRPr="00E50516">
        <w:rPr>
          <w:rFonts w:ascii="Arial" w:hAnsi="Arial" w:cs="Arial"/>
          <w:b w:val="0"/>
          <w:bCs w:val="0"/>
          <w:color w:val="auto"/>
          <w:sz w:val="22"/>
          <w:szCs w:val="22"/>
        </w:rPr>
        <w:t xml:space="preserve">: </w:t>
      </w:r>
    </w:p>
    <w:p w:rsidR="0034105B" w:rsidRPr="00E50516" w:rsidRDefault="0034105B" w:rsidP="0034105B">
      <w:pPr>
        <w:pStyle w:val="Nzev"/>
        <w:ind w:left="426"/>
        <w:jc w:val="left"/>
        <w:rPr>
          <w:rFonts w:ascii="Arial" w:hAnsi="Arial" w:cs="Arial"/>
          <w:bCs w:val="0"/>
          <w:color w:val="auto"/>
          <w:sz w:val="22"/>
          <w:szCs w:val="22"/>
        </w:rPr>
      </w:pPr>
      <w:r w:rsidRPr="00E50516">
        <w:rPr>
          <w:rFonts w:ascii="Arial" w:hAnsi="Arial" w:cs="Arial"/>
          <w:b w:val="0"/>
          <w:bCs w:val="0"/>
          <w:color w:val="auto"/>
          <w:sz w:val="22"/>
          <w:szCs w:val="22"/>
        </w:rPr>
        <w:t>model a verze:</w:t>
      </w:r>
      <w:r w:rsidR="007F38C9" w:rsidRPr="00E50516">
        <w:rPr>
          <w:rFonts w:ascii="Arial" w:hAnsi="Arial" w:cs="Arial"/>
          <w:b w:val="0"/>
          <w:bCs w:val="0"/>
          <w:color w:val="auto"/>
          <w:sz w:val="22"/>
          <w:szCs w:val="22"/>
        </w:rPr>
        <w:t xml:space="preserve"> </w:t>
      </w:r>
      <w:r w:rsidR="00887791" w:rsidRPr="00E50516">
        <w:rPr>
          <w:rFonts w:ascii="Arial" w:hAnsi="Arial" w:cs="Arial"/>
          <w:b w:val="0"/>
          <w:bCs w:val="0"/>
          <w:color w:val="auto"/>
          <w:sz w:val="22"/>
          <w:szCs w:val="22"/>
        </w:rPr>
        <w:t>baterie STIHL AR 2000L, nosný systém AR 2000L, přípojný vodič AR L</w:t>
      </w:r>
    </w:p>
    <w:p w:rsidR="0034105B" w:rsidRPr="00E50516" w:rsidRDefault="0034105B" w:rsidP="0034105B">
      <w:pPr>
        <w:pStyle w:val="Nzev"/>
        <w:ind w:left="426"/>
        <w:jc w:val="left"/>
        <w:rPr>
          <w:rFonts w:ascii="Arial" w:hAnsi="Arial" w:cs="Arial"/>
          <w:b w:val="0"/>
          <w:bCs w:val="0"/>
          <w:color w:val="auto"/>
          <w:sz w:val="22"/>
          <w:szCs w:val="22"/>
        </w:rPr>
      </w:pPr>
      <w:r w:rsidRPr="00E50516">
        <w:rPr>
          <w:rFonts w:ascii="Arial" w:hAnsi="Arial" w:cs="Arial"/>
          <w:b w:val="0"/>
          <w:bCs w:val="0"/>
          <w:color w:val="auto"/>
          <w:sz w:val="22"/>
          <w:szCs w:val="22"/>
        </w:rPr>
        <w:t>Počet kusů:</w:t>
      </w:r>
      <w:r w:rsidR="00887791" w:rsidRPr="00E50516">
        <w:rPr>
          <w:rFonts w:ascii="Arial" w:hAnsi="Arial" w:cs="Arial"/>
          <w:b w:val="0"/>
          <w:bCs w:val="0"/>
          <w:color w:val="auto"/>
          <w:sz w:val="22"/>
          <w:szCs w:val="22"/>
        </w:rPr>
        <w:t xml:space="preserve"> 3 x 1</w:t>
      </w:r>
      <w:r w:rsidRPr="00E50516">
        <w:rPr>
          <w:rFonts w:ascii="Arial" w:hAnsi="Arial" w:cs="Arial"/>
          <w:b w:val="0"/>
          <w:bCs w:val="0"/>
          <w:color w:val="auto"/>
          <w:sz w:val="22"/>
          <w:szCs w:val="22"/>
        </w:rPr>
        <w:t xml:space="preserve"> (</w:t>
      </w:r>
      <w:r w:rsidR="00887791" w:rsidRPr="00E50516">
        <w:rPr>
          <w:rFonts w:ascii="Arial" w:hAnsi="Arial" w:cs="Arial"/>
          <w:b w:val="0"/>
          <w:bCs w:val="0"/>
          <w:color w:val="auto"/>
          <w:sz w:val="22"/>
          <w:szCs w:val="22"/>
        </w:rPr>
        <w:t xml:space="preserve">3 x </w:t>
      </w:r>
      <w:r w:rsidRPr="00E50516">
        <w:rPr>
          <w:rFonts w:ascii="Arial" w:hAnsi="Arial" w:cs="Arial"/>
          <w:b w:val="0"/>
          <w:bCs w:val="0"/>
          <w:color w:val="auto"/>
          <w:sz w:val="22"/>
          <w:szCs w:val="22"/>
        </w:rPr>
        <w:t>jeden)</w:t>
      </w:r>
    </w:p>
    <w:p w:rsidR="005B3662" w:rsidRPr="00E50516" w:rsidRDefault="00870317">
      <w:pPr>
        <w:pStyle w:val="Nzev"/>
        <w:ind w:left="426"/>
        <w:jc w:val="both"/>
        <w:rPr>
          <w:rFonts w:ascii="Arial" w:hAnsi="Arial" w:cs="Arial"/>
          <w:b w:val="0"/>
          <w:color w:val="auto"/>
          <w:sz w:val="22"/>
          <w:szCs w:val="22"/>
        </w:rPr>
      </w:pPr>
      <w:r w:rsidRPr="00E50516">
        <w:rPr>
          <w:rFonts w:ascii="Arial" w:hAnsi="Arial" w:cs="Arial"/>
          <w:b w:val="0"/>
          <w:color w:val="auto"/>
          <w:sz w:val="22"/>
          <w:szCs w:val="22"/>
        </w:rPr>
        <w:t xml:space="preserve">Specifikace </w:t>
      </w:r>
      <w:r w:rsidR="007F38C9" w:rsidRPr="00E50516">
        <w:rPr>
          <w:rFonts w:ascii="Arial" w:hAnsi="Arial" w:cs="Arial"/>
          <w:b w:val="0"/>
          <w:color w:val="auto"/>
          <w:sz w:val="22"/>
          <w:szCs w:val="22"/>
        </w:rPr>
        <w:t>strojů vč. příslušenství</w:t>
      </w:r>
      <w:r w:rsidR="00205241" w:rsidRPr="00E50516">
        <w:rPr>
          <w:rFonts w:ascii="Arial" w:hAnsi="Arial" w:cs="Arial"/>
          <w:b w:val="0"/>
          <w:color w:val="auto"/>
          <w:sz w:val="22"/>
          <w:szCs w:val="22"/>
        </w:rPr>
        <w:t xml:space="preserve"> </w:t>
      </w:r>
      <w:r w:rsidRPr="00E50516">
        <w:rPr>
          <w:rFonts w:ascii="Arial" w:hAnsi="Arial" w:cs="Arial"/>
          <w:b w:val="0"/>
          <w:color w:val="auto"/>
          <w:sz w:val="22"/>
          <w:szCs w:val="22"/>
        </w:rPr>
        <w:t xml:space="preserve">(dále i „předmět koupě“) je uvedena v příloze č. 1 </w:t>
      </w:r>
      <w:r w:rsidR="00701379" w:rsidRPr="00E50516">
        <w:rPr>
          <w:rFonts w:ascii="Arial" w:hAnsi="Arial" w:cs="Arial"/>
          <w:b w:val="0"/>
          <w:color w:val="auto"/>
          <w:sz w:val="22"/>
          <w:szCs w:val="22"/>
        </w:rPr>
        <w:t>„Technick</w:t>
      </w:r>
      <w:r w:rsidR="00887791" w:rsidRPr="00E50516">
        <w:rPr>
          <w:rFonts w:ascii="Arial" w:hAnsi="Arial" w:cs="Arial"/>
          <w:b w:val="0"/>
          <w:color w:val="auto"/>
          <w:sz w:val="22"/>
          <w:szCs w:val="22"/>
        </w:rPr>
        <w:t>é</w:t>
      </w:r>
      <w:r w:rsidR="00701379" w:rsidRPr="00E50516">
        <w:rPr>
          <w:rFonts w:ascii="Arial" w:hAnsi="Arial" w:cs="Arial"/>
          <w:b w:val="0"/>
          <w:color w:val="auto"/>
          <w:sz w:val="22"/>
          <w:szCs w:val="22"/>
        </w:rPr>
        <w:t xml:space="preserve"> a ostatní specifikace </w:t>
      </w:r>
      <w:r w:rsidR="008A4C34" w:rsidRPr="00E50516">
        <w:rPr>
          <w:rFonts w:ascii="Arial" w:hAnsi="Arial" w:cs="Arial"/>
          <w:b w:val="0"/>
          <w:color w:val="auto"/>
          <w:sz w:val="22"/>
          <w:szCs w:val="22"/>
        </w:rPr>
        <w:t>stroje</w:t>
      </w:r>
      <w:r w:rsidRPr="00E50516">
        <w:rPr>
          <w:rFonts w:ascii="Arial" w:hAnsi="Arial" w:cs="Arial"/>
          <w:b w:val="0"/>
          <w:color w:val="auto"/>
          <w:sz w:val="22"/>
          <w:szCs w:val="22"/>
        </w:rPr>
        <w:t xml:space="preserve">“, která je nedílnou součástí této smlouvy. Prodávající prohlašuje, že na předmět koupě byla vydána prohlášení o shodě dle § 13 zákona č. 22/1997 </w:t>
      </w:r>
      <w:r w:rsidRPr="00E50516">
        <w:rPr>
          <w:rFonts w:ascii="Arial" w:hAnsi="Arial" w:cs="Arial"/>
          <w:b w:val="0"/>
          <w:color w:val="auto"/>
          <w:sz w:val="22"/>
          <w:szCs w:val="22"/>
        </w:rPr>
        <w:lastRenderedPageBreak/>
        <w:t>Sb., o technických požadavcích na výrobky. Prodávající pak doloží kupujícímu tato prohlášení o shodě.</w:t>
      </w:r>
    </w:p>
    <w:p w:rsidR="005B3662" w:rsidRPr="00E50516" w:rsidRDefault="00870317" w:rsidP="00577765">
      <w:pPr>
        <w:pStyle w:val="Nzev"/>
        <w:numPr>
          <w:ilvl w:val="1"/>
          <w:numId w:val="16"/>
        </w:numPr>
        <w:ind w:left="426" w:hanging="426"/>
        <w:jc w:val="both"/>
        <w:rPr>
          <w:rFonts w:ascii="Arial" w:hAnsi="Arial" w:cs="Arial"/>
          <w:b w:val="0"/>
          <w:bCs w:val="0"/>
          <w:color w:val="auto"/>
          <w:sz w:val="22"/>
          <w:szCs w:val="22"/>
        </w:rPr>
      </w:pPr>
      <w:r w:rsidRPr="00E50516">
        <w:rPr>
          <w:rFonts w:ascii="Arial" w:hAnsi="Arial" w:cs="Arial"/>
          <w:b w:val="0"/>
          <w:color w:val="auto"/>
          <w:sz w:val="22"/>
          <w:szCs w:val="22"/>
        </w:rPr>
        <w:t>Prodávající se zavazuje předmět koupě kupujícímu odevzdat a převést na něj k p</w:t>
      </w:r>
      <w:r w:rsidR="00F6501A" w:rsidRPr="00E50516">
        <w:rPr>
          <w:rFonts w:ascii="Arial" w:hAnsi="Arial" w:cs="Arial"/>
          <w:b w:val="0"/>
          <w:color w:val="auto"/>
          <w:sz w:val="22"/>
          <w:szCs w:val="22"/>
        </w:rPr>
        <w:t>ředmětu koupě vlastnické právo</w:t>
      </w:r>
      <w:r w:rsidR="00837E9E" w:rsidRPr="00E50516">
        <w:rPr>
          <w:rFonts w:ascii="Arial" w:hAnsi="Arial" w:cs="Arial"/>
          <w:b w:val="0"/>
          <w:color w:val="auto"/>
          <w:sz w:val="22"/>
          <w:szCs w:val="22"/>
        </w:rPr>
        <w:t>. Prodávající je zároveň povinen kupujícímu předložit potřebnou dokumentaci k předmětu koupě, uvést předmět koupě do provozu a provést zaškolení obsluhy kupujícího.</w:t>
      </w:r>
    </w:p>
    <w:p w:rsidR="005B3662" w:rsidRPr="00E50516" w:rsidRDefault="00870317" w:rsidP="00577765">
      <w:pPr>
        <w:pStyle w:val="Nzev"/>
        <w:numPr>
          <w:ilvl w:val="1"/>
          <w:numId w:val="16"/>
        </w:numPr>
        <w:ind w:left="426" w:hanging="426"/>
        <w:jc w:val="both"/>
        <w:rPr>
          <w:rFonts w:ascii="Arial" w:hAnsi="Arial" w:cs="Arial"/>
          <w:b w:val="0"/>
          <w:bCs w:val="0"/>
          <w:color w:val="auto"/>
          <w:sz w:val="22"/>
          <w:szCs w:val="22"/>
        </w:rPr>
      </w:pPr>
      <w:r w:rsidRPr="00E50516">
        <w:rPr>
          <w:rFonts w:ascii="Arial" w:hAnsi="Arial" w:cs="Arial"/>
          <w:b w:val="0"/>
          <w:color w:val="auto"/>
          <w:sz w:val="22"/>
          <w:szCs w:val="22"/>
        </w:rPr>
        <w:t>Kupující se zavazuje předmět koupě převzít a zaplatit za něj kupní cenu způsobem a ve výši sjednané v této kupní smlouvě.</w:t>
      </w:r>
    </w:p>
    <w:p w:rsidR="00433DD6" w:rsidRPr="00E50516" w:rsidRDefault="00433DD6" w:rsidP="00433DD6">
      <w:pPr>
        <w:pStyle w:val="Nzev"/>
        <w:jc w:val="both"/>
        <w:rPr>
          <w:rFonts w:ascii="Arial" w:hAnsi="Arial" w:cs="Arial"/>
          <w:b w:val="0"/>
          <w:bCs w:val="0"/>
          <w:color w:val="auto"/>
          <w:sz w:val="22"/>
          <w:szCs w:val="22"/>
        </w:rPr>
      </w:pPr>
    </w:p>
    <w:p w:rsidR="00577765" w:rsidRPr="00E50516" w:rsidRDefault="00577765" w:rsidP="00577765">
      <w:pPr>
        <w:pStyle w:val="Nzev"/>
        <w:numPr>
          <w:ilvl w:val="0"/>
          <w:numId w:val="16"/>
        </w:numPr>
        <w:rPr>
          <w:rFonts w:ascii="Arial" w:hAnsi="Arial" w:cs="Arial"/>
          <w:color w:val="auto"/>
          <w:sz w:val="22"/>
          <w:szCs w:val="22"/>
        </w:rPr>
      </w:pPr>
      <w:r w:rsidRPr="00E50516">
        <w:rPr>
          <w:rFonts w:ascii="Arial" w:hAnsi="Arial" w:cs="Arial"/>
          <w:color w:val="auto"/>
          <w:sz w:val="22"/>
          <w:szCs w:val="22"/>
        </w:rPr>
        <w:t>Kupní cena</w:t>
      </w:r>
    </w:p>
    <w:p w:rsidR="00577765"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Kupní cena byla stanovena nabídkovou cenou prodávajícího v rámci </w:t>
      </w:r>
      <w:r w:rsidR="004F294B" w:rsidRPr="00E50516">
        <w:rPr>
          <w:rFonts w:ascii="Arial" w:hAnsi="Arial" w:cs="Arial"/>
          <w:b w:val="0"/>
          <w:color w:val="auto"/>
          <w:sz w:val="22"/>
          <w:szCs w:val="22"/>
        </w:rPr>
        <w:t xml:space="preserve">poptávky trhu </w:t>
      </w:r>
      <w:r w:rsidRPr="00E50516">
        <w:rPr>
          <w:rFonts w:ascii="Arial" w:hAnsi="Arial" w:cs="Arial"/>
          <w:b w:val="0"/>
          <w:color w:val="auto"/>
          <w:sz w:val="22"/>
          <w:szCs w:val="22"/>
        </w:rPr>
        <w:t>a činí:</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402"/>
        <w:gridCol w:w="1985"/>
        <w:gridCol w:w="1984"/>
        <w:gridCol w:w="1985"/>
      </w:tblGrid>
      <w:tr w:rsidR="00EC4DBB" w:rsidRPr="00E50516" w:rsidTr="00577765">
        <w:trPr>
          <w:trHeight w:val="209"/>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4DBB" w:rsidRPr="00E50516" w:rsidRDefault="00394168" w:rsidP="00394168">
            <w:pPr>
              <w:pStyle w:val="Nzev"/>
              <w:spacing w:after="0"/>
              <w:jc w:val="both"/>
              <w:rPr>
                <w:rFonts w:ascii="Arial" w:hAnsi="Arial" w:cs="Arial"/>
                <w:color w:val="auto"/>
                <w:sz w:val="22"/>
              </w:rPr>
            </w:pPr>
            <w:r w:rsidRPr="00E50516">
              <w:rPr>
                <w:rFonts w:ascii="Arial" w:hAnsi="Arial" w:cs="Arial"/>
                <w:color w:val="auto"/>
                <w:sz w:val="22"/>
              </w:rPr>
              <w:t>Předmět dodávky</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4DBB" w:rsidRPr="00E50516" w:rsidRDefault="00EC4DBB" w:rsidP="00F6501A">
            <w:pPr>
              <w:pStyle w:val="Nzev"/>
              <w:spacing w:after="0"/>
              <w:ind w:left="100"/>
              <w:rPr>
                <w:rFonts w:ascii="Arial" w:hAnsi="Arial" w:cs="Arial"/>
                <w:color w:val="auto"/>
                <w:sz w:val="22"/>
              </w:rPr>
            </w:pPr>
            <w:r w:rsidRPr="00E50516">
              <w:rPr>
                <w:rFonts w:ascii="Arial" w:hAnsi="Arial" w:cs="Arial"/>
                <w:color w:val="auto"/>
                <w:sz w:val="22"/>
                <w:szCs w:val="22"/>
              </w:rPr>
              <w:t xml:space="preserve">Cena stroje bez </w:t>
            </w:r>
            <w:r w:rsidR="005701D5" w:rsidRPr="00E50516">
              <w:rPr>
                <w:rFonts w:ascii="Arial" w:hAnsi="Arial" w:cs="Arial"/>
                <w:color w:val="auto"/>
                <w:sz w:val="22"/>
                <w:szCs w:val="22"/>
              </w:rPr>
              <w:t>DPH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C4DBB" w:rsidRPr="00E50516" w:rsidRDefault="005701D5" w:rsidP="00394168">
            <w:pPr>
              <w:pStyle w:val="Nzev"/>
              <w:spacing w:after="0"/>
              <w:ind w:left="54"/>
              <w:rPr>
                <w:rFonts w:ascii="Arial" w:hAnsi="Arial" w:cs="Arial"/>
                <w:color w:val="auto"/>
                <w:sz w:val="22"/>
              </w:rPr>
            </w:pPr>
            <w:r w:rsidRPr="00E50516">
              <w:rPr>
                <w:rFonts w:ascii="Arial" w:hAnsi="Arial" w:cs="Arial"/>
                <w:color w:val="auto"/>
                <w:sz w:val="22"/>
                <w:szCs w:val="22"/>
              </w:rPr>
              <w:t>DPH</w:t>
            </w:r>
            <w:r w:rsidR="007F38C9" w:rsidRPr="00E50516">
              <w:rPr>
                <w:rFonts w:ascii="Arial" w:hAnsi="Arial" w:cs="Arial"/>
                <w:color w:val="auto"/>
                <w:sz w:val="22"/>
                <w:szCs w:val="22"/>
              </w:rPr>
              <w:t xml:space="preserve"> v zákonné výši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C4DBB" w:rsidRPr="00E50516" w:rsidRDefault="001F4C6D" w:rsidP="00F6501A">
            <w:pPr>
              <w:pStyle w:val="Nzev"/>
              <w:spacing w:after="0"/>
              <w:ind w:left="23" w:hanging="23"/>
              <w:rPr>
                <w:rFonts w:ascii="Arial" w:hAnsi="Arial" w:cs="Arial"/>
                <w:color w:val="auto"/>
                <w:sz w:val="22"/>
              </w:rPr>
            </w:pPr>
            <w:r w:rsidRPr="00E50516">
              <w:rPr>
                <w:rFonts w:ascii="Arial" w:hAnsi="Arial" w:cs="Arial"/>
                <w:color w:val="auto"/>
                <w:sz w:val="22"/>
                <w:szCs w:val="22"/>
              </w:rPr>
              <w:t>Celková c</w:t>
            </w:r>
            <w:r w:rsidR="005701D5" w:rsidRPr="00E50516">
              <w:rPr>
                <w:rFonts w:ascii="Arial" w:hAnsi="Arial" w:cs="Arial"/>
                <w:color w:val="auto"/>
                <w:sz w:val="22"/>
                <w:szCs w:val="22"/>
              </w:rPr>
              <w:t>ena stroje včetně DPH</w:t>
            </w:r>
          </w:p>
        </w:tc>
      </w:tr>
      <w:tr w:rsidR="00F6501A" w:rsidRPr="00E50516" w:rsidTr="00577765">
        <w:trPr>
          <w:trHeight w:val="70"/>
        </w:trPr>
        <w:tc>
          <w:tcPr>
            <w:tcW w:w="3402" w:type="dxa"/>
            <w:tcBorders>
              <w:top w:val="single" w:sz="4" w:space="0" w:color="00000A"/>
              <w:left w:val="single" w:sz="4" w:space="0" w:color="00000A"/>
              <w:bottom w:val="nil"/>
              <w:right w:val="single" w:sz="4" w:space="0" w:color="00000A"/>
            </w:tcBorders>
            <w:shd w:val="clear" w:color="auto" w:fill="FFFFFF"/>
            <w:tcMar>
              <w:left w:w="98" w:type="dxa"/>
            </w:tcMar>
          </w:tcPr>
          <w:p w:rsidR="00F6501A" w:rsidRPr="00E50516" w:rsidRDefault="00887791" w:rsidP="00F6501A">
            <w:pPr>
              <w:pStyle w:val="Nzev"/>
              <w:numPr>
                <w:ilvl w:val="0"/>
                <w:numId w:val="8"/>
              </w:numPr>
              <w:spacing w:after="0"/>
              <w:ind w:left="328" w:hanging="328"/>
              <w:jc w:val="left"/>
              <w:rPr>
                <w:rFonts w:ascii="Arial" w:hAnsi="Arial" w:cs="Arial"/>
                <w:b w:val="0"/>
                <w:color w:val="auto"/>
                <w:sz w:val="22"/>
              </w:rPr>
            </w:pPr>
            <w:r w:rsidRPr="00E50516">
              <w:rPr>
                <w:rFonts w:ascii="Arial" w:hAnsi="Arial" w:cs="Arial"/>
                <w:b w:val="0"/>
                <w:color w:val="auto"/>
                <w:sz w:val="22"/>
                <w:szCs w:val="22"/>
              </w:rPr>
              <w:t>Motorové nůžky pro silné stříhání</w:t>
            </w:r>
          </w:p>
          <w:p w:rsidR="00887791" w:rsidRPr="00E50516" w:rsidRDefault="00887791" w:rsidP="00F6501A">
            <w:pPr>
              <w:pStyle w:val="Nzev"/>
              <w:numPr>
                <w:ilvl w:val="0"/>
                <w:numId w:val="8"/>
              </w:numPr>
              <w:spacing w:after="0"/>
              <w:ind w:left="328" w:hanging="328"/>
              <w:jc w:val="left"/>
              <w:rPr>
                <w:rFonts w:ascii="Arial" w:hAnsi="Arial" w:cs="Arial"/>
                <w:b w:val="0"/>
                <w:color w:val="auto"/>
                <w:sz w:val="22"/>
              </w:rPr>
            </w:pPr>
            <w:r w:rsidRPr="00E50516">
              <w:rPr>
                <w:rFonts w:ascii="Arial" w:hAnsi="Arial" w:cs="Arial"/>
                <w:b w:val="0"/>
                <w:color w:val="auto"/>
                <w:sz w:val="22"/>
                <w:szCs w:val="22"/>
              </w:rPr>
              <w:t>Motorové nůžky prodloužené</w:t>
            </w:r>
          </w:p>
          <w:p w:rsidR="00887791" w:rsidRPr="00E50516" w:rsidRDefault="00887791" w:rsidP="00F6501A">
            <w:pPr>
              <w:pStyle w:val="Nzev"/>
              <w:numPr>
                <w:ilvl w:val="0"/>
                <w:numId w:val="8"/>
              </w:numPr>
              <w:spacing w:after="0"/>
              <w:ind w:left="328" w:hanging="328"/>
              <w:jc w:val="left"/>
              <w:rPr>
                <w:rFonts w:ascii="Arial" w:hAnsi="Arial" w:cs="Arial"/>
                <w:b w:val="0"/>
                <w:color w:val="auto"/>
                <w:sz w:val="22"/>
              </w:rPr>
            </w:pPr>
            <w:r w:rsidRPr="00E50516">
              <w:rPr>
                <w:rFonts w:ascii="Arial" w:hAnsi="Arial" w:cs="Arial"/>
                <w:b w:val="0"/>
                <w:color w:val="auto"/>
                <w:sz w:val="22"/>
                <w:szCs w:val="22"/>
              </w:rPr>
              <w:t>Baterie</w:t>
            </w:r>
          </w:p>
          <w:p w:rsidR="00887791" w:rsidRPr="00E50516" w:rsidRDefault="00887791" w:rsidP="00F6501A">
            <w:pPr>
              <w:pStyle w:val="Nzev"/>
              <w:numPr>
                <w:ilvl w:val="0"/>
                <w:numId w:val="8"/>
              </w:numPr>
              <w:spacing w:after="0"/>
              <w:ind w:left="328" w:hanging="328"/>
              <w:jc w:val="left"/>
              <w:rPr>
                <w:rFonts w:ascii="Arial" w:hAnsi="Arial" w:cs="Arial"/>
                <w:b w:val="0"/>
                <w:color w:val="auto"/>
                <w:sz w:val="22"/>
              </w:rPr>
            </w:pPr>
            <w:r w:rsidRPr="00E50516">
              <w:rPr>
                <w:rFonts w:ascii="Arial" w:hAnsi="Arial" w:cs="Arial"/>
                <w:b w:val="0"/>
                <w:color w:val="auto"/>
                <w:sz w:val="22"/>
                <w:szCs w:val="22"/>
              </w:rPr>
              <w:t>Nosný systém</w:t>
            </w:r>
          </w:p>
        </w:tc>
        <w:tc>
          <w:tcPr>
            <w:tcW w:w="1985" w:type="dxa"/>
            <w:tcBorders>
              <w:top w:val="single" w:sz="4" w:space="0" w:color="00000A"/>
              <w:left w:val="single" w:sz="4" w:space="0" w:color="00000A"/>
              <w:bottom w:val="nil"/>
              <w:right w:val="single" w:sz="4" w:space="0" w:color="00000A"/>
            </w:tcBorders>
            <w:shd w:val="clear" w:color="auto" w:fill="FFFFFF"/>
            <w:tcMar>
              <w:left w:w="98" w:type="dxa"/>
            </w:tcMar>
          </w:tcPr>
          <w:p w:rsidR="00F6501A" w:rsidRPr="00E50516" w:rsidRDefault="00F6501A" w:rsidP="00F6501A">
            <w:pPr>
              <w:pStyle w:val="Nzev"/>
              <w:spacing w:after="0"/>
              <w:rPr>
                <w:rFonts w:ascii="Arial" w:hAnsi="Arial" w:cs="Arial"/>
                <w:b w:val="0"/>
                <w:color w:val="auto"/>
                <w:sz w:val="22"/>
              </w:rPr>
            </w:pPr>
          </w:p>
          <w:p w:rsidR="00F6501A"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12</w:t>
            </w:r>
            <w:r w:rsidR="007F38C9" w:rsidRPr="00E50516">
              <w:rPr>
                <w:rFonts w:ascii="Arial" w:hAnsi="Arial" w:cs="Arial"/>
                <w:b w:val="0"/>
                <w:color w:val="auto"/>
                <w:sz w:val="22"/>
                <w:szCs w:val="22"/>
              </w:rPr>
              <w:t xml:space="preserve"> </w:t>
            </w:r>
            <w:r w:rsidRPr="00E50516">
              <w:rPr>
                <w:rFonts w:ascii="Arial" w:hAnsi="Arial" w:cs="Arial"/>
                <w:b w:val="0"/>
                <w:color w:val="auto"/>
                <w:sz w:val="22"/>
                <w:szCs w:val="22"/>
              </w:rPr>
              <w:t>884,30</w:t>
            </w:r>
            <w:r w:rsidR="00F6501A" w:rsidRPr="00E50516">
              <w:rPr>
                <w:rFonts w:ascii="Arial" w:hAnsi="Arial" w:cs="Arial"/>
                <w:b w:val="0"/>
                <w:color w:val="auto"/>
                <w:sz w:val="22"/>
                <w:szCs w:val="22"/>
              </w:rPr>
              <w:t xml:space="preserve"> Kč</w:t>
            </w:r>
          </w:p>
          <w:p w:rsidR="00F6501A" w:rsidRPr="00E50516" w:rsidRDefault="00887791" w:rsidP="00CD0B8D">
            <w:pPr>
              <w:pStyle w:val="Nzev"/>
              <w:spacing w:after="0"/>
              <w:rPr>
                <w:rFonts w:ascii="Arial" w:hAnsi="Arial" w:cs="Arial"/>
                <w:b w:val="0"/>
                <w:color w:val="auto"/>
                <w:sz w:val="22"/>
              </w:rPr>
            </w:pPr>
            <w:r w:rsidRPr="00E50516">
              <w:rPr>
                <w:rFonts w:ascii="Arial" w:hAnsi="Arial" w:cs="Arial"/>
                <w:b w:val="0"/>
                <w:color w:val="auto"/>
                <w:sz w:val="22"/>
              </w:rPr>
              <w:t>11</w:t>
            </w:r>
            <w:r w:rsidR="007F38C9" w:rsidRPr="00E50516">
              <w:rPr>
                <w:rFonts w:ascii="Arial" w:hAnsi="Arial" w:cs="Arial"/>
                <w:b w:val="0"/>
                <w:color w:val="auto"/>
                <w:sz w:val="22"/>
              </w:rPr>
              <w:t xml:space="preserve"> </w:t>
            </w:r>
            <w:r w:rsidRPr="00E50516">
              <w:rPr>
                <w:rFonts w:ascii="Arial" w:hAnsi="Arial" w:cs="Arial"/>
                <w:b w:val="0"/>
                <w:color w:val="auto"/>
                <w:sz w:val="22"/>
              </w:rPr>
              <w:t>404,96 Kč</w:t>
            </w:r>
          </w:p>
          <w:p w:rsidR="00887791" w:rsidRPr="00E50516" w:rsidRDefault="00887791" w:rsidP="00CD0B8D">
            <w:pPr>
              <w:pStyle w:val="Nzev"/>
              <w:spacing w:after="0"/>
              <w:rPr>
                <w:rFonts w:ascii="Arial" w:hAnsi="Arial" w:cs="Arial"/>
                <w:b w:val="0"/>
                <w:color w:val="auto"/>
                <w:sz w:val="22"/>
              </w:rPr>
            </w:pPr>
            <w:r w:rsidRPr="00E50516">
              <w:rPr>
                <w:rFonts w:ascii="Arial" w:hAnsi="Arial" w:cs="Arial"/>
                <w:b w:val="0"/>
                <w:color w:val="auto"/>
                <w:sz w:val="22"/>
              </w:rPr>
              <w:t>25</w:t>
            </w:r>
            <w:r w:rsidR="007F38C9" w:rsidRPr="00E50516">
              <w:rPr>
                <w:rFonts w:ascii="Arial" w:hAnsi="Arial" w:cs="Arial"/>
                <w:b w:val="0"/>
                <w:color w:val="auto"/>
                <w:sz w:val="22"/>
              </w:rPr>
              <w:t xml:space="preserve"> </w:t>
            </w:r>
            <w:r w:rsidRPr="00E50516">
              <w:rPr>
                <w:rFonts w:ascii="Arial" w:hAnsi="Arial" w:cs="Arial"/>
                <w:b w:val="0"/>
                <w:color w:val="auto"/>
                <w:sz w:val="22"/>
              </w:rPr>
              <w:t>371,90 Kč</w:t>
            </w:r>
          </w:p>
          <w:p w:rsidR="00887791" w:rsidRPr="00E50516" w:rsidRDefault="00887791" w:rsidP="00CD0B8D">
            <w:pPr>
              <w:pStyle w:val="Nzev"/>
              <w:spacing w:after="0"/>
              <w:rPr>
                <w:rFonts w:ascii="Arial" w:hAnsi="Arial" w:cs="Arial"/>
                <w:b w:val="0"/>
                <w:color w:val="auto"/>
                <w:sz w:val="22"/>
              </w:rPr>
            </w:pPr>
            <w:r w:rsidRPr="00E50516">
              <w:rPr>
                <w:rFonts w:ascii="Arial" w:hAnsi="Arial" w:cs="Arial"/>
                <w:b w:val="0"/>
                <w:color w:val="auto"/>
                <w:sz w:val="22"/>
              </w:rPr>
              <w:t>3</w:t>
            </w:r>
            <w:r w:rsidR="007F38C9" w:rsidRPr="00E50516">
              <w:rPr>
                <w:rFonts w:ascii="Arial" w:hAnsi="Arial" w:cs="Arial"/>
                <w:b w:val="0"/>
                <w:color w:val="auto"/>
                <w:sz w:val="22"/>
              </w:rPr>
              <w:t xml:space="preserve"> </w:t>
            </w:r>
            <w:r w:rsidRPr="00E50516">
              <w:rPr>
                <w:rFonts w:ascii="Arial" w:hAnsi="Arial" w:cs="Arial"/>
                <w:b w:val="0"/>
                <w:color w:val="auto"/>
                <w:sz w:val="22"/>
              </w:rPr>
              <w:t>223,14 Kč</w:t>
            </w:r>
          </w:p>
        </w:tc>
        <w:tc>
          <w:tcPr>
            <w:tcW w:w="1984" w:type="dxa"/>
            <w:tcBorders>
              <w:top w:val="single" w:sz="4" w:space="0" w:color="00000A"/>
              <w:left w:val="single" w:sz="4" w:space="0" w:color="00000A"/>
              <w:bottom w:val="nil"/>
              <w:right w:val="single" w:sz="4" w:space="0" w:color="00000A"/>
            </w:tcBorders>
            <w:shd w:val="clear" w:color="auto" w:fill="FFFFFF"/>
          </w:tcPr>
          <w:p w:rsidR="00F6501A" w:rsidRPr="00E50516" w:rsidRDefault="00F6501A" w:rsidP="00F6501A">
            <w:pPr>
              <w:pStyle w:val="Nzev"/>
              <w:spacing w:after="0"/>
              <w:rPr>
                <w:rFonts w:ascii="Arial" w:hAnsi="Arial" w:cs="Arial"/>
                <w:b w:val="0"/>
                <w:color w:val="auto"/>
                <w:sz w:val="22"/>
              </w:rPr>
            </w:pPr>
          </w:p>
          <w:p w:rsidR="00F6501A"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2</w:t>
            </w:r>
            <w:r w:rsidR="007F38C9" w:rsidRPr="00E50516">
              <w:rPr>
                <w:rFonts w:ascii="Arial" w:hAnsi="Arial" w:cs="Arial"/>
                <w:b w:val="0"/>
                <w:color w:val="auto"/>
                <w:sz w:val="22"/>
                <w:szCs w:val="22"/>
              </w:rPr>
              <w:t xml:space="preserve"> </w:t>
            </w:r>
            <w:r w:rsidRPr="00E50516">
              <w:rPr>
                <w:rFonts w:ascii="Arial" w:hAnsi="Arial" w:cs="Arial"/>
                <w:b w:val="0"/>
                <w:color w:val="auto"/>
                <w:sz w:val="22"/>
                <w:szCs w:val="22"/>
              </w:rPr>
              <w:t xml:space="preserve">705,70 </w:t>
            </w:r>
            <w:r w:rsidR="00F6501A" w:rsidRPr="00E50516">
              <w:rPr>
                <w:rFonts w:ascii="Arial" w:hAnsi="Arial" w:cs="Arial"/>
                <w:b w:val="0"/>
                <w:color w:val="auto"/>
                <w:sz w:val="22"/>
                <w:szCs w:val="22"/>
              </w:rPr>
              <w:t>Kč</w:t>
            </w:r>
          </w:p>
          <w:p w:rsidR="00887791"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2</w:t>
            </w:r>
            <w:r w:rsidR="007F38C9" w:rsidRPr="00E50516">
              <w:rPr>
                <w:rFonts w:ascii="Arial" w:hAnsi="Arial" w:cs="Arial"/>
                <w:b w:val="0"/>
                <w:color w:val="auto"/>
                <w:sz w:val="22"/>
                <w:szCs w:val="22"/>
              </w:rPr>
              <w:t xml:space="preserve"> </w:t>
            </w:r>
            <w:r w:rsidRPr="00E50516">
              <w:rPr>
                <w:rFonts w:ascii="Arial" w:hAnsi="Arial" w:cs="Arial"/>
                <w:b w:val="0"/>
                <w:color w:val="auto"/>
                <w:sz w:val="22"/>
                <w:szCs w:val="22"/>
              </w:rPr>
              <w:t>395,04 Kč</w:t>
            </w:r>
          </w:p>
          <w:p w:rsidR="00887791"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5</w:t>
            </w:r>
            <w:r w:rsidR="007F38C9" w:rsidRPr="00E50516">
              <w:rPr>
                <w:rFonts w:ascii="Arial" w:hAnsi="Arial" w:cs="Arial"/>
                <w:b w:val="0"/>
                <w:color w:val="auto"/>
                <w:sz w:val="22"/>
                <w:szCs w:val="22"/>
              </w:rPr>
              <w:t xml:space="preserve"> </w:t>
            </w:r>
            <w:r w:rsidRPr="00E50516">
              <w:rPr>
                <w:rFonts w:ascii="Arial" w:hAnsi="Arial" w:cs="Arial"/>
                <w:b w:val="0"/>
                <w:color w:val="auto"/>
                <w:sz w:val="22"/>
                <w:szCs w:val="22"/>
              </w:rPr>
              <w:t>328,10 Kč</w:t>
            </w:r>
          </w:p>
          <w:p w:rsidR="00887791"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676,86 Kč</w:t>
            </w:r>
          </w:p>
        </w:tc>
        <w:tc>
          <w:tcPr>
            <w:tcW w:w="1985" w:type="dxa"/>
            <w:tcBorders>
              <w:top w:val="single" w:sz="4" w:space="0" w:color="00000A"/>
              <w:left w:val="single" w:sz="4" w:space="0" w:color="00000A"/>
              <w:bottom w:val="nil"/>
              <w:right w:val="single" w:sz="4" w:space="0" w:color="00000A"/>
            </w:tcBorders>
            <w:shd w:val="clear" w:color="auto" w:fill="FFFFFF"/>
          </w:tcPr>
          <w:p w:rsidR="00F6501A" w:rsidRPr="00E50516" w:rsidRDefault="00F6501A" w:rsidP="00F6501A">
            <w:pPr>
              <w:pStyle w:val="Nzev"/>
              <w:spacing w:after="0"/>
              <w:rPr>
                <w:rFonts w:ascii="Arial" w:hAnsi="Arial" w:cs="Arial"/>
                <w:b w:val="0"/>
                <w:color w:val="auto"/>
                <w:sz w:val="22"/>
              </w:rPr>
            </w:pPr>
          </w:p>
          <w:p w:rsidR="00F6501A"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15</w:t>
            </w:r>
            <w:r w:rsidR="007F38C9" w:rsidRPr="00E50516">
              <w:rPr>
                <w:rFonts w:ascii="Arial" w:hAnsi="Arial" w:cs="Arial"/>
                <w:b w:val="0"/>
                <w:color w:val="auto"/>
                <w:sz w:val="22"/>
                <w:szCs w:val="22"/>
              </w:rPr>
              <w:t> </w:t>
            </w:r>
            <w:r w:rsidRPr="00E50516">
              <w:rPr>
                <w:rFonts w:ascii="Arial" w:hAnsi="Arial" w:cs="Arial"/>
                <w:b w:val="0"/>
                <w:color w:val="auto"/>
                <w:sz w:val="22"/>
                <w:szCs w:val="22"/>
              </w:rPr>
              <w:t>590</w:t>
            </w:r>
            <w:r w:rsidR="007F38C9" w:rsidRPr="00E50516">
              <w:rPr>
                <w:rFonts w:ascii="Arial" w:hAnsi="Arial" w:cs="Arial"/>
                <w:b w:val="0"/>
                <w:color w:val="auto"/>
                <w:sz w:val="22"/>
                <w:szCs w:val="22"/>
              </w:rPr>
              <w:t>,-</w:t>
            </w:r>
            <w:r w:rsidR="00F6501A" w:rsidRPr="00E50516">
              <w:rPr>
                <w:rFonts w:ascii="Arial" w:hAnsi="Arial" w:cs="Arial"/>
                <w:b w:val="0"/>
                <w:color w:val="auto"/>
                <w:sz w:val="22"/>
                <w:szCs w:val="22"/>
              </w:rPr>
              <w:t xml:space="preserve"> Kč</w:t>
            </w:r>
          </w:p>
          <w:p w:rsidR="00887791"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13</w:t>
            </w:r>
            <w:r w:rsidR="007F38C9" w:rsidRPr="00E50516">
              <w:rPr>
                <w:rFonts w:ascii="Arial" w:hAnsi="Arial" w:cs="Arial"/>
                <w:b w:val="0"/>
                <w:color w:val="auto"/>
                <w:sz w:val="22"/>
                <w:szCs w:val="22"/>
              </w:rPr>
              <w:t> </w:t>
            </w:r>
            <w:r w:rsidRPr="00E50516">
              <w:rPr>
                <w:rFonts w:ascii="Arial" w:hAnsi="Arial" w:cs="Arial"/>
                <w:b w:val="0"/>
                <w:color w:val="auto"/>
                <w:sz w:val="22"/>
                <w:szCs w:val="22"/>
              </w:rPr>
              <w:t>800</w:t>
            </w:r>
            <w:r w:rsidR="007F38C9" w:rsidRPr="00E50516">
              <w:rPr>
                <w:rFonts w:ascii="Arial" w:hAnsi="Arial" w:cs="Arial"/>
                <w:b w:val="0"/>
                <w:color w:val="auto"/>
                <w:sz w:val="22"/>
                <w:szCs w:val="22"/>
              </w:rPr>
              <w:t>,-</w:t>
            </w:r>
            <w:r w:rsidRPr="00E50516">
              <w:rPr>
                <w:rFonts w:ascii="Arial" w:hAnsi="Arial" w:cs="Arial"/>
                <w:b w:val="0"/>
                <w:color w:val="auto"/>
                <w:sz w:val="22"/>
                <w:szCs w:val="22"/>
              </w:rPr>
              <w:t xml:space="preserve"> Kč</w:t>
            </w:r>
          </w:p>
          <w:p w:rsidR="00887791"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30</w:t>
            </w:r>
            <w:r w:rsidR="007F38C9" w:rsidRPr="00E50516">
              <w:rPr>
                <w:rFonts w:ascii="Arial" w:hAnsi="Arial" w:cs="Arial"/>
                <w:b w:val="0"/>
                <w:color w:val="auto"/>
                <w:sz w:val="22"/>
                <w:szCs w:val="22"/>
              </w:rPr>
              <w:t> </w:t>
            </w:r>
            <w:r w:rsidRPr="00E50516">
              <w:rPr>
                <w:rFonts w:ascii="Arial" w:hAnsi="Arial" w:cs="Arial"/>
                <w:b w:val="0"/>
                <w:color w:val="auto"/>
                <w:sz w:val="22"/>
                <w:szCs w:val="22"/>
              </w:rPr>
              <w:t>700</w:t>
            </w:r>
            <w:r w:rsidR="007F38C9" w:rsidRPr="00E50516">
              <w:rPr>
                <w:rFonts w:ascii="Arial" w:hAnsi="Arial" w:cs="Arial"/>
                <w:b w:val="0"/>
                <w:color w:val="auto"/>
                <w:sz w:val="22"/>
                <w:szCs w:val="22"/>
              </w:rPr>
              <w:t>,-</w:t>
            </w:r>
            <w:r w:rsidRPr="00E50516">
              <w:rPr>
                <w:rFonts w:ascii="Arial" w:hAnsi="Arial" w:cs="Arial"/>
                <w:b w:val="0"/>
                <w:color w:val="auto"/>
                <w:sz w:val="22"/>
                <w:szCs w:val="22"/>
              </w:rPr>
              <w:t xml:space="preserve"> Kč</w:t>
            </w:r>
          </w:p>
          <w:p w:rsidR="00887791"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 xml:space="preserve">  3</w:t>
            </w:r>
            <w:r w:rsidR="007F38C9" w:rsidRPr="00E50516">
              <w:rPr>
                <w:rFonts w:ascii="Arial" w:hAnsi="Arial" w:cs="Arial"/>
                <w:b w:val="0"/>
                <w:color w:val="auto"/>
                <w:sz w:val="22"/>
                <w:szCs w:val="22"/>
              </w:rPr>
              <w:t> </w:t>
            </w:r>
            <w:r w:rsidRPr="00E50516">
              <w:rPr>
                <w:rFonts w:ascii="Arial" w:hAnsi="Arial" w:cs="Arial"/>
                <w:b w:val="0"/>
                <w:color w:val="auto"/>
                <w:sz w:val="22"/>
                <w:szCs w:val="22"/>
              </w:rPr>
              <w:t>900</w:t>
            </w:r>
            <w:r w:rsidR="007F38C9" w:rsidRPr="00E50516">
              <w:rPr>
                <w:rFonts w:ascii="Arial" w:hAnsi="Arial" w:cs="Arial"/>
                <w:b w:val="0"/>
                <w:color w:val="auto"/>
                <w:sz w:val="22"/>
                <w:szCs w:val="22"/>
              </w:rPr>
              <w:t>,-</w:t>
            </w:r>
            <w:r w:rsidRPr="00E50516">
              <w:rPr>
                <w:rFonts w:ascii="Arial" w:hAnsi="Arial" w:cs="Arial"/>
                <w:b w:val="0"/>
                <w:color w:val="auto"/>
                <w:sz w:val="22"/>
                <w:szCs w:val="22"/>
              </w:rPr>
              <w:t xml:space="preserve"> Kč</w:t>
            </w:r>
          </w:p>
        </w:tc>
      </w:tr>
      <w:tr w:rsidR="00F6501A" w:rsidRPr="00E50516" w:rsidTr="00577765">
        <w:trPr>
          <w:trHeight w:val="70"/>
        </w:trPr>
        <w:tc>
          <w:tcPr>
            <w:tcW w:w="3402" w:type="dxa"/>
            <w:tcBorders>
              <w:top w:val="nil"/>
              <w:left w:val="single" w:sz="4" w:space="0" w:color="00000A"/>
              <w:bottom w:val="single" w:sz="4" w:space="0" w:color="00000A"/>
              <w:right w:val="single" w:sz="4" w:space="0" w:color="00000A"/>
            </w:tcBorders>
            <w:shd w:val="clear" w:color="auto" w:fill="FFFFFF"/>
            <w:tcMar>
              <w:left w:w="98" w:type="dxa"/>
            </w:tcMar>
          </w:tcPr>
          <w:p w:rsidR="00F6501A" w:rsidRPr="00E50516" w:rsidRDefault="00887791" w:rsidP="00F6501A">
            <w:pPr>
              <w:pStyle w:val="Nzev"/>
              <w:numPr>
                <w:ilvl w:val="0"/>
                <w:numId w:val="8"/>
              </w:numPr>
              <w:spacing w:after="0"/>
              <w:ind w:left="328" w:hanging="328"/>
              <w:jc w:val="left"/>
              <w:rPr>
                <w:rFonts w:ascii="Arial" w:hAnsi="Arial" w:cs="Arial"/>
                <w:b w:val="0"/>
                <w:color w:val="auto"/>
                <w:sz w:val="22"/>
              </w:rPr>
            </w:pPr>
            <w:r w:rsidRPr="00E50516">
              <w:rPr>
                <w:rFonts w:ascii="Arial" w:hAnsi="Arial" w:cs="Arial"/>
                <w:b w:val="0"/>
                <w:color w:val="auto"/>
                <w:sz w:val="22"/>
              </w:rPr>
              <w:t>Přípojný vodič</w:t>
            </w:r>
          </w:p>
        </w:tc>
        <w:tc>
          <w:tcPr>
            <w:tcW w:w="1985" w:type="dxa"/>
            <w:tcBorders>
              <w:top w:val="nil"/>
              <w:left w:val="single" w:sz="4" w:space="0" w:color="00000A"/>
              <w:bottom w:val="single" w:sz="4" w:space="0" w:color="00000A"/>
              <w:right w:val="single" w:sz="4" w:space="0" w:color="00000A"/>
            </w:tcBorders>
            <w:shd w:val="clear" w:color="auto" w:fill="FFFFFF"/>
            <w:tcMar>
              <w:left w:w="98" w:type="dxa"/>
            </w:tcMar>
          </w:tcPr>
          <w:p w:rsidR="00F6501A"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2</w:t>
            </w:r>
            <w:r w:rsidR="007F38C9" w:rsidRPr="00E50516">
              <w:rPr>
                <w:rFonts w:ascii="Arial" w:hAnsi="Arial" w:cs="Arial"/>
                <w:b w:val="0"/>
                <w:color w:val="auto"/>
                <w:sz w:val="22"/>
                <w:szCs w:val="22"/>
              </w:rPr>
              <w:t xml:space="preserve"> </w:t>
            </w:r>
            <w:r w:rsidRPr="00E50516">
              <w:rPr>
                <w:rFonts w:ascii="Arial" w:hAnsi="Arial" w:cs="Arial"/>
                <w:b w:val="0"/>
                <w:color w:val="auto"/>
                <w:sz w:val="22"/>
                <w:szCs w:val="22"/>
              </w:rPr>
              <w:t>462,81</w:t>
            </w:r>
            <w:r w:rsidR="00F6501A" w:rsidRPr="00E50516">
              <w:rPr>
                <w:rFonts w:ascii="Arial" w:hAnsi="Arial" w:cs="Arial"/>
                <w:b w:val="0"/>
                <w:color w:val="auto"/>
                <w:sz w:val="22"/>
                <w:szCs w:val="22"/>
              </w:rPr>
              <w:t xml:space="preserve"> Kč</w:t>
            </w:r>
          </w:p>
        </w:tc>
        <w:tc>
          <w:tcPr>
            <w:tcW w:w="1984" w:type="dxa"/>
            <w:tcBorders>
              <w:top w:val="nil"/>
              <w:left w:val="single" w:sz="4" w:space="0" w:color="00000A"/>
              <w:bottom w:val="single" w:sz="4" w:space="0" w:color="00000A"/>
              <w:right w:val="single" w:sz="4" w:space="0" w:color="00000A"/>
            </w:tcBorders>
            <w:shd w:val="clear" w:color="auto" w:fill="FFFFFF"/>
          </w:tcPr>
          <w:p w:rsidR="00F6501A"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517,19</w:t>
            </w:r>
            <w:r w:rsidR="00F6501A" w:rsidRPr="00E50516">
              <w:rPr>
                <w:rFonts w:ascii="Arial" w:hAnsi="Arial" w:cs="Arial"/>
                <w:b w:val="0"/>
                <w:color w:val="auto"/>
                <w:sz w:val="22"/>
                <w:szCs w:val="22"/>
              </w:rPr>
              <w:t xml:space="preserve"> Kč</w:t>
            </w:r>
          </w:p>
        </w:tc>
        <w:tc>
          <w:tcPr>
            <w:tcW w:w="1985" w:type="dxa"/>
            <w:tcBorders>
              <w:top w:val="nil"/>
              <w:left w:val="single" w:sz="4" w:space="0" w:color="00000A"/>
              <w:bottom w:val="single" w:sz="4" w:space="0" w:color="00000A"/>
              <w:right w:val="single" w:sz="4" w:space="0" w:color="00000A"/>
            </w:tcBorders>
            <w:shd w:val="clear" w:color="auto" w:fill="FFFFFF"/>
          </w:tcPr>
          <w:p w:rsidR="00F6501A" w:rsidRPr="00E50516" w:rsidRDefault="00887791" w:rsidP="00F6501A">
            <w:pPr>
              <w:pStyle w:val="Nzev"/>
              <w:spacing w:after="0"/>
              <w:rPr>
                <w:rFonts w:ascii="Arial" w:hAnsi="Arial" w:cs="Arial"/>
                <w:b w:val="0"/>
                <w:color w:val="auto"/>
                <w:sz w:val="22"/>
              </w:rPr>
            </w:pPr>
            <w:r w:rsidRPr="00E50516">
              <w:rPr>
                <w:rFonts w:ascii="Arial" w:hAnsi="Arial" w:cs="Arial"/>
                <w:b w:val="0"/>
                <w:color w:val="auto"/>
                <w:sz w:val="22"/>
                <w:szCs w:val="22"/>
              </w:rPr>
              <w:t xml:space="preserve">  2</w:t>
            </w:r>
            <w:r w:rsidR="007F38C9" w:rsidRPr="00E50516">
              <w:rPr>
                <w:rFonts w:ascii="Arial" w:hAnsi="Arial" w:cs="Arial"/>
                <w:b w:val="0"/>
                <w:color w:val="auto"/>
                <w:sz w:val="22"/>
                <w:szCs w:val="22"/>
              </w:rPr>
              <w:t> </w:t>
            </w:r>
            <w:r w:rsidRPr="00E50516">
              <w:rPr>
                <w:rFonts w:ascii="Arial" w:hAnsi="Arial" w:cs="Arial"/>
                <w:b w:val="0"/>
                <w:color w:val="auto"/>
                <w:sz w:val="22"/>
                <w:szCs w:val="22"/>
              </w:rPr>
              <w:t>980</w:t>
            </w:r>
            <w:r w:rsidR="007F38C9" w:rsidRPr="00E50516">
              <w:rPr>
                <w:rFonts w:ascii="Arial" w:hAnsi="Arial" w:cs="Arial"/>
                <w:b w:val="0"/>
                <w:color w:val="auto"/>
                <w:sz w:val="22"/>
                <w:szCs w:val="22"/>
              </w:rPr>
              <w:t>,-</w:t>
            </w:r>
            <w:r w:rsidR="00F6501A" w:rsidRPr="00E50516">
              <w:rPr>
                <w:rFonts w:ascii="Arial" w:hAnsi="Arial" w:cs="Arial"/>
                <w:b w:val="0"/>
                <w:color w:val="auto"/>
                <w:sz w:val="22"/>
                <w:szCs w:val="22"/>
              </w:rPr>
              <w:t xml:space="preserve"> Kč</w:t>
            </w:r>
          </w:p>
        </w:tc>
      </w:tr>
      <w:tr w:rsidR="008A4C34" w:rsidRPr="00E50516" w:rsidTr="00577765">
        <w:trPr>
          <w:trHeight w:val="509"/>
        </w:trPr>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4C34" w:rsidRPr="00E50516" w:rsidRDefault="00F6501A" w:rsidP="00F6501A">
            <w:pPr>
              <w:pStyle w:val="Nzev"/>
              <w:spacing w:after="0"/>
              <w:jc w:val="left"/>
              <w:rPr>
                <w:rFonts w:ascii="Arial" w:hAnsi="Arial" w:cs="Arial"/>
                <w:color w:val="auto"/>
                <w:sz w:val="22"/>
              </w:rPr>
            </w:pPr>
            <w:r w:rsidRPr="00E50516">
              <w:rPr>
                <w:rFonts w:ascii="Arial" w:hAnsi="Arial" w:cs="Arial"/>
                <w:color w:val="auto"/>
                <w:sz w:val="22"/>
                <w:szCs w:val="22"/>
              </w:rPr>
              <w:t>Celková cena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4C34" w:rsidRPr="00E50516" w:rsidRDefault="00887791" w:rsidP="001F4C6D">
            <w:pPr>
              <w:pStyle w:val="Nzev"/>
              <w:spacing w:after="0"/>
              <w:rPr>
                <w:rFonts w:ascii="Arial" w:hAnsi="Arial" w:cs="Arial"/>
                <w:color w:val="auto"/>
                <w:sz w:val="22"/>
              </w:rPr>
            </w:pPr>
            <w:r w:rsidRPr="00E50516">
              <w:rPr>
                <w:rFonts w:ascii="Arial" w:hAnsi="Arial" w:cs="Arial"/>
                <w:color w:val="auto"/>
                <w:sz w:val="22"/>
                <w:szCs w:val="22"/>
              </w:rPr>
              <w:t>55</w:t>
            </w:r>
            <w:r w:rsidR="007F38C9" w:rsidRPr="00E50516">
              <w:rPr>
                <w:rFonts w:ascii="Arial" w:hAnsi="Arial" w:cs="Arial"/>
                <w:color w:val="auto"/>
                <w:sz w:val="22"/>
                <w:szCs w:val="22"/>
              </w:rPr>
              <w:t xml:space="preserve"> </w:t>
            </w:r>
            <w:r w:rsidRPr="00E50516">
              <w:rPr>
                <w:rFonts w:ascii="Arial" w:hAnsi="Arial" w:cs="Arial"/>
                <w:color w:val="auto"/>
                <w:sz w:val="22"/>
                <w:szCs w:val="22"/>
              </w:rPr>
              <w:t>347,11</w:t>
            </w:r>
            <w:r w:rsidR="008A4C34" w:rsidRPr="00E50516">
              <w:rPr>
                <w:rFonts w:ascii="Arial" w:hAnsi="Arial" w:cs="Arial"/>
                <w:color w:val="auto"/>
                <w:sz w:val="22"/>
                <w:szCs w:val="22"/>
              </w:rPr>
              <w:t xml:space="preserve"> Kč</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A4C34" w:rsidRPr="00E50516" w:rsidRDefault="00887791" w:rsidP="00394168">
            <w:pPr>
              <w:pStyle w:val="Nzev"/>
              <w:spacing w:after="0"/>
              <w:rPr>
                <w:rFonts w:ascii="Arial" w:hAnsi="Arial" w:cs="Arial"/>
                <w:color w:val="auto"/>
                <w:sz w:val="22"/>
              </w:rPr>
            </w:pPr>
            <w:r w:rsidRPr="00E50516">
              <w:rPr>
                <w:rFonts w:ascii="Arial" w:hAnsi="Arial" w:cs="Arial"/>
                <w:color w:val="auto"/>
                <w:sz w:val="22"/>
                <w:szCs w:val="22"/>
              </w:rPr>
              <w:t>11</w:t>
            </w:r>
            <w:r w:rsidR="007F38C9" w:rsidRPr="00E50516">
              <w:rPr>
                <w:rFonts w:ascii="Arial" w:hAnsi="Arial" w:cs="Arial"/>
                <w:color w:val="auto"/>
                <w:sz w:val="22"/>
                <w:szCs w:val="22"/>
              </w:rPr>
              <w:t xml:space="preserve"> </w:t>
            </w:r>
            <w:r w:rsidRPr="00E50516">
              <w:rPr>
                <w:rFonts w:ascii="Arial" w:hAnsi="Arial" w:cs="Arial"/>
                <w:color w:val="auto"/>
                <w:sz w:val="22"/>
                <w:szCs w:val="22"/>
              </w:rPr>
              <w:t>622,89</w:t>
            </w:r>
            <w:r w:rsidR="004F294B" w:rsidRPr="00E50516">
              <w:rPr>
                <w:rFonts w:ascii="Arial" w:hAnsi="Arial" w:cs="Arial"/>
                <w:color w:val="auto"/>
                <w:sz w:val="22"/>
                <w:szCs w:val="22"/>
              </w:rPr>
              <w:t xml:space="preserve"> Kč</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A4C34" w:rsidRPr="00E50516" w:rsidRDefault="00887791" w:rsidP="00B11403">
            <w:pPr>
              <w:pStyle w:val="Nzev"/>
              <w:spacing w:after="0"/>
              <w:rPr>
                <w:rFonts w:ascii="Arial" w:hAnsi="Arial" w:cs="Arial"/>
                <w:color w:val="auto"/>
                <w:sz w:val="22"/>
              </w:rPr>
            </w:pPr>
            <w:r w:rsidRPr="00E50516">
              <w:rPr>
                <w:rFonts w:ascii="Arial" w:hAnsi="Arial" w:cs="Arial"/>
                <w:color w:val="auto"/>
                <w:sz w:val="22"/>
                <w:szCs w:val="22"/>
              </w:rPr>
              <w:t>66</w:t>
            </w:r>
            <w:r w:rsidR="007F38C9" w:rsidRPr="00E50516">
              <w:rPr>
                <w:rFonts w:ascii="Arial" w:hAnsi="Arial" w:cs="Arial"/>
                <w:color w:val="auto"/>
                <w:sz w:val="22"/>
                <w:szCs w:val="22"/>
              </w:rPr>
              <w:t> </w:t>
            </w:r>
            <w:r w:rsidRPr="00E50516">
              <w:rPr>
                <w:rFonts w:ascii="Arial" w:hAnsi="Arial" w:cs="Arial"/>
                <w:color w:val="auto"/>
                <w:sz w:val="22"/>
                <w:szCs w:val="22"/>
              </w:rPr>
              <w:t>970</w:t>
            </w:r>
            <w:r w:rsidR="007F38C9" w:rsidRPr="00E50516">
              <w:rPr>
                <w:rFonts w:ascii="Arial" w:hAnsi="Arial" w:cs="Arial"/>
                <w:color w:val="auto"/>
                <w:sz w:val="22"/>
                <w:szCs w:val="22"/>
              </w:rPr>
              <w:t>,-</w:t>
            </w:r>
            <w:r w:rsidR="004F294B" w:rsidRPr="00E50516">
              <w:rPr>
                <w:rFonts w:ascii="Arial" w:hAnsi="Arial" w:cs="Arial"/>
                <w:color w:val="auto"/>
                <w:sz w:val="22"/>
                <w:szCs w:val="22"/>
              </w:rPr>
              <w:t xml:space="preserve"> Kč</w:t>
            </w:r>
          </w:p>
        </w:tc>
      </w:tr>
    </w:tbl>
    <w:p w:rsidR="005B3662" w:rsidRPr="00E50516" w:rsidRDefault="005B3662" w:rsidP="001F4C6D">
      <w:pPr>
        <w:pStyle w:val="Nzev"/>
        <w:spacing w:after="0"/>
        <w:jc w:val="both"/>
        <w:rPr>
          <w:rFonts w:ascii="Arial" w:hAnsi="Arial" w:cs="Arial"/>
          <w:b w:val="0"/>
          <w:color w:val="auto"/>
          <w:sz w:val="22"/>
          <w:szCs w:val="22"/>
        </w:rPr>
      </w:pPr>
    </w:p>
    <w:p w:rsidR="005B3662" w:rsidRPr="00E50516" w:rsidRDefault="00870317" w:rsidP="00577765">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Tato cena zahrnuje veškeré a konečné náklady spojené s dodávkou předmětu koupě </w:t>
      </w:r>
      <w:r w:rsidR="00795DD5" w:rsidRPr="00E50516">
        <w:rPr>
          <w:rFonts w:ascii="Arial" w:hAnsi="Arial" w:cs="Arial"/>
          <w:b w:val="0"/>
          <w:color w:val="auto"/>
          <w:sz w:val="22"/>
          <w:szCs w:val="22"/>
        </w:rPr>
        <w:t xml:space="preserve">do </w:t>
      </w:r>
      <w:r w:rsidR="00AE30C1" w:rsidRPr="00E50516">
        <w:rPr>
          <w:rFonts w:ascii="Arial" w:hAnsi="Arial" w:cs="Arial"/>
          <w:b w:val="0"/>
          <w:color w:val="auto"/>
          <w:sz w:val="22"/>
          <w:szCs w:val="22"/>
        </w:rPr>
        <w:t xml:space="preserve">místa </w:t>
      </w:r>
      <w:r w:rsidRPr="00E50516">
        <w:rPr>
          <w:rFonts w:ascii="Arial" w:hAnsi="Arial" w:cs="Arial"/>
          <w:b w:val="0"/>
          <w:color w:val="auto"/>
          <w:sz w:val="22"/>
          <w:szCs w:val="22"/>
        </w:rPr>
        <w:t xml:space="preserve">specifikovaného v nabídce prodávajícího, zejména dopravu do míst plnění dle čl. </w:t>
      </w:r>
      <w:r w:rsidR="00D32E02" w:rsidRPr="00E50516">
        <w:rPr>
          <w:rFonts w:ascii="Arial" w:hAnsi="Arial" w:cs="Arial"/>
          <w:b w:val="0"/>
          <w:color w:val="auto"/>
          <w:sz w:val="22"/>
          <w:szCs w:val="22"/>
        </w:rPr>
        <w:t>4</w:t>
      </w:r>
      <w:r w:rsidRPr="00E50516">
        <w:rPr>
          <w:rFonts w:ascii="Arial" w:hAnsi="Arial" w:cs="Arial"/>
          <w:b w:val="0"/>
          <w:color w:val="auto"/>
          <w:sz w:val="22"/>
          <w:szCs w:val="22"/>
        </w:rPr>
        <w:t xml:space="preserve"> této sml</w:t>
      </w:r>
      <w:r w:rsidR="007F38C9" w:rsidRPr="00E50516">
        <w:rPr>
          <w:rFonts w:ascii="Arial" w:hAnsi="Arial" w:cs="Arial"/>
          <w:b w:val="0"/>
          <w:color w:val="auto"/>
          <w:sz w:val="22"/>
          <w:szCs w:val="22"/>
        </w:rPr>
        <w:t>ouvy, včetně uvedení do provozu a</w:t>
      </w:r>
      <w:r w:rsidRPr="00E50516">
        <w:rPr>
          <w:rFonts w:ascii="Arial" w:hAnsi="Arial" w:cs="Arial"/>
          <w:b w:val="0"/>
          <w:color w:val="auto"/>
          <w:sz w:val="22"/>
          <w:szCs w:val="22"/>
        </w:rPr>
        <w:t xml:space="preserve"> zaškolení obsluhy. Za neměnný základ se považuje cena bez DPH. Sazba daně z přidané hodnoty je ve smlouvě uvedena v zákonné výši ke dni podpisu smlouvy. V případě změny sazby DPH v průběhu účinnosti smlouvy bude cena adekvátně změněna. </w:t>
      </w:r>
    </w:p>
    <w:p w:rsidR="00433DD6" w:rsidRPr="00E50516" w:rsidRDefault="00433DD6" w:rsidP="00433DD6">
      <w:pPr>
        <w:pStyle w:val="Nzev"/>
        <w:jc w:val="both"/>
        <w:rPr>
          <w:rFonts w:ascii="Arial" w:hAnsi="Arial" w:cs="Arial"/>
          <w:b w:val="0"/>
          <w:color w:val="auto"/>
          <w:sz w:val="22"/>
          <w:szCs w:val="22"/>
        </w:rPr>
      </w:pPr>
    </w:p>
    <w:p w:rsidR="00577765" w:rsidRPr="00E50516" w:rsidRDefault="00577765" w:rsidP="00577765">
      <w:pPr>
        <w:pStyle w:val="Nzev"/>
        <w:numPr>
          <w:ilvl w:val="0"/>
          <w:numId w:val="16"/>
        </w:numPr>
        <w:rPr>
          <w:rFonts w:ascii="Arial" w:hAnsi="Arial" w:cs="Arial"/>
          <w:color w:val="auto"/>
          <w:sz w:val="22"/>
          <w:szCs w:val="22"/>
        </w:rPr>
      </w:pPr>
      <w:r w:rsidRPr="00E50516">
        <w:rPr>
          <w:rFonts w:ascii="Arial" w:hAnsi="Arial" w:cs="Arial"/>
          <w:color w:val="auto"/>
          <w:sz w:val="22"/>
          <w:szCs w:val="22"/>
        </w:rPr>
        <w:t>Termín plnění</w:t>
      </w:r>
    </w:p>
    <w:p w:rsidR="005B3662" w:rsidRPr="00E50516" w:rsidRDefault="00870317" w:rsidP="00433DD6">
      <w:pPr>
        <w:pStyle w:val="Nzev"/>
        <w:numPr>
          <w:ilvl w:val="1"/>
          <w:numId w:val="16"/>
        </w:numPr>
        <w:ind w:left="426"/>
        <w:jc w:val="both"/>
        <w:rPr>
          <w:rFonts w:ascii="Arial" w:hAnsi="Arial" w:cs="Arial"/>
          <w:b w:val="0"/>
          <w:color w:val="auto"/>
          <w:sz w:val="22"/>
          <w:szCs w:val="22"/>
        </w:rPr>
      </w:pPr>
      <w:r w:rsidRPr="00E50516">
        <w:rPr>
          <w:rFonts w:ascii="Arial" w:hAnsi="Arial" w:cs="Arial"/>
          <w:b w:val="0"/>
          <w:color w:val="auto"/>
          <w:sz w:val="22"/>
          <w:szCs w:val="22"/>
        </w:rPr>
        <w:t>Prodávající je povinen dodat</w:t>
      </w:r>
      <w:r w:rsidR="007F38C9" w:rsidRPr="00E50516">
        <w:rPr>
          <w:rFonts w:ascii="Arial" w:hAnsi="Arial" w:cs="Arial"/>
          <w:b w:val="0"/>
          <w:color w:val="auto"/>
          <w:sz w:val="22"/>
          <w:szCs w:val="22"/>
        </w:rPr>
        <w:t xml:space="preserve"> kompletní</w:t>
      </w:r>
      <w:r w:rsidRPr="00E50516">
        <w:rPr>
          <w:rFonts w:ascii="Arial" w:hAnsi="Arial" w:cs="Arial"/>
          <w:b w:val="0"/>
          <w:color w:val="auto"/>
          <w:sz w:val="22"/>
          <w:szCs w:val="22"/>
        </w:rPr>
        <w:t xml:space="preserve"> předmět </w:t>
      </w:r>
      <w:r w:rsidR="007E51AB" w:rsidRPr="00E50516">
        <w:rPr>
          <w:rFonts w:ascii="Arial" w:hAnsi="Arial" w:cs="Arial"/>
          <w:b w:val="0"/>
          <w:color w:val="auto"/>
          <w:sz w:val="22"/>
          <w:szCs w:val="22"/>
        </w:rPr>
        <w:t xml:space="preserve">koupě kupujícímu </w:t>
      </w:r>
      <w:r w:rsidR="00D4760A" w:rsidRPr="00E50516">
        <w:rPr>
          <w:rFonts w:ascii="Arial" w:hAnsi="Arial" w:cs="Arial"/>
          <w:b w:val="0"/>
          <w:color w:val="auto"/>
          <w:sz w:val="22"/>
          <w:szCs w:val="22"/>
        </w:rPr>
        <w:t>v předpokládaném termínu do</w:t>
      </w:r>
      <w:r w:rsidR="004F294B" w:rsidRPr="00E50516">
        <w:rPr>
          <w:rFonts w:ascii="Arial" w:hAnsi="Arial" w:cs="Arial"/>
          <w:b w:val="0"/>
          <w:color w:val="auto"/>
          <w:sz w:val="22"/>
          <w:szCs w:val="22"/>
        </w:rPr>
        <w:t xml:space="preserve"> </w:t>
      </w:r>
      <w:r w:rsidR="007F38C9" w:rsidRPr="00E50516">
        <w:rPr>
          <w:rFonts w:ascii="Arial" w:hAnsi="Arial" w:cs="Arial"/>
          <w:b w:val="0"/>
          <w:color w:val="auto"/>
          <w:sz w:val="22"/>
          <w:szCs w:val="22"/>
        </w:rPr>
        <w:t>1</w:t>
      </w:r>
      <w:r w:rsidR="007E51AB" w:rsidRPr="00E50516">
        <w:rPr>
          <w:rFonts w:ascii="Arial" w:hAnsi="Arial" w:cs="Arial"/>
          <w:b w:val="0"/>
          <w:color w:val="auto"/>
          <w:sz w:val="22"/>
          <w:szCs w:val="22"/>
        </w:rPr>
        <w:t xml:space="preserve"> (</w:t>
      </w:r>
      <w:r w:rsidR="007F38C9" w:rsidRPr="00E50516">
        <w:rPr>
          <w:rFonts w:ascii="Arial" w:hAnsi="Arial" w:cs="Arial"/>
          <w:b w:val="0"/>
          <w:color w:val="auto"/>
          <w:sz w:val="22"/>
          <w:szCs w:val="22"/>
        </w:rPr>
        <w:t>jednoho</w:t>
      </w:r>
      <w:r w:rsidRPr="00E50516">
        <w:rPr>
          <w:rFonts w:ascii="Arial" w:hAnsi="Arial" w:cs="Arial"/>
          <w:b w:val="0"/>
          <w:color w:val="auto"/>
          <w:sz w:val="22"/>
          <w:szCs w:val="22"/>
        </w:rPr>
        <w:t>) měsíc</w:t>
      </w:r>
      <w:r w:rsidR="007F38C9" w:rsidRPr="00E50516">
        <w:rPr>
          <w:rFonts w:ascii="Arial" w:hAnsi="Arial" w:cs="Arial"/>
          <w:b w:val="0"/>
          <w:color w:val="auto"/>
          <w:sz w:val="22"/>
          <w:szCs w:val="22"/>
        </w:rPr>
        <w:t>e</w:t>
      </w:r>
      <w:r w:rsidRPr="00E50516">
        <w:rPr>
          <w:rFonts w:ascii="Arial" w:hAnsi="Arial" w:cs="Arial"/>
          <w:b w:val="0"/>
          <w:color w:val="auto"/>
          <w:sz w:val="22"/>
          <w:szCs w:val="22"/>
        </w:rPr>
        <w:t xml:space="preserve"> od data podpisu této smlouvy oběma smluvními str</w:t>
      </w:r>
      <w:r w:rsidR="00701379" w:rsidRPr="00E50516">
        <w:rPr>
          <w:rFonts w:ascii="Arial" w:hAnsi="Arial" w:cs="Arial"/>
          <w:b w:val="0"/>
          <w:color w:val="auto"/>
          <w:sz w:val="22"/>
          <w:szCs w:val="22"/>
        </w:rPr>
        <w:t>anami, nejpozději však ke dni </w:t>
      </w:r>
      <w:r w:rsidR="007F38C9" w:rsidRPr="00E50516">
        <w:rPr>
          <w:rFonts w:ascii="Arial" w:hAnsi="Arial" w:cs="Arial"/>
          <w:color w:val="auto"/>
          <w:sz w:val="22"/>
          <w:szCs w:val="22"/>
        </w:rPr>
        <w:t>31</w:t>
      </w:r>
      <w:r w:rsidR="00701379" w:rsidRPr="00E50516">
        <w:rPr>
          <w:rFonts w:ascii="Arial" w:hAnsi="Arial" w:cs="Arial"/>
          <w:color w:val="auto"/>
          <w:sz w:val="22"/>
          <w:szCs w:val="22"/>
        </w:rPr>
        <w:t xml:space="preserve">. </w:t>
      </w:r>
      <w:r w:rsidR="00F82AF0">
        <w:rPr>
          <w:rFonts w:ascii="Arial" w:hAnsi="Arial" w:cs="Arial"/>
          <w:color w:val="auto"/>
          <w:sz w:val="22"/>
          <w:szCs w:val="22"/>
        </w:rPr>
        <w:t>12</w:t>
      </w:r>
      <w:r w:rsidRPr="00E50516">
        <w:rPr>
          <w:rFonts w:ascii="Arial" w:hAnsi="Arial" w:cs="Arial"/>
          <w:color w:val="auto"/>
          <w:sz w:val="22"/>
          <w:szCs w:val="22"/>
        </w:rPr>
        <w:t>. 20</w:t>
      </w:r>
      <w:r w:rsidR="004F294B" w:rsidRPr="00E50516">
        <w:rPr>
          <w:rFonts w:ascii="Arial" w:hAnsi="Arial" w:cs="Arial"/>
          <w:color w:val="auto"/>
          <w:sz w:val="22"/>
          <w:szCs w:val="22"/>
        </w:rPr>
        <w:t>2</w:t>
      </w:r>
      <w:r w:rsidR="00887791" w:rsidRPr="00E50516">
        <w:rPr>
          <w:rFonts w:ascii="Arial" w:hAnsi="Arial" w:cs="Arial"/>
          <w:color w:val="auto"/>
          <w:sz w:val="22"/>
          <w:szCs w:val="22"/>
        </w:rPr>
        <w:t>2</w:t>
      </w:r>
      <w:r w:rsidRPr="00E50516">
        <w:rPr>
          <w:rFonts w:ascii="Arial" w:hAnsi="Arial" w:cs="Arial"/>
          <w:b w:val="0"/>
          <w:color w:val="auto"/>
          <w:sz w:val="22"/>
          <w:szCs w:val="22"/>
        </w:rPr>
        <w:t xml:space="preserve"> na míst</w:t>
      </w:r>
      <w:r w:rsidR="00D4760A" w:rsidRPr="00E50516">
        <w:rPr>
          <w:rFonts w:ascii="Arial" w:hAnsi="Arial" w:cs="Arial"/>
          <w:b w:val="0"/>
          <w:color w:val="auto"/>
          <w:sz w:val="22"/>
          <w:szCs w:val="22"/>
        </w:rPr>
        <w:t>o</w:t>
      </w:r>
      <w:r w:rsidRPr="00E50516">
        <w:rPr>
          <w:rFonts w:ascii="Arial" w:hAnsi="Arial" w:cs="Arial"/>
          <w:b w:val="0"/>
          <w:color w:val="auto"/>
          <w:sz w:val="22"/>
          <w:szCs w:val="22"/>
        </w:rPr>
        <w:t xml:space="preserve"> plnění dle čl. IV. </w:t>
      </w:r>
      <w:r w:rsidR="00BF757F" w:rsidRPr="00E50516">
        <w:rPr>
          <w:rFonts w:ascii="Arial" w:hAnsi="Arial" w:cs="Arial"/>
          <w:b w:val="0"/>
          <w:color w:val="auto"/>
          <w:sz w:val="22"/>
          <w:szCs w:val="22"/>
        </w:rPr>
        <w:t>této smlouvy.</w:t>
      </w:r>
    </w:p>
    <w:p w:rsidR="005B3662" w:rsidRPr="00E50516" w:rsidRDefault="00870317" w:rsidP="00433DD6">
      <w:pPr>
        <w:pStyle w:val="Nzev"/>
        <w:numPr>
          <w:ilvl w:val="1"/>
          <w:numId w:val="16"/>
        </w:numPr>
        <w:ind w:left="426"/>
        <w:jc w:val="both"/>
        <w:rPr>
          <w:rFonts w:ascii="Arial" w:hAnsi="Arial" w:cs="Arial"/>
          <w:b w:val="0"/>
          <w:color w:val="auto"/>
          <w:sz w:val="22"/>
          <w:szCs w:val="22"/>
        </w:rPr>
      </w:pPr>
      <w:r w:rsidRPr="00E50516">
        <w:rPr>
          <w:rFonts w:ascii="Arial" w:hAnsi="Arial" w:cs="Arial"/>
          <w:b w:val="0"/>
          <w:color w:val="auto"/>
          <w:sz w:val="22"/>
          <w:szCs w:val="22"/>
        </w:rPr>
        <w:t>Prodávající vyzve kupujícího písemně, e-mailem</w:t>
      </w:r>
      <w:r w:rsidR="00837E9E" w:rsidRPr="00E50516">
        <w:rPr>
          <w:rFonts w:ascii="Arial" w:hAnsi="Arial" w:cs="Arial"/>
          <w:b w:val="0"/>
          <w:color w:val="auto"/>
          <w:sz w:val="22"/>
          <w:szCs w:val="22"/>
        </w:rPr>
        <w:t>, na adresu osoby kupujícího pověřené věcným jednáním,</w:t>
      </w:r>
      <w:r w:rsidRPr="00E50516">
        <w:rPr>
          <w:rFonts w:ascii="Arial" w:hAnsi="Arial" w:cs="Arial"/>
          <w:b w:val="0"/>
          <w:color w:val="auto"/>
          <w:sz w:val="22"/>
          <w:szCs w:val="22"/>
        </w:rPr>
        <w:t xml:space="preserve"> alespoň 5 (pět) pracovních dní před termínem vlastního předání předmětu koupě, aby byl připraven k jeho převzetí podle kontaktů uvedených k danému místu plnění uvedené v čl. </w:t>
      </w:r>
      <w:r w:rsidR="00D32E02" w:rsidRPr="00E50516">
        <w:rPr>
          <w:rFonts w:ascii="Arial" w:hAnsi="Arial" w:cs="Arial"/>
          <w:b w:val="0"/>
          <w:color w:val="auto"/>
          <w:sz w:val="22"/>
          <w:szCs w:val="22"/>
        </w:rPr>
        <w:t xml:space="preserve">4 </w:t>
      </w:r>
      <w:r w:rsidRPr="00E50516">
        <w:rPr>
          <w:rFonts w:ascii="Arial" w:hAnsi="Arial" w:cs="Arial"/>
          <w:b w:val="0"/>
          <w:color w:val="auto"/>
          <w:sz w:val="22"/>
          <w:szCs w:val="22"/>
        </w:rPr>
        <w:t xml:space="preserve">této smlouvy. </w:t>
      </w:r>
    </w:p>
    <w:p w:rsidR="005B3662" w:rsidRPr="00E50516" w:rsidRDefault="00870317" w:rsidP="00433DD6">
      <w:pPr>
        <w:pStyle w:val="Nzev"/>
        <w:numPr>
          <w:ilvl w:val="1"/>
          <w:numId w:val="16"/>
        </w:numPr>
        <w:ind w:left="426"/>
        <w:jc w:val="both"/>
        <w:rPr>
          <w:rFonts w:ascii="Arial" w:hAnsi="Arial" w:cs="Arial"/>
          <w:b w:val="0"/>
          <w:color w:val="auto"/>
          <w:sz w:val="22"/>
          <w:szCs w:val="22"/>
        </w:rPr>
      </w:pPr>
      <w:r w:rsidRPr="00E50516">
        <w:rPr>
          <w:rFonts w:ascii="Arial" w:hAnsi="Arial" w:cs="Arial"/>
          <w:b w:val="0"/>
          <w:color w:val="auto"/>
          <w:sz w:val="22"/>
          <w:szCs w:val="22"/>
        </w:rPr>
        <w:t>Prodávající je povinen dodat předmět koupě v předepsané či dohodnuté kvalitě, množství, bez jakýchk</w:t>
      </w:r>
      <w:r w:rsidR="00433DD6" w:rsidRPr="00E50516">
        <w:rPr>
          <w:rFonts w:ascii="Arial" w:hAnsi="Arial" w:cs="Arial"/>
          <w:b w:val="0"/>
          <w:color w:val="auto"/>
          <w:sz w:val="22"/>
          <w:szCs w:val="22"/>
        </w:rPr>
        <w:t>oli faktických či právních vad.</w:t>
      </w:r>
    </w:p>
    <w:p w:rsidR="005B3662" w:rsidRPr="00E50516" w:rsidRDefault="00870317" w:rsidP="00433DD6">
      <w:pPr>
        <w:pStyle w:val="Nzev"/>
        <w:numPr>
          <w:ilvl w:val="1"/>
          <w:numId w:val="16"/>
        </w:numPr>
        <w:ind w:left="426"/>
        <w:jc w:val="both"/>
        <w:rPr>
          <w:rFonts w:ascii="Arial" w:hAnsi="Arial" w:cs="Arial"/>
          <w:b w:val="0"/>
          <w:color w:val="auto"/>
          <w:sz w:val="22"/>
          <w:szCs w:val="22"/>
        </w:rPr>
      </w:pPr>
      <w:r w:rsidRPr="00E50516">
        <w:rPr>
          <w:rFonts w:ascii="Arial" w:hAnsi="Arial" w:cs="Arial"/>
          <w:b w:val="0"/>
          <w:color w:val="auto"/>
          <w:sz w:val="22"/>
          <w:szCs w:val="22"/>
        </w:rPr>
        <w:t xml:space="preserve">Kupující je oprávněn odmítnout převzetí předmět koupě, bude-li se na něm či na jeho části vyskytovat v okamžiku předání vada či více vad nebo nebude-li splňovat podmínky uvedené </w:t>
      </w:r>
      <w:r w:rsidRPr="00E50516">
        <w:rPr>
          <w:rFonts w:ascii="Arial" w:hAnsi="Arial" w:cs="Arial"/>
          <w:b w:val="0"/>
          <w:color w:val="auto"/>
          <w:sz w:val="22"/>
          <w:szCs w:val="22"/>
        </w:rPr>
        <w:lastRenderedPageBreak/>
        <w:t>v příloze č. 1 této smlouvy. Předmět koupě se považuje za dodaný a závazek prodávajícího dodat předmět smlouvy je splněn až okamžikem protokolárním převzetím posledního předmětu koupě kupujícím bez vad. V případě, že se na předmětu koupě či na jeho části bude vyskytovat v okamžiku předání vada či více vad nebránících jeho užívání, je kupující oprávněn jej převzít, přičemž v protokolu o předání a převzetí uvede, že ho přebírá s vadami, které konkretizuje a stanoví prodávajícímu lhůtu k jejich odstranění. Takový předmět koupě se považuje za dodaný.</w:t>
      </w:r>
    </w:p>
    <w:p w:rsidR="005B3662" w:rsidRPr="00E50516" w:rsidRDefault="00870317" w:rsidP="00433DD6">
      <w:pPr>
        <w:pStyle w:val="Nzev"/>
        <w:numPr>
          <w:ilvl w:val="1"/>
          <w:numId w:val="16"/>
        </w:numPr>
        <w:ind w:left="426"/>
        <w:jc w:val="both"/>
        <w:rPr>
          <w:rFonts w:ascii="Arial" w:hAnsi="Arial" w:cs="Arial"/>
          <w:b w:val="0"/>
          <w:color w:val="auto"/>
          <w:sz w:val="22"/>
          <w:szCs w:val="22"/>
        </w:rPr>
      </w:pPr>
      <w:r w:rsidRPr="00E50516">
        <w:rPr>
          <w:rFonts w:ascii="Arial" w:hAnsi="Arial" w:cs="Arial"/>
          <w:b w:val="0"/>
          <w:color w:val="auto"/>
          <w:sz w:val="22"/>
          <w:szCs w:val="22"/>
        </w:rPr>
        <w:t>Současně s předáním předmětu koupě bude předána i dokumentace a případná doplňková výbava.</w:t>
      </w:r>
    </w:p>
    <w:p w:rsidR="00433DD6" w:rsidRPr="00E50516" w:rsidRDefault="00433DD6" w:rsidP="00433DD6">
      <w:pPr>
        <w:pStyle w:val="Nzev"/>
        <w:jc w:val="both"/>
        <w:rPr>
          <w:rFonts w:ascii="Arial" w:hAnsi="Arial" w:cs="Arial"/>
          <w:b w:val="0"/>
          <w:color w:val="auto"/>
          <w:sz w:val="22"/>
          <w:szCs w:val="22"/>
        </w:rPr>
      </w:pPr>
    </w:p>
    <w:p w:rsidR="00433DD6" w:rsidRPr="00E50516" w:rsidRDefault="00433DD6" w:rsidP="00433DD6">
      <w:pPr>
        <w:pStyle w:val="Nzev"/>
        <w:numPr>
          <w:ilvl w:val="0"/>
          <w:numId w:val="16"/>
        </w:numPr>
        <w:rPr>
          <w:rFonts w:ascii="Arial" w:hAnsi="Arial" w:cs="Arial"/>
          <w:color w:val="auto"/>
          <w:sz w:val="22"/>
          <w:szCs w:val="22"/>
        </w:rPr>
      </w:pPr>
      <w:r w:rsidRPr="00E50516">
        <w:rPr>
          <w:rFonts w:ascii="Arial" w:hAnsi="Arial" w:cs="Arial"/>
          <w:color w:val="auto"/>
          <w:sz w:val="22"/>
          <w:szCs w:val="22"/>
        </w:rPr>
        <w:t>Místo plnění</w:t>
      </w:r>
    </w:p>
    <w:p w:rsidR="005B3662" w:rsidRPr="00E50516" w:rsidRDefault="00837E9E"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Protokolární p</w:t>
      </w:r>
      <w:r w:rsidR="00870317" w:rsidRPr="00E50516">
        <w:rPr>
          <w:rFonts w:ascii="Arial" w:hAnsi="Arial" w:cs="Arial"/>
          <w:b w:val="0"/>
          <w:color w:val="auto"/>
          <w:sz w:val="22"/>
          <w:szCs w:val="22"/>
        </w:rPr>
        <w:t>řevzetí předmětu koupě</w:t>
      </w:r>
      <w:r w:rsidRPr="00E50516">
        <w:rPr>
          <w:rFonts w:ascii="Arial" w:hAnsi="Arial" w:cs="Arial"/>
          <w:b w:val="0"/>
          <w:color w:val="auto"/>
          <w:sz w:val="22"/>
          <w:szCs w:val="22"/>
        </w:rPr>
        <w:t xml:space="preserve"> za účasti odpovědných zástupců obou stran, se všemi součástmi,</w:t>
      </w:r>
      <w:r w:rsidR="00870317" w:rsidRPr="00E50516">
        <w:rPr>
          <w:rFonts w:ascii="Arial" w:hAnsi="Arial" w:cs="Arial"/>
          <w:b w:val="0"/>
          <w:color w:val="auto"/>
          <w:sz w:val="22"/>
          <w:szCs w:val="22"/>
        </w:rPr>
        <w:t xml:space="preserve"> příslušenstvím a doklady proběhne na adre</w:t>
      </w:r>
      <w:r w:rsidR="00FE17F1" w:rsidRPr="00E50516">
        <w:rPr>
          <w:rFonts w:ascii="Arial" w:hAnsi="Arial" w:cs="Arial"/>
          <w:b w:val="0"/>
          <w:color w:val="auto"/>
          <w:sz w:val="22"/>
          <w:szCs w:val="22"/>
        </w:rPr>
        <w:t>se</w:t>
      </w:r>
      <w:r w:rsidR="00A33E94" w:rsidRPr="00E50516">
        <w:rPr>
          <w:rFonts w:ascii="Arial" w:hAnsi="Arial" w:cs="Arial"/>
          <w:b w:val="0"/>
          <w:color w:val="auto"/>
          <w:sz w:val="22"/>
          <w:szCs w:val="22"/>
        </w:rPr>
        <w:t xml:space="preserve"> </w:t>
      </w:r>
      <w:r w:rsidR="00FE17F1" w:rsidRPr="00E50516">
        <w:rPr>
          <w:rFonts w:ascii="Arial" w:hAnsi="Arial" w:cs="Arial"/>
          <w:b w:val="0"/>
          <w:color w:val="auto"/>
          <w:sz w:val="22"/>
          <w:szCs w:val="22"/>
        </w:rPr>
        <w:t xml:space="preserve">státního památkového objektu </w:t>
      </w:r>
      <w:r w:rsidR="00870317" w:rsidRPr="00E50516">
        <w:rPr>
          <w:rFonts w:ascii="Arial" w:hAnsi="Arial" w:cs="Arial"/>
          <w:b w:val="0"/>
          <w:color w:val="auto"/>
          <w:sz w:val="22"/>
          <w:szCs w:val="22"/>
        </w:rPr>
        <w:t>s pověřen</w:t>
      </w:r>
      <w:r w:rsidR="00FE17F1" w:rsidRPr="00E50516">
        <w:rPr>
          <w:rFonts w:ascii="Arial" w:hAnsi="Arial" w:cs="Arial"/>
          <w:b w:val="0"/>
          <w:color w:val="auto"/>
          <w:sz w:val="22"/>
          <w:szCs w:val="22"/>
        </w:rPr>
        <w:t>ou</w:t>
      </w:r>
      <w:r w:rsidR="00870317" w:rsidRPr="00E50516">
        <w:rPr>
          <w:rFonts w:ascii="Arial" w:hAnsi="Arial" w:cs="Arial"/>
          <w:b w:val="0"/>
          <w:color w:val="auto"/>
          <w:sz w:val="22"/>
          <w:szCs w:val="22"/>
        </w:rPr>
        <w:t xml:space="preserve"> osob</w:t>
      </w:r>
      <w:r w:rsidR="00FE17F1" w:rsidRPr="00E50516">
        <w:rPr>
          <w:rFonts w:ascii="Arial" w:hAnsi="Arial" w:cs="Arial"/>
          <w:b w:val="0"/>
          <w:color w:val="auto"/>
          <w:sz w:val="22"/>
          <w:szCs w:val="22"/>
        </w:rPr>
        <w:t>ou</w:t>
      </w:r>
      <w:r w:rsidR="00870317" w:rsidRPr="00E50516">
        <w:rPr>
          <w:rFonts w:ascii="Arial" w:hAnsi="Arial" w:cs="Arial"/>
          <w:b w:val="0"/>
          <w:color w:val="auto"/>
          <w:sz w:val="22"/>
          <w:szCs w:val="22"/>
        </w:rPr>
        <w:t>:</w:t>
      </w:r>
    </w:p>
    <w:tbl>
      <w:tblPr>
        <w:tblW w:w="9395" w:type="dxa"/>
        <w:jc w:val="center"/>
        <w:tblLook w:val="04A0" w:firstRow="1" w:lastRow="0" w:firstColumn="1" w:lastColumn="0" w:noHBand="0" w:noVBand="1"/>
      </w:tblPr>
      <w:tblGrid>
        <w:gridCol w:w="1513"/>
        <w:gridCol w:w="3549"/>
        <w:gridCol w:w="4333"/>
      </w:tblGrid>
      <w:tr w:rsidR="00D4760A" w:rsidRPr="00E50516" w:rsidTr="00302F9C">
        <w:trPr>
          <w:jc w:val="center"/>
        </w:trPr>
        <w:tc>
          <w:tcPr>
            <w:tcW w:w="1513" w:type="dxa"/>
            <w:tcBorders>
              <w:top w:val="single" w:sz="4" w:space="0" w:color="auto"/>
              <w:left w:val="single" w:sz="4" w:space="0" w:color="auto"/>
              <w:bottom w:val="single" w:sz="4" w:space="0" w:color="auto"/>
              <w:right w:val="single" w:sz="4" w:space="0" w:color="auto"/>
            </w:tcBorders>
          </w:tcPr>
          <w:p w:rsidR="00D4760A" w:rsidRPr="00E50516" w:rsidRDefault="00D4760A" w:rsidP="00DD38B2">
            <w:pPr>
              <w:spacing w:after="0"/>
              <w:rPr>
                <w:rFonts w:ascii="Arial" w:hAnsi="Arial" w:cs="Arial"/>
                <w:color w:val="auto"/>
              </w:rPr>
            </w:pPr>
            <w:r w:rsidRPr="00E50516">
              <w:rPr>
                <w:rFonts w:ascii="Arial" w:hAnsi="Arial" w:cs="Arial"/>
                <w:color w:val="auto"/>
                <w:sz w:val="22"/>
                <w:szCs w:val="22"/>
              </w:rPr>
              <w:t>Objekt</w:t>
            </w:r>
          </w:p>
        </w:tc>
        <w:tc>
          <w:tcPr>
            <w:tcW w:w="3549" w:type="dxa"/>
            <w:tcBorders>
              <w:top w:val="single" w:sz="4" w:space="0" w:color="auto"/>
              <w:left w:val="single" w:sz="4" w:space="0" w:color="auto"/>
              <w:bottom w:val="single" w:sz="4" w:space="0" w:color="auto"/>
              <w:right w:val="single" w:sz="4" w:space="0" w:color="auto"/>
            </w:tcBorders>
          </w:tcPr>
          <w:p w:rsidR="00D4760A" w:rsidRPr="00E50516" w:rsidRDefault="00DD38B2" w:rsidP="00DD38B2">
            <w:pPr>
              <w:spacing w:after="0"/>
              <w:rPr>
                <w:rFonts w:ascii="Arial" w:hAnsi="Arial" w:cs="Arial"/>
                <w:color w:val="auto"/>
              </w:rPr>
            </w:pPr>
            <w:r w:rsidRPr="00E50516">
              <w:rPr>
                <w:rFonts w:ascii="Arial" w:hAnsi="Arial" w:cs="Arial"/>
                <w:color w:val="auto"/>
                <w:sz w:val="22"/>
                <w:szCs w:val="22"/>
              </w:rPr>
              <w:t>A</w:t>
            </w:r>
            <w:r w:rsidR="00D4760A" w:rsidRPr="00E50516">
              <w:rPr>
                <w:rFonts w:ascii="Arial" w:hAnsi="Arial" w:cs="Arial"/>
                <w:color w:val="auto"/>
                <w:sz w:val="22"/>
                <w:szCs w:val="22"/>
              </w:rPr>
              <w:t>dresa</w:t>
            </w:r>
          </w:p>
        </w:tc>
        <w:tc>
          <w:tcPr>
            <w:tcW w:w="4333" w:type="dxa"/>
            <w:tcBorders>
              <w:top w:val="single" w:sz="4" w:space="0" w:color="auto"/>
              <w:left w:val="single" w:sz="4" w:space="0" w:color="auto"/>
              <w:bottom w:val="single" w:sz="4" w:space="0" w:color="auto"/>
              <w:right w:val="single" w:sz="4" w:space="0" w:color="auto"/>
            </w:tcBorders>
          </w:tcPr>
          <w:p w:rsidR="00D4760A" w:rsidRPr="00E50516" w:rsidRDefault="00D4760A" w:rsidP="00DD38B2">
            <w:pPr>
              <w:spacing w:after="0"/>
              <w:rPr>
                <w:rFonts w:ascii="Arial" w:hAnsi="Arial" w:cs="Arial"/>
                <w:color w:val="auto"/>
              </w:rPr>
            </w:pPr>
            <w:r w:rsidRPr="00E50516">
              <w:rPr>
                <w:rFonts w:ascii="Arial" w:hAnsi="Arial" w:cs="Arial"/>
                <w:color w:val="auto"/>
                <w:sz w:val="22"/>
                <w:szCs w:val="22"/>
              </w:rPr>
              <w:t xml:space="preserve">Pověřená </w:t>
            </w:r>
            <w:r w:rsidR="00845A05" w:rsidRPr="00E50516">
              <w:rPr>
                <w:rFonts w:ascii="Arial" w:hAnsi="Arial" w:cs="Arial"/>
                <w:color w:val="auto"/>
                <w:sz w:val="22"/>
                <w:szCs w:val="22"/>
              </w:rPr>
              <w:t xml:space="preserve">kontaktní </w:t>
            </w:r>
            <w:r w:rsidRPr="00E50516">
              <w:rPr>
                <w:rFonts w:ascii="Arial" w:hAnsi="Arial" w:cs="Arial"/>
                <w:color w:val="auto"/>
                <w:sz w:val="22"/>
                <w:szCs w:val="22"/>
              </w:rPr>
              <w:t>osoba</w:t>
            </w:r>
          </w:p>
          <w:p w:rsidR="00DD38B2" w:rsidRPr="00E50516" w:rsidRDefault="00DD38B2" w:rsidP="00DD38B2">
            <w:pPr>
              <w:spacing w:after="0"/>
              <w:rPr>
                <w:rFonts w:ascii="Arial" w:hAnsi="Arial" w:cs="Arial"/>
                <w:color w:val="auto"/>
              </w:rPr>
            </w:pPr>
            <w:r w:rsidRPr="00E50516">
              <w:rPr>
                <w:rFonts w:ascii="Arial" w:hAnsi="Arial" w:cs="Arial"/>
                <w:color w:val="auto"/>
                <w:sz w:val="22"/>
                <w:szCs w:val="22"/>
              </w:rPr>
              <w:t>(jméno, mobil, e-mail)</w:t>
            </w:r>
          </w:p>
        </w:tc>
      </w:tr>
      <w:tr w:rsidR="00756787" w:rsidRPr="00E50516" w:rsidTr="00302F9C">
        <w:trPr>
          <w:jc w:val="center"/>
        </w:trPr>
        <w:tc>
          <w:tcPr>
            <w:tcW w:w="1513" w:type="dxa"/>
            <w:tcBorders>
              <w:top w:val="single" w:sz="4" w:space="0" w:color="auto"/>
              <w:left w:val="single" w:sz="4" w:space="0" w:color="auto"/>
              <w:bottom w:val="single" w:sz="4" w:space="0" w:color="auto"/>
              <w:right w:val="single" w:sz="4" w:space="0" w:color="auto"/>
            </w:tcBorders>
          </w:tcPr>
          <w:p w:rsidR="00756787" w:rsidRPr="00E50516" w:rsidRDefault="00756787" w:rsidP="00887791">
            <w:pPr>
              <w:rPr>
                <w:rFonts w:ascii="Arial" w:hAnsi="Arial" w:cs="Arial"/>
                <w:color w:val="auto"/>
              </w:rPr>
            </w:pPr>
            <w:r w:rsidRPr="00E50516">
              <w:rPr>
                <w:rFonts w:ascii="Arial" w:hAnsi="Arial" w:cs="Arial"/>
                <w:color w:val="auto"/>
                <w:sz w:val="22"/>
                <w:szCs w:val="22"/>
              </w:rPr>
              <w:t xml:space="preserve">Státní </w:t>
            </w:r>
            <w:r w:rsidR="00887791" w:rsidRPr="00E50516">
              <w:rPr>
                <w:rFonts w:ascii="Arial" w:hAnsi="Arial" w:cs="Arial"/>
                <w:color w:val="auto"/>
                <w:sz w:val="22"/>
                <w:szCs w:val="22"/>
              </w:rPr>
              <w:t>zámek Vizovice</w:t>
            </w:r>
          </w:p>
        </w:tc>
        <w:tc>
          <w:tcPr>
            <w:tcW w:w="3549" w:type="dxa"/>
            <w:tcBorders>
              <w:top w:val="single" w:sz="4" w:space="0" w:color="auto"/>
              <w:left w:val="single" w:sz="4" w:space="0" w:color="auto"/>
              <w:bottom w:val="single" w:sz="4" w:space="0" w:color="auto"/>
              <w:right w:val="single" w:sz="4" w:space="0" w:color="auto"/>
            </w:tcBorders>
          </w:tcPr>
          <w:p w:rsidR="00756787" w:rsidRPr="00E50516" w:rsidRDefault="00C57625" w:rsidP="00CD0B8D">
            <w:pPr>
              <w:spacing w:after="0"/>
              <w:rPr>
                <w:rFonts w:ascii="Arial" w:hAnsi="Arial" w:cs="Arial"/>
                <w:color w:val="auto"/>
              </w:rPr>
            </w:pPr>
            <w:r w:rsidRPr="00E50516">
              <w:rPr>
                <w:rFonts w:ascii="Arial" w:hAnsi="Arial" w:cs="Arial"/>
                <w:color w:val="auto"/>
                <w:sz w:val="22"/>
                <w:szCs w:val="22"/>
              </w:rPr>
              <w:t xml:space="preserve">Státní </w:t>
            </w:r>
            <w:r w:rsidR="00887791" w:rsidRPr="00E50516">
              <w:rPr>
                <w:rFonts w:ascii="Arial" w:hAnsi="Arial" w:cs="Arial"/>
                <w:color w:val="auto"/>
                <w:sz w:val="22"/>
                <w:szCs w:val="22"/>
              </w:rPr>
              <w:t>zámek Vizovice</w:t>
            </w:r>
          </w:p>
          <w:p w:rsidR="00756787" w:rsidRPr="00E50516" w:rsidRDefault="00887791" w:rsidP="002E46C3">
            <w:pPr>
              <w:spacing w:after="0"/>
              <w:rPr>
                <w:rFonts w:ascii="Arial" w:hAnsi="Arial" w:cs="Arial"/>
                <w:color w:val="auto"/>
              </w:rPr>
            </w:pPr>
            <w:r w:rsidRPr="00E50516">
              <w:rPr>
                <w:rFonts w:ascii="Arial" w:hAnsi="Arial" w:cs="Arial"/>
                <w:color w:val="auto"/>
                <w:sz w:val="22"/>
                <w:szCs w:val="22"/>
              </w:rPr>
              <w:t>Palackého náměstí 376</w:t>
            </w:r>
          </w:p>
          <w:p w:rsidR="004F294B" w:rsidRPr="00E50516" w:rsidRDefault="00887791" w:rsidP="00887791">
            <w:pPr>
              <w:spacing w:after="0"/>
              <w:rPr>
                <w:rFonts w:ascii="Arial" w:hAnsi="Arial" w:cs="Arial"/>
                <w:color w:val="auto"/>
              </w:rPr>
            </w:pPr>
            <w:r w:rsidRPr="00E50516">
              <w:rPr>
                <w:rFonts w:ascii="Arial" w:hAnsi="Arial" w:cs="Arial"/>
                <w:color w:val="auto"/>
                <w:sz w:val="22"/>
                <w:szCs w:val="22"/>
              </w:rPr>
              <w:t>76312</w:t>
            </w:r>
            <w:r w:rsidR="004F294B" w:rsidRPr="00E50516">
              <w:rPr>
                <w:rFonts w:ascii="Arial" w:hAnsi="Arial" w:cs="Arial"/>
                <w:color w:val="auto"/>
                <w:sz w:val="22"/>
                <w:szCs w:val="22"/>
              </w:rPr>
              <w:t xml:space="preserve"> V</w:t>
            </w:r>
            <w:r w:rsidRPr="00E50516">
              <w:rPr>
                <w:rFonts w:ascii="Arial" w:hAnsi="Arial" w:cs="Arial"/>
                <w:color w:val="auto"/>
                <w:sz w:val="22"/>
                <w:szCs w:val="22"/>
              </w:rPr>
              <w:t>izovice</w:t>
            </w:r>
          </w:p>
        </w:tc>
        <w:tc>
          <w:tcPr>
            <w:tcW w:w="4333" w:type="dxa"/>
            <w:tcBorders>
              <w:top w:val="single" w:sz="4" w:space="0" w:color="auto"/>
              <w:left w:val="single" w:sz="4" w:space="0" w:color="auto"/>
              <w:bottom w:val="single" w:sz="4" w:space="0" w:color="auto"/>
              <w:right w:val="single" w:sz="4" w:space="0" w:color="auto"/>
            </w:tcBorders>
          </w:tcPr>
          <w:p w:rsidR="00756787" w:rsidRPr="00E50516" w:rsidRDefault="006E1423" w:rsidP="00CD0B8D">
            <w:pPr>
              <w:spacing w:after="0"/>
              <w:rPr>
                <w:rFonts w:ascii="Arial" w:hAnsi="Arial" w:cs="Arial"/>
                <w:color w:val="auto"/>
              </w:rPr>
            </w:pPr>
            <w:r>
              <w:rPr>
                <w:rFonts w:ascii="Arial" w:hAnsi="Arial" w:cs="Arial"/>
                <w:color w:val="auto"/>
                <w:sz w:val="22"/>
                <w:szCs w:val="22"/>
              </w:rPr>
              <w:t>xxxxxxxxxxx</w:t>
            </w:r>
            <w:r w:rsidR="004F294B" w:rsidRPr="00E50516">
              <w:rPr>
                <w:rFonts w:ascii="Arial" w:hAnsi="Arial" w:cs="Arial"/>
                <w:color w:val="auto"/>
                <w:sz w:val="22"/>
                <w:szCs w:val="22"/>
              </w:rPr>
              <w:t xml:space="preserve"> S</w:t>
            </w:r>
            <w:r w:rsidR="00887791" w:rsidRPr="00E50516">
              <w:rPr>
                <w:rFonts w:ascii="Arial" w:hAnsi="Arial" w:cs="Arial"/>
                <w:color w:val="auto"/>
                <w:sz w:val="22"/>
                <w:szCs w:val="22"/>
              </w:rPr>
              <w:t>Z Vizovice</w:t>
            </w:r>
            <w:r w:rsidR="00756787" w:rsidRPr="00E50516">
              <w:rPr>
                <w:rFonts w:ascii="Arial" w:hAnsi="Arial" w:cs="Arial"/>
                <w:color w:val="auto"/>
                <w:sz w:val="22"/>
                <w:szCs w:val="22"/>
              </w:rPr>
              <w:t>;</w:t>
            </w:r>
          </w:p>
          <w:p w:rsidR="00756787" w:rsidRPr="00E50516" w:rsidRDefault="006E1423" w:rsidP="006E1423">
            <w:pPr>
              <w:spacing w:after="0"/>
              <w:rPr>
                <w:rFonts w:ascii="Arial" w:hAnsi="Arial" w:cs="Arial"/>
                <w:color w:val="auto"/>
              </w:rPr>
            </w:pPr>
            <w:r>
              <w:rPr>
                <w:rFonts w:ascii="Arial" w:hAnsi="Arial" w:cs="Arial"/>
                <w:color w:val="auto"/>
                <w:sz w:val="22"/>
                <w:szCs w:val="22"/>
              </w:rPr>
              <w:t>xxxxxxxxxxxx</w:t>
            </w:r>
            <w:r w:rsidR="00756787" w:rsidRPr="00E50516">
              <w:rPr>
                <w:rFonts w:ascii="Arial" w:hAnsi="Arial" w:cs="Arial"/>
                <w:color w:val="auto"/>
                <w:sz w:val="22"/>
                <w:szCs w:val="22"/>
              </w:rPr>
              <w:t xml:space="preserve">, </w:t>
            </w:r>
            <w:r>
              <w:rPr>
                <w:rFonts w:ascii="Arial" w:hAnsi="Arial" w:cs="Arial"/>
                <w:color w:val="auto"/>
                <w:sz w:val="22"/>
                <w:szCs w:val="22"/>
              </w:rPr>
              <w:t>xxxxxxxx</w:t>
            </w:r>
          </w:p>
        </w:tc>
      </w:tr>
    </w:tbl>
    <w:p w:rsidR="005B3662" w:rsidRPr="00E50516" w:rsidRDefault="005B3662">
      <w:pPr>
        <w:pStyle w:val="Nzev"/>
        <w:ind w:firstLine="720"/>
        <w:rPr>
          <w:rFonts w:ascii="Arial" w:hAnsi="Arial" w:cs="Arial"/>
          <w:b w:val="0"/>
          <w:color w:val="auto"/>
          <w:sz w:val="22"/>
          <w:szCs w:val="22"/>
        </w:rPr>
      </w:pPr>
    </w:p>
    <w:p w:rsidR="00433DD6" w:rsidRPr="00E50516" w:rsidRDefault="00433DD6" w:rsidP="00433DD6">
      <w:pPr>
        <w:pStyle w:val="Nzev"/>
        <w:numPr>
          <w:ilvl w:val="0"/>
          <w:numId w:val="16"/>
        </w:numPr>
        <w:rPr>
          <w:rFonts w:ascii="Arial" w:hAnsi="Arial" w:cs="Arial"/>
          <w:color w:val="auto"/>
          <w:sz w:val="22"/>
          <w:szCs w:val="22"/>
        </w:rPr>
      </w:pPr>
      <w:r w:rsidRPr="00E50516">
        <w:rPr>
          <w:rFonts w:ascii="Arial" w:hAnsi="Arial" w:cs="Arial"/>
          <w:color w:val="auto"/>
          <w:sz w:val="22"/>
          <w:szCs w:val="22"/>
        </w:rPr>
        <w:t>Vlastnické právo</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Vlastnictví k předmětu koupě přechází na kupujícího dnem</w:t>
      </w:r>
      <w:r w:rsidR="00837E9E" w:rsidRPr="00E50516">
        <w:rPr>
          <w:rFonts w:ascii="Arial" w:hAnsi="Arial" w:cs="Arial"/>
          <w:b w:val="0"/>
          <w:color w:val="auto"/>
          <w:sz w:val="22"/>
          <w:szCs w:val="22"/>
        </w:rPr>
        <w:t xml:space="preserve"> protokolárního</w:t>
      </w:r>
      <w:r w:rsidRPr="00E50516">
        <w:rPr>
          <w:rFonts w:ascii="Arial" w:hAnsi="Arial" w:cs="Arial"/>
          <w:b w:val="0"/>
          <w:color w:val="auto"/>
          <w:sz w:val="22"/>
          <w:szCs w:val="22"/>
        </w:rPr>
        <w:t xml:space="preserve"> převzetí bezvadného předmětu koupě kupujícím.</w:t>
      </w:r>
    </w:p>
    <w:p w:rsidR="00433DD6" w:rsidRPr="00E50516" w:rsidRDefault="00433DD6" w:rsidP="00433DD6">
      <w:pPr>
        <w:pStyle w:val="Nzev"/>
        <w:jc w:val="both"/>
        <w:rPr>
          <w:rFonts w:ascii="Arial" w:hAnsi="Arial" w:cs="Arial"/>
          <w:b w:val="0"/>
          <w:color w:val="auto"/>
          <w:sz w:val="22"/>
          <w:szCs w:val="22"/>
        </w:rPr>
      </w:pPr>
    </w:p>
    <w:p w:rsidR="00433DD6" w:rsidRPr="00E50516" w:rsidRDefault="00433DD6" w:rsidP="00433DD6">
      <w:pPr>
        <w:pStyle w:val="Nzev"/>
        <w:numPr>
          <w:ilvl w:val="0"/>
          <w:numId w:val="16"/>
        </w:numPr>
        <w:rPr>
          <w:rFonts w:ascii="Arial" w:hAnsi="Arial" w:cs="Arial"/>
          <w:color w:val="auto"/>
          <w:sz w:val="22"/>
          <w:szCs w:val="22"/>
        </w:rPr>
      </w:pPr>
      <w:r w:rsidRPr="00E50516">
        <w:rPr>
          <w:rFonts w:ascii="Arial" w:hAnsi="Arial" w:cs="Arial"/>
          <w:color w:val="auto"/>
          <w:sz w:val="22"/>
          <w:szCs w:val="22"/>
        </w:rPr>
        <w:t>Platební podmínky</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Prodávající nebude požadovat zaplacení žádné zálohy.</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Cena za předmět koupě bude kupujícím uhrazena na základě faktury</w:t>
      </w:r>
      <w:r w:rsidR="00CE3F4B" w:rsidRPr="00E50516">
        <w:rPr>
          <w:rFonts w:ascii="Arial" w:hAnsi="Arial" w:cs="Arial"/>
          <w:b w:val="0"/>
          <w:color w:val="auto"/>
          <w:sz w:val="22"/>
          <w:szCs w:val="22"/>
        </w:rPr>
        <w:t xml:space="preserve"> se 14 denní splatností</w:t>
      </w:r>
      <w:r w:rsidRPr="00E50516">
        <w:rPr>
          <w:rFonts w:ascii="Arial" w:hAnsi="Arial" w:cs="Arial"/>
          <w:b w:val="0"/>
          <w:color w:val="auto"/>
          <w:sz w:val="22"/>
          <w:szCs w:val="22"/>
        </w:rPr>
        <w:t xml:space="preserve">, vystavené po protokolárním převzetí a akceptaci řádně a včas dodaného předmětu koupě. </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Účetní doklad - faktura musí být vystavena prodávajícím ve smyslu zákona č. 235/2004 Sb., o dani z přidané hodnoty, ve znění pozdějších předpisů. Splatnost faktury bude stanovena na 21 dnů od jejího doručení kupujícímu</w:t>
      </w:r>
      <w:r w:rsidR="00746BD0" w:rsidRPr="00E50516">
        <w:rPr>
          <w:rFonts w:ascii="Arial" w:hAnsi="Arial" w:cs="Arial"/>
          <w:b w:val="0"/>
          <w:color w:val="auto"/>
          <w:sz w:val="22"/>
          <w:szCs w:val="22"/>
        </w:rPr>
        <w:t xml:space="preserve"> na adresu Národní památkový ústav, Sněmovní nám. 1, 767 01 Kroměříž nebo na emailovou adresu: </w:t>
      </w:r>
      <w:r w:rsidR="006E1423">
        <w:rPr>
          <w:rFonts w:ascii="Arial" w:hAnsi="Arial" w:cs="Arial"/>
          <w:color w:val="auto"/>
          <w:sz w:val="22"/>
          <w:szCs w:val="22"/>
        </w:rPr>
        <w:t>xxxxxxxxxxxxxxxxx</w:t>
      </w:r>
      <w:r w:rsidR="00746BD0" w:rsidRPr="00E50516">
        <w:rPr>
          <w:rFonts w:ascii="Arial" w:hAnsi="Arial" w:cs="Arial"/>
          <w:color w:val="auto"/>
          <w:sz w:val="22"/>
          <w:szCs w:val="22"/>
        </w:rPr>
        <w:t>.</w:t>
      </w:r>
      <w:r w:rsidRPr="00E50516">
        <w:rPr>
          <w:rFonts w:ascii="Arial" w:hAnsi="Arial" w:cs="Arial"/>
          <w:b w:val="0"/>
          <w:color w:val="auto"/>
          <w:sz w:val="22"/>
          <w:szCs w:val="22"/>
        </w:rPr>
        <w:t>, přičemž za dobu úhrady se považuje den, kdy byla daná částka odepsána z účtu kupujícího. Platba proběhne výhradně v české měně. Rovněž veškeré cenové údaje budou uváděny v Kč. V případě neúplnosti faktury ve smyslu ustanovení této smlouvy je kupující oprávněn tuto ve lhůtě splatnosti uchazeči vrátit. Vrácením faktury podle věty předcházející dojde k přerušení lhůty splatnosti. Lhůta splatnosti počíná běžet znovu od opětovného doručení náležitě doplněné či opravené faktury.</w:t>
      </w:r>
    </w:p>
    <w:p w:rsidR="00433DD6"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w:t>
      </w:r>
      <w:r w:rsidRPr="00E50516">
        <w:rPr>
          <w:rFonts w:ascii="Arial" w:hAnsi="Arial" w:cs="Arial"/>
          <w:b w:val="0"/>
          <w:color w:val="auto"/>
          <w:sz w:val="22"/>
          <w:szCs w:val="22"/>
        </w:rPr>
        <w:lastRenderedPageBreak/>
        <w:t xml:space="preserve">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zhotovitel povinen uhradit objednateli smluvní pokutu ve výši </w:t>
      </w:r>
      <w:r w:rsidR="00F257D2" w:rsidRPr="00E50516">
        <w:rPr>
          <w:rFonts w:ascii="Arial" w:hAnsi="Arial" w:cs="Arial"/>
          <w:b w:val="0"/>
          <w:color w:val="auto"/>
          <w:sz w:val="22"/>
          <w:szCs w:val="22"/>
        </w:rPr>
        <w:t>5</w:t>
      </w:r>
      <w:r w:rsidRPr="00E50516">
        <w:rPr>
          <w:rFonts w:ascii="Arial" w:hAnsi="Arial" w:cs="Arial"/>
          <w:b w:val="0"/>
          <w:color w:val="auto"/>
          <w:sz w:val="22"/>
          <w:szCs w:val="22"/>
        </w:rPr>
        <w:t> 000,- Kč a to za každý jednotlivý případ porušení povinnosti. Uhrazení smluvní pokuty se nikterak nedotýká nároku na náhradu škody způsobené porušením této povinnosti. Zhotovitel dále souhlasí s tím, aby objednatel provedl zajišťovací úhradu DPH přímo na účet příslušného finančního úřadu, jestliže zhotovitel bude ke dni uskutečnění zdanitelného plnění veden v registru nespolehlivých plátců DPH.</w:t>
      </w:r>
    </w:p>
    <w:p w:rsidR="00433DD6" w:rsidRPr="00E50516" w:rsidRDefault="00433DD6" w:rsidP="00433DD6">
      <w:pPr>
        <w:pStyle w:val="Nzev"/>
        <w:jc w:val="both"/>
        <w:rPr>
          <w:rFonts w:ascii="Arial" w:hAnsi="Arial" w:cs="Arial"/>
          <w:b w:val="0"/>
          <w:color w:val="auto"/>
          <w:sz w:val="22"/>
          <w:szCs w:val="22"/>
        </w:rPr>
      </w:pPr>
    </w:p>
    <w:p w:rsidR="005B3662" w:rsidRPr="00E50516" w:rsidRDefault="00870317" w:rsidP="00433DD6">
      <w:pPr>
        <w:pStyle w:val="Nzev"/>
        <w:numPr>
          <w:ilvl w:val="0"/>
          <w:numId w:val="16"/>
        </w:numPr>
        <w:rPr>
          <w:rFonts w:ascii="Arial" w:hAnsi="Arial" w:cs="Arial"/>
          <w:color w:val="auto"/>
          <w:sz w:val="22"/>
          <w:szCs w:val="22"/>
        </w:rPr>
      </w:pPr>
      <w:r w:rsidRPr="00E50516">
        <w:rPr>
          <w:rFonts w:ascii="Arial" w:hAnsi="Arial" w:cs="Arial"/>
          <w:color w:val="auto"/>
          <w:sz w:val="22"/>
          <w:szCs w:val="22"/>
        </w:rPr>
        <w:t>Smluvní pokuty a úrok z</w:t>
      </w:r>
      <w:r w:rsidR="00433DD6" w:rsidRPr="00E50516">
        <w:rPr>
          <w:rFonts w:ascii="Arial" w:hAnsi="Arial" w:cs="Arial"/>
          <w:color w:val="auto"/>
          <w:sz w:val="22"/>
          <w:szCs w:val="22"/>
        </w:rPr>
        <w:t> </w:t>
      </w:r>
      <w:r w:rsidRPr="00E50516">
        <w:rPr>
          <w:rFonts w:ascii="Arial" w:hAnsi="Arial" w:cs="Arial"/>
          <w:color w:val="auto"/>
          <w:sz w:val="22"/>
          <w:szCs w:val="22"/>
        </w:rPr>
        <w:t>prodlení</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bCs w:val="0"/>
          <w:color w:val="auto"/>
          <w:sz w:val="22"/>
          <w:szCs w:val="22"/>
        </w:rPr>
        <w:t xml:space="preserve">V případě, že bude kupující v prodlení se zaplacením kupní ceny po dobu delší než 30 dnů, je prodávající oprávněn požadovat po kupujícím zaplacení úroku z prodlení ve výši stanovené platnými obecně závaznými právními předpisy. </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Pro případ nedodržení sjednané doby plnění předání všech předmětů koupě, včetně uvedení do provozu, zaškolení obsluhy, se všemi součástmi a doklady se prodávající zavazuje zaplatit kupuj</w:t>
      </w:r>
      <w:r w:rsidR="00837E9E" w:rsidRPr="00E50516">
        <w:rPr>
          <w:rFonts w:ascii="Arial" w:hAnsi="Arial" w:cs="Arial"/>
          <w:b w:val="0"/>
          <w:color w:val="auto"/>
          <w:sz w:val="22"/>
          <w:szCs w:val="22"/>
        </w:rPr>
        <w:t>ícímu smluvní pokutu ve výši 0,1</w:t>
      </w:r>
      <w:r w:rsidRPr="00E50516">
        <w:rPr>
          <w:rFonts w:ascii="Arial" w:hAnsi="Arial" w:cs="Arial"/>
          <w:b w:val="0"/>
          <w:color w:val="auto"/>
          <w:sz w:val="22"/>
          <w:szCs w:val="22"/>
        </w:rPr>
        <w:t xml:space="preserve"> % z celkové kupní ceny vč. DPH za všechny předměty koupě uvedené v této smlouvě, a to za</w:t>
      </w:r>
      <w:r w:rsidR="00433DD6" w:rsidRPr="00E50516">
        <w:rPr>
          <w:rFonts w:ascii="Arial" w:hAnsi="Arial" w:cs="Arial"/>
          <w:b w:val="0"/>
          <w:color w:val="auto"/>
          <w:sz w:val="22"/>
          <w:szCs w:val="22"/>
        </w:rPr>
        <w:t xml:space="preserve"> každý i započatý den prodlení.</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Pro případ nedodržení sjednané doby plnění provedení opravy v záruční době dle odst. 9.5 anebo neprovedení servisní kontroly, údržby v dohodnutém termínu nebo do 3 týdnů od nahlášení požadavku pravidelné kontroly se prodávající zavazuje zaplatit kupuj</w:t>
      </w:r>
      <w:r w:rsidR="003B4985" w:rsidRPr="00E50516">
        <w:rPr>
          <w:rFonts w:ascii="Arial" w:hAnsi="Arial" w:cs="Arial"/>
          <w:b w:val="0"/>
          <w:color w:val="auto"/>
          <w:sz w:val="22"/>
          <w:szCs w:val="22"/>
        </w:rPr>
        <w:t>ícímu smluvní pokutu ve výši 0,1</w:t>
      </w:r>
      <w:r w:rsidRPr="00E50516">
        <w:rPr>
          <w:rFonts w:ascii="Arial" w:hAnsi="Arial" w:cs="Arial"/>
          <w:b w:val="0"/>
          <w:color w:val="auto"/>
          <w:sz w:val="22"/>
          <w:szCs w:val="22"/>
        </w:rPr>
        <w:t xml:space="preserve"> % z  kupní ceny vč. DPH za jeden předmět koupě uvedené v této smlouvě, a to za každý i započatý den prodlení.</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Smluvní pokuty jsou splatné do 14 dnů po obdržení písemné výzvy oprávněné strany k jejímu zaplacení na adresu povinné smluvní strany. Zaplacením smluvní pokuty není dotčeno právo na náhradu případně vzniklé škody.</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Prodávající se vzdává práva namítat nepřiměřenou výši smluvní pokuty u soudu ve smyslu § 2051 Občanského zákoníku.</w:t>
      </w:r>
    </w:p>
    <w:p w:rsidR="00433DD6" w:rsidRPr="00E50516" w:rsidRDefault="00433DD6" w:rsidP="00433DD6">
      <w:pPr>
        <w:pStyle w:val="Nzev"/>
        <w:jc w:val="both"/>
        <w:rPr>
          <w:rFonts w:ascii="Arial" w:hAnsi="Arial" w:cs="Arial"/>
          <w:b w:val="0"/>
          <w:color w:val="auto"/>
          <w:sz w:val="22"/>
          <w:szCs w:val="22"/>
        </w:rPr>
      </w:pPr>
    </w:p>
    <w:p w:rsidR="005B3662" w:rsidRPr="00E50516" w:rsidRDefault="00870317" w:rsidP="00433DD6">
      <w:pPr>
        <w:pStyle w:val="Nzev"/>
        <w:numPr>
          <w:ilvl w:val="0"/>
          <w:numId w:val="16"/>
        </w:numPr>
        <w:rPr>
          <w:rFonts w:ascii="Arial" w:hAnsi="Arial" w:cs="Arial"/>
          <w:color w:val="auto"/>
          <w:sz w:val="22"/>
          <w:szCs w:val="22"/>
        </w:rPr>
      </w:pPr>
      <w:r w:rsidRPr="00E50516">
        <w:rPr>
          <w:rFonts w:ascii="Arial" w:hAnsi="Arial" w:cs="Arial"/>
          <w:color w:val="auto"/>
          <w:sz w:val="22"/>
          <w:szCs w:val="22"/>
        </w:rPr>
        <w:t>Odstoupení od smlouvy</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Od této smlouvy může kterákoliv smluvní strana odstoupit, byla-li smlouva porušena podstatným způsobem druhou smluvní stranou. Za podstatné porušení této smlouvy,</w:t>
      </w:r>
      <w:r w:rsidR="00F257D2" w:rsidRPr="00E50516">
        <w:rPr>
          <w:rFonts w:ascii="Arial" w:hAnsi="Arial" w:cs="Arial"/>
          <w:b w:val="0"/>
          <w:color w:val="auto"/>
          <w:sz w:val="22"/>
          <w:szCs w:val="22"/>
        </w:rPr>
        <w:t xml:space="preserve"> </w:t>
      </w:r>
      <w:r w:rsidRPr="00E50516">
        <w:rPr>
          <w:rFonts w:ascii="Arial" w:hAnsi="Arial" w:cs="Arial"/>
          <w:b w:val="0"/>
          <w:color w:val="auto"/>
          <w:sz w:val="22"/>
          <w:szCs w:val="22"/>
        </w:rPr>
        <w:t>zakládající právo kupujícího odstoupit od smlouvy v</w:t>
      </w:r>
      <w:r w:rsidR="00F257D2" w:rsidRPr="00E50516">
        <w:rPr>
          <w:rFonts w:ascii="Arial" w:hAnsi="Arial" w:cs="Arial"/>
          <w:b w:val="0"/>
          <w:color w:val="auto"/>
          <w:sz w:val="22"/>
          <w:szCs w:val="22"/>
        </w:rPr>
        <w:t xml:space="preserve">e smyslu ustanovení § 1829 </w:t>
      </w:r>
      <w:r w:rsidR="00BF757F" w:rsidRPr="00E50516">
        <w:rPr>
          <w:rFonts w:ascii="Arial" w:hAnsi="Arial" w:cs="Arial"/>
          <w:b w:val="0"/>
          <w:color w:val="auto"/>
          <w:sz w:val="22"/>
          <w:szCs w:val="22"/>
        </w:rPr>
        <w:t>o</w:t>
      </w:r>
      <w:r w:rsidRPr="00E50516">
        <w:rPr>
          <w:rFonts w:ascii="Arial" w:hAnsi="Arial" w:cs="Arial"/>
          <w:b w:val="0"/>
          <w:color w:val="auto"/>
          <w:sz w:val="22"/>
          <w:szCs w:val="22"/>
        </w:rPr>
        <w:t>bčanského zákoníku, ze strany prodávajícího je považováno více než 14 denní prodlení s dodáním zboží nebo jeho části anebo neodstranění vad ve lhůtě delší než 15 dnů od jejich oznámení. Za podstatné porušení smlouvy ze strany kupujícího se považuje více než 30denní prodlení s úhradou faktury oproti splatnosti sjednané v této smlouvě. Opakovaným porušením se rozumí porušení téže povinnosti nejméně třikrát v době trvání smlouvy. Ostatní porušení smluvních povinností nejsou považována za podstatná. Účinky odstoupení od smlouvy nastávají dnem, kdy je písemné odstoupení doručeno druhé smluvní straně.</w:t>
      </w:r>
    </w:p>
    <w:p w:rsidR="00433DD6" w:rsidRPr="00E50516" w:rsidRDefault="00870317" w:rsidP="004C7FD4">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Následkem odstoupení od smlouvy se smlouva od počátku ruší. Smluvní strany jsou povinny vypořádat vzájemně své závazky, zejména prodávající vrátit kupujícímu veškeré obdržené </w:t>
      </w:r>
      <w:r w:rsidRPr="00E50516">
        <w:rPr>
          <w:rFonts w:ascii="Arial" w:hAnsi="Arial" w:cs="Arial"/>
          <w:b w:val="0"/>
          <w:color w:val="auto"/>
          <w:sz w:val="22"/>
          <w:szCs w:val="22"/>
        </w:rPr>
        <w:lastRenderedPageBreak/>
        <w:t>platby a kupující prodávajícímu již dodané zboží, a to do 14 dnů ode dne, kdy nastanou účinky odstoupení od smlouvy. O vzájemném vypořádání svých závazků pořídí strany zápis. Odstoupením od smlouvy není dotčen nárok na zaplacení sjednaných smluvních pokut ani nárok na náhradu vzniklé škody.</w:t>
      </w:r>
    </w:p>
    <w:p w:rsidR="00433DD6" w:rsidRPr="00E50516" w:rsidRDefault="00433DD6" w:rsidP="00433DD6">
      <w:pPr>
        <w:pStyle w:val="Nzev"/>
        <w:jc w:val="both"/>
        <w:rPr>
          <w:rFonts w:ascii="Arial" w:hAnsi="Arial" w:cs="Arial"/>
          <w:b w:val="0"/>
          <w:color w:val="auto"/>
          <w:sz w:val="22"/>
          <w:szCs w:val="22"/>
        </w:rPr>
      </w:pPr>
    </w:p>
    <w:p w:rsidR="005B3662" w:rsidRPr="00E50516" w:rsidRDefault="00870317" w:rsidP="00433DD6">
      <w:pPr>
        <w:pStyle w:val="Nzev"/>
        <w:numPr>
          <w:ilvl w:val="0"/>
          <w:numId w:val="16"/>
        </w:numPr>
        <w:rPr>
          <w:rFonts w:ascii="Arial" w:hAnsi="Arial" w:cs="Arial"/>
          <w:color w:val="auto"/>
          <w:sz w:val="22"/>
          <w:szCs w:val="22"/>
        </w:rPr>
      </w:pPr>
      <w:r w:rsidRPr="00E50516">
        <w:rPr>
          <w:rFonts w:ascii="Arial" w:hAnsi="Arial" w:cs="Arial"/>
          <w:color w:val="auto"/>
          <w:sz w:val="22"/>
          <w:szCs w:val="22"/>
        </w:rPr>
        <w:t>Záruční doba</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Prodávající poskytuje ve smyslu ustanovení § 2113 an</w:t>
      </w:r>
      <w:r w:rsidR="00BF757F" w:rsidRPr="00E50516">
        <w:rPr>
          <w:rFonts w:ascii="Arial" w:hAnsi="Arial" w:cs="Arial"/>
          <w:b w:val="0"/>
          <w:color w:val="auto"/>
          <w:sz w:val="22"/>
          <w:szCs w:val="22"/>
        </w:rPr>
        <w:t>. o</w:t>
      </w:r>
      <w:r w:rsidRPr="00E50516">
        <w:rPr>
          <w:rFonts w:ascii="Arial" w:hAnsi="Arial" w:cs="Arial"/>
          <w:b w:val="0"/>
          <w:color w:val="auto"/>
          <w:sz w:val="22"/>
          <w:szCs w:val="22"/>
        </w:rPr>
        <w:t>bčanského zákoníku kupujícímu záruku za jakost předmětu koupě spočívající v tom,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 a trvá 24 měsíců bez om</w:t>
      </w:r>
      <w:r w:rsidR="007F38C9" w:rsidRPr="00E50516">
        <w:rPr>
          <w:rFonts w:ascii="Arial" w:hAnsi="Arial" w:cs="Arial"/>
          <w:b w:val="0"/>
          <w:color w:val="auto"/>
          <w:sz w:val="22"/>
          <w:szCs w:val="22"/>
        </w:rPr>
        <w:t xml:space="preserve">ezení počtu </w:t>
      </w:r>
      <w:r w:rsidR="00837E9E" w:rsidRPr="00E50516">
        <w:rPr>
          <w:rFonts w:ascii="Arial" w:hAnsi="Arial" w:cs="Arial"/>
          <w:b w:val="0"/>
          <w:color w:val="auto"/>
          <w:sz w:val="22"/>
          <w:szCs w:val="22"/>
        </w:rPr>
        <w:t>odpracovaných hodin s předmětem koupě</w:t>
      </w:r>
      <w:r w:rsidR="00433DD6" w:rsidRPr="00E50516">
        <w:rPr>
          <w:rFonts w:ascii="Arial" w:hAnsi="Arial" w:cs="Arial"/>
          <w:b w:val="0"/>
          <w:color w:val="auto"/>
          <w:sz w:val="22"/>
          <w:szCs w:val="22"/>
        </w:rPr>
        <w:t>.</w:t>
      </w:r>
    </w:p>
    <w:p w:rsidR="005B3662" w:rsidRPr="00E50516" w:rsidRDefault="00870317" w:rsidP="00433DD6">
      <w:pPr>
        <w:pStyle w:val="Nzev"/>
        <w:numPr>
          <w:ilvl w:val="1"/>
          <w:numId w:val="16"/>
        </w:numPr>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Záruční případně pozáruční servis bude zajištěn u servisu firmy </w:t>
      </w:r>
      <w:r w:rsidR="006E1423">
        <w:rPr>
          <w:rFonts w:ascii="Arial" w:hAnsi="Arial" w:cs="Arial"/>
          <w:b w:val="0"/>
          <w:color w:val="auto"/>
          <w:sz w:val="22"/>
          <w:szCs w:val="22"/>
        </w:rPr>
        <w:t>xxxxxxxxxxxxxxx</w:t>
      </w:r>
      <w:r w:rsidRPr="00E50516">
        <w:rPr>
          <w:rFonts w:ascii="Arial" w:hAnsi="Arial" w:cs="Arial"/>
          <w:b w:val="0"/>
          <w:color w:val="auto"/>
          <w:sz w:val="22"/>
          <w:szCs w:val="22"/>
        </w:rPr>
        <w:t xml:space="preserve"> telefon </w:t>
      </w:r>
      <w:r w:rsidR="006E1423">
        <w:rPr>
          <w:rFonts w:ascii="Arial" w:hAnsi="Arial" w:cs="Arial"/>
          <w:b w:val="0"/>
          <w:color w:val="auto"/>
          <w:sz w:val="22"/>
          <w:szCs w:val="22"/>
        </w:rPr>
        <w:t>xxxxxxxxxxxxx</w:t>
      </w:r>
    </w:p>
    <w:p w:rsidR="00845A05" w:rsidRPr="00E50516" w:rsidRDefault="00870317" w:rsidP="004C7FD4">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Po dobu, po kterou kupující nemůže užívat předmět koupě pro vady, za které odpovídá prodávající, záruční doba neběží.</w:t>
      </w:r>
    </w:p>
    <w:p w:rsidR="005B3662" w:rsidRPr="00E50516" w:rsidRDefault="00870317" w:rsidP="004C7FD4">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Prodávající odpovídá za vady, které má předmět koupě při převzetí, jakož i za vady, které se vyskytnou p</w:t>
      </w:r>
      <w:r w:rsidR="004C7FD4" w:rsidRPr="00E50516">
        <w:rPr>
          <w:rFonts w:ascii="Arial" w:hAnsi="Arial" w:cs="Arial"/>
          <w:b w:val="0"/>
          <w:color w:val="auto"/>
          <w:sz w:val="22"/>
          <w:szCs w:val="22"/>
        </w:rPr>
        <w:t>o jeho převzetí v záruční době.</w:t>
      </w:r>
    </w:p>
    <w:p w:rsidR="005B3662" w:rsidRPr="00E50516" w:rsidRDefault="00870317" w:rsidP="004C7FD4">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Kupující je povinen zjištěné vady bezodkladně oznámit písemně prodávajícímu</w:t>
      </w:r>
      <w:r w:rsidR="00E50516" w:rsidRPr="00E50516">
        <w:rPr>
          <w:rFonts w:ascii="Arial" w:hAnsi="Arial" w:cs="Arial"/>
          <w:b w:val="0"/>
          <w:color w:val="auto"/>
          <w:sz w:val="22"/>
          <w:szCs w:val="22"/>
        </w:rPr>
        <w:t xml:space="preserve"> na kontakty uvedené v této smlouvě</w:t>
      </w:r>
      <w:r w:rsidRPr="00E50516">
        <w:rPr>
          <w:rFonts w:ascii="Arial" w:hAnsi="Arial" w:cs="Arial"/>
          <w:b w:val="0"/>
          <w:color w:val="auto"/>
          <w:sz w:val="22"/>
          <w:szCs w:val="22"/>
        </w:rPr>
        <w:t>. Prodávající je povinen vady bezplatně odstranit v dohodnuté lhůtě, nejpozději však do 30 dnů ode dne vyzvednutí si vadného předmětu koupě u kupujícího. V případě opravy delší než 14 kalendářních dnů se prodávající zavazuje dodat kupujícímu náhradní předmět koupě.</w:t>
      </w:r>
    </w:p>
    <w:p w:rsidR="005B3662" w:rsidRPr="00E50516" w:rsidRDefault="00870317" w:rsidP="004C7FD4">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Termín nastoupení k odstranění reklamovaných vad v průběhu záruční doby po jejich nahlášení dle odst. 9.2 této smlouvy je do 24 hodin, nebude-li dohodnuto jinak.</w:t>
      </w:r>
    </w:p>
    <w:p w:rsidR="005B3662" w:rsidRPr="00E50516" w:rsidRDefault="00870317" w:rsidP="004C7FD4">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Kupující se zavazuje k poskytnutí součinnosti při stanovení termínu provedení opravy v záruční dob</w:t>
      </w:r>
      <w:r w:rsidR="00746BD0" w:rsidRPr="00E50516">
        <w:rPr>
          <w:rFonts w:ascii="Arial" w:hAnsi="Arial" w:cs="Arial"/>
          <w:b w:val="0"/>
          <w:color w:val="auto"/>
          <w:sz w:val="22"/>
          <w:szCs w:val="22"/>
        </w:rPr>
        <w:t>ě</w:t>
      </w:r>
      <w:r w:rsidRPr="00E50516">
        <w:rPr>
          <w:rFonts w:ascii="Arial" w:hAnsi="Arial" w:cs="Arial"/>
          <w:b w:val="0"/>
          <w:color w:val="auto"/>
          <w:sz w:val="22"/>
          <w:szCs w:val="22"/>
        </w:rPr>
        <w:t xml:space="preserve"> a provedení servisní kontroly a údržby a to jednak umožněním přístupu k předmětu koupě servisní firmě, poskytnutí zázemí pro provedení servisní kontroly, údržby popř. opravy včetně přívodu vody a elektřiny.</w:t>
      </w:r>
    </w:p>
    <w:p w:rsidR="004C7FD4" w:rsidRPr="00E50516" w:rsidRDefault="004C7FD4" w:rsidP="004C7FD4">
      <w:pPr>
        <w:pStyle w:val="Nzev"/>
        <w:widowControl w:val="0"/>
        <w:spacing w:line="100" w:lineRule="atLeast"/>
        <w:jc w:val="both"/>
        <w:rPr>
          <w:rFonts w:ascii="Arial" w:hAnsi="Arial" w:cs="Arial"/>
          <w:b w:val="0"/>
          <w:color w:val="auto"/>
          <w:sz w:val="22"/>
          <w:szCs w:val="22"/>
        </w:rPr>
      </w:pPr>
    </w:p>
    <w:p w:rsidR="005B3662" w:rsidRPr="00E50516" w:rsidRDefault="00870317" w:rsidP="004C7FD4">
      <w:pPr>
        <w:pStyle w:val="Nzev"/>
        <w:widowControl w:val="0"/>
        <w:numPr>
          <w:ilvl w:val="0"/>
          <w:numId w:val="16"/>
        </w:numPr>
        <w:spacing w:line="100" w:lineRule="atLeast"/>
        <w:rPr>
          <w:rFonts w:ascii="Arial" w:hAnsi="Arial" w:cs="Arial"/>
          <w:color w:val="auto"/>
          <w:sz w:val="22"/>
          <w:szCs w:val="22"/>
        </w:rPr>
      </w:pPr>
      <w:r w:rsidRPr="00E50516">
        <w:rPr>
          <w:rFonts w:ascii="Arial" w:hAnsi="Arial" w:cs="Arial"/>
          <w:color w:val="auto"/>
          <w:sz w:val="22"/>
          <w:szCs w:val="22"/>
        </w:rPr>
        <w:t>Závěrečná ustanovení</w:t>
      </w:r>
    </w:p>
    <w:p w:rsidR="005B3662"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E50516" w:rsidRPr="00E50516" w:rsidRDefault="00E50516" w:rsidP="00E50516">
      <w:pPr>
        <w:pStyle w:val="Nzev"/>
        <w:widowControl w:val="0"/>
        <w:spacing w:line="100" w:lineRule="atLeast"/>
        <w:jc w:val="both"/>
        <w:rPr>
          <w:rFonts w:ascii="Arial" w:hAnsi="Arial" w:cs="Arial"/>
          <w:b w:val="0"/>
          <w:color w:val="auto"/>
          <w:sz w:val="22"/>
          <w:szCs w:val="22"/>
        </w:rPr>
      </w:pPr>
    </w:p>
    <w:p w:rsidR="005B3662" w:rsidRPr="00E50516" w:rsidRDefault="00870317" w:rsidP="008A0489">
      <w:pPr>
        <w:pStyle w:val="Nzev"/>
        <w:widowControl w:val="0"/>
        <w:numPr>
          <w:ilvl w:val="1"/>
          <w:numId w:val="16"/>
        </w:numPr>
        <w:spacing w:line="100" w:lineRule="atLeast"/>
        <w:ind w:left="426" w:hanging="426"/>
        <w:jc w:val="both"/>
        <w:rPr>
          <w:rStyle w:val="columnninety"/>
          <w:rFonts w:ascii="Arial" w:hAnsi="Arial" w:cs="Arial"/>
          <w:b w:val="0"/>
          <w:color w:val="auto"/>
          <w:sz w:val="22"/>
          <w:szCs w:val="22"/>
        </w:rPr>
      </w:pPr>
      <w:r w:rsidRPr="00E50516">
        <w:rPr>
          <w:rStyle w:val="columnninety"/>
          <w:rFonts w:ascii="Arial" w:hAnsi="Arial" w:cs="Arial"/>
          <w:b w:val="0"/>
          <w:color w:val="auto"/>
          <w:sz w:val="22"/>
          <w:szCs w:val="22"/>
        </w:rPr>
        <w:t>Prodávající je podle ustanovení § 2 písm. e) zákona č. 320/2001 Sb., o finanční kontrole ve veřejné správě a o změně některých zákonu (zákon o finanční kontrole), ve znění pozdějších předpisů, osobou povinnou spolupůsobit při výkonu finanční kontroly prováděné v souvislosti s úhradou zboží nebo služeb z veřejných výdajů.</w:t>
      </w:r>
    </w:p>
    <w:p w:rsidR="005B3662"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Při provádění jednotlivých činností v rámci plnění předmětu této smlouvy budou kupující i prodávající povinni si vzájemně poskytovat veškerou součinnost nezbytnou k řádnému provádění předmětných činností.</w:t>
      </w:r>
    </w:p>
    <w:p w:rsidR="004C7FD4"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lastRenderedPageBreak/>
        <w:t xml:space="preserve">Pokud není ve smlouvě uvedeno jinak, řídí se tato smlouva příslušnými ustanoveními zákona č. 89/2012 Sb., Občanského zákoníku. Jakékoliv změny nebo doplňky smlouvy je možno provádět pouze písemně se souhlasem obou smluvních stran. </w:t>
      </w:r>
    </w:p>
    <w:p w:rsidR="004C7FD4"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4C7FD4"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Tato smlouva je vyhotovena ve </w:t>
      </w:r>
      <w:r w:rsidR="00697A3E" w:rsidRPr="00E50516">
        <w:rPr>
          <w:rFonts w:ascii="Arial" w:hAnsi="Arial" w:cs="Arial"/>
          <w:b w:val="0"/>
          <w:color w:val="auto"/>
          <w:sz w:val="22"/>
          <w:szCs w:val="22"/>
        </w:rPr>
        <w:t>čty</w:t>
      </w:r>
      <w:r w:rsidRPr="00E50516">
        <w:rPr>
          <w:rFonts w:ascii="Arial" w:hAnsi="Arial" w:cs="Arial"/>
          <w:b w:val="0"/>
          <w:color w:val="auto"/>
          <w:sz w:val="22"/>
          <w:szCs w:val="22"/>
        </w:rPr>
        <w:t xml:space="preserve">řech stejnopisech s platností originálu, z nichž </w:t>
      </w:r>
      <w:r w:rsidR="00D32E02" w:rsidRPr="00E50516">
        <w:rPr>
          <w:rFonts w:ascii="Arial" w:hAnsi="Arial" w:cs="Arial"/>
          <w:b w:val="0"/>
          <w:color w:val="auto"/>
          <w:sz w:val="22"/>
          <w:szCs w:val="22"/>
        </w:rPr>
        <w:t xml:space="preserve">tři </w:t>
      </w:r>
      <w:r w:rsidRPr="00E50516">
        <w:rPr>
          <w:rFonts w:ascii="Arial" w:hAnsi="Arial" w:cs="Arial"/>
          <w:b w:val="0"/>
          <w:color w:val="auto"/>
          <w:sz w:val="22"/>
          <w:szCs w:val="22"/>
        </w:rPr>
        <w:t xml:space="preserve">obdrží kupující a </w:t>
      </w:r>
      <w:r w:rsidR="00D32E02" w:rsidRPr="00E50516">
        <w:rPr>
          <w:rFonts w:ascii="Arial" w:hAnsi="Arial" w:cs="Arial"/>
          <w:b w:val="0"/>
          <w:color w:val="auto"/>
          <w:sz w:val="22"/>
          <w:szCs w:val="22"/>
        </w:rPr>
        <w:t xml:space="preserve">jeden </w:t>
      </w:r>
      <w:r w:rsidRPr="00E50516">
        <w:rPr>
          <w:rFonts w:ascii="Arial" w:hAnsi="Arial" w:cs="Arial"/>
          <w:b w:val="0"/>
          <w:color w:val="auto"/>
          <w:sz w:val="22"/>
          <w:szCs w:val="22"/>
        </w:rPr>
        <w:t xml:space="preserve">prodávající. </w:t>
      </w:r>
    </w:p>
    <w:p w:rsidR="004C7FD4"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 xml:space="preserve">Tato smlouva a veškeré záležitosti z ní vyplývající nebo s ní související se řídí právním řádem České republiky. Smluvní strany se zavazují, že k soudnímu řešení případných sporů přistoupí až po vyčerpání možností jejich vyřízení mimosoudní cestou. </w:t>
      </w:r>
    </w:p>
    <w:p w:rsidR="004C7FD4" w:rsidRPr="00E50516" w:rsidRDefault="00870317"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Smluvní strany uzavírají tuto smlouvu na základě své pravé, vážné a svobodné vůle, nikoliv v tísni ani za jinak jednostranně nevýhodných podmínek pro kteroukoliv z nich, její text si přečetly a na důkaz souhlasu s ním připojují níže své podpisy.</w:t>
      </w:r>
    </w:p>
    <w:p w:rsidR="00CE3F4B" w:rsidRPr="00E50516" w:rsidRDefault="00CE3F4B"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Smlouva vyžaduje v souladu s ust. § 6 zákona č. 340/2015 Sb., o zvláštních podmínkách účinnosti některých smluv, uveřejňování těchto smluv a o registru smluv (zákon o registru smluv), ke své účinnosti uveřejnění prostřednictvím registru smluv, kdy zveřejnění zajistí kupující.</w:t>
      </w:r>
    </w:p>
    <w:p w:rsidR="005D7226" w:rsidRPr="00E50516" w:rsidRDefault="005D7226" w:rsidP="008A0489">
      <w:pPr>
        <w:pStyle w:val="Nzev"/>
        <w:widowControl w:val="0"/>
        <w:numPr>
          <w:ilvl w:val="1"/>
          <w:numId w:val="16"/>
        </w:numPr>
        <w:spacing w:line="100" w:lineRule="atLeast"/>
        <w:ind w:left="426" w:hanging="426"/>
        <w:jc w:val="both"/>
        <w:rPr>
          <w:rFonts w:ascii="Arial" w:hAnsi="Arial" w:cs="Arial"/>
          <w:b w:val="0"/>
          <w:color w:val="auto"/>
          <w:sz w:val="22"/>
          <w:szCs w:val="22"/>
        </w:rPr>
      </w:pPr>
      <w:r w:rsidRPr="00E50516">
        <w:rPr>
          <w:rFonts w:ascii="Arial" w:hAnsi="Arial" w:cs="Arial"/>
          <w:b w:val="0"/>
          <w:color w:val="auto"/>
          <w:sz w:val="22"/>
          <w:szCs w:val="22"/>
        </w:rPr>
        <w:t>Informace k ochraně osobních údajů jsou ze strany NPÚ uveřejněny na webových stránkách www.npu.cz v sekci „Ochrana osobních údajů“.</w:t>
      </w:r>
    </w:p>
    <w:p w:rsidR="00745B36" w:rsidRPr="00E50516" w:rsidRDefault="00745B36">
      <w:pPr>
        <w:pStyle w:val="Nzev"/>
        <w:jc w:val="both"/>
        <w:rPr>
          <w:rFonts w:ascii="Arial" w:hAnsi="Arial" w:cs="Arial"/>
          <w:b w:val="0"/>
          <w:color w:val="auto"/>
          <w:sz w:val="22"/>
          <w:szCs w:val="22"/>
        </w:rPr>
      </w:pPr>
    </w:p>
    <w:p w:rsidR="005B3662" w:rsidRPr="00E50516" w:rsidRDefault="00870317">
      <w:pPr>
        <w:pStyle w:val="Nzev"/>
        <w:jc w:val="both"/>
        <w:rPr>
          <w:rFonts w:ascii="Arial" w:hAnsi="Arial" w:cs="Arial"/>
          <w:b w:val="0"/>
          <w:color w:val="auto"/>
          <w:sz w:val="22"/>
          <w:szCs w:val="22"/>
        </w:rPr>
      </w:pPr>
      <w:r w:rsidRPr="00E50516">
        <w:rPr>
          <w:rFonts w:ascii="Arial" w:hAnsi="Arial" w:cs="Arial"/>
          <w:b w:val="0"/>
          <w:color w:val="auto"/>
          <w:sz w:val="22"/>
          <w:szCs w:val="22"/>
        </w:rPr>
        <w:t xml:space="preserve">Seznam příloh: </w:t>
      </w:r>
    </w:p>
    <w:p w:rsidR="005B3662" w:rsidRPr="00E50516" w:rsidRDefault="00870317">
      <w:pPr>
        <w:pStyle w:val="Nzev"/>
        <w:jc w:val="both"/>
        <w:rPr>
          <w:rFonts w:ascii="Arial" w:hAnsi="Arial" w:cs="Arial"/>
          <w:b w:val="0"/>
          <w:color w:val="auto"/>
          <w:sz w:val="22"/>
          <w:szCs w:val="22"/>
        </w:rPr>
      </w:pPr>
      <w:r w:rsidRPr="00E50516">
        <w:rPr>
          <w:rFonts w:ascii="Arial" w:hAnsi="Arial" w:cs="Arial"/>
          <w:b w:val="0"/>
          <w:color w:val="auto"/>
          <w:sz w:val="22"/>
          <w:szCs w:val="22"/>
        </w:rPr>
        <w:t>Příloha č. 1 – Techni</w:t>
      </w:r>
      <w:r w:rsidR="002901AE" w:rsidRPr="00E50516">
        <w:rPr>
          <w:rFonts w:ascii="Arial" w:hAnsi="Arial" w:cs="Arial"/>
          <w:b w:val="0"/>
          <w:color w:val="auto"/>
          <w:sz w:val="22"/>
          <w:szCs w:val="22"/>
        </w:rPr>
        <w:t>ck</w:t>
      </w:r>
      <w:r w:rsidR="00697A3E" w:rsidRPr="00E50516">
        <w:rPr>
          <w:rFonts w:ascii="Arial" w:hAnsi="Arial" w:cs="Arial"/>
          <w:b w:val="0"/>
          <w:color w:val="auto"/>
          <w:sz w:val="22"/>
          <w:szCs w:val="22"/>
        </w:rPr>
        <w:t>é</w:t>
      </w:r>
      <w:r w:rsidR="002901AE" w:rsidRPr="00E50516">
        <w:rPr>
          <w:rFonts w:ascii="Arial" w:hAnsi="Arial" w:cs="Arial"/>
          <w:b w:val="0"/>
          <w:color w:val="auto"/>
          <w:sz w:val="22"/>
          <w:szCs w:val="22"/>
        </w:rPr>
        <w:t xml:space="preserve"> a ostatní specifikace </w:t>
      </w:r>
      <w:r w:rsidR="00697A3E" w:rsidRPr="00E50516">
        <w:rPr>
          <w:rFonts w:ascii="Arial" w:hAnsi="Arial" w:cs="Arial"/>
          <w:b w:val="0"/>
          <w:color w:val="auto"/>
          <w:sz w:val="22"/>
          <w:szCs w:val="22"/>
        </w:rPr>
        <w:t>strojů</w:t>
      </w:r>
    </w:p>
    <w:p w:rsidR="00745B36" w:rsidRPr="00E50516" w:rsidRDefault="00745B36">
      <w:pPr>
        <w:pStyle w:val="Nzev"/>
        <w:jc w:val="both"/>
        <w:rPr>
          <w:rFonts w:ascii="Arial" w:hAnsi="Arial" w:cs="Arial"/>
          <w:b w:val="0"/>
          <w:color w:val="auto"/>
          <w:sz w:val="22"/>
          <w:szCs w:val="22"/>
        </w:rPr>
      </w:pPr>
    </w:p>
    <w:p w:rsidR="005B3662" w:rsidRPr="00E50516" w:rsidRDefault="00837E9E">
      <w:pPr>
        <w:pStyle w:val="Nzev"/>
        <w:jc w:val="both"/>
        <w:rPr>
          <w:rFonts w:ascii="Arial" w:hAnsi="Arial" w:cs="Arial"/>
          <w:b w:val="0"/>
          <w:color w:val="auto"/>
          <w:sz w:val="22"/>
          <w:szCs w:val="22"/>
        </w:rPr>
      </w:pPr>
      <w:r w:rsidRPr="00E50516">
        <w:rPr>
          <w:rFonts w:ascii="Arial" w:hAnsi="Arial" w:cs="Arial"/>
          <w:b w:val="0"/>
          <w:color w:val="auto"/>
          <w:sz w:val="22"/>
          <w:szCs w:val="22"/>
        </w:rPr>
        <w:t>V Kroměříži dne 2</w:t>
      </w:r>
      <w:r w:rsidR="00F82AF0">
        <w:rPr>
          <w:rFonts w:ascii="Arial" w:hAnsi="Arial" w:cs="Arial"/>
          <w:b w:val="0"/>
          <w:color w:val="auto"/>
          <w:sz w:val="22"/>
          <w:szCs w:val="22"/>
        </w:rPr>
        <w:t>9</w:t>
      </w:r>
      <w:r w:rsidRPr="00E50516">
        <w:rPr>
          <w:rFonts w:ascii="Arial" w:hAnsi="Arial" w:cs="Arial"/>
          <w:b w:val="0"/>
          <w:color w:val="auto"/>
          <w:sz w:val="22"/>
          <w:szCs w:val="22"/>
        </w:rPr>
        <w:t>. 7. 2022</w:t>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t xml:space="preserve">Ve Vizovicích </w:t>
      </w:r>
      <w:r w:rsidR="00F82AF0">
        <w:rPr>
          <w:rFonts w:ascii="Arial" w:hAnsi="Arial" w:cs="Arial"/>
          <w:b w:val="0"/>
          <w:color w:val="auto"/>
          <w:sz w:val="22"/>
          <w:szCs w:val="22"/>
        </w:rPr>
        <w:t>dne 1</w:t>
      </w:r>
      <w:r w:rsidRPr="00E50516">
        <w:rPr>
          <w:rFonts w:ascii="Arial" w:hAnsi="Arial" w:cs="Arial"/>
          <w:b w:val="0"/>
          <w:color w:val="auto"/>
          <w:sz w:val="22"/>
          <w:szCs w:val="22"/>
        </w:rPr>
        <w:t xml:space="preserve">. </w:t>
      </w:r>
      <w:r w:rsidR="00F82AF0">
        <w:rPr>
          <w:rFonts w:ascii="Arial" w:hAnsi="Arial" w:cs="Arial"/>
          <w:b w:val="0"/>
          <w:color w:val="auto"/>
          <w:sz w:val="22"/>
          <w:szCs w:val="22"/>
        </w:rPr>
        <w:t>8</w:t>
      </w:r>
      <w:r w:rsidRPr="00E50516">
        <w:rPr>
          <w:rFonts w:ascii="Arial" w:hAnsi="Arial" w:cs="Arial"/>
          <w:b w:val="0"/>
          <w:color w:val="auto"/>
          <w:sz w:val="22"/>
          <w:szCs w:val="22"/>
        </w:rPr>
        <w:t>. 2022</w:t>
      </w:r>
    </w:p>
    <w:p w:rsidR="00745B36" w:rsidRPr="00E50516" w:rsidRDefault="00745B36">
      <w:pPr>
        <w:pStyle w:val="Nzev"/>
        <w:jc w:val="both"/>
        <w:rPr>
          <w:rFonts w:ascii="Arial" w:hAnsi="Arial" w:cs="Arial"/>
          <w:b w:val="0"/>
          <w:color w:val="auto"/>
          <w:sz w:val="22"/>
          <w:szCs w:val="22"/>
        </w:rPr>
      </w:pPr>
    </w:p>
    <w:p w:rsidR="005B3662" w:rsidRPr="00E50516" w:rsidRDefault="00870317">
      <w:pPr>
        <w:pStyle w:val="Nzev"/>
        <w:jc w:val="both"/>
        <w:rPr>
          <w:rFonts w:ascii="Arial" w:hAnsi="Arial" w:cs="Arial"/>
          <w:bCs w:val="0"/>
          <w:i/>
          <w:color w:val="auto"/>
          <w:sz w:val="22"/>
          <w:szCs w:val="22"/>
        </w:rPr>
      </w:pPr>
      <w:r w:rsidRPr="00E50516">
        <w:rPr>
          <w:rFonts w:ascii="Arial" w:hAnsi="Arial" w:cs="Arial"/>
          <w:b w:val="0"/>
          <w:color w:val="auto"/>
          <w:sz w:val="22"/>
          <w:szCs w:val="22"/>
        </w:rPr>
        <w:t>Kupující:</w:t>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t>Prodávající:</w:t>
      </w:r>
    </w:p>
    <w:p w:rsidR="002E46C3" w:rsidRPr="00E50516" w:rsidRDefault="002E46C3">
      <w:pPr>
        <w:pStyle w:val="Nzev"/>
        <w:jc w:val="both"/>
        <w:rPr>
          <w:rFonts w:ascii="Arial" w:hAnsi="Arial" w:cs="Arial"/>
          <w:b w:val="0"/>
          <w:color w:val="auto"/>
          <w:sz w:val="22"/>
          <w:szCs w:val="22"/>
        </w:rPr>
      </w:pPr>
    </w:p>
    <w:p w:rsidR="002E46C3" w:rsidRPr="00E50516" w:rsidRDefault="002E46C3">
      <w:pPr>
        <w:pStyle w:val="Nzev"/>
        <w:jc w:val="both"/>
        <w:rPr>
          <w:rFonts w:ascii="Arial" w:hAnsi="Arial" w:cs="Arial"/>
          <w:b w:val="0"/>
          <w:color w:val="auto"/>
          <w:sz w:val="22"/>
          <w:szCs w:val="22"/>
        </w:rPr>
      </w:pPr>
    </w:p>
    <w:p w:rsidR="005B3662" w:rsidRPr="00E50516" w:rsidRDefault="00870317">
      <w:pPr>
        <w:pStyle w:val="Nzev"/>
        <w:jc w:val="both"/>
        <w:rPr>
          <w:rFonts w:ascii="Arial" w:hAnsi="Arial" w:cs="Arial"/>
          <w:b w:val="0"/>
          <w:color w:val="auto"/>
          <w:sz w:val="22"/>
          <w:szCs w:val="22"/>
        </w:rPr>
      </w:pPr>
      <w:r w:rsidRPr="00E50516">
        <w:rPr>
          <w:rFonts w:ascii="Arial" w:hAnsi="Arial" w:cs="Arial"/>
          <w:b w:val="0"/>
          <w:color w:val="auto"/>
          <w:sz w:val="22"/>
          <w:szCs w:val="22"/>
        </w:rPr>
        <w:t>…………………………………..</w:t>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r>
      <w:r w:rsidRPr="00E50516">
        <w:rPr>
          <w:rFonts w:ascii="Arial" w:hAnsi="Arial" w:cs="Arial"/>
          <w:b w:val="0"/>
          <w:color w:val="auto"/>
          <w:sz w:val="22"/>
          <w:szCs w:val="22"/>
        </w:rPr>
        <w:tab/>
        <w:t>………………………………………</w:t>
      </w:r>
    </w:p>
    <w:p w:rsidR="005B3662" w:rsidRPr="00E50516" w:rsidRDefault="00C57625" w:rsidP="00040028">
      <w:pPr>
        <w:pStyle w:val="Nzev"/>
        <w:spacing w:after="0"/>
        <w:jc w:val="both"/>
        <w:rPr>
          <w:rFonts w:ascii="Arial" w:hAnsi="Arial" w:cs="Arial"/>
          <w:b w:val="0"/>
          <w:color w:val="auto"/>
          <w:sz w:val="22"/>
          <w:szCs w:val="22"/>
        </w:rPr>
      </w:pPr>
      <w:r w:rsidRPr="00E50516">
        <w:rPr>
          <w:rFonts w:ascii="Arial" w:hAnsi="Arial" w:cs="Arial"/>
          <w:b w:val="0"/>
          <w:color w:val="auto"/>
          <w:sz w:val="22"/>
          <w:szCs w:val="22"/>
        </w:rPr>
        <w:t>Ing. Petr Šubík</w:t>
      </w:r>
      <w:r w:rsidR="00870317" w:rsidRPr="00E50516">
        <w:rPr>
          <w:rFonts w:ascii="Arial" w:hAnsi="Arial" w:cs="Arial"/>
          <w:b w:val="0"/>
          <w:color w:val="auto"/>
          <w:sz w:val="22"/>
          <w:szCs w:val="22"/>
        </w:rPr>
        <w:tab/>
      </w:r>
      <w:r w:rsidR="00870317" w:rsidRPr="00E50516">
        <w:rPr>
          <w:rFonts w:ascii="Arial" w:hAnsi="Arial" w:cs="Arial"/>
          <w:b w:val="0"/>
          <w:color w:val="auto"/>
          <w:sz w:val="22"/>
          <w:szCs w:val="22"/>
        </w:rPr>
        <w:tab/>
      </w:r>
      <w:r w:rsidR="00870317" w:rsidRPr="00E50516">
        <w:rPr>
          <w:rFonts w:ascii="Arial" w:hAnsi="Arial" w:cs="Arial"/>
          <w:b w:val="0"/>
          <w:color w:val="auto"/>
          <w:sz w:val="22"/>
          <w:szCs w:val="22"/>
        </w:rPr>
        <w:tab/>
      </w:r>
      <w:r w:rsidR="00870317" w:rsidRPr="00E50516">
        <w:rPr>
          <w:rFonts w:ascii="Arial" w:hAnsi="Arial" w:cs="Arial"/>
          <w:b w:val="0"/>
          <w:color w:val="auto"/>
          <w:sz w:val="22"/>
          <w:szCs w:val="22"/>
        </w:rPr>
        <w:tab/>
      </w:r>
      <w:r w:rsidR="00870317" w:rsidRPr="00E50516">
        <w:rPr>
          <w:rFonts w:ascii="Arial" w:hAnsi="Arial" w:cs="Arial"/>
          <w:b w:val="0"/>
          <w:color w:val="auto"/>
          <w:sz w:val="22"/>
          <w:szCs w:val="22"/>
        </w:rPr>
        <w:tab/>
      </w:r>
      <w:r w:rsidR="00870317" w:rsidRPr="00E50516">
        <w:rPr>
          <w:rFonts w:ascii="Arial" w:hAnsi="Arial" w:cs="Arial"/>
          <w:b w:val="0"/>
          <w:color w:val="auto"/>
          <w:sz w:val="22"/>
          <w:szCs w:val="22"/>
        </w:rPr>
        <w:tab/>
      </w:r>
      <w:r w:rsidR="006E1423">
        <w:rPr>
          <w:rFonts w:ascii="Arial" w:hAnsi="Arial" w:cs="Arial"/>
          <w:b w:val="0"/>
          <w:color w:val="auto"/>
          <w:sz w:val="22"/>
          <w:szCs w:val="22"/>
        </w:rPr>
        <w:t>xxxxxxxxxxxxxxxxx</w:t>
      </w:r>
      <w:bookmarkStart w:id="0" w:name="_GoBack"/>
      <w:bookmarkEnd w:id="0"/>
    </w:p>
    <w:p w:rsidR="00697A3E" w:rsidRPr="00E50516" w:rsidRDefault="00870317" w:rsidP="00040028">
      <w:pPr>
        <w:pStyle w:val="Nzev"/>
        <w:spacing w:after="0"/>
        <w:jc w:val="both"/>
        <w:rPr>
          <w:rFonts w:ascii="Arial" w:hAnsi="Arial" w:cs="Arial"/>
          <w:b w:val="0"/>
          <w:color w:val="auto"/>
          <w:sz w:val="22"/>
          <w:szCs w:val="22"/>
        </w:rPr>
      </w:pPr>
      <w:r w:rsidRPr="00E50516">
        <w:rPr>
          <w:rFonts w:ascii="Arial" w:hAnsi="Arial" w:cs="Arial"/>
          <w:b w:val="0"/>
          <w:color w:val="auto"/>
          <w:sz w:val="22"/>
          <w:szCs w:val="22"/>
        </w:rPr>
        <w:t>ředitel</w:t>
      </w:r>
      <w:r w:rsidRPr="00E50516">
        <w:rPr>
          <w:rFonts w:ascii="Arial" w:hAnsi="Arial" w:cs="Arial"/>
          <w:b w:val="0"/>
          <w:color w:val="auto"/>
          <w:sz w:val="22"/>
          <w:szCs w:val="22"/>
        </w:rPr>
        <w:tab/>
      </w:r>
    </w:p>
    <w:p w:rsidR="00345514" w:rsidRPr="00E50516" w:rsidRDefault="00345514" w:rsidP="00040028">
      <w:pPr>
        <w:pStyle w:val="Nzev"/>
        <w:spacing w:after="0"/>
        <w:jc w:val="both"/>
        <w:rPr>
          <w:rFonts w:ascii="Arial" w:hAnsi="Arial" w:cs="Arial"/>
          <w:b w:val="0"/>
          <w:color w:val="auto"/>
          <w:sz w:val="22"/>
          <w:szCs w:val="22"/>
        </w:rPr>
      </w:pPr>
    </w:p>
    <w:p w:rsidR="00345514" w:rsidRDefault="00345514" w:rsidP="00040028">
      <w:pPr>
        <w:pStyle w:val="Nzev"/>
        <w:spacing w:after="0"/>
        <w:jc w:val="both"/>
        <w:rPr>
          <w:rFonts w:ascii="Arial" w:hAnsi="Arial" w:cs="Arial"/>
          <w:b w:val="0"/>
          <w:color w:val="auto"/>
          <w:sz w:val="22"/>
          <w:szCs w:val="22"/>
        </w:rPr>
      </w:pPr>
    </w:p>
    <w:p w:rsidR="006E1423" w:rsidRDefault="006E1423" w:rsidP="00040028">
      <w:pPr>
        <w:pStyle w:val="Nzev"/>
        <w:spacing w:after="0"/>
        <w:jc w:val="both"/>
        <w:rPr>
          <w:rFonts w:ascii="Arial" w:hAnsi="Arial" w:cs="Arial"/>
          <w:b w:val="0"/>
          <w:color w:val="auto"/>
          <w:sz w:val="22"/>
          <w:szCs w:val="22"/>
        </w:rPr>
      </w:pPr>
    </w:p>
    <w:p w:rsidR="006E1423" w:rsidRDefault="006E1423" w:rsidP="00040028">
      <w:pPr>
        <w:pStyle w:val="Nzev"/>
        <w:spacing w:after="0"/>
        <w:jc w:val="both"/>
        <w:rPr>
          <w:rFonts w:ascii="Arial" w:hAnsi="Arial" w:cs="Arial"/>
          <w:b w:val="0"/>
          <w:color w:val="auto"/>
          <w:sz w:val="22"/>
          <w:szCs w:val="22"/>
        </w:rPr>
      </w:pPr>
    </w:p>
    <w:p w:rsidR="006E1423" w:rsidRDefault="006E1423" w:rsidP="00040028">
      <w:pPr>
        <w:pStyle w:val="Nzev"/>
        <w:spacing w:after="0"/>
        <w:jc w:val="both"/>
        <w:rPr>
          <w:rFonts w:ascii="Arial" w:hAnsi="Arial" w:cs="Arial"/>
          <w:b w:val="0"/>
          <w:color w:val="auto"/>
          <w:sz w:val="22"/>
          <w:szCs w:val="22"/>
        </w:rPr>
      </w:pPr>
    </w:p>
    <w:p w:rsidR="006E1423" w:rsidRDefault="006E1423" w:rsidP="00040028">
      <w:pPr>
        <w:pStyle w:val="Nzev"/>
        <w:spacing w:after="0"/>
        <w:jc w:val="both"/>
        <w:rPr>
          <w:rFonts w:ascii="Arial" w:hAnsi="Arial" w:cs="Arial"/>
          <w:b w:val="0"/>
          <w:color w:val="auto"/>
          <w:sz w:val="22"/>
          <w:szCs w:val="22"/>
        </w:rPr>
      </w:pPr>
    </w:p>
    <w:p w:rsidR="006E1423" w:rsidRPr="00E50516" w:rsidRDefault="006E1423" w:rsidP="00040028">
      <w:pPr>
        <w:pStyle w:val="Nzev"/>
        <w:spacing w:after="0"/>
        <w:jc w:val="both"/>
        <w:rPr>
          <w:rFonts w:ascii="Arial" w:hAnsi="Arial" w:cs="Arial"/>
          <w:b w:val="0"/>
          <w:color w:val="auto"/>
          <w:sz w:val="22"/>
          <w:szCs w:val="22"/>
        </w:rPr>
      </w:pPr>
    </w:p>
    <w:p w:rsidR="00697A3E" w:rsidRPr="00E50516" w:rsidRDefault="00697A3E" w:rsidP="00040028">
      <w:pPr>
        <w:pStyle w:val="Nzev"/>
        <w:spacing w:after="0"/>
        <w:jc w:val="both"/>
        <w:rPr>
          <w:rFonts w:ascii="Arial" w:hAnsi="Arial" w:cs="Arial"/>
          <w:b w:val="0"/>
          <w:color w:val="auto"/>
          <w:sz w:val="22"/>
          <w:szCs w:val="22"/>
        </w:rPr>
      </w:pPr>
      <w:r w:rsidRPr="00E50516">
        <w:rPr>
          <w:rFonts w:ascii="Arial" w:hAnsi="Arial" w:cs="Arial"/>
          <w:b w:val="0"/>
          <w:color w:val="auto"/>
          <w:sz w:val="22"/>
          <w:szCs w:val="22"/>
        </w:rPr>
        <w:t>Příloha č. 1 ke smlouvě č.j. NPU –</w:t>
      </w:r>
      <w:r w:rsidR="00837E9E" w:rsidRPr="00E50516">
        <w:rPr>
          <w:rFonts w:ascii="Arial" w:hAnsi="Arial" w:cs="Arial"/>
          <w:b w:val="0"/>
          <w:color w:val="auto"/>
          <w:sz w:val="22"/>
          <w:szCs w:val="22"/>
        </w:rPr>
        <w:t xml:space="preserve"> </w:t>
      </w:r>
      <w:r w:rsidR="00837E9E" w:rsidRPr="00E50516">
        <w:rPr>
          <w:rFonts w:ascii="Arial" w:hAnsi="Arial" w:cs="Arial"/>
          <w:color w:val="auto"/>
          <w:sz w:val="22"/>
          <w:szCs w:val="22"/>
        </w:rPr>
        <w:t>450/59739/2022</w:t>
      </w:r>
    </w:p>
    <w:p w:rsidR="00345514" w:rsidRPr="00E50516" w:rsidRDefault="00345514" w:rsidP="00697A3E">
      <w:pPr>
        <w:pStyle w:val="Nzev"/>
        <w:ind w:left="426"/>
        <w:jc w:val="left"/>
        <w:rPr>
          <w:rFonts w:ascii="Arial" w:hAnsi="Arial" w:cs="Arial"/>
          <w:b w:val="0"/>
          <w:color w:val="auto"/>
          <w:sz w:val="22"/>
          <w:szCs w:val="22"/>
        </w:rPr>
      </w:pPr>
    </w:p>
    <w:p w:rsidR="00697A3E" w:rsidRPr="00E50516" w:rsidRDefault="00697A3E" w:rsidP="00697A3E">
      <w:pPr>
        <w:pStyle w:val="Nzev"/>
        <w:ind w:left="426"/>
        <w:jc w:val="left"/>
        <w:rPr>
          <w:rFonts w:ascii="Arial" w:hAnsi="Arial" w:cs="Arial"/>
          <w:b w:val="0"/>
          <w:color w:val="auto"/>
          <w:sz w:val="22"/>
          <w:szCs w:val="22"/>
        </w:rPr>
      </w:pPr>
      <w:r w:rsidRPr="00E50516">
        <w:rPr>
          <w:rFonts w:ascii="Arial" w:hAnsi="Arial" w:cs="Arial"/>
          <w:b w:val="0"/>
          <w:color w:val="auto"/>
          <w:sz w:val="22"/>
          <w:szCs w:val="22"/>
        </w:rPr>
        <w:t>Technické a ostatní specifikace strojů</w:t>
      </w:r>
    </w:p>
    <w:p w:rsidR="00345514" w:rsidRPr="00E50516" w:rsidRDefault="00345514" w:rsidP="00697A3E">
      <w:pPr>
        <w:pStyle w:val="Nzev"/>
        <w:ind w:left="426"/>
        <w:jc w:val="left"/>
        <w:rPr>
          <w:rFonts w:ascii="Arial" w:hAnsi="Arial" w:cs="Arial"/>
          <w:b w:val="0"/>
          <w:color w:val="auto"/>
          <w:sz w:val="22"/>
          <w:szCs w:val="22"/>
        </w:rPr>
      </w:pPr>
    </w:p>
    <w:p w:rsidR="00697A3E" w:rsidRPr="00E50516" w:rsidRDefault="00345514" w:rsidP="00837E9E">
      <w:pPr>
        <w:pStyle w:val="Nzev"/>
        <w:ind w:left="426"/>
        <w:jc w:val="both"/>
        <w:rPr>
          <w:rFonts w:ascii="Arial" w:hAnsi="Arial" w:cs="Arial"/>
          <w:b w:val="0"/>
          <w:bCs w:val="0"/>
          <w:color w:val="auto"/>
          <w:sz w:val="22"/>
          <w:szCs w:val="22"/>
        </w:rPr>
      </w:pPr>
      <w:r w:rsidRPr="00E50516">
        <w:rPr>
          <w:rFonts w:ascii="Arial" w:hAnsi="Arial" w:cs="Arial"/>
          <w:b w:val="0"/>
          <w:color w:val="auto"/>
          <w:sz w:val="22"/>
          <w:szCs w:val="22"/>
        </w:rPr>
        <w:t>1.</w:t>
      </w:r>
      <w:r w:rsidR="00697A3E" w:rsidRPr="00E50516">
        <w:rPr>
          <w:rFonts w:ascii="Arial" w:hAnsi="Arial" w:cs="Arial"/>
          <w:b w:val="0"/>
          <w:color w:val="auto"/>
          <w:sz w:val="22"/>
          <w:szCs w:val="22"/>
        </w:rPr>
        <w:t xml:space="preserve"> Profesionální akumulátorové zahradní </w:t>
      </w:r>
      <w:r w:rsidR="00697A3E" w:rsidRPr="00E50516">
        <w:rPr>
          <w:rFonts w:ascii="Arial" w:hAnsi="Arial" w:cs="Arial"/>
          <w:b w:val="0"/>
          <w:bCs w:val="0"/>
          <w:color w:val="auto"/>
          <w:sz w:val="22"/>
          <w:szCs w:val="22"/>
        </w:rPr>
        <w:t xml:space="preserve">nůžky s nízkou rychlostí nožů pro silné stříhání, konstantní počet zdvihů i při extrémním zatížení, otočná multifunkční rukojeť s třístupňovým nastavitelným počtem zdvihů. Oboustranně broušené nože v provedení pro radikální sestřihávání, našroubovaný vodicí ochranný kryt a kryt proti pořezání. </w:t>
      </w:r>
    </w:p>
    <w:p w:rsidR="00697A3E" w:rsidRPr="00E50516" w:rsidRDefault="00697A3E" w:rsidP="00837E9E">
      <w:pPr>
        <w:pStyle w:val="Nzev"/>
        <w:ind w:left="426"/>
        <w:jc w:val="both"/>
        <w:rPr>
          <w:rFonts w:ascii="Arial" w:hAnsi="Arial" w:cs="Arial"/>
          <w:bCs w:val="0"/>
          <w:color w:val="auto"/>
          <w:sz w:val="22"/>
          <w:szCs w:val="22"/>
        </w:rPr>
      </w:pPr>
      <w:r w:rsidRPr="00E50516">
        <w:rPr>
          <w:rFonts w:ascii="Arial" w:hAnsi="Arial" w:cs="Arial"/>
          <w:bCs w:val="0"/>
          <w:color w:val="auto"/>
          <w:sz w:val="22"/>
          <w:szCs w:val="22"/>
        </w:rPr>
        <w:t xml:space="preserve">Typ: </w:t>
      </w:r>
      <w:r w:rsidR="00345514" w:rsidRPr="00E50516">
        <w:rPr>
          <w:rFonts w:ascii="Arial" w:hAnsi="Arial" w:cs="Arial"/>
          <w:bCs w:val="0"/>
          <w:color w:val="auto"/>
          <w:sz w:val="22"/>
          <w:szCs w:val="22"/>
        </w:rPr>
        <w:t xml:space="preserve">STIHL </w:t>
      </w:r>
      <w:r w:rsidRPr="00E50516">
        <w:rPr>
          <w:rFonts w:ascii="Arial" w:hAnsi="Arial" w:cs="Arial"/>
          <w:bCs w:val="0"/>
          <w:color w:val="auto"/>
          <w:sz w:val="22"/>
          <w:szCs w:val="22"/>
        </w:rPr>
        <w:t>HSA 94 R</w:t>
      </w:r>
    </w:p>
    <w:p w:rsidR="00345514" w:rsidRPr="00E50516" w:rsidRDefault="00345514" w:rsidP="00837E9E">
      <w:pPr>
        <w:pStyle w:val="Nzev"/>
        <w:ind w:left="426"/>
        <w:jc w:val="both"/>
        <w:rPr>
          <w:rFonts w:ascii="Arial" w:hAnsi="Arial" w:cs="Arial"/>
          <w:b w:val="0"/>
          <w:bCs w:val="0"/>
          <w:color w:val="auto"/>
          <w:sz w:val="22"/>
          <w:szCs w:val="22"/>
        </w:rPr>
      </w:pPr>
    </w:p>
    <w:p w:rsidR="00345514" w:rsidRPr="00E50516" w:rsidRDefault="00697A3E" w:rsidP="00837E9E">
      <w:pPr>
        <w:pStyle w:val="Nzev"/>
        <w:ind w:left="426"/>
        <w:jc w:val="both"/>
        <w:rPr>
          <w:rFonts w:ascii="Arial" w:hAnsi="Arial" w:cs="Arial"/>
          <w:b w:val="0"/>
          <w:bCs w:val="0"/>
          <w:color w:val="auto"/>
          <w:sz w:val="22"/>
          <w:szCs w:val="22"/>
        </w:rPr>
      </w:pPr>
      <w:r w:rsidRPr="00E50516">
        <w:rPr>
          <w:rFonts w:ascii="Arial" w:hAnsi="Arial" w:cs="Arial"/>
          <w:b w:val="0"/>
          <w:bCs w:val="0"/>
          <w:color w:val="auto"/>
          <w:sz w:val="22"/>
          <w:szCs w:val="22"/>
        </w:rPr>
        <w:t>2. akumulátorové prodloužené zahradní nůžky pro profesionální nasazení při údržbě vysokých a širokých živých plotů</w:t>
      </w:r>
      <w:r w:rsidR="00345514" w:rsidRPr="00E50516">
        <w:rPr>
          <w:rFonts w:ascii="Arial" w:hAnsi="Arial" w:cs="Arial"/>
          <w:b w:val="0"/>
          <w:bCs w:val="0"/>
          <w:color w:val="auto"/>
          <w:sz w:val="22"/>
          <w:szCs w:val="22"/>
        </w:rPr>
        <w:t>. Konstantní zdvih nožů při zatížení, sklopné pro stříhání nad hlavou ze strany a u země.</w:t>
      </w:r>
    </w:p>
    <w:p w:rsidR="00697A3E" w:rsidRPr="00E50516" w:rsidRDefault="00345514" w:rsidP="00837E9E">
      <w:pPr>
        <w:pStyle w:val="Nzev"/>
        <w:ind w:left="426"/>
        <w:jc w:val="both"/>
        <w:rPr>
          <w:rFonts w:ascii="Arial" w:hAnsi="Arial" w:cs="Arial"/>
          <w:bCs w:val="0"/>
          <w:color w:val="auto"/>
          <w:sz w:val="22"/>
          <w:szCs w:val="22"/>
        </w:rPr>
      </w:pPr>
      <w:r w:rsidRPr="00E50516">
        <w:rPr>
          <w:rFonts w:ascii="Arial" w:hAnsi="Arial" w:cs="Arial"/>
          <w:bCs w:val="0"/>
          <w:color w:val="auto"/>
          <w:sz w:val="22"/>
          <w:szCs w:val="22"/>
        </w:rPr>
        <w:t>Typ:</w:t>
      </w:r>
      <w:r w:rsidR="00697A3E" w:rsidRPr="00E50516">
        <w:rPr>
          <w:rFonts w:ascii="Arial" w:hAnsi="Arial" w:cs="Arial"/>
          <w:bCs w:val="0"/>
          <w:color w:val="auto"/>
          <w:sz w:val="22"/>
          <w:szCs w:val="22"/>
        </w:rPr>
        <w:t xml:space="preserve"> </w:t>
      </w:r>
      <w:r w:rsidRPr="00E50516">
        <w:rPr>
          <w:rFonts w:ascii="Arial" w:hAnsi="Arial" w:cs="Arial"/>
          <w:bCs w:val="0"/>
          <w:color w:val="auto"/>
          <w:sz w:val="22"/>
          <w:szCs w:val="22"/>
        </w:rPr>
        <w:t xml:space="preserve">STIHL </w:t>
      </w:r>
      <w:r w:rsidR="00697A3E" w:rsidRPr="00E50516">
        <w:rPr>
          <w:rFonts w:ascii="Arial" w:hAnsi="Arial" w:cs="Arial"/>
          <w:bCs w:val="0"/>
          <w:color w:val="auto"/>
          <w:sz w:val="22"/>
          <w:szCs w:val="22"/>
        </w:rPr>
        <w:t xml:space="preserve">HLA 86 </w:t>
      </w:r>
    </w:p>
    <w:p w:rsidR="00345514" w:rsidRPr="00E50516" w:rsidRDefault="00345514" w:rsidP="00837E9E">
      <w:pPr>
        <w:pStyle w:val="Nzev"/>
        <w:ind w:left="426"/>
        <w:jc w:val="both"/>
        <w:rPr>
          <w:rFonts w:ascii="Arial" w:hAnsi="Arial" w:cs="Arial"/>
          <w:b w:val="0"/>
          <w:bCs w:val="0"/>
          <w:color w:val="auto"/>
          <w:sz w:val="22"/>
          <w:szCs w:val="22"/>
        </w:rPr>
      </w:pPr>
    </w:p>
    <w:p w:rsidR="00345514" w:rsidRPr="00E50516" w:rsidRDefault="00345514" w:rsidP="00837E9E">
      <w:pPr>
        <w:pStyle w:val="Nzev"/>
        <w:ind w:left="426"/>
        <w:jc w:val="both"/>
        <w:rPr>
          <w:rFonts w:ascii="Arial" w:hAnsi="Arial" w:cs="Arial"/>
          <w:b w:val="0"/>
          <w:bCs w:val="0"/>
          <w:color w:val="auto"/>
          <w:sz w:val="22"/>
          <w:szCs w:val="22"/>
        </w:rPr>
      </w:pPr>
      <w:r w:rsidRPr="00E50516">
        <w:rPr>
          <w:rFonts w:ascii="Arial" w:hAnsi="Arial" w:cs="Arial"/>
          <w:b w:val="0"/>
          <w:bCs w:val="0"/>
          <w:color w:val="auto"/>
          <w:sz w:val="22"/>
          <w:szCs w:val="22"/>
        </w:rPr>
        <w:t xml:space="preserve">3. zádový lithium-iontový akumulátor s vysokou kapacitou pro dlouhé pracovní cykly, energie akumulátoru 1 015 Wh, přípojka USB a rozhraní Bluetooth pro spojení se STIHL connected. </w:t>
      </w:r>
    </w:p>
    <w:p w:rsidR="00345514" w:rsidRPr="00E50516" w:rsidRDefault="00345514" w:rsidP="00837E9E">
      <w:pPr>
        <w:pStyle w:val="Nzev"/>
        <w:ind w:left="426"/>
        <w:jc w:val="both"/>
        <w:rPr>
          <w:rFonts w:ascii="Arial" w:hAnsi="Arial" w:cs="Arial"/>
          <w:bCs w:val="0"/>
          <w:color w:val="auto"/>
          <w:sz w:val="22"/>
          <w:szCs w:val="22"/>
        </w:rPr>
      </w:pPr>
      <w:r w:rsidRPr="00E50516">
        <w:rPr>
          <w:rFonts w:ascii="Arial" w:hAnsi="Arial" w:cs="Arial"/>
          <w:bCs w:val="0"/>
          <w:color w:val="auto"/>
          <w:sz w:val="22"/>
          <w:szCs w:val="22"/>
        </w:rPr>
        <w:t>Typ: STIHL AR 2000 L</w:t>
      </w:r>
    </w:p>
    <w:p w:rsidR="00345514" w:rsidRPr="00E50516" w:rsidRDefault="00345514" w:rsidP="00837E9E">
      <w:pPr>
        <w:pStyle w:val="Nzev"/>
        <w:ind w:left="426"/>
        <w:jc w:val="both"/>
        <w:rPr>
          <w:rFonts w:ascii="Arial" w:hAnsi="Arial" w:cs="Arial"/>
          <w:b w:val="0"/>
          <w:bCs w:val="0"/>
          <w:color w:val="auto"/>
          <w:sz w:val="22"/>
          <w:szCs w:val="22"/>
        </w:rPr>
      </w:pPr>
    </w:p>
    <w:p w:rsidR="00345514" w:rsidRPr="00E50516" w:rsidRDefault="00345514" w:rsidP="00837E9E">
      <w:pPr>
        <w:pStyle w:val="Nzev"/>
        <w:ind w:left="426"/>
        <w:jc w:val="both"/>
        <w:rPr>
          <w:rFonts w:ascii="Arial" w:hAnsi="Arial" w:cs="Arial"/>
          <w:b w:val="0"/>
          <w:bCs w:val="0"/>
          <w:color w:val="auto"/>
          <w:sz w:val="22"/>
          <w:szCs w:val="22"/>
        </w:rPr>
      </w:pPr>
      <w:r w:rsidRPr="00E50516">
        <w:rPr>
          <w:rFonts w:ascii="Arial" w:hAnsi="Arial" w:cs="Arial"/>
          <w:b w:val="0"/>
          <w:bCs w:val="0"/>
          <w:color w:val="auto"/>
          <w:sz w:val="22"/>
          <w:szCs w:val="22"/>
        </w:rPr>
        <w:t xml:space="preserve">4. nosný systém pro zádový </w:t>
      </w:r>
      <w:r w:rsidRPr="00E50516">
        <w:rPr>
          <w:rFonts w:ascii="Arial" w:hAnsi="Arial" w:cs="Arial"/>
          <w:bCs w:val="0"/>
          <w:color w:val="auto"/>
          <w:sz w:val="22"/>
          <w:szCs w:val="22"/>
        </w:rPr>
        <w:t>lithium-iontový akumulátor pro AR 2000 L</w:t>
      </w:r>
    </w:p>
    <w:p w:rsidR="00345514" w:rsidRPr="00E50516" w:rsidRDefault="00345514" w:rsidP="00837E9E">
      <w:pPr>
        <w:pStyle w:val="Nzev"/>
        <w:ind w:left="426"/>
        <w:jc w:val="both"/>
        <w:rPr>
          <w:rFonts w:ascii="Arial" w:hAnsi="Arial" w:cs="Arial"/>
          <w:b w:val="0"/>
          <w:bCs w:val="0"/>
          <w:color w:val="auto"/>
          <w:sz w:val="22"/>
          <w:szCs w:val="22"/>
        </w:rPr>
      </w:pPr>
    </w:p>
    <w:p w:rsidR="00345514" w:rsidRPr="00E50516" w:rsidRDefault="00345514" w:rsidP="00837E9E">
      <w:pPr>
        <w:pStyle w:val="Nzev"/>
        <w:ind w:left="426"/>
        <w:jc w:val="both"/>
        <w:rPr>
          <w:rFonts w:ascii="Arial" w:hAnsi="Arial" w:cs="Arial"/>
          <w:b w:val="0"/>
          <w:bCs w:val="0"/>
          <w:color w:val="auto"/>
          <w:sz w:val="22"/>
          <w:szCs w:val="22"/>
        </w:rPr>
      </w:pPr>
      <w:r w:rsidRPr="00E50516">
        <w:rPr>
          <w:rFonts w:ascii="Arial" w:hAnsi="Arial" w:cs="Arial"/>
          <w:b w:val="0"/>
          <w:bCs w:val="0"/>
          <w:color w:val="auto"/>
          <w:sz w:val="22"/>
          <w:szCs w:val="22"/>
        </w:rPr>
        <w:t xml:space="preserve">5. přípojný vodič pro </w:t>
      </w:r>
      <w:r w:rsidRPr="00E50516">
        <w:rPr>
          <w:rFonts w:ascii="Arial" w:hAnsi="Arial" w:cs="Arial"/>
          <w:bCs w:val="0"/>
          <w:color w:val="auto"/>
          <w:sz w:val="22"/>
          <w:szCs w:val="22"/>
        </w:rPr>
        <w:t>akumulátory AR L</w:t>
      </w:r>
    </w:p>
    <w:p w:rsidR="005B3662" w:rsidRPr="00E50516" w:rsidRDefault="00870317" w:rsidP="00040028">
      <w:pPr>
        <w:pStyle w:val="Nzev"/>
        <w:spacing w:after="0"/>
        <w:jc w:val="both"/>
        <w:rPr>
          <w:rFonts w:ascii="Arial" w:hAnsi="Arial" w:cs="Arial"/>
          <w:color w:val="auto"/>
          <w:sz w:val="22"/>
          <w:szCs w:val="22"/>
        </w:rPr>
      </w:pPr>
      <w:r w:rsidRPr="00E50516">
        <w:rPr>
          <w:rFonts w:ascii="Arial" w:hAnsi="Arial" w:cs="Arial"/>
          <w:color w:val="auto"/>
          <w:sz w:val="22"/>
          <w:szCs w:val="22"/>
        </w:rPr>
        <w:tab/>
      </w:r>
      <w:r w:rsidRPr="00E50516">
        <w:rPr>
          <w:rFonts w:ascii="Arial" w:hAnsi="Arial" w:cs="Arial"/>
          <w:color w:val="auto"/>
          <w:sz w:val="22"/>
          <w:szCs w:val="22"/>
        </w:rPr>
        <w:tab/>
      </w:r>
      <w:r w:rsidRPr="00E50516">
        <w:rPr>
          <w:rFonts w:ascii="Arial" w:hAnsi="Arial" w:cs="Arial"/>
          <w:color w:val="auto"/>
          <w:sz w:val="22"/>
          <w:szCs w:val="22"/>
        </w:rPr>
        <w:tab/>
      </w:r>
    </w:p>
    <w:sectPr w:rsidR="005B3662" w:rsidRPr="00E50516" w:rsidSect="00FA7B66">
      <w:headerReference w:type="default" r:id="rId7"/>
      <w:footerReference w:type="default" r:id="rId8"/>
      <w:pgSz w:w="11906" w:h="16838"/>
      <w:pgMar w:top="1134" w:right="1133"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88" w:rsidRDefault="00881388">
      <w:pPr>
        <w:spacing w:after="0" w:line="240" w:lineRule="auto"/>
      </w:pPr>
      <w:r>
        <w:separator/>
      </w:r>
    </w:p>
  </w:endnote>
  <w:endnote w:type="continuationSeparator" w:id="0">
    <w:p w:rsidR="00881388" w:rsidRDefault="0088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A" w:rsidRDefault="00B50FEA"/>
  <w:p w:rsidR="00A158A0" w:rsidRDefault="004771FE" w:rsidP="00B50FEA">
    <w:pPr>
      <w:ind w:left="4248" w:firstLine="708"/>
    </w:pPr>
    <w:r>
      <w:fldChar w:fldCharType="begin"/>
    </w:r>
    <w:r w:rsidR="00A158A0">
      <w:instrText>PAGE</w:instrText>
    </w:r>
    <w:r>
      <w:fldChar w:fldCharType="separate"/>
    </w:r>
    <w:r w:rsidR="006E1423">
      <w:rPr>
        <w:noProof/>
      </w:rPr>
      <w:t>7</w:t>
    </w:r>
    <w:r>
      <w:fldChar w:fldCharType="end"/>
    </w:r>
  </w:p>
  <w:p w:rsidR="00A158A0" w:rsidRDefault="00A158A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88" w:rsidRDefault="00881388">
      <w:pPr>
        <w:spacing w:after="0" w:line="240" w:lineRule="auto"/>
      </w:pPr>
      <w:r>
        <w:separator/>
      </w:r>
    </w:p>
  </w:footnote>
  <w:footnote w:type="continuationSeparator" w:id="0">
    <w:p w:rsidR="00881388" w:rsidRDefault="00881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F0" w:rsidRDefault="00F82AF0">
    <w:pPr>
      <w:pStyle w:val="Zhlav"/>
    </w:pPr>
  </w:p>
  <w:p w:rsidR="00F82AF0" w:rsidRPr="00F82AF0" w:rsidRDefault="00F82AF0" w:rsidP="00F82AF0">
    <w:pPr>
      <w:pStyle w:val="Zhlav"/>
      <w:jc w:val="right"/>
      <w:rPr>
        <w:rFonts w:asciiTheme="minorHAnsi" w:hAnsiTheme="minorHAnsi" w:cstheme="minorHAnsi"/>
        <w:sz w:val="22"/>
      </w:rPr>
    </w:pPr>
    <w:r w:rsidRPr="00F82AF0">
      <w:rPr>
        <w:rFonts w:asciiTheme="minorHAnsi" w:hAnsiTheme="minorHAnsi" w:cstheme="minorHAnsi"/>
        <w:sz w:val="22"/>
      </w:rPr>
      <w:t>NPU-450/59739/2022</w:t>
    </w:r>
  </w:p>
  <w:p w:rsidR="00F82AF0" w:rsidRPr="00F82AF0" w:rsidRDefault="00F82AF0" w:rsidP="00F82AF0">
    <w:pPr>
      <w:pStyle w:val="Zhlav"/>
      <w:jc w:val="right"/>
      <w:rPr>
        <w:rFonts w:asciiTheme="minorHAnsi" w:hAnsiTheme="minorHAnsi" w:cstheme="minorHAnsi"/>
        <w:sz w:val="22"/>
      </w:rPr>
    </w:pPr>
    <w:r w:rsidRPr="00F82AF0">
      <w:rPr>
        <w:rFonts w:asciiTheme="minorHAnsi" w:hAnsiTheme="minorHAnsi" w:cstheme="minorHAnsi"/>
        <w:sz w:val="22"/>
      </w:rPr>
      <w:t>KLVZ/NPU-450/68/2022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06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17AD1"/>
    <w:multiLevelType w:val="hybridMultilevel"/>
    <w:tmpl w:val="002876F4"/>
    <w:lvl w:ilvl="0" w:tplc="91F85E46">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2" w15:restartNumberingAfterBreak="0">
    <w:nsid w:val="0E6A19C4"/>
    <w:multiLevelType w:val="multilevel"/>
    <w:tmpl w:val="5C80FF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C761EA5"/>
    <w:multiLevelType w:val="multilevel"/>
    <w:tmpl w:val="5C80FF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3534F5F"/>
    <w:multiLevelType w:val="multilevel"/>
    <w:tmpl w:val="8ABA9544"/>
    <w:lvl w:ilvl="0">
      <w:start w:val="1"/>
      <w:numFmt w:val="upperRoman"/>
      <w:lvlText w:val="%1."/>
      <w:lvlJc w:val="right"/>
      <w:pPr>
        <w:ind w:left="420" w:hanging="420"/>
      </w:pPr>
      <w:rPr>
        <w:rFonts w:hint="default"/>
        <w:color w:val="000000"/>
      </w:rPr>
    </w:lvl>
    <w:lvl w:ilvl="1">
      <w:start w:val="1"/>
      <w:numFmt w:val="decimal"/>
      <w:lvlText w:val="%2."/>
      <w:lvlJc w:val="righ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4BD2BB2"/>
    <w:multiLevelType w:val="hybridMultilevel"/>
    <w:tmpl w:val="002876F4"/>
    <w:lvl w:ilvl="0" w:tplc="91F85E46">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6" w15:restartNumberingAfterBreak="0">
    <w:nsid w:val="29363002"/>
    <w:multiLevelType w:val="hybridMultilevel"/>
    <w:tmpl w:val="9DB810BA"/>
    <w:lvl w:ilvl="0" w:tplc="241E13D2">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A904D6"/>
    <w:multiLevelType w:val="multilevel"/>
    <w:tmpl w:val="1E3C50F6"/>
    <w:lvl w:ilvl="0">
      <w:start w:val="1"/>
      <w:numFmt w:val="upperRoman"/>
      <w:lvlText w:val="%1."/>
      <w:lvlJc w:val="righ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EC54F3A"/>
    <w:multiLevelType w:val="hybridMultilevel"/>
    <w:tmpl w:val="5D9ECF70"/>
    <w:lvl w:ilvl="0" w:tplc="D332DD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DB4350"/>
    <w:multiLevelType w:val="multilevel"/>
    <w:tmpl w:val="43580A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F93AFE"/>
    <w:multiLevelType w:val="multilevel"/>
    <w:tmpl w:val="5C80FF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31603DF"/>
    <w:multiLevelType w:val="multilevel"/>
    <w:tmpl w:val="4F0610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8F5865"/>
    <w:multiLevelType w:val="multilevel"/>
    <w:tmpl w:val="D7765B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22E272B"/>
    <w:multiLevelType w:val="multilevel"/>
    <w:tmpl w:val="167ACDA8"/>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945C83"/>
    <w:multiLevelType w:val="hybridMultilevel"/>
    <w:tmpl w:val="A65EEEEA"/>
    <w:lvl w:ilvl="0" w:tplc="E3D2865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75C84E31"/>
    <w:multiLevelType w:val="hybridMultilevel"/>
    <w:tmpl w:val="386AA876"/>
    <w:lvl w:ilvl="0" w:tplc="51EC1BBA">
      <w:start w:val="1"/>
      <w:numFmt w:val="lowerLetter"/>
      <w:lvlText w:val="%1)"/>
      <w:lvlJc w:val="left"/>
      <w:pPr>
        <w:ind w:left="689" w:hanging="360"/>
      </w:pPr>
      <w:rPr>
        <w:rFonts w:hint="default"/>
      </w:rPr>
    </w:lvl>
    <w:lvl w:ilvl="1" w:tplc="04050019" w:tentative="1">
      <w:start w:val="1"/>
      <w:numFmt w:val="lowerLetter"/>
      <w:lvlText w:val="%2."/>
      <w:lvlJc w:val="left"/>
      <w:pPr>
        <w:ind w:left="1409" w:hanging="360"/>
      </w:pPr>
    </w:lvl>
    <w:lvl w:ilvl="2" w:tplc="0405001B" w:tentative="1">
      <w:start w:val="1"/>
      <w:numFmt w:val="lowerRoman"/>
      <w:lvlText w:val="%3."/>
      <w:lvlJc w:val="right"/>
      <w:pPr>
        <w:ind w:left="2129" w:hanging="180"/>
      </w:pPr>
    </w:lvl>
    <w:lvl w:ilvl="3" w:tplc="0405000F" w:tentative="1">
      <w:start w:val="1"/>
      <w:numFmt w:val="decimal"/>
      <w:lvlText w:val="%4."/>
      <w:lvlJc w:val="left"/>
      <w:pPr>
        <w:ind w:left="2849" w:hanging="360"/>
      </w:pPr>
    </w:lvl>
    <w:lvl w:ilvl="4" w:tplc="04050019" w:tentative="1">
      <w:start w:val="1"/>
      <w:numFmt w:val="lowerLetter"/>
      <w:lvlText w:val="%5."/>
      <w:lvlJc w:val="left"/>
      <w:pPr>
        <w:ind w:left="3569" w:hanging="360"/>
      </w:pPr>
    </w:lvl>
    <w:lvl w:ilvl="5" w:tplc="0405001B" w:tentative="1">
      <w:start w:val="1"/>
      <w:numFmt w:val="lowerRoman"/>
      <w:lvlText w:val="%6."/>
      <w:lvlJc w:val="right"/>
      <w:pPr>
        <w:ind w:left="4289" w:hanging="180"/>
      </w:pPr>
    </w:lvl>
    <w:lvl w:ilvl="6" w:tplc="0405000F" w:tentative="1">
      <w:start w:val="1"/>
      <w:numFmt w:val="decimal"/>
      <w:lvlText w:val="%7."/>
      <w:lvlJc w:val="left"/>
      <w:pPr>
        <w:ind w:left="5009" w:hanging="360"/>
      </w:pPr>
    </w:lvl>
    <w:lvl w:ilvl="7" w:tplc="04050019" w:tentative="1">
      <w:start w:val="1"/>
      <w:numFmt w:val="lowerLetter"/>
      <w:lvlText w:val="%8."/>
      <w:lvlJc w:val="left"/>
      <w:pPr>
        <w:ind w:left="5729" w:hanging="360"/>
      </w:pPr>
    </w:lvl>
    <w:lvl w:ilvl="8" w:tplc="0405001B" w:tentative="1">
      <w:start w:val="1"/>
      <w:numFmt w:val="lowerRoman"/>
      <w:lvlText w:val="%9."/>
      <w:lvlJc w:val="right"/>
      <w:pPr>
        <w:ind w:left="6449" w:hanging="180"/>
      </w:pPr>
    </w:lvl>
  </w:abstractNum>
  <w:abstractNum w:abstractNumId="16" w15:restartNumberingAfterBreak="0">
    <w:nsid w:val="76741BBD"/>
    <w:multiLevelType w:val="hybridMultilevel"/>
    <w:tmpl w:val="1E249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4D524C"/>
    <w:multiLevelType w:val="hybridMultilevel"/>
    <w:tmpl w:val="F692D468"/>
    <w:lvl w:ilvl="0" w:tplc="AFFCCF8E">
      <w:start w:val="1"/>
      <w:numFmt w:val="upperRoman"/>
      <w:lvlText w:val="%1."/>
      <w:lvlJc w:val="left"/>
      <w:pPr>
        <w:ind w:left="1140"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1"/>
  </w:num>
  <w:num w:numId="2">
    <w:abstractNumId w:val="12"/>
  </w:num>
  <w:num w:numId="3">
    <w:abstractNumId w:val="6"/>
  </w:num>
  <w:num w:numId="4">
    <w:abstractNumId w:val="14"/>
  </w:num>
  <w:num w:numId="5">
    <w:abstractNumId w:val="16"/>
  </w:num>
  <w:num w:numId="6">
    <w:abstractNumId w:val="15"/>
  </w:num>
  <w:num w:numId="7">
    <w:abstractNumId w:val="1"/>
  </w:num>
  <w:num w:numId="8">
    <w:abstractNumId w:val="5"/>
  </w:num>
  <w:num w:numId="9">
    <w:abstractNumId w:val="9"/>
  </w:num>
  <w:num w:numId="10">
    <w:abstractNumId w:val="2"/>
  </w:num>
  <w:num w:numId="11">
    <w:abstractNumId w:val="10"/>
  </w:num>
  <w:num w:numId="12">
    <w:abstractNumId w:val="3"/>
  </w:num>
  <w:num w:numId="13">
    <w:abstractNumId w:val="4"/>
  </w:num>
  <w:num w:numId="14">
    <w:abstractNumId w:val="8"/>
  </w:num>
  <w:num w:numId="15">
    <w:abstractNumId w:val="7"/>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62"/>
    <w:rsid w:val="00040028"/>
    <w:rsid w:val="00077EEC"/>
    <w:rsid w:val="000A3C21"/>
    <w:rsid w:val="000B3D81"/>
    <w:rsid w:val="000E4202"/>
    <w:rsid w:val="000F3647"/>
    <w:rsid w:val="0010434E"/>
    <w:rsid w:val="001527CB"/>
    <w:rsid w:val="001601FC"/>
    <w:rsid w:val="001743BB"/>
    <w:rsid w:val="00197BAC"/>
    <w:rsid w:val="001A0CAB"/>
    <w:rsid w:val="001F4C6D"/>
    <w:rsid w:val="00205241"/>
    <w:rsid w:val="00237EED"/>
    <w:rsid w:val="002663B4"/>
    <w:rsid w:val="002901AE"/>
    <w:rsid w:val="002C668B"/>
    <w:rsid w:val="002D7720"/>
    <w:rsid w:val="002E46C3"/>
    <w:rsid w:val="002E6AB5"/>
    <w:rsid w:val="002F782E"/>
    <w:rsid w:val="00301012"/>
    <w:rsid w:val="00302F9C"/>
    <w:rsid w:val="00307304"/>
    <w:rsid w:val="003373FD"/>
    <w:rsid w:val="0034105B"/>
    <w:rsid w:val="00345514"/>
    <w:rsid w:val="00366E2C"/>
    <w:rsid w:val="00370B4B"/>
    <w:rsid w:val="00372BFE"/>
    <w:rsid w:val="00394168"/>
    <w:rsid w:val="003A2730"/>
    <w:rsid w:val="003B4985"/>
    <w:rsid w:val="003F5476"/>
    <w:rsid w:val="0043051E"/>
    <w:rsid w:val="00433DD6"/>
    <w:rsid w:val="00461DA5"/>
    <w:rsid w:val="004771FE"/>
    <w:rsid w:val="004B5123"/>
    <w:rsid w:val="004C7FD4"/>
    <w:rsid w:val="004D5730"/>
    <w:rsid w:val="004F294B"/>
    <w:rsid w:val="0051053F"/>
    <w:rsid w:val="00517687"/>
    <w:rsid w:val="00537327"/>
    <w:rsid w:val="00537E18"/>
    <w:rsid w:val="00551781"/>
    <w:rsid w:val="005701D5"/>
    <w:rsid w:val="00577765"/>
    <w:rsid w:val="005B3662"/>
    <w:rsid w:val="005B5210"/>
    <w:rsid w:val="005D7226"/>
    <w:rsid w:val="005F4FE4"/>
    <w:rsid w:val="005F6261"/>
    <w:rsid w:val="0065213D"/>
    <w:rsid w:val="00663CD3"/>
    <w:rsid w:val="00670C6B"/>
    <w:rsid w:val="00673038"/>
    <w:rsid w:val="00697A3E"/>
    <w:rsid w:val="006B40E7"/>
    <w:rsid w:val="006E1423"/>
    <w:rsid w:val="00701379"/>
    <w:rsid w:val="007056A9"/>
    <w:rsid w:val="00730E2F"/>
    <w:rsid w:val="007404BC"/>
    <w:rsid w:val="0074108C"/>
    <w:rsid w:val="00745B36"/>
    <w:rsid w:val="00746BD0"/>
    <w:rsid w:val="00756787"/>
    <w:rsid w:val="007870C7"/>
    <w:rsid w:val="00795DD5"/>
    <w:rsid w:val="007C0215"/>
    <w:rsid w:val="007D637C"/>
    <w:rsid w:val="007E51AB"/>
    <w:rsid w:val="007F38C9"/>
    <w:rsid w:val="00837E9E"/>
    <w:rsid w:val="00845A05"/>
    <w:rsid w:val="00863FDA"/>
    <w:rsid w:val="00867EDC"/>
    <w:rsid w:val="00870317"/>
    <w:rsid w:val="0087534C"/>
    <w:rsid w:val="00877AAB"/>
    <w:rsid w:val="00881388"/>
    <w:rsid w:val="00887791"/>
    <w:rsid w:val="008A0489"/>
    <w:rsid w:val="008A4C34"/>
    <w:rsid w:val="008B706C"/>
    <w:rsid w:val="008C3161"/>
    <w:rsid w:val="008D74CD"/>
    <w:rsid w:val="008E4854"/>
    <w:rsid w:val="00912059"/>
    <w:rsid w:val="009154FC"/>
    <w:rsid w:val="00951616"/>
    <w:rsid w:val="009520D9"/>
    <w:rsid w:val="009D0378"/>
    <w:rsid w:val="009D385E"/>
    <w:rsid w:val="00A05DF2"/>
    <w:rsid w:val="00A13871"/>
    <w:rsid w:val="00A158A0"/>
    <w:rsid w:val="00A33E94"/>
    <w:rsid w:val="00A4590A"/>
    <w:rsid w:val="00A90E40"/>
    <w:rsid w:val="00AB1821"/>
    <w:rsid w:val="00AC1CC9"/>
    <w:rsid w:val="00AE30C1"/>
    <w:rsid w:val="00AF6E04"/>
    <w:rsid w:val="00B04473"/>
    <w:rsid w:val="00B108F7"/>
    <w:rsid w:val="00B11403"/>
    <w:rsid w:val="00B1586F"/>
    <w:rsid w:val="00B427B1"/>
    <w:rsid w:val="00B50FEA"/>
    <w:rsid w:val="00B930EA"/>
    <w:rsid w:val="00BC5D29"/>
    <w:rsid w:val="00BD22E4"/>
    <w:rsid w:val="00BF757F"/>
    <w:rsid w:val="00C26DCE"/>
    <w:rsid w:val="00C37B38"/>
    <w:rsid w:val="00C422CB"/>
    <w:rsid w:val="00C42921"/>
    <w:rsid w:val="00C57625"/>
    <w:rsid w:val="00C90BA7"/>
    <w:rsid w:val="00C915A7"/>
    <w:rsid w:val="00C916E2"/>
    <w:rsid w:val="00CE0B57"/>
    <w:rsid w:val="00CE3F4B"/>
    <w:rsid w:val="00D3038E"/>
    <w:rsid w:val="00D32E02"/>
    <w:rsid w:val="00D415E0"/>
    <w:rsid w:val="00D46ED4"/>
    <w:rsid w:val="00D4760A"/>
    <w:rsid w:val="00D60524"/>
    <w:rsid w:val="00D6084C"/>
    <w:rsid w:val="00D86A7C"/>
    <w:rsid w:val="00D87E4E"/>
    <w:rsid w:val="00DA653F"/>
    <w:rsid w:val="00DB0D01"/>
    <w:rsid w:val="00DB1F64"/>
    <w:rsid w:val="00DD2937"/>
    <w:rsid w:val="00DD2CB2"/>
    <w:rsid w:val="00DD38B2"/>
    <w:rsid w:val="00E50516"/>
    <w:rsid w:val="00E57AAF"/>
    <w:rsid w:val="00E976F4"/>
    <w:rsid w:val="00EA1799"/>
    <w:rsid w:val="00EC4DBB"/>
    <w:rsid w:val="00ED0C9E"/>
    <w:rsid w:val="00EF5953"/>
    <w:rsid w:val="00F0107B"/>
    <w:rsid w:val="00F11292"/>
    <w:rsid w:val="00F257D2"/>
    <w:rsid w:val="00F6501A"/>
    <w:rsid w:val="00F82AF0"/>
    <w:rsid w:val="00F87D14"/>
    <w:rsid w:val="00FA3B1D"/>
    <w:rsid w:val="00FA7B66"/>
    <w:rsid w:val="00FE17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FFB0"/>
  <w15:docId w15:val="{E16FFFCC-6C42-4BEA-95D1-335B62C5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A7B66"/>
    <w:pPr>
      <w:suppressAutoHyphens/>
    </w:pPr>
    <w:rPr>
      <w:rFonts w:ascii="Times New Roman" w:eastAsia="Times New Roman" w:hAnsi="Times New Roman" w:cs="Times New Roman"/>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rsid w:val="00FA7B66"/>
    <w:rPr>
      <w:rFonts w:ascii="Times New Roman" w:eastAsia="Times New Roman" w:hAnsi="Times New Roman" w:cs="Times New Roman"/>
      <w:b/>
      <w:bCs/>
      <w:sz w:val="32"/>
      <w:szCs w:val="24"/>
      <w:lang w:eastAsia="cs-CZ"/>
    </w:rPr>
  </w:style>
  <w:style w:type="character" w:customStyle="1" w:styleId="ZkladntextChar">
    <w:name w:val="Základní text Char"/>
    <w:rsid w:val="00FA7B66"/>
    <w:rPr>
      <w:rFonts w:ascii="Times New Roman" w:eastAsia="Times New Roman" w:hAnsi="Times New Roman" w:cs="Times New Roman"/>
      <w:b/>
      <w:bCs/>
      <w:sz w:val="28"/>
      <w:szCs w:val="24"/>
      <w:lang w:eastAsia="cs-CZ"/>
    </w:rPr>
  </w:style>
  <w:style w:type="character" w:customStyle="1" w:styleId="ZkladntextodsazenChar">
    <w:name w:val="Základní text odsazený Char"/>
    <w:rsid w:val="00FA7B66"/>
    <w:rPr>
      <w:rFonts w:ascii="Times New Roman" w:eastAsia="Times New Roman" w:hAnsi="Times New Roman" w:cs="Times New Roman"/>
      <w:sz w:val="24"/>
      <w:szCs w:val="24"/>
      <w:lang w:eastAsia="cs-CZ"/>
    </w:rPr>
  </w:style>
  <w:style w:type="character" w:customStyle="1" w:styleId="Zkladntextodsazen2Char">
    <w:name w:val="Základní text odsazený 2 Char"/>
    <w:rsid w:val="00FA7B66"/>
    <w:rPr>
      <w:rFonts w:ascii="Times New Roman" w:eastAsia="Times New Roman" w:hAnsi="Times New Roman" w:cs="Times New Roman"/>
      <w:sz w:val="24"/>
      <w:szCs w:val="24"/>
      <w:lang w:eastAsia="cs-CZ"/>
    </w:rPr>
  </w:style>
  <w:style w:type="character" w:styleId="slostrnky">
    <w:name w:val="page number"/>
    <w:basedOn w:val="Standardnpsmoodstavce"/>
    <w:rsid w:val="00FA7B66"/>
  </w:style>
  <w:style w:type="character" w:customStyle="1" w:styleId="TextbublinyChar">
    <w:name w:val="Text bubliny Char"/>
    <w:rsid w:val="00FA7B66"/>
    <w:rPr>
      <w:rFonts w:ascii="Tahoma" w:eastAsia="Times New Roman" w:hAnsi="Tahoma" w:cs="Tahoma"/>
      <w:sz w:val="16"/>
      <w:szCs w:val="16"/>
    </w:rPr>
  </w:style>
  <w:style w:type="character" w:styleId="Odkaznakoment">
    <w:name w:val="annotation reference"/>
    <w:rsid w:val="00FA7B66"/>
    <w:rPr>
      <w:sz w:val="16"/>
      <w:szCs w:val="16"/>
    </w:rPr>
  </w:style>
  <w:style w:type="character" w:customStyle="1" w:styleId="TextkomenteChar">
    <w:name w:val="Text komentáře Char"/>
    <w:rsid w:val="00FA7B66"/>
    <w:rPr>
      <w:rFonts w:ascii="Times New Roman" w:eastAsia="Times New Roman" w:hAnsi="Times New Roman"/>
    </w:rPr>
  </w:style>
  <w:style w:type="character" w:customStyle="1" w:styleId="PedmtkomenteChar">
    <w:name w:val="Předmět komentáře Char"/>
    <w:rsid w:val="00FA7B66"/>
    <w:rPr>
      <w:rFonts w:ascii="Times New Roman" w:eastAsia="Times New Roman" w:hAnsi="Times New Roman"/>
      <w:b/>
      <w:bCs/>
    </w:rPr>
  </w:style>
  <w:style w:type="character" w:customStyle="1" w:styleId="columnninety">
    <w:name w:val="columnninety"/>
    <w:basedOn w:val="Standardnpsmoodstavce"/>
    <w:rsid w:val="00FA7B66"/>
  </w:style>
  <w:style w:type="character" w:customStyle="1" w:styleId="ListLabel1">
    <w:name w:val="ListLabel 1"/>
    <w:rsid w:val="00FA7B66"/>
    <w:rPr>
      <w:color w:val="000000"/>
    </w:rPr>
  </w:style>
  <w:style w:type="character" w:customStyle="1" w:styleId="ListLabel2">
    <w:name w:val="ListLabel 2"/>
    <w:rsid w:val="00FA7B66"/>
    <w:rPr>
      <w:rFonts w:cs="Times New Roman"/>
    </w:rPr>
  </w:style>
  <w:style w:type="paragraph" w:customStyle="1" w:styleId="Nadpis">
    <w:name w:val="Nadpis"/>
    <w:basedOn w:val="Normln"/>
    <w:next w:val="Tlotextu"/>
    <w:rsid w:val="00FA7B66"/>
    <w:pPr>
      <w:keepNext/>
      <w:spacing w:before="240" w:after="120"/>
    </w:pPr>
    <w:rPr>
      <w:rFonts w:ascii="Arial" w:eastAsia="Microsoft YaHei" w:hAnsi="Arial" w:cs="Mangal"/>
      <w:sz w:val="28"/>
      <w:szCs w:val="28"/>
    </w:rPr>
  </w:style>
  <w:style w:type="paragraph" w:customStyle="1" w:styleId="Tlotextu">
    <w:name w:val="Tělo textu"/>
    <w:basedOn w:val="Normln"/>
    <w:rsid w:val="00FA7B66"/>
    <w:pPr>
      <w:spacing w:after="120"/>
      <w:jc w:val="center"/>
    </w:pPr>
    <w:rPr>
      <w:b/>
      <w:bCs/>
      <w:sz w:val="28"/>
    </w:rPr>
  </w:style>
  <w:style w:type="paragraph" w:styleId="Seznam">
    <w:name w:val="List"/>
    <w:basedOn w:val="Tlotextu"/>
    <w:rsid w:val="00FA7B66"/>
    <w:rPr>
      <w:rFonts w:cs="Mangal"/>
    </w:rPr>
  </w:style>
  <w:style w:type="paragraph" w:customStyle="1" w:styleId="Popisek">
    <w:name w:val="Popisek"/>
    <w:basedOn w:val="Normln"/>
    <w:rsid w:val="00FA7B66"/>
    <w:pPr>
      <w:suppressLineNumbers/>
      <w:spacing w:before="120" w:after="120"/>
    </w:pPr>
    <w:rPr>
      <w:rFonts w:cs="Mangal"/>
      <w:i/>
      <w:iCs/>
    </w:rPr>
  </w:style>
  <w:style w:type="paragraph" w:customStyle="1" w:styleId="Rejstk">
    <w:name w:val="Rejstřík"/>
    <w:basedOn w:val="Normln"/>
    <w:rsid w:val="00FA7B66"/>
    <w:pPr>
      <w:suppressLineNumbers/>
    </w:pPr>
    <w:rPr>
      <w:rFonts w:cs="Mangal"/>
    </w:rPr>
  </w:style>
  <w:style w:type="paragraph" w:styleId="Nzev">
    <w:name w:val="Title"/>
    <w:basedOn w:val="Normln"/>
    <w:rsid w:val="00FA7B66"/>
    <w:pPr>
      <w:jc w:val="center"/>
    </w:pPr>
    <w:rPr>
      <w:b/>
      <w:bCs/>
      <w:sz w:val="32"/>
    </w:rPr>
  </w:style>
  <w:style w:type="paragraph" w:customStyle="1" w:styleId="Odsazentlatextu">
    <w:name w:val="Odsazení těla textu"/>
    <w:basedOn w:val="Normln"/>
    <w:rsid w:val="00FA7B66"/>
    <w:pPr>
      <w:ind w:left="720" w:hanging="720"/>
      <w:jc w:val="both"/>
    </w:pPr>
  </w:style>
  <w:style w:type="paragraph" w:styleId="Zkladntextodsazen2">
    <w:name w:val="Body Text Indent 2"/>
    <w:basedOn w:val="Normln"/>
    <w:rsid w:val="00FA7B66"/>
    <w:pPr>
      <w:ind w:left="1065" w:hanging="705"/>
    </w:pPr>
  </w:style>
  <w:style w:type="paragraph" w:styleId="Zpat">
    <w:name w:val="footer"/>
    <w:basedOn w:val="Normln"/>
    <w:rsid w:val="00FA7B66"/>
    <w:pPr>
      <w:tabs>
        <w:tab w:val="center" w:pos="4536"/>
        <w:tab w:val="right" w:pos="9072"/>
      </w:tabs>
    </w:pPr>
  </w:style>
  <w:style w:type="paragraph" w:styleId="Textbubliny">
    <w:name w:val="Balloon Text"/>
    <w:basedOn w:val="Normln"/>
    <w:rsid w:val="00FA7B66"/>
    <w:rPr>
      <w:rFonts w:ascii="Tahoma" w:hAnsi="Tahoma"/>
      <w:sz w:val="16"/>
      <w:szCs w:val="16"/>
    </w:rPr>
  </w:style>
  <w:style w:type="paragraph" w:styleId="Textkomente">
    <w:name w:val="annotation text"/>
    <w:basedOn w:val="Normln"/>
    <w:rsid w:val="00FA7B66"/>
    <w:rPr>
      <w:sz w:val="20"/>
      <w:szCs w:val="20"/>
    </w:rPr>
  </w:style>
  <w:style w:type="paragraph" w:styleId="Pedmtkomente">
    <w:name w:val="annotation subject"/>
    <w:basedOn w:val="Textkomente"/>
    <w:rsid w:val="00FA7B66"/>
    <w:rPr>
      <w:b/>
      <w:bCs/>
    </w:rPr>
  </w:style>
  <w:style w:type="paragraph" w:customStyle="1" w:styleId="Odstavecseseznamem1">
    <w:name w:val="Odstavec se seznamem1"/>
    <w:basedOn w:val="Normln"/>
    <w:rsid w:val="00FA7B66"/>
    <w:pPr>
      <w:spacing w:after="200" w:line="276" w:lineRule="auto"/>
      <w:ind w:left="720"/>
      <w:contextualSpacing/>
    </w:pPr>
    <w:rPr>
      <w:rFonts w:ascii="Calibri" w:hAnsi="Calibri"/>
      <w:sz w:val="22"/>
      <w:szCs w:val="22"/>
    </w:rPr>
  </w:style>
  <w:style w:type="paragraph" w:styleId="Normlnodsazen">
    <w:name w:val="Normal Indent"/>
    <w:basedOn w:val="Normln"/>
    <w:rsid w:val="00FA7B66"/>
    <w:pPr>
      <w:spacing w:after="240"/>
      <w:ind w:left="1134"/>
      <w:textAlignment w:val="baseline"/>
    </w:pPr>
    <w:rPr>
      <w:sz w:val="22"/>
      <w:szCs w:val="20"/>
      <w:lang w:eastAsia="zh-CN"/>
    </w:rPr>
  </w:style>
  <w:style w:type="paragraph" w:customStyle="1" w:styleId="NormalJustified">
    <w:name w:val="Normal (Justified)"/>
    <w:basedOn w:val="Normln"/>
    <w:rsid w:val="00FA7B66"/>
    <w:pPr>
      <w:widowControl w:val="0"/>
      <w:jc w:val="both"/>
    </w:pPr>
    <w:rPr>
      <w:rFonts w:ascii="Arial Narrow" w:hAnsi="Arial Narrow"/>
      <w:szCs w:val="20"/>
    </w:rPr>
  </w:style>
  <w:style w:type="paragraph" w:customStyle="1" w:styleId="Zkladntext21">
    <w:name w:val="Základní text 21"/>
    <w:basedOn w:val="Normln"/>
    <w:rsid w:val="00FA7B66"/>
    <w:pPr>
      <w:jc w:val="both"/>
    </w:pPr>
    <w:rPr>
      <w:lang w:eastAsia="ar-SA"/>
    </w:rPr>
  </w:style>
  <w:style w:type="paragraph" w:customStyle="1" w:styleId="Obsahrmce">
    <w:name w:val="Obsah rámce"/>
    <w:basedOn w:val="Normln"/>
    <w:rsid w:val="00FA7B66"/>
  </w:style>
  <w:style w:type="paragraph" w:styleId="Bezmezer">
    <w:name w:val="No Spacing"/>
    <w:rsid w:val="00FA7B66"/>
    <w:pPr>
      <w:suppressAutoHyphens/>
    </w:pPr>
    <w:rPr>
      <w:rFonts w:ascii="Calibri" w:eastAsia="Times New Roman" w:hAnsi="Calibri" w:cs="Calibri"/>
      <w:color w:val="00000A"/>
      <w:lang w:eastAsia="zh-CN"/>
    </w:rPr>
  </w:style>
  <w:style w:type="character" w:styleId="Hypertextovodkaz">
    <w:name w:val="Hyperlink"/>
    <w:uiPriority w:val="99"/>
    <w:unhideWhenUsed/>
    <w:rsid w:val="007E51AB"/>
    <w:rPr>
      <w:color w:val="0000FF"/>
      <w:u w:val="single"/>
    </w:rPr>
  </w:style>
  <w:style w:type="paragraph" w:styleId="Zkladntext">
    <w:name w:val="Body Text"/>
    <w:basedOn w:val="Normln"/>
    <w:link w:val="ZkladntextChar1"/>
    <w:uiPriority w:val="99"/>
    <w:semiHidden/>
    <w:unhideWhenUsed/>
    <w:rsid w:val="00237EED"/>
    <w:pPr>
      <w:spacing w:after="120"/>
    </w:pPr>
  </w:style>
  <w:style w:type="character" w:customStyle="1" w:styleId="ZkladntextChar1">
    <w:name w:val="Základní text Char1"/>
    <w:basedOn w:val="Standardnpsmoodstavce"/>
    <w:link w:val="Zkladntext"/>
    <w:uiPriority w:val="99"/>
    <w:semiHidden/>
    <w:rsid w:val="00237EED"/>
    <w:rPr>
      <w:rFonts w:ascii="Times New Roman" w:eastAsia="Times New Roman" w:hAnsi="Times New Roman" w:cs="Times New Roman"/>
      <w:color w:val="00000A"/>
      <w:sz w:val="24"/>
      <w:szCs w:val="24"/>
    </w:rPr>
  </w:style>
  <w:style w:type="paragraph" w:customStyle="1" w:styleId="Bezmezer1">
    <w:name w:val="Bez mezer1"/>
    <w:rsid w:val="00237EED"/>
    <w:pPr>
      <w:suppressAutoHyphens/>
      <w:spacing w:after="0" w:line="240" w:lineRule="auto"/>
    </w:pPr>
    <w:rPr>
      <w:rFonts w:ascii="Calibri" w:eastAsia="Times New Roman" w:hAnsi="Calibri" w:cs="Calibri"/>
      <w:kern w:val="1"/>
      <w:lang w:eastAsia="zh-CN"/>
    </w:rPr>
  </w:style>
  <w:style w:type="paragraph" w:styleId="Zhlav">
    <w:name w:val="header"/>
    <w:basedOn w:val="Normln"/>
    <w:link w:val="ZhlavChar"/>
    <w:uiPriority w:val="99"/>
    <w:unhideWhenUsed/>
    <w:rsid w:val="00B50F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FEA"/>
    <w:rPr>
      <w:rFonts w:ascii="Times New Roman" w:eastAsia="Times New Roman" w:hAnsi="Times New Roman" w:cs="Times New Roman"/>
      <w:color w:val="00000A"/>
      <w:sz w:val="24"/>
      <w:szCs w:val="24"/>
    </w:rPr>
  </w:style>
  <w:style w:type="character" w:customStyle="1" w:styleId="object">
    <w:name w:val="object"/>
    <w:basedOn w:val="Standardnpsmoodstavce"/>
    <w:rsid w:val="00C3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13571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u016964</dc:creator>
  <cp:lastModifiedBy>-</cp:lastModifiedBy>
  <cp:revision>2</cp:revision>
  <cp:lastPrinted>2022-08-01T08:41:00Z</cp:lastPrinted>
  <dcterms:created xsi:type="dcterms:W3CDTF">2022-08-05T10:17:00Z</dcterms:created>
  <dcterms:modified xsi:type="dcterms:W3CDTF">2022-08-05T10:17:00Z</dcterms:modified>
</cp:coreProperties>
</file>