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7AD8" w14:textId="693A8141" w:rsidR="004454BC" w:rsidRDefault="004454BC" w:rsidP="002202A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37C60150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Theme="minorHAnsi" w:hAnsi="Tahoma" w:cs="Tahoma"/>
          <w:b/>
          <w:sz w:val="20"/>
          <w:szCs w:val="20"/>
          <w:lang w:eastAsia="cs-CZ"/>
        </w:rPr>
      </w:pPr>
      <w:r w:rsidRPr="0001255F">
        <w:rPr>
          <w:rFonts w:ascii="Tahoma" w:eastAsiaTheme="minorHAnsi" w:hAnsi="Tahoma" w:cs="Tahoma"/>
          <w:b/>
          <w:noProof/>
          <w:sz w:val="20"/>
          <w:szCs w:val="20"/>
          <w:lang w:eastAsia="cs-CZ"/>
        </w:rPr>
        <w:t xml:space="preserve">Město </w:t>
      </w:r>
      <w:r w:rsidRPr="0001255F">
        <w:rPr>
          <w:rFonts w:ascii="Arial Black" w:eastAsiaTheme="minorHAnsi" w:hAnsi="Arial Black" w:cs="Tahoma"/>
          <w:b/>
          <w:noProof/>
          <w:sz w:val="20"/>
          <w:szCs w:val="20"/>
          <w:lang w:eastAsia="cs-CZ"/>
        </w:rPr>
        <w:t>Rakovník</w:t>
      </w:r>
      <w:r w:rsidRPr="0001255F">
        <w:rPr>
          <w:rFonts w:ascii="Tahoma" w:eastAsiaTheme="minorHAnsi" w:hAnsi="Tahoma" w:cs="Tahoma"/>
          <w:b/>
          <w:sz w:val="20"/>
          <w:szCs w:val="20"/>
          <w:lang w:eastAsia="cs-CZ"/>
        </w:rPr>
        <w:t xml:space="preserve"> </w:t>
      </w:r>
    </w:p>
    <w:p w14:paraId="422D1CA3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Theme="minorHAnsi" w:hAnsi="Tahoma" w:cs="Tahoma"/>
          <w:sz w:val="20"/>
          <w:szCs w:val="20"/>
          <w:lang w:eastAsia="cs-CZ"/>
        </w:rPr>
      </w:pPr>
      <w:r w:rsidRPr="0001255F">
        <w:rPr>
          <w:rFonts w:ascii="Tahoma" w:eastAsiaTheme="minorHAnsi" w:hAnsi="Tahoma" w:cs="Tahoma"/>
          <w:noProof/>
          <w:sz w:val="20"/>
          <w:szCs w:val="20"/>
          <w:lang w:eastAsia="cs-CZ"/>
        </w:rPr>
        <w:t>se sídlem Husovo náměstí 27</w:t>
      </w:r>
      <w:r w:rsidRPr="0001255F">
        <w:rPr>
          <w:rFonts w:ascii="Tahoma" w:eastAsiaTheme="minorHAnsi" w:hAnsi="Tahoma" w:cs="Tahoma"/>
          <w:sz w:val="20"/>
          <w:szCs w:val="20"/>
          <w:lang w:eastAsia="cs-CZ"/>
        </w:rPr>
        <w:t xml:space="preserve">, </w:t>
      </w:r>
      <w:r w:rsidRPr="0001255F">
        <w:rPr>
          <w:rFonts w:ascii="Tahoma" w:eastAsiaTheme="minorHAnsi" w:hAnsi="Tahoma" w:cs="Tahoma"/>
          <w:noProof/>
          <w:sz w:val="20"/>
          <w:szCs w:val="20"/>
          <w:lang w:eastAsia="cs-CZ"/>
        </w:rPr>
        <w:t>269 01 Rakovník</w:t>
      </w:r>
      <w:r w:rsidRPr="0001255F">
        <w:rPr>
          <w:rFonts w:ascii="Tahoma" w:eastAsiaTheme="minorHAnsi" w:hAnsi="Tahoma" w:cs="Tahoma"/>
          <w:sz w:val="20"/>
          <w:szCs w:val="20"/>
          <w:lang w:eastAsia="cs-CZ"/>
        </w:rPr>
        <w:t xml:space="preserve"> </w:t>
      </w:r>
    </w:p>
    <w:p w14:paraId="57B06EC8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Theme="minorHAnsi" w:hAnsi="Tahoma" w:cs="Tahoma"/>
          <w:bCs/>
          <w:sz w:val="20"/>
          <w:szCs w:val="20"/>
          <w:lang w:eastAsia="cs-CZ"/>
        </w:rPr>
      </w:pPr>
      <w:r w:rsidRPr="0001255F">
        <w:rPr>
          <w:rFonts w:ascii="Tahoma" w:eastAsiaTheme="minorHAnsi" w:hAnsi="Tahoma" w:cs="Tahoma"/>
          <w:sz w:val="20"/>
          <w:szCs w:val="20"/>
          <w:lang w:eastAsia="cs-CZ"/>
        </w:rPr>
        <w:t xml:space="preserve">zastoupené </w:t>
      </w:r>
      <w:r w:rsidRPr="0001255F">
        <w:rPr>
          <w:rFonts w:ascii="Tahoma" w:eastAsiaTheme="minorHAnsi" w:hAnsi="Tahoma" w:cs="Tahoma"/>
          <w:bCs/>
          <w:sz w:val="20"/>
          <w:szCs w:val="20"/>
          <w:lang w:eastAsia="cs-CZ"/>
        </w:rPr>
        <w:t>PaedDr.</w:t>
      </w:r>
      <w:r w:rsidRPr="0001255F">
        <w:rPr>
          <w:rFonts w:ascii="Tahoma" w:eastAsiaTheme="minorHAnsi" w:hAnsi="Tahoma" w:cs="Tahoma"/>
          <w:sz w:val="20"/>
          <w:szCs w:val="20"/>
          <w:lang w:eastAsia="cs-CZ"/>
        </w:rPr>
        <w:t xml:space="preserve"> </w:t>
      </w:r>
      <w:r w:rsidRPr="0001255F">
        <w:rPr>
          <w:rFonts w:ascii="Tahoma" w:eastAsiaTheme="minorHAnsi" w:hAnsi="Tahoma" w:cs="Tahoma"/>
          <w:bCs/>
          <w:sz w:val="20"/>
          <w:szCs w:val="20"/>
          <w:lang w:eastAsia="cs-CZ"/>
        </w:rPr>
        <w:t xml:space="preserve">Luďkem </w:t>
      </w:r>
      <w:proofErr w:type="spellStart"/>
      <w:r w:rsidRPr="0001255F">
        <w:rPr>
          <w:rFonts w:ascii="Tahoma" w:eastAsiaTheme="minorHAnsi" w:hAnsi="Tahoma" w:cs="Tahoma"/>
          <w:bCs/>
          <w:sz w:val="20"/>
          <w:szCs w:val="20"/>
          <w:lang w:eastAsia="cs-CZ"/>
        </w:rPr>
        <w:t>Štíbrem</w:t>
      </w:r>
      <w:proofErr w:type="spellEnd"/>
      <w:r w:rsidRPr="0001255F">
        <w:rPr>
          <w:rFonts w:ascii="Tahoma" w:eastAsiaTheme="minorHAnsi" w:hAnsi="Tahoma" w:cs="Tahoma"/>
          <w:bCs/>
          <w:sz w:val="20"/>
          <w:szCs w:val="20"/>
          <w:lang w:eastAsia="cs-CZ"/>
        </w:rPr>
        <w:t>, starostou</w:t>
      </w:r>
    </w:p>
    <w:p w14:paraId="2696D922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Theme="minorHAnsi" w:hAnsi="Tahoma" w:cs="Tahoma"/>
          <w:bCs/>
          <w:sz w:val="20"/>
          <w:szCs w:val="20"/>
          <w:lang w:eastAsia="cs-CZ"/>
        </w:rPr>
      </w:pPr>
      <w:r w:rsidRPr="0001255F">
        <w:rPr>
          <w:rFonts w:ascii="Tahoma" w:eastAsiaTheme="minorHAnsi" w:hAnsi="Tahoma" w:cs="Tahoma"/>
          <w:bCs/>
          <w:sz w:val="20"/>
          <w:szCs w:val="20"/>
          <w:lang w:eastAsia="cs-CZ"/>
        </w:rPr>
        <w:t>bankovní spojení: ČSOB a.s. pobočka Rakovník</w:t>
      </w:r>
    </w:p>
    <w:p w14:paraId="0414A51A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Theme="minorHAnsi" w:hAnsi="Tahoma" w:cs="Tahoma"/>
          <w:bCs/>
          <w:sz w:val="20"/>
          <w:szCs w:val="20"/>
          <w:lang w:eastAsia="cs-CZ"/>
        </w:rPr>
      </w:pPr>
      <w:r w:rsidRPr="0001255F">
        <w:rPr>
          <w:rFonts w:ascii="Tahoma" w:eastAsiaTheme="minorHAnsi" w:hAnsi="Tahoma" w:cs="Tahoma"/>
          <w:bCs/>
          <w:sz w:val="20"/>
          <w:szCs w:val="20"/>
          <w:lang w:eastAsia="cs-CZ"/>
        </w:rPr>
        <w:t>číslo účtu: 44074407/0300</w:t>
      </w:r>
    </w:p>
    <w:p w14:paraId="749CEB18" w14:textId="311D6C8C" w:rsidR="00811700" w:rsidRPr="0001255F" w:rsidRDefault="00811700" w:rsidP="009B5445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exact"/>
        <w:ind w:left="68"/>
        <w:rPr>
          <w:rFonts w:ascii="Arial" w:eastAsia="Times New Roman" w:hAnsi="Arial" w:cs="Arial"/>
          <w:sz w:val="20"/>
          <w:szCs w:val="20"/>
          <w:lang w:eastAsia="cs-CZ"/>
        </w:rPr>
      </w:pPr>
      <w:r w:rsidRPr="0001255F">
        <w:rPr>
          <w:rFonts w:ascii="Tahoma" w:eastAsiaTheme="minorHAnsi" w:hAnsi="Tahoma" w:cs="Tahoma"/>
          <w:bCs/>
          <w:sz w:val="20"/>
          <w:szCs w:val="20"/>
          <w:lang w:eastAsia="cs-CZ"/>
        </w:rPr>
        <w:t>IČ: 00244309, DIČ: CZ00244309</w:t>
      </w:r>
      <w:r w:rsidRPr="0001255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2F3DB4C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Theme="minorHAnsi" w:hAnsi="Tahoma" w:cs="Tahoma"/>
          <w:bCs/>
          <w:sz w:val="20"/>
          <w:szCs w:val="20"/>
          <w:lang w:eastAsia="cs-CZ"/>
        </w:rPr>
      </w:pPr>
      <w:r w:rsidRPr="0001255F">
        <w:rPr>
          <w:rFonts w:ascii="Arial" w:eastAsia="Times New Roman" w:hAnsi="Arial" w:cs="Arial"/>
          <w:sz w:val="20"/>
          <w:szCs w:val="20"/>
          <w:lang w:eastAsia="cs-CZ"/>
        </w:rPr>
        <w:t>(dále jen „Budoucí povinná“)</w:t>
      </w:r>
    </w:p>
    <w:p w14:paraId="2030DBE3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ind w:left="68"/>
        <w:rPr>
          <w:rFonts w:ascii="Arial" w:eastAsia="Times New Roman" w:hAnsi="Arial" w:cs="Arial"/>
          <w:sz w:val="20"/>
          <w:szCs w:val="20"/>
          <w:lang w:eastAsia="cs-CZ"/>
        </w:rPr>
      </w:pPr>
      <w:r w:rsidRPr="0001255F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0D704ED0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Arial Black" w:eastAsia="Times New Roman" w:hAnsi="Arial Black" w:cs="Arial"/>
          <w:b/>
          <w:sz w:val="20"/>
          <w:szCs w:val="20"/>
          <w:lang w:eastAsia="cs-CZ"/>
        </w:rPr>
      </w:pPr>
      <w:r w:rsidRPr="0001255F">
        <w:rPr>
          <w:rFonts w:ascii="Arial Black" w:eastAsia="Times New Roman" w:hAnsi="Arial Black" w:cs="Arial"/>
          <w:b/>
          <w:sz w:val="20"/>
          <w:szCs w:val="20"/>
          <w:lang w:eastAsia="cs-CZ"/>
        </w:rPr>
        <w:t>ČEZ Distribuce, a. s.</w:t>
      </w:r>
    </w:p>
    <w:p w14:paraId="288C2FA5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Arial" w:eastAsia="Times New Roman" w:hAnsi="Arial" w:cs="Arial"/>
          <w:sz w:val="20"/>
          <w:szCs w:val="20"/>
          <w:lang w:eastAsia="cs-CZ"/>
        </w:rPr>
      </w:pPr>
      <w:r w:rsidRPr="0001255F">
        <w:rPr>
          <w:rFonts w:ascii="Arial" w:eastAsia="Times New Roman" w:hAnsi="Arial" w:cs="Arial"/>
          <w:sz w:val="20"/>
          <w:szCs w:val="20"/>
          <w:lang w:eastAsia="cs-CZ"/>
        </w:rPr>
        <w:t>se sídlem Děčín, Děčín IV-Podmokly, Teplická 874/8, PSČ 405 02</w:t>
      </w:r>
    </w:p>
    <w:p w14:paraId="250C9B9E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01255F">
        <w:rPr>
          <w:rFonts w:ascii="Tahoma" w:eastAsia="Times New Roman" w:hAnsi="Tahoma" w:cs="Tahoma"/>
          <w:sz w:val="20"/>
          <w:szCs w:val="20"/>
          <w:lang w:eastAsia="cs-CZ"/>
        </w:rPr>
        <w:t>zapsaná v OR vedeném rejstříkovým soudem v Ústí nad Labem, oddíl B, vložka 2145,</w:t>
      </w:r>
    </w:p>
    <w:p w14:paraId="6FBACB98" w14:textId="77777777" w:rsidR="00811700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01255F">
        <w:rPr>
          <w:rFonts w:ascii="Tahoma" w:eastAsia="Times New Roman" w:hAnsi="Tahoma" w:cs="Tahoma"/>
          <w:sz w:val="20"/>
          <w:szCs w:val="20"/>
          <w:lang w:eastAsia="cs-CZ"/>
        </w:rPr>
        <w:t>IČ: 24729035, DIČ: CZ24729035</w:t>
      </w:r>
    </w:p>
    <w:p w14:paraId="7268BB89" w14:textId="462949DA" w:rsidR="002F3BD4" w:rsidRPr="0001255F" w:rsidRDefault="00AB6EA9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/>
        <w:rPr>
          <w:rFonts w:ascii="Arial" w:eastAsiaTheme="minorHAnsi" w:hAnsi="Arial" w:cs="Arial"/>
          <w:sz w:val="20"/>
          <w:szCs w:val="20"/>
        </w:rPr>
      </w:pPr>
      <w:r w:rsidRPr="0001255F">
        <w:rPr>
          <w:rFonts w:ascii="Arial" w:eastAsiaTheme="minorHAnsi" w:hAnsi="Arial" w:cs="Arial"/>
          <w:sz w:val="20"/>
          <w:szCs w:val="20"/>
        </w:rPr>
        <w:t>Z</w:t>
      </w:r>
      <w:r w:rsidR="00811700" w:rsidRPr="0001255F">
        <w:rPr>
          <w:rFonts w:ascii="Arial" w:eastAsiaTheme="minorHAnsi" w:hAnsi="Arial" w:cs="Arial"/>
          <w:sz w:val="20"/>
          <w:szCs w:val="20"/>
        </w:rPr>
        <w:t>astoupena na základě písemně udělené plné moci ze dne 1</w:t>
      </w:r>
      <w:r w:rsidR="0051743E" w:rsidRPr="0001255F">
        <w:rPr>
          <w:rFonts w:ascii="Arial" w:eastAsiaTheme="minorHAnsi" w:hAnsi="Arial" w:cs="Arial"/>
          <w:sz w:val="20"/>
          <w:szCs w:val="20"/>
        </w:rPr>
        <w:t>5</w:t>
      </w:r>
      <w:r w:rsidR="00811700" w:rsidRPr="0001255F">
        <w:rPr>
          <w:rFonts w:ascii="Arial" w:eastAsiaTheme="minorHAnsi" w:hAnsi="Arial" w:cs="Arial"/>
          <w:sz w:val="20"/>
          <w:szCs w:val="20"/>
        </w:rPr>
        <w:t>.</w:t>
      </w:r>
      <w:r w:rsidR="0051743E" w:rsidRPr="0001255F">
        <w:rPr>
          <w:rFonts w:ascii="Arial" w:eastAsiaTheme="minorHAnsi" w:hAnsi="Arial" w:cs="Arial"/>
          <w:sz w:val="20"/>
          <w:szCs w:val="20"/>
        </w:rPr>
        <w:t>2</w:t>
      </w:r>
      <w:r w:rsidR="00811700" w:rsidRPr="0001255F">
        <w:rPr>
          <w:rFonts w:ascii="Arial" w:eastAsiaTheme="minorHAnsi" w:hAnsi="Arial" w:cs="Arial"/>
          <w:sz w:val="20"/>
          <w:szCs w:val="20"/>
        </w:rPr>
        <w:t xml:space="preserve">.2021 </w:t>
      </w:r>
      <w:proofErr w:type="spellStart"/>
      <w:r w:rsidR="00811700" w:rsidRPr="0001255F">
        <w:rPr>
          <w:rFonts w:ascii="Arial" w:eastAsiaTheme="minorHAnsi" w:hAnsi="Arial" w:cs="Arial"/>
          <w:sz w:val="20"/>
          <w:szCs w:val="20"/>
        </w:rPr>
        <w:t>evid.č</w:t>
      </w:r>
      <w:proofErr w:type="spellEnd"/>
      <w:r w:rsidR="00811700" w:rsidRPr="0001255F">
        <w:rPr>
          <w:rFonts w:ascii="Arial" w:eastAsiaTheme="minorHAnsi" w:hAnsi="Arial" w:cs="Arial"/>
          <w:sz w:val="20"/>
          <w:szCs w:val="20"/>
        </w:rPr>
        <w:t xml:space="preserve">. PM - </w:t>
      </w:r>
      <w:r w:rsidR="0051743E" w:rsidRPr="0001255F">
        <w:rPr>
          <w:rFonts w:ascii="Arial" w:eastAsiaTheme="minorHAnsi" w:hAnsi="Arial" w:cs="Arial"/>
          <w:sz w:val="20"/>
          <w:szCs w:val="20"/>
        </w:rPr>
        <w:t>070</w:t>
      </w:r>
      <w:r w:rsidR="00811700" w:rsidRPr="0001255F">
        <w:rPr>
          <w:rFonts w:ascii="Arial" w:eastAsiaTheme="minorHAnsi" w:hAnsi="Arial" w:cs="Arial"/>
          <w:sz w:val="20"/>
          <w:szCs w:val="20"/>
        </w:rPr>
        <w:t xml:space="preserve">/2021 </w:t>
      </w:r>
    </w:p>
    <w:p w14:paraId="1C43B9BD" w14:textId="77777777" w:rsidR="002F3BD4" w:rsidRPr="0001255F" w:rsidRDefault="002F3BD4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/>
        <w:rPr>
          <w:rFonts w:ascii="Arial" w:eastAsiaTheme="minorHAnsi" w:hAnsi="Arial" w:cs="Arial"/>
          <w:sz w:val="20"/>
          <w:szCs w:val="20"/>
        </w:rPr>
      </w:pPr>
    </w:p>
    <w:p w14:paraId="6DC4C91B" w14:textId="1F609AB6" w:rsidR="002F3BD4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/>
        <w:rPr>
          <w:rFonts w:ascii="Arial" w:eastAsiaTheme="minorHAnsi" w:hAnsi="Arial" w:cs="Arial"/>
          <w:sz w:val="20"/>
          <w:szCs w:val="20"/>
        </w:rPr>
      </w:pPr>
      <w:r w:rsidRPr="0001255F">
        <w:rPr>
          <w:rFonts w:ascii="Arial" w:eastAsiaTheme="minorHAnsi" w:hAnsi="Arial" w:cs="Arial"/>
          <w:sz w:val="20"/>
          <w:szCs w:val="20"/>
        </w:rPr>
        <w:t>společností</w:t>
      </w:r>
      <w:r w:rsidR="00AB6EA9" w:rsidRPr="0001255F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="0051743E" w:rsidRPr="0001255F">
        <w:rPr>
          <w:rFonts w:ascii="Arial Black" w:eastAsiaTheme="minorHAnsi" w:hAnsi="Arial Black" w:cs="Arial"/>
          <w:b/>
          <w:bCs/>
          <w:sz w:val="20"/>
          <w:szCs w:val="20"/>
        </w:rPr>
        <w:t>UNISERVIS H</w:t>
      </w:r>
      <w:r w:rsidRPr="0001255F">
        <w:rPr>
          <w:rFonts w:ascii="Arial Black" w:eastAsiaTheme="minorHAnsi" w:hAnsi="Arial Black" w:cs="Arial"/>
          <w:b/>
          <w:bCs/>
          <w:sz w:val="20"/>
          <w:szCs w:val="20"/>
        </w:rPr>
        <w:t>AŠEK, s.r.o.</w:t>
      </w:r>
      <w:r w:rsidRPr="0001255F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01255F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F28D56E" w14:textId="1295E197" w:rsidR="002F3BD4" w:rsidRPr="0001255F" w:rsidRDefault="00811700" w:rsidP="002F3BD4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/>
        <w:rPr>
          <w:rFonts w:ascii="Arial" w:eastAsiaTheme="minorHAnsi" w:hAnsi="Arial" w:cs="Arial"/>
          <w:sz w:val="20"/>
          <w:szCs w:val="20"/>
        </w:rPr>
      </w:pPr>
      <w:r w:rsidRPr="0001255F">
        <w:rPr>
          <w:rFonts w:ascii="Arial" w:eastAsiaTheme="minorHAnsi" w:hAnsi="Arial" w:cs="Arial"/>
          <w:sz w:val="20"/>
          <w:szCs w:val="20"/>
        </w:rPr>
        <w:t xml:space="preserve">se sídlem </w:t>
      </w:r>
      <w:r w:rsidR="0051743E" w:rsidRPr="0001255F">
        <w:rPr>
          <w:rFonts w:ascii="Arial" w:eastAsiaTheme="minorHAnsi" w:hAnsi="Arial" w:cs="Arial"/>
          <w:sz w:val="20"/>
          <w:szCs w:val="20"/>
        </w:rPr>
        <w:t>Na Píska</w:t>
      </w:r>
      <w:r w:rsidRPr="0001255F">
        <w:rPr>
          <w:rFonts w:ascii="Arial" w:eastAsiaTheme="minorHAnsi" w:hAnsi="Arial" w:cs="Arial"/>
          <w:sz w:val="20"/>
          <w:szCs w:val="20"/>
        </w:rPr>
        <w:t xml:space="preserve"> </w:t>
      </w:r>
      <w:r w:rsidR="0051743E" w:rsidRPr="0001255F">
        <w:rPr>
          <w:rFonts w:ascii="Arial" w:eastAsiaTheme="minorHAnsi" w:hAnsi="Arial" w:cs="Arial"/>
          <w:sz w:val="20"/>
          <w:szCs w:val="20"/>
        </w:rPr>
        <w:t>19</w:t>
      </w:r>
      <w:r w:rsidRPr="0001255F">
        <w:rPr>
          <w:rFonts w:ascii="Arial" w:eastAsiaTheme="minorHAnsi" w:hAnsi="Arial" w:cs="Arial"/>
          <w:sz w:val="20"/>
          <w:szCs w:val="20"/>
        </w:rPr>
        <w:t xml:space="preserve">, </w:t>
      </w:r>
      <w:r w:rsidR="0051743E" w:rsidRPr="0001255F">
        <w:rPr>
          <w:rFonts w:ascii="Arial" w:eastAsiaTheme="minorHAnsi" w:hAnsi="Arial" w:cs="Arial"/>
          <w:sz w:val="20"/>
          <w:szCs w:val="20"/>
        </w:rPr>
        <w:t>273 01 Žilina</w:t>
      </w:r>
    </w:p>
    <w:p w14:paraId="63109E53" w14:textId="080B0E09" w:rsidR="002F3BD4" w:rsidRPr="0001255F" w:rsidRDefault="002F3BD4" w:rsidP="002F3BD4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/>
        <w:rPr>
          <w:rFonts w:ascii="Arial" w:eastAsia="Times New Roman" w:hAnsi="Arial" w:cs="Arial"/>
          <w:sz w:val="20"/>
          <w:szCs w:val="20"/>
          <w:lang w:eastAsia="cs-CZ"/>
        </w:rPr>
      </w:pPr>
      <w:r w:rsidRPr="0001255F">
        <w:rPr>
          <w:rFonts w:ascii="Arial" w:eastAsiaTheme="minorHAnsi" w:hAnsi="Arial" w:cs="Arial"/>
          <w:sz w:val="20"/>
          <w:szCs w:val="20"/>
        </w:rPr>
        <w:t>zapsaná v obchodním rejstříku vedeném Městským soudem Praha, oddíl C, vložka 64129</w:t>
      </w:r>
    </w:p>
    <w:p w14:paraId="239F8CCD" w14:textId="6D3959C7" w:rsidR="002F3BD4" w:rsidRPr="0001255F" w:rsidRDefault="00811700" w:rsidP="0081170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/>
        <w:rPr>
          <w:rFonts w:ascii="Arial" w:eastAsiaTheme="minorHAnsi" w:hAnsi="Arial" w:cs="Arial"/>
          <w:sz w:val="20"/>
          <w:szCs w:val="20"/>
        </w:rPr>
      </w:pPr>
      <w:r w:rsidRPr="0001255F">
        <w:rPr>
          <w:rFonts w:ascii="Arial" w:eastAsiaTheme="minorHAnsi" w:hAnsi="Arial" w:cs="Arial"/>
          <w:sz w:val="20"/>
          <w:szCs w:val="20"/>
        </w:rPr>
        <w:t xml:space="preserve">IČ: </w:t>
      </w:r>
      <w:r w:rsidR="0051743E" w:rsidRPr="0001255F">
        <w:rPr>
          <w:rFonts w:ascii="Arial" w:eastAsiaTheme="minorHAnsi" w:hAnsi="Arial" w:cs="Arial"/>
          <w:sz w:val="20"/>
          <w:szCs w:val="20"/>
        </w:rPr>
        <w:t>25719980</w:t>
      </w:r>
      <w:r w:rsidRPr="0001255F">
        <w:rPr>
          <w:rFonts w:ascii="Arial" w:eastAsiaTheme="minorHAnsi" w:hAnsi="Arial" w:cs="Arial"/>
          <w:sz w:val="20"/>
          <w:szCs w:val="20"/>
        </w:rPr>
        <w:t>, DIČ: CZ</w:t>
      </w:r>
      <w:r w:rsidR="0051743E" w:rsidRPr="0001255F">
        <w:rPr>
          <w:rFonts w:ascii="Arial" w:eastAsiaTheme="minorHAnsi" w:hAnsi="Arial" w:cs="Arial"/>
          <w:sz w:val="20"/>
          <w:szCs w:val="20"/>
        </w:rPr>
        <w:t>25719980</w:t>
      </w:r>
      <w:r w:rsidRPr="0001255F">
        <w:rPr>
          <w:rFonts w:ascii="Arial" w:eastAsiaTheme="minorHAnsi" w:hAnsi="Arial" w:cs="Arial"/>
          <w:sz w:val="20"/>
          <w:szCs w:val="20"/>
        </w:rPr>
        <w:t xml:space="preserve">, </w:t>
      </w:r>
    </w:p>
    <w:p w14:paraId="219DB5B9" w14:textId="34F865FC" w:rsidR="00AA0046" w:rsidRPr="009B5445" w:rsidRDefault="002F3BD4" w:rsidP="009B5445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exact"/>
        <w:ind w:left="68"/>
        <w:rPr>
          <w:rFonts w:ascii="Arial" w:eastAsiaTheme="minorHAnsi" w:hAnsi="Arial" w:cs="Arial"/>
          <w:sz w:val="20"/>
          <w:szCs w:val="20"/>
        </w:rPr>
      </w:pPr>
      <w:r w:rsidRPr="0001255F">
        <w:rPr>
          <w:rFonts w:ascii="Arial" w:eastAsiaTheme="minorHAnsi" w:hAnsi="Arial" w:cs="Arial"/>
          <w:sz w:val="20"/>
          <w:szCs w:val="20"/>
        </w:rPr>
        <w:t xml:space="preserve">kterou zastupuje na základě substituční plné moci </w:t>
      </w:r>
      <w:proofErr w:type="spellStart"/>
      <w:r w:rsidR="007C541B">
        <w:rPr>
          <w:rFonts w:ascii="Arial" w:eastAsiaTheme="minorHAnsi" w:hAnsi="Arial" w:cs="Arial"/>
          <w:sz w:val="20"/>
          <w:szCs w:val="20"/>
        </w:rPr>
        <w:t>xxxxxxxxxxxx</w:t>
      </w:r>
      <w:proofErr w:type="spellEnd"/>
    </w:p>
    <w:p w14:paraId="7E5D8689" w14:textId="77777777" w:rsidR="00ED37DF" w:rsidRPr="00A13FA5" w:rsidRDefault="00ED37DF" w:rsidP="004C266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(dále jen „</w:t>
      </w:r>
      <w:r w:rsidRPr="00A42F9A">
        <w:rPr>
          <w:rFonts w:ascii="Tahoma" w:eastAsia="Times New Roman" w:hAnsi="Tahoma" w:cs="Tahoma"/>
          <w:sz w:val="20"/>
          <w:szCs w:val="20"/>
          <w:lang w:eastAsia="cs-CZ"/>
        </w:rPr>
        <w:t>Budoucí oprávněná</w:t>
      </w: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“)</w:t>
      </w:r>
    </w:p>
    <w:p w14:paraId="64FF2F3A" w14:textId="77777777" w:rsidR="00A13FA5" w:rsidRDefault="00A13FA5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2CC3AED8" w14:textId="77777777" w:rsidR="00ED37DF" w:rsidRPr="00A13FA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>(</w:t>
      </w:r>
      <w:r w:rsidR="0064511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společně </w:t>
      </w:r>
      <w:r w:rsidR="0064511D"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dále </w:t>
      </w:r>
      <w:r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též </w:t>
      </w:r>
      <w:r w:rsidRPr="00A42F9A">
        <w:rPr>
          <w:rFonts w:ascii="Tahoma" w:eastAsia="Times New Roman" w:hAnsi="Tahoma" w:cs="Tahoma"/>
          <w:bCs/>
          <w:sz w:val="20"/>
          <w:szCs w:val="20"/>
          <w:lang w:eastAsia="cs-CZ"/>
        </w:rPr>
        <w:t>„Smluvní strany“</w:t>
      </w:r>
      <w:r w:rsidRPr="00A13FA5">
        <w:rPr>
          <w:rFonts w:ascii="Tahoma" w:eastAsia="Times New Roman" w:hAnsi="Tahoma" w:cs="Tahoma"/>
          <w:bCs/>
          <w:sz w:val="20"/>
          <w:szCs w:val="20"/>
          <w:lang w:eastAsia="cs-CZ"/>
        </w:rPr>
        <w:t>),</w:t>
      </w:r>
    </w:p>
    <w:p w14:paraId="6A176816" w14:textId="77777777" w:rsidR="00ED37DF" w:rsidRPr="00A13FA5" w:rsidRDefault="00ED37DF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F01091C" w14:textId="77777777" w:rsidR="00ED37DF" w:rsidRPr="00A13FA5" w:rsidRDefault="00ED37DF" w:rsidP="00ED37DF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uzavřeli níže uvedeného dne</w:t>
      </w:r>
      <w:r w:rsidR="00634F11" w:rsidRPr="00A13FA5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A13FA5">
        <w:rPr>
          <w:rFonts w:ascii="Tahoma" w:eastAsia="Times New Roman" w:hAnsi="Tahoma" w:cs="Tahoma"/>
          <w:sz w:val="20"/>
          <w:szCs w:val="20"/>
          <w:lang w:eastAsia="cs-CZ"/>
        </w:rPr>
        <w:t xml:space="preserve"> měsíce a roku tuto:</w:t>
      </w:r>
    </w:p>
    <w:p w14:paraId="442F1A50" w14:textId="77777777" w:rsidR="00ED37DF" w:rsidRPr="00A13FA5" w:rsidRDefault="00ED37DF" w:rsidP="002202AE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E115291" w14:textId="77777777" w:rsidR="00ED37DF" w:rsidRPr="00190CCE" w:rsidRDefault="00ED37DF" w:rsidP="00ED37D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  <w:r w:rsidRPr="00190CCE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>Smlouvu o budoucí smlouv</w:t>
      </w:r>
      <w:r w:rsidR="00B2629A" w:rsidRPr="00190CCE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>ě</w:t>
      </w:r>
      <w:r w:rsidR="00254048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 o zřízení věcného břemene</w:t>
      </w:r>
    </w:p>
    <w:p w14:paraId="599966E8" w14:textId="47970672" w:rsidR="00ED37DF" w:rsidRDefault="00B34DAD" w:rsidP="00A13FA5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  <w:r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a </w:t>
      </w:r>
      <w:r w:rsidR="00FD429D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>dohodu</w:t>
      </w:r>
      <w:r w:rsidR="003A0AA8"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  <w:t xml:space="preserve"> o umístění stavby</w:t>
      </w:r>
    </w:p>
    <w:p w14:paraId="07DF1B62" w14:textId="77777777" w:rsidR="004C2669" w:rsidRPr="00190CCE" w:rsidRDefault="004C2669" w:rsidP="00A13FA5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Tahoma" w:eastAsia="Times New Roman" w:hAnsi="Tahoma" w:cs="Tahoma"/>
          <w:b/>
          <w:caps/>
          <w:color w:val="000000"/>
          <w:spacing w:val="-3"/>
          <w:sz w:val="22"/>
          <w:szCs w:val="22"/>
          <w:lang w:eastAsia="cs-CZ"/>
        </w:rPr>
      </w:pPr>
    </w:p>
    <w:p w14:paraId="41518A45" w14:textId="4842C8D7" w:rsidR="00ED37DF" w:rsidRPr="00A13FA5" w:rsidRDefault="00BE4002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A13FA5">
        <w:rPr>
          <w:rFonts w:ascii="Tahoma" w:eastAsia="Times New Roman" w:hAnsi="Tahoma" w:cs="Tahoma"/>
          <w:sz w:val="20"/>
          <w:szCs w:val="20"/>
          <w:lang w:eastAsia="cs-CZ"/>
        </w:rPr>
        <w:t>podle ustanovení</w:t>
      </w:r>
      <w:r w:rsidR="0064511D">
        <w:rPr>
          <w:rFonts w:ascii="Tahoma" w:eastAsia="Times New Roman" w:hAnsi="Tahoma" w:cs="Tahoma"/>
          <w:sz w:val="20"/>
          <w:szCs w:val="20"/>
          <w:lang w:eastAsia="cs-CZ"/>
        </w:rPr>
        <w:t xml:space="preserve"> § 1785 a násl. a</w:t>
      </w:r>
      <w:r w:rsidR="00ED37DF" w:rsidRPr="00A13FA5">
        <w:rPr>
          <w:rFonts w:ascii="Tahoma" w:eastAsia="Times New Roman" w:hAnsi="Tahoma" w:cs="Tahoma"/>
          <w:sz w:val="20"/>
          <w:szCs w:val="20"/>
          <w:lang w:eastAsia="cs-CZ"/>
        </w:rPr>
        <w:t xml:space="preserve"> § 1257 a násl. zákona č. 89/2012 Sb. občansk</w:t>
      </w:r>
      <w:r w:rsidR="0064511D">
        <w:rPr>
          <w:rFonts w:ascii="Tahoma" w:eastAsia="Times New Roman" w:hAnsi="Tahoma" w:cs="Tahoma"/>
          <w:sz w:val="20"/>
          <w:szCs w:val="20"/>
          <w:lang w:eastAsia="cs-CZ"/>
        </w:rPr>
        <w:t xml:space="preserve">ého zákoníku, podle </w:t>
      </w:r>
      <w:r w:rsidR="00ED37DF" w:rsidRPr="00A13FA5">
        <w:rPr>
          <w:rFonts w:ascii="Tahoma" w:eastAsia="Times New Roman" w:hAnsi="Tahoma" w:cs="Tahoma"/>
          <w:sz w:val="20"/>
          <w:szCs w:val="20"/>
          <w:lang w:eastAsia="cs-CZ"/>
        </w:rPr>
        <w:t>ustanovení § 25 odst. 4 zákona č.  458/2000 Sb.</w:t>
      </w:r>
      <w:r w:rsidR="0064511D">
        <w:rPr>
          <w:rFonts w:ascii="Tahoma" w:eastAsia="Times New Roman" w:hAnsi="Tahoma" w:cs="Tahoma"/>
          <w:sz w:val="20"/>
          <w:szCs w:val="20"/>
          <w:lang w:eastAsia="cs-CZ"/>
        </w:rPr>
        <w:t xml:space="preserve"> energetického zákona </w:t>
      </w:r>
      <w:r w:rsidR="001E7084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DD7AD2">
        <w:rPr>
          <w:rFonts w:ascii="Tahoma" w:eastAsia="Times New Roman" w:hAnsi="Tahoma" w:cs="Tahoma"/>
          <w:sz w:val="20"/>
          <w:szCs w:val="20"/>
          <w:lang w:eastAsia="cs-CZ"/>
        </w:rPr>
        <w:t xml:space="preserve">dále jen </w:t>
      </w:r>
      <w:r w:rsidR="0060177C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60177C" w:rsidRPr="0060177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</w:t>
      </w:r>
      <w:r w:rsidR="001E7084" w:rsidRPr="0060177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ato smlouva</w:t>
      </w:r>
      <w:r w:rsidR="0060177C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1E7084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ED37DF" w:rsidRPr="00A13FA5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5472ADA9" w14:textId="77777777" w:rsidR="00553DE7" w:rsidRPr="00A13FA5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E7D149F" w14:textId="77777777" w:rsidR="00ED37DF" w:rsidRPr="00553DE7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53DE7">
        <w:rPr>
          <w:rFonts w:ascii="Tahoma" w:hAnsi="Tahoma" w:cs="Tahoma"/>
          <w:b/>
          <w:color w:val="000000"/>
          <w:spacing w:val="-6"/>
          <w:sz w:val="20"/>
          <w:szCs w:val="20"/>
        </w:rPr>
        <w:t>Článek I.</w:t>
      </w:r>
    </w:p>
    <w:p w14:paraId="2F8CE4A4" w14:textId="77777777" w:rsidR="00ED37DF" w:rsidRPr="00553DE7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53DE7">
        <w:rPr>
          <w:rFonts w:ascii="Tahoma" w:hAnsi="Tahoma" w:cs="Tahoma"/>
          <w:b/>
          <w:color w:val="000000"/>
          <w:spacing w:val="-6"/>
          <w:sz w:val="20"/>
          <w:szCs w:val="20"/>
        </w:rPr>
        <w:t>Úvodní ustanovení</w:t>
      </w:r>
    </w:p>
    <w:p w14:paraId="4B2C28FD" w14:textId="1D8FAE1C" w:rsidR="00ED37DF" w:rsidRPr="00553DE7" w:rsidRDefault="00ED37DF" w:rsidP="00B62869">
      <w:pPr>
        <w:shd w:val="clear" w:color="auto" w:fill="FFFFFF"/>
        <w:spacing w:line="280" w:lineRule="exact"/>
        <w:ind w:right="-96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14:paraId="782D61B3" w14:textId="77777777"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Budoucí oprávněná je provozovatelem distribuční soustavy (dále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 xml:space="preserve"> jen „</w:t>
      </w:r>
      <w:r w:rsidR="00254E2B" w:rsidRPr="0060177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PDS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 xml:space="preserve">“) na území vymezeném </w:t>
      </w:r>
      <w:r w:rsidR="00467BA0">
        <w:rPr>
          <w:rFonts w:ascii="Tahoma" w:eastAsia="Times New Roman" w:hAnsi="Tahoma" w:cs="Tahoma"/>
          <w:sz w:val="20"/>
          <w:szCs w:val="20"/>
          <w:lang w:eastAsia="cs-CZ"/>
        </w:rPr>
        <w:t>licencí na distribuci elektřiny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udělenou PDS Energetickým regulačním úřadem. Distribuční soustava je provozována ve veřejném zájmu. PDS má povinnost zajišťovat sp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>olehlivé provozování, obnovu a 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rozvoj distribuční soustavy</w:t>
      </w:r>
      <w:r w:rsidR="0064511D" w:rsidRPr="00553DE7">
        <w:rPr>
          <w:rFonts w:ascii="Tahoma" w:eastAsia="Times New Roman" w:hAnsi="Tahoma" w:cs="Tahoma"/>
          <w:sz w:val="20"/>
          <w:szCs w:val="20"/>
          <w:lang w:eastAsia="cs-CZ"/>
        </w:rPr>
        <w:t>, přičemž pokud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815946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dochází k umístění zařízení distribuční soustavy na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cizí nemovitost, je PDS povinen </w:t>
      </w:r>
      <w:r w:rsidR="0064511D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podle § 25 odst. 4 energetického zákona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k této ne</w:t>
      </w:r>
      <w:r w:rsidR="00205D95">
        <w:rPr>
          <w:rFonts w:ascii="Tahoma" w:eastAsia="Times New Roman" w:hAnsi="Tahoma" w:cs="Tahoma"/>
          <w:sz w:val="20"/>
          <w:szCs w:val="20"/>
          <w:lang w:eastAsia="cs-CZ"/>
        </w:rPr>
        <w:t xml:space="preserve">movitosti zřídit věcné břemeno a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zajistit </w:t>
      </w:r>
      <w:r w:rsidR="00205D95">
        <w:rPr>
          <w:rFonts w:ascii="Tahoma" w:eastAsia="Times New Roman" w:hAnsi="Tahoma" w:cs="Tahoma"/>
          <w:sz w:val="20"/>
          <w:szCs w:val="20"/>
          <w:lang w:eastAsia="cs-CZ"/>
        </w:rPr>
        <w:t xml:space="preserve">si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právo prov</w:t>
      </w:r>
      <w:r w:rsidR="0064511D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ést stavbu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dle příslušných ustanovení stavebního zákona.</w:t>
      </w:r>
    </w:p>
    <w:p w14:paraId="000A1089" w14:textId="77777777" w:rsidR="00553DE7" w:rsidRPr="00553DE7" w:rsidRDefault="00553DE7" w:rsidP="00B6286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</w:pPr>
    </w:p>
    <w:p w14:paraId="1D28F8AA" w14:textId="77777777" w:rsidR="00ED37DF" w:rsidRPr="00553DE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color w:val="000000"/>
          <w:spacing w:val="-5"/>
          <w:sz w:val="20"/>
          <w:szCs w:val="20"/>
          <w:lang w:eastAsia="cs-CZ"/>
        </w:rPr>
        <w:t>Článek II.</w:t>
      </w:r>
    </w:p>
    <w:p w14:paraId="47D861A2" w14:textId="77777777" w:rsidR="00ED37DF" w:rsidRPr="00553DE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  <w:t>Prohlášení o právním a faktickém stavu</w:t>
      </w:r>
    </w:p>
    <w:p w14:paraId="53265D17" w14:textId="77777777" w:rsidR="00553DE7" w:rsidRPr="00553DE7" w:rsidRDefault="00553DE7" w:rsidP="00B6286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rPr>
          <w:rFonts w:ascii="Tahoma" w:eastAsia="Times New Roman" w:hAnsi="Tahoma" w:cs="Tahoma"/>
          <w:b/>
          <w:bCs/>
          <w:color w:val="000000"/>
          <w:spacing w:val="-4"/>
          <w:sz w:val="20"/>
          <w:szCs w:val="20"/>
          <w:lang w:eastAsia="cs-CZ"/>
        </w:rPr>
      </w:pPr>
    </w:p>
    <w:p w14:paraId="01CE2203" w14:textId="77777777" w:rsidR="00F33309" w:rsidRPr="00400347" w:rsidRDefault="00ED37DF" w:rsidP="00F33309">
      <w:pPr>
        <w:pStyle w:val="Odstavecseseznamem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034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Budoucí p</w:t>
      </w:r>
      <w:r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ovinná prohlašuje, že je </w:t>
      </w:r>
      <w:r w:rsidR="00F33309" w:rsidRPr="00400347">
        <w:rPr>
          <w:rFonts w:ascii="Tahoma" w:hAnsi="Tahoma" w:cs="Tahoma"/>
          <w:b/>
          <w:sz w:val="20"/>
          <w:szCs w:val="20"/>
          <w:lang w:eastAsia="cs-CZ"/>
        </w:rPr>
        <w:t>výlučným vlastníkem:</w:t>
      </w:r>
    </w:p>
    <w:p w14:paraId="70BE9D90" w14:textId="77777777" w:rsidR="004C2669" w:rsidRDefault="00F33309" w:rsidP="004C2669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  <w:lang w:eastAsia="cs-CZ"/>
        </w:rPr>
      </w:pPr>
      <w:r w:rsidRPr="00400347">
        <w:rPr>
          <w:rFonts w:ascii="Tahoma" w:hAnsi="Tahoma" w:cs="Tahoma"/>
          <w:sz w:val="20"/>
          <w:szCs w:val="20"/>
          <w:lang w:eastAsia="cs-CZ"/>
        </w:rPr>
        <w:t xml:space="preserve">pozemků </w:t>
      </w:r>
      <w:proofErr w:type="spellStart"/>
      <w:proofErr w:type="gramStart"/>
      <w:r w:rsidRPr="00400347">
        <w:rPr>
          <w:rFonts w:ascii="Tahoma" w:hAnsi="Tahoma" w:cs="Tahoma"/>
          <w:sz w:val="20"/>
          <w:szCs w:val="20"/>
          <w:lang w:eastAsia="cs-CZ"/>
        </w:rPr>
        <w:t>parc.č</w:t>
      </w:r>
      <w:proofErr w:type="spellEnd"/>
      <w:proofErr w:type="gramEnd"/>
      <w:r w:rsidRPr="00400347">
        <w:rPr>
          <w:rFonts w:ascii="Tahoma" w:hAnsi="Tahoma" w:cs="Tahoma"/>
          <w:sz w:val="20"/>
          <w:szCs w:val="20"/>
          <w:lang w:eastAsia="cs-CZ"/>
        </w:rPr>
        <w:t xml:space="preserve"> 673/18, 667/38, 669/17, 673/6, 669/1, 3657/2, 675/7, 655/11, 664/2 a 3868/1 v </w:t>
      </w:r>
      <w:r w:rsidR="00AB6EA9">
        <w:rPr>
          <w:rFonts w:ascii="Tahoma" w:hAnsi="Tahoma" w:cs="Tahoma"/>
          <w:sz w:val="20"/>
          <w:szCs w:val="20"/>
          <w:lang w:eastAsia="cs-CZ"/>
        </w:rPr>
        <w:t> </w:t>
      </w:r>
      <w:proofErr w:type="spellStart"/>
      <w:r w:rsidRPr="00400347">
        <w:rPr>
          <w:rFonts w:ascii="Tahoma" w:hAnsi="Tahoma" w:cs="Tahoma"/>
          <w:sz w:val="20"/>
          <w:szCs w:val="20"/>
          <w:lang w:eastAsia="cs-CZ"/>
        </w:rPr>
        <w:t>k.ú</w:t>
      </w:r>
      <w:proofErr w:type="spellEnd"/>
      <w:r w:rsidRPr="00400347">
        <w:rPr>
          <w:rFonts w:ascii="Tahoma" w:hAnsi="Tahoma" w:cs="Tahoma"/>
          <w:sz w:val="20"/>
          <w:szCs w:val="20"/>
          <w:lang w:eastAsia="cs-CZ"/>
        </w:rPr>
        <w:t>. Rakovník</w:t>
      </w:r>
      <w:r w:rsidR="004C2669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14:paraId="1571F9BB" w14:textId="77E03E30" w:rsidR="001E7084" w:rsidRPr="004C2669" w:rsidRDefault="00F33309" w:rsidP="004C266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0"/>
          <w:szCs w:val="20"/>
          <w:lang w:eastAsia="cs-CZ"/>
        </w:rPr>
      </w:pPr>
      <w:r w:rsidRPr="004C2669">
        <w:rPr>
          <w:rFonts w:ascii="Tahoma" w:hAnsi="Tahoma" w:cs="Tahoma"/>
          <w:sz w:val="20"/>
          <w:szCs w:val="20"/>
          <w:lang w:eastAsia="cs-CZ"/>
        </w:rPr>
        <w:t>(dále jen „Dotčené nemovitosti“)</w:t>
      </w:r>
      <w:r w:rsidR="00116F5B" w:rsidRPr="004C2669">
        <w:rPr>
          <w:rFonts w:ascii="Tahoma" w:hAnsi="Tahoma" w:cs="Tahoma"/>
          <w:sz w:val="20"/>
          <w:szCs w:val="20"/>
          <w:lang w:eastAsia="cs-CZ"/>
        </w:rPr>
        <w:t>.</w:t>
      </w:r>
    </w:p>
    <w:p w14:paraId="508642CA" w14:textId="77777777" w:rsidR="0081121D" w:rsidRPr="00553DE7" w:rsidRDefault="0081121D" w:rsidP="008112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1"/>
          <w:sz w:val="20"/>
          <w:szCs w:val="20"/>
          <w:lang w:eastAsia="cs-CZ"/>
        </w:rPr>
      </w:pPr>
    </w:p>
    <w:p w14:paraId="49BD20A4" w14:textId="41D8AFCE" w:rsidR="00ED37DF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Budoucí oprávněná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je investorem stavby</w:t>
      </w:r>
      <w:r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zařízení distribuční soustavy </w:t>
      </w:r>
      <w:r w:rsidR="00A8369E">
        <w:rPr>
          <w:rFonts w:ascii="Tahoma" w:eastAsia="Times New Roman" w:hAnsi="Tahoma" w:cs="Tahoma"/>
          <w:sz w:val="20"/>
          <w:szCs w:val="20"/>
          <w:lang w:eastAsia="cs-CZ"/>
        </w:rPr>
        <w:t>–</w:t>
      </w:r>
      <w:r w:rsidR="00604EBB" w:rsidRPr="00553DE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="00F33309" w:rsidRPr="00400347">
        <w:rPr>
          <w:rFonts w:ascii="Tahoma" w:hAnsi="Tahoma" w:cs="Tahoma"/>
          <w:color w:val="000000"/>
          <w:spacing w:val="-3"/>
          <w:sz w:val="20"/>
          <w:szCs w:val="20"/>
        </w:rPr>
        <w:t xml:space="preserve">Kabelové vedení </w:t>
      </w:r>
      <w:r w:rsidR="0039538F">
        <w:rPr>
          <w:rFonts w:ascii="Tahoma" w:hAnsi="Tahoma" w:cs="Tahoma"/>
          <w:color w:val="000000"/>
          <w:spacing w:val="-3"/>
          <w:sz w:val="20"/>
          <w:szCs w:val="20"/>
        </w:rPr>
        <w:t>NN</w:t>
      </w:r>
      <w:r w:rsidR="00F33309" w:rsidRPr="00400347">
        <w:rPr>
          <w:rFonts w:ascii="Tahoma" w:hAnsi="Tahoma" w:cs="Tahoma"/>
          <w:color w:val="000000"/>
          <w:spacing w:val="-3"/>
          <w:sz w:val="20"/>
          <w:szCs w:val="20"/>
        </w:rPr>
        <w:t xml:space="preserve"> a Skříň (</w:t>
      </w:r>
      <w:r w:rsidR="00D74E98">
        <w:rPr>
          <w:rFonts w:ascii="Tahoma" w:hAnsi="Tahoma" w:cs="Tahoma"/>
          <w:color w:val="000000"/>
          <w:spacing w:val="-3"/>
          <w:sz w:val="20"/>
          <w:szCs w:val="20"/>
        </w:rPr>
        <w:t>1x SS100, 1x SS200, 4x SR602, 1x SD022</w:t>
      </w:r>
      <w:r w:rsidR="00F33309" w:rsidRPr="00400347">
        <w:rPr>
          <w:rFonts w:ascii="Tahoma" w:hAnsi="Tahoma" w:cs="Tahoma"/>
          <w:color w:val="000000"/>
          <w:spacing w:val="-3"/>
          <w:sz w:val="20"/>
          <w:szCs w:val="20"/>
        </w:rPr>
        <w:t xml:space="preserve">), Kabelové vedení </w:t>
      </w:r>
      <w:r w:rsidR="00FD681E">
        <w:rPr>
          <w:rFonts w:ascii="Tahoma" w:hAnsi="Tahoma" w:cs="Tahoma"/>
          <w:color w:val="000000"/>
          <w:spacing w:val="-3"/>
          <w:sz w:val="20"/>
          <w:szCs w:val="20"/>
        </w:rPr>
        <w:t>NN</w:t>
      </w:r>
      <w:r w:rsidR="00F33309"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560571">
        <w:rPr>
          <w:rFonts w:ascii="Tahoma" w:eastAsia="Times New Roman" w:hAnsi="Tahoma" w:cs="Tahoma"/>
          <w:sz w:val="20"/>
          <w:szCs w:val="20"/>
          <w:lang w:eastAsia="cs-CZ"/>
        </w:rPr>
        <w:t>(</w:t>
      </w:r>
      <w:r w:rsidR="00F33309" w:rsidRPr="00400347">
        <w:rPr>
          <w:rFonts w:ascii="Tahoma" w:eastAsia="Times New Roman" w:hAnsi="Tahoma" w:cs="Tahoma"/>
          <w:sz w:val="20"/>
          <w:szCs w:val="20"/>
          <w:lang w:eastAsia="cs-CZ"/>
        </w:rPr>
        <w:t>dále jen</w:t>
      </w:r>
      <w:r w:rsidR="00F33309" w:rsidRPr="0040034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„</w:t>
      </w:r>
      <w:r w:rsidR="00F33309" w:rsidRPr="00400347">
        <w:rPr>
          <w:rFonts w:ascii="Tahoma" w:hAnsi="Tahoma" w:cs="Tahoma"/>
          <w:b/>
          <w:color w:val="000000"/>
          <w:spacing w:val="-4"/>
          <w:sz w:val="20"/>
          <w:szCs w:val="20"/>
          <w:lang w:eastAsia="cs-CZ"/>
        </w:rPr>
        <w:t>Zařízení distribuční soustavy</w:t>
      </w:r>
      <w:r w:rsidR="00F33309" w:rsidRPr="0040034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“), </w:t>
      </w:r>
      <w:r w:rsidR="00D67D44" w:rsidRPr="00153D5F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která se </w:t>
      </w:r>
      <w:r w:rsidR="00D67D44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bude </w:t>
      </w:r>
      <w:r w:rsidR="00D67D44" w:rsidRPr="00153D5F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nacház</w:t>
      </w:r>
      <w:r w:rsidR="00D67D44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et</w:t>
      </w:r>
      <w:r w:rsidR="00F33309" w:rsidRPr="0040034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mj. </w:t>
      </w:r>
      <w:r w:rsidR="00F33309"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na </w:t>
      </w:r>
      <w:r w:rsidR="00F33309" w:rsidRPr="00400347">
        <w:rPr>
          <w:rFonts w:ascii="Tahoma" w:hAnsi="Tahoma" w:cs="Tahoma"/>
          <w:sz w:val="20"/>
          <w:szCs w:val="20"/>
          <w:lang w:eastAsia="cs-CZ"/>
        </w:rPr>
        <w:t>Dotčených nemovitostech</w:t>
      </w:r>
      <w:r w:rsidR="003D6E39">
        <w:rPr>
          <w:rFonts w:ascii="Tahoma" w:hAnsi="Tahoma" w:cs="Tahoma"/>
          <w:sz w:val="20"/>
          <w:szCs w:val="20"/>
          <w:lang w:eastAsia="cs-CZ"/>
        </w:rPr>
        <w:t>.</w:t>
      </w:r>
    </w:p>
    <w:p w14:paraId="779A0493" w14:textId="77777777" w:rsidR="0097331E" w:rsidRDefault="0097331E" w:rsidP="00B628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14:paraId="6AAE62CD" w14:textId="77777777" w:rsidR="00ED37DF" w:rsidRPr="0097331E" w:rsidRDefault="00ED37DF" w:rsidP="0097331E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  <w:r w:rsidRPr="0097331E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Budoucí povinná prohlašuje, že není žádným způsobem omezena v právu zřídit </w:t>
      </w:r>
      <w:r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k </w:t>
      </w:r>
      <w:r w:rsidR="00F33309" w:rsidRPr="00400347">
        <w:rPr>
          <w:rFonts w:ascii="Tahoma" w:hAnsi="Tahoma" w:cs="Tahoma"/>
          <w:sz w:val="20"/>
          <w:szCs w:val="20"/>
          <w:lang w:eastAsia="cs-CZ"/>
        </w:rPr>
        <w:t>Dotčeným nemovitostem</w:t>
      </w:r>
      <w:r w:rsidR="00F33309"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věcné břemeno</w:t>
      </w:r>
      <w:r w:rsidR="0025261A"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 </w:t>
      </w:r>
      <w:r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podle této smlouvy, </w:t>
      </w:r>
      <w:r w:rsidR="0025261A"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a </w:t>
      </w:r>
      <w:r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 xml:space="preserve">že jí nejsou známy žádné faktické nebo právní vady </w:t>
      </w:r>
      <w:r w:rsidR="00F33309" w:rsidRPr="00400347">
        <w:rPr>
          <w:rFonts w:ascii="Tahoma" w:hAnsi="Tahoma" w:cs="Tahoma"/>
          <w:sz w:val="20"/>
          <w:szCs w:val="20"/>
          <w:lang w:eastAsia="cs-CZ"/>
        </w:rPr>
        <w:t>Dotčených nemovitostí</w:t>
      </w:r>
      <w:r w:rsidRPr="00400347"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  <w:t>, kterými by byl znemožněn účel této smlouvy.</w:t>
      </w:r>
    </w:p>
    <w:p w14:paraId="3F1145CA" w14:textId="06FBE965" w:rsidR="00087E36" w:rsidRDefault="00087E36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14:paraId="093574BA" w14:textId="77777777" w:rsidR="00AB6EA9" w:rsidRDefault="00AB6EA9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Tahoma" w:eastAsia="Times New Roman" w:hAnsi="Tahoma" w:cs="Tahoma"/>
          <w:color w:val="000000"/>
          <w:spacing w:val="-4"/>
          <w:sz w:val="20"/>
          <w:szCs w:val="20"/>
          <w:lang w:eastAsia="cs-CZ"/>
        </w:rPr>
      </w:pPr>
    </w:p>
    <w:p w14:paraId="1D3C0A84" w14:textId="77777777" w:rsidR="00ED37DF" w:rsidRPr="00553DE7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Článek III. </w:t>
      </w:r>
    </w:p>
    <w:p w14:paraId="236C1E1B" w14:textId="77777777" w:rsidR="00ED37DF" w:rsidRPr="00553DE7" w:rsidRDefault="00ED37DF" w:rsidP="0081121D">
      <w:pPr>
        <w:spacing w:line="280" w:lineRule="exact"/>
        <w:ind w:left="540" w:hanging="540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Předmět smlouvy </w:t>
      </w:r>
    </w:p>
    <w:p w14:paraId="05CBB579" w14:textId="77777777" w:rsidR="00ED37DF" w:rsidRPr="00553DE7" w:rsidRDefault="00ED37DF" w:rsidP="00B62869">
      <w:pPr>
        <w:spacing w:line="280" w:lineRule="exact"/>
        <w:ind w:left="540" w:hanging="540"/>
        <w:rPr>
          <w:rFonts w:ascii="Tahoma" w:eastAsia="Times New Roman" w:hAnsi="Tahoma" w:cs="Tahoma"/>
          <w:b/>
          <w:i/>
          <w:sz w:val="20"/>
          <w:szCs w:val="20"/>
          <w:lang w:eastAsia="cs-CZ"/>
        </w:rPr>
      </w:pPr>
    </w:p>
    <w:p w14:paraId="72FD9741" w14:textId="77777777" w:rsidR="00ED37DF" w:rsidRPr="00826950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zavazují, že spolu za </w:t>
      </w:r>
      <w:r w:rsidR="00B75189">
        <w:rPr>
          <w:rFonts w:ascii="Tahoma" w:eastAsia="Times New Roman" w:hAnsi="Tahoma" w:cs="Tahoma"/>
          <w:sz w:val="20"/>
          <w:szCs w:val="20"/>
          <w:lang w:eastAsia="cs-CZ"/>
        </w:rPr>
        <w:t xml:space="preserve">dále uvedených </w:t>
      </w:r>
      <w:r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podmínek uzavřou 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>vlastní smlouv</w:t>
      </w:r>
      <w:r w:rsidRPr="00DE2892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>o 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zřízení věcného břemene </w:t>
      </w:r>
      <w:r w:rsidR="00604EBB" w:rsidRPr="00DE2892">
        <w:rPr>
          <w:rFonts w:ascii="Tahoma" w:eastAsia="Times New Roman" w:hAnsi="Tahoma" w:cs="Tahoma"/>
          <w:sz w:val="20"/>
          <w:szCs w:val="20"/>
          <w:lang w:eastAsia="cs-CZ"/>
        </w:rPr>
        <w:t>(dále jen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 „</w:t>
      </w:r>
      <w:r w:rsidR="00C65C57" w:rsidRPr="00DE2892">
        <w:rPr>
          <w:rFonts w:ascii="Tahoma" w:eastAsia="Times New Roman" w:hAnsi="Tahoma" w:cs="Tahoma"/>
          <w:b/>
          <w:sz w:val="20"/>
          <w:szCs w:val="20"/>
          <w:lang w:eastAsia="cs-CZ"/>
        </w:rPr>
        <w:t>Vlastní smlouva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>“</w:t>
      </w:r>
      <w:r w:rsidR="00604EBB" w:rsidRPr="00DE2892">
        <w:rPr>
          <w:rFonts w:ascii="Tahoma" w:eastAsia="Times New Roman" w:hAnsi="Tahoma" w:cs="Tahoma"/>
          <w:sz w:val="20"/>
          <w:szCs w:val="20"/>
          <w:lang w:eastAsia="cs-CZ"/>
        </w:rPr>
        <w:t>)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>, jejímž předmět</w:t>
      </w:r>
      <w:r w:rsidR="00254048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em bude zřízení věcného břemene </w:t>
      </w:r>
      <w:r w:rsidR="00ED37DF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podle § </w:t>
      </w:r>
      <w:r w:rsidR="00254048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25 odst. 4 energetického zákona. </w:t>
      </w:r>
      <w:r w:rsidR="00C65C57" w:rsidRPr="00DE2892">
        <w:rPr>
          <w:rFonts w:ascii="Tahoma" w:eastAsia="Times New Roman" w:hAnsi="Tahoma" w:cs="Tahoma"/>
          <w:sz w:val="20"/>
          <w:szCs w:val="20"/>
          <w:lang w:eastAsia="cs-CZ"/>
        </w:rPr>
        <w:t xml:space="preserve">Obsahem věcného břemene bude právo </w:t>
      </w:r>
      <w:r w:rsidR="00C65C57" w:rsidRPr="00400347">
        <w:rPr>
          <w:rFonts w:ascii="Tahoma" w:hAnsi="Tahoma" w:cs="Tahoma"/>
          <w:sz w:val="20"/>
          <w:szCs w:val="20"/>
          <w:lang w:eastAsia="cs-CZ"/>
        </w:rPr>
        <w:t xml:space="preserve">Budoucí oprávněné </w:t>
      </w:r>
      <w:r w:rsidR="00B40DA9" w:rsidRPr="00400347">
        <w:rPr>
          <w:rFonts w:ascii="Tahoma" w:hAnsi="Tahoma" w:cs="Tahoma"/>
          <w:color w:val="000000"/>
          <w:spacing w:val="-4"/>
          <w:sz w:val="20"/>
          <w:szCs w:val="20"/>
        </w:rPr>
        <w:t xml:space="preserve">umístit, provozovat, opravovat a udržovat Zařízení distribuční soustavy na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>Dotčených nemovitostech</w:t>
      </w:r>
      <w:r w:rsidR="00B40DA9" w:rsidRPr="00400347">
        <w:rPr>
          <w:rFonts w:ascii="Tahoma" w:hAnsi="Tahoma" w:cs="Tahoma"/>
          <w:color w:val="000000"/>
          <w:spacing w:val="-4"/>
          <w:sz w:val="20"/>
          <w:szCs w:val="20"/>
        </w:rPr>
        <w:t>,</w:t>
      </w:r>
      <w:r w:rsidR="00B40DA9" w:rsidRPr="00826950">
        <w:rPr>
          <w:rFonts w:ascii="Tahoma" w:hAnsi="Tahoma" w:cs="Tahoma"/>
          <w:color w:val="000000"/>
          <w:spacing w:val="-4"/>
          <w:sz w:val="20"/>
          <w:szCs w:val="20"/>
        </w:rPr>
        <w:t xml:space="preserve"> provádět jeho obnovu, výměnu a modernizaci,</w:t>
      </w:r>
      <w:r w:rsidR="00B40DA9" w:rsidRPr="00826950">
        <w:rPr>
          <w:rFonts w:ascii="Tahoma" w:hAnsi="Tahoma" w:cs="Tahoma"/>
          <w:spacing w:val="-4"/>
          <w:sz w:val="20"/>
          <w:szCs w:val="20"/>
        </w:rPr>
        <w:t xml:space="preserve"> </w:t>
      </w:r>
      <w:r w:rsidR="00B40DA9" w:rsidRPr="00826950">
        <w:rPr>
          <w:rFonts w:ascii="Tahoma" w:eastAsia="Times New Roman" w:hAnsi="Tahoma" w:cs="Tahoma"/>
          <w:sz w:val="20"/>
          <w:szCs w:val="20"/>
          <w:lang w:eastAsia="cs-CZ"/>
        </w:rPr>
        <w:t>a povinnost Budoucí povinné výkon těchto práv strpět</w:t>
      </w:r>
      <w:r w:rsidR="009577C8" w:rsidRPr="0082695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D37DF" w:rsidRPr="00826950">
        <w:rPr>
          <w:rFonts w:ascii="Tahoma" w:eastAsia="Times New Roman" w:hAnsi="Tahoma" w:cs="Tahoma"/>
          <w:sz w:val="20"/>
          <w:szCs w:val="20"/>
          <w:lang w:eastAsia="cs-CZ"/>
        </w:rPr>
        <w:t xml:space="preserve">(dále jen </w:t>
      </w:r>
      <w:r w:rsidR="00C65C57" w:rsidRPr="00826950">
        <w:rPr>
          <w:rFonts w:ascii="Tahoma" w:eastAsia="Times New Roman" w:hAnsi="Tahoma" w:cs="Tahoma"/>
          <w:sz w:val="20"/>
          <w:szCs w:val="20"/>
          <w:lang w:eastAsia="cs-CZ"/>
        </w:rPr>
        <w:t>„</w:t>
      </w:r>
      <w:r w:rsidR="00BF545D">
        <w:rPr>
          <w:rFonts w:ascii="Tahoma" w:eastAsia="Times New Roman" w:hAnsi="Tahoma" w:cs="Tahoma"/>
          <w:b/>
          <w:sz w:val="20"/>
          <w:szCs w:val="20"/>
          <w:lang w:eastAsia="cs-CZ"/>
        </w:rPr>
        <w:t>V</w:t>
      </w:r>
      <w:r w:rsidR="00C65C57" w:rsidRPr="00826950">
        <w:rPr>
          <w:rFonts w:ascii="Tahoma" w:eastAsia="Times New Roman" w:hAnsi="Tahoma" w:cs="Tahoma"/>
          <w:b/>
          <w:sz w:val="20"/>
          <w:szCs w:val="20"/>
          <w:lang w:eastAsia="cs-CZ"/>
        </w:rPr>
        <w:t>ěcné břemeno</w:t>
      </w:r>
      <w:r w:rsidR="00C65C57" w:rsidRPr="00826950">
        <w:rPr>
          <w:rFonts w:ascii="Tahoma" w:eastAsia="Times New Roman" w:hAnsi="Tahoma" w:cs="Tahoma"/>
          <w:sz w:val="20"/>
          <w:szCs w:val="20"/>
          <w:lang w:eastAsia="cs-CZ"/>
        </w:rPr>
        <w:t>“).</w:t>
      </w:r>
    </w:p>
    <w:p w14:paraId="05A09094" w14:textId="08F1C4E5" w:rsidR="00ED37DF" w:rsidRPr="0060177C" w:rsidRDefault="00ED37DF" w:rsidP="0060177C">
      <w:pPr>
        <w:spacing w:line="280" w:lineRule="exact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7BD729E5" w14:textId="1E164167" w:rsidR="0010485E" w:rsidRPr="00553DE7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00347">
        <w:rPr>
          <w:rFonts w:ascii="Tahoma" w:eastAsia="Times New Roman" w:hAnsi="Tahoma" w:cs="Tahoma"/>
          <w:sz w:val="20"/>
          <w:szCs w:val="20"/>
          <w:lang w:eastAsia="cs-CZ"/>
        </w:rPr>
        <w:t>Předpokládaný rozsah omezení</w:t>
      </w:r>
      <w:r w:rsidR="00BF545D"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>Dotčených nemovitostí</w:t>
      </w:r>
      <w:r w:rsidR="00E35355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ěcným břemenem </w:t>
      </w:r>
      <w:r w:rsidRPr="003D6E39">
        <w:rPr>
          <w:rFonts w:ascii="Tahoma" w:eastAsia="Times New Roman" w:hAnsi="Tahoma" w:cs="Tahoma"/>
          <w:sz w:val="20"/>
          <w:szCs w:val="20"/>
          <w:lang w:eastAsia="cs-CZ"/>
        </w:rPr>
        <w:t xml:space="preserve">činí </w:t>
      </w:r>
      <w:r w:rsidR="00D74E98">
        <w:rPr>
          <w:rFonts w:ascii="Tahoma" w:eastAsia="Times New Roman" w:hAnsi="Tahoma" w:cs="Tahoma"/>
          <w:sz w:val="20"/>
          <w:szCs w:val="20"/>
          <w:lang w:eastAsia="cs-CZ"/>
        </w:rPr>
        <w:t xml:space="preserve">677 </w:t>
      </w:r>
      <w:proofErr w:type="spellStart"/>
      <w:r w:rsidRPr="00553DE7">
        <w:rPr>
          <w:rFonts w:ascii="Tahoma" w:eastAsia="Times New Roman" w:hAnsi="Tahoma" w:cs="Tahoma"/>
          <w:sz w:val="20"/>
          <w:szCs w:val="20"/>
          <w:lang w:eastAsia="cs-CZ"/>
        </w:rPr>
        <w:t>bm</w:t>
      </w:r>
      <w:proofErr w:type="spellEnd"/>
      <w:r w:rsidR="00D74E98">
        <w:rPr>
          <w:rFonts w:ascii="Tahoma" w:eastAsia="Times New Roman" w:hAnsi="Tahoma" w:cs="Tahoma"/>
          <w:sz w:val="20"/>
          <w:szCs w:val="20"/>
          <w:lang w:eastAsia="cs-CZ"/>
        </w:rPr>
        <w:t xml:space="preserve"> + </w:t>
      </w:r>
      <w:r w:rsidR="00D74E98" w:rsidRPr="00D74E98">
        <w:rPr>
          <w:rFonts w:ascii="Tahoma" w:eastAsia="Times New Roman" w:hAnsi="Tahoma" w:cs="Tahoma"/>
          <w:sz w:val="20"/>
          <w:szCs w:val="20"/>
          <w:lang w:eastAsia="cs-CZ"/>
        </w:rPr>
        <w:t>1x SS100, 1x SS200, 4x SR602, 1x SD022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a nepřesáhne rozsah vyznačený v situačním snímku tvořícím přílohu č. 1 této smlouvy.</w:t>
      </w:r>
    </w:p>
    <w:p w14:paraId="086F35DF" w14:textId="77777777" w:rsidR="0081121D" w:rsidRPr="00553DE7" w:rsidRDefault="0081121D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D727345" w14:textId="6D3F38A2" w:rsidR="00ED37DF" w:rsidRPr="00553DE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oprávněný se zavazuje po dokončení stavby </w:t>
      </w:r>
      <w:r w:rsidR="00C65C57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Zařízení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distribuční soustavy vyhotovit geometri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cký plán pro vyznačení rozsahu V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ěcného břemene, Vlastní smlouvu a zaslat Budoucí povinné písemnou výzvu k uzavření Vlastní smlouvy, jejíž přílohou bude </w:t>
      </w:r>
      <w:r w:rsidR="00B40DA9">
        <w:rPr>
          <w:rFonts w:ascii="Tahoma" w:eastAsia="Times New Roman" w:hAnsi="Tahoma" w:cs="Tahoma"/>
          <w:sz w:val="20"/>
          <w:szCs w:val="20"/>
          <w:lang w:eastAsia="cs-CZ"/>
        </w:rPr>
        <w:t>Vlastní smlouva</w:t>
      </w:r>
      <w:r w:rsidR="00815946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>a </w:t>
      </w:r>
      <w:r w:rsidR="00DD7AD2" w:rsidRPr="00553DE7">
        <w:rPr>
          <w:rFonts w:ascii="Tahoma" w:eastAsia="Times New Roman" w:hAnsi="Tahoma" w:cs="Tahoma"/>
          <w:sz w:val="20"/>
          <w:szCs w:val="20"/>
          <w:lang w:eastAsia="cs-CZ"/>
        </w:rPr>
        <w:t>geometrický plán</w:t>
      </w:r>
      <w:r w:rsidR="00DF5A02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1ABCEDF1" w14:textId="77777777" w:rsidR="00ED37DF" w:rsidRPr="00553DE7" w:rsidRDefault="00ED37DF" w:rsidP="0081121D">
      <w:pPr>
        <w:pStyle w:val="Odstavecseseznamem"/>
        <w:spacing w:line="280" w:lineRule="exact"/>
        <w:ind w:left="0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D010227" w14:textId="437C4923" w:rsidR="00ED37DF" w:rsidRPr="00553DE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oprávněná 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se zavazuje zaslat výzvu dle odstavce 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>3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Budoucí povinné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ve lhůtě </w:t>
      </w:r>
      <w:r w:rsidR="00254E2B">
        <w:rPr>
          <w:rFonts w:ascii="Tahoma" w:eastAsia="Times New Roman" w:hAnsi="Tahoma" w:cs="Tahoma"/>
          <w:sz w:val="20"/>
          <w:szCs w:val="20"/>
          <w:u w:val="single"/>
          <w:lang w:eastAsia="cs-CZ"/>
        </w:rPr>
        <w:t>do 6 </w:t>
      </w:r>
      <w:r w:rsidRPr="00553DE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kalendářních měsíců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od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kolaudace Zařízení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distr</w:t>
      </w:r>
      <w:r w:rsidR="00B40DA9">
        <w:rPr>
          <w:rFonts w:ascii="Tahoma" w:eastAsia="Times New Roman" w:hAnsi="Tahoma" w:cs="Tahoma"/>
          <w:sz w:val="20"/>
          <w:szCs w:val="20"/>
          <w:lang w:eastAsia="cs-CZ"/>
        </w:rPr>
        <w:t>ibuční soustavy (</w:t>
      </w:r>
      <w:r w:rsidR="0010485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popř. od jeho uvedení do provozu), </w:t>
      </w:r>
      <w:r w:rsidRPr="00553DE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nejpozději však do 5 let</w:t>
      </w:r>
      <w:r w:rsidR="00254E2B">
        <w:rPr>
          <w:rFonts w:ascii="Tahoma" w:eastAsia="Times New Roman" w:hAnsi="Tahoma" w:cs="Tahoma"/>
          <w:sz w:val="20"/>
          <w:szCs w:val="20"/>
          <w:lang w:eastAsia="cs-CZ"/>
        </w:rPr>
        <w:t xml:space="preserve"> od uzavření této smlouvy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. Budoucí povinná se zavazuje Vlastní smlouvu uzavřít nejpozději do </w:t>
      </w:r>
      <w:r w:rsidR="00347E98">
        <w:rPr>
          <w:rFonts w:ascii="Tahoma" w:eastAsia="Times New Roman" w:hAnsi="Tahoma" w:cs="Tahoma"/>
          <w:sz w:val="20"/>
          <w:szCs w:val="20"/>
          <w:lang w:eastAsia="cs-CZ"/>
        </w:rPr>
        <w:t>6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0 dnů ode dne doručení výzvy.</w:t>
      </w:r>
    </w:p>
    <w:p w14:paraId="0ABC7693" w14:textId="77777777" w:rsidR="00ED37DF" w:rsidRPr="00553DE7" w:rsidRDefault="00ED37DF" w:rsidP="0081121D">
      <w:pPr>
        <w:pStyle w:val="Odstavecseseznamem"/>
        <w:spacing w:line="280" w:lineRule="exact"/>
        <w:ind w:left="0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7B1DA829" w14:textId="120E916B" w:rsidR="00ED37DF" w:rsidRPr="00553DE7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Do doby uzavření Vlastní smlouvy jsou Smluvní strany vázány obsahem této Smlouvy a zavazují se, že neučiní žádné právní ani jiné kroky, které by vedly ke zmaření jejího účelu.</w:t>
      </w:r>
    </w:p>
    <w:p w14:paraId="3BC92707" w14:textId="77777777" w:rsidR="00ED37DF" w:rsidRPr="0060177C" w:rsidRDefault="00ED37DF" w:rsidP="0060177C">
      <w:pPr>
        <w:spacing w:line="28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EEB1461" w14:textId="7EEA0CD9" w:rsidR="00ED37DF" w:rsidRPr="0081121D" w:rsidRDefault="00ED37DF" w:rsidP="00355611">
      <w:pPr>
        <w:pStyle w:val="Odstavecseseznamem"/>
        <w:numPr>
          <w:ilvl w:val="0"/>
          <w:numId w:val="4"/>
        </w:numPr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Smluvní strany se dohodly, že </w:t>
      </w:r>
      <w:r w:rsidR="00F41B08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za omezení vlastnického práva Budoucí povinné 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>důsledku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85B2E" w:rsidRPr="00553DE7">
        <w:rPr>
          <w:rFonts w:ascii="Tahoma" w:eastAsia="Times New Roman" w:hAnsi="Tahoma" w:cs="Tahoma"/>
          <w:sz w:val="20"/>
          <w:szCs w:val="20"/>
          <w:lang w:eastAsia="cs-CZ"/>
        </w:rPr>
        <w:t>výstavb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>y</w:t>
      </w:r>
      <w:r w:rsidR="00685B2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Zařízení 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distribuční soustavy a zřízení V</w:t>
      </w:r>
      <w:r w:rsidR="00685B2E" w:rsidRPr="00553DE7">
        <w:rPr>
          <w:rFonts w:ascii="Tahoma" w:eastAsia="Times New Roman" w:hAnsi="Tahoma" w:cs="Tahoma"/>
          <w:sz w:val="20"/>
          <w:szCs w:val="20"/>
          <w:lang w:eastAsia="cs-CZ"/>
        </w:rPr>
        <w:t>ěcného břemene</w:t>
      </w:r>
      <w:r w:rsidR="00820FA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bude Budoucí povinné na základě Vlastní smlouvy vyplacena jednorázová náhrada</w:t>
      </w:r>
      <w:r w:rsidR="00A77BEE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ve výši </w:t>
      </w:r>
      <w:r w:rsidR="0060177C" w:rsidRPr="0060177C">
        <w:rPr>
          <w:rFonts w:ascii="Tahoma" w:eastAsia="Times New Roman" w:hAnsi="Tahoma" w:cs="Tahoma"/>
          <w:b/>
          <w:sz w:val="20"/>
          <w:szCs w:val="20"/>
          <w:lang w:eastAsia="cs-CZ"/>
        </w:rPr>
        <w:t>181</w:t>
      </w:r>
      <w:r w:rsidR="00A42F9A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60177C" w:rsidRPr="0060177C">
        <w:rPr>
          <w:rFonts w:ascii="Tahoma" w:eastAsia="Times New Roman" w:hAnsi="Tahoma" w:cs="Tahoma"/>
          <w:b/>
          <w:sz w:val="20"/>
          <w:szCs w:val="20"/>
          <w:lang w:eastAsia="cs-CZ"/>
        </w:rPr>
        <w:t>080</w:t>
      </w:r>
      <w:r w:rsidR="00A77BEE" w:rsidRPr="00D57C0F">
        <w:rPr>
          <w:rFonts w:ascii="Tahoma" w:eastAsia="Times New Roman" w:hAnsi="Tahoma" w:cs="Tahoma"/>
          <w:b/>
          <w:sz w:val="20"/>
          <w:szCs w:val="20"/>
          <w:lang w:eastAsia="cs-CZ"/>
        </w:rPr>
        <w:t>,- Kč</w:t>
      </w:r>
      <w:r w:rsidR="00C707B6" w:rsidRPr="00D57C0F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r w:rsidR="00C707B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C707B6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>K</w:t>
      </w:r>
      <w:r w:rsidR="00A77BEE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> této částce bude připočtena daň z přidané hodnoty dle zákonné sazby platné ke dni uskutečnění platby</w:t>
      </w:r>
      <w:r w:rsidR="00C707B6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>.</w:t>
      </w:r>
      <w:r w:rsidR="00826950" w:rsidRPr="00D57C0F">
        <w:rPr>
          <w:rFonts w:ascii="Tahoma" w:hAnsi="Tahoma" w:cs="Tahoma"/>
          <w:iCs/>
          <w:color w:val="FF0000"/>
          <w:spacing w:val="-3"/>
          <w:sz w:val="20"/>
          <w:szCs w:val="20"/>
        </w:rPr>
        <w:t xml:space="preserve"> </w:t>
      </w:r>
      <w:r w:rsidR="00A77BEE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Jednorázová náhrada bude vyplacena </w:t>
      </w:r>
      <w:r w:rsidR="00DD7AD2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Budoucí povinné </w:t>
      </w:r>
      <w:r w:rsidR="008C6D72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>p</w:t>
      </w:r>
      <w:r w:rsidR="00BA6442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o </w:t>
      </w:r>
      <w:r w:rsidR="00DD7AD2" w:rsidRPr="00D57C0F">
        <w:rPr>
          <w:rFonts w:ascii="Tahoma" w:eastAsia="Times New Roman" w:hAnsi="Tahoma" w:cs="Tahoma"/>
          <w:iCs/>
          <w:sz w:val="20"/>
          <w:szCs w:val="20"/>
          <w:lang w:eastAsia="cs-CZ"/>
        </w:rPr>
        <w:t>provedení vkladu</w:t>
      </w:r>
      <w:r w:rsidR="00DD7AD2" w:rsidRPr="0081121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BF545D">
        <w:rPr>
          <w:rFonts w:ascii="Tahoma" w:eastAsia="Times New Roman" w:hAnsi="Tahoma" w:cs="Tahoma"/>
          <w:sz w:val="20"/>
          <w:szCs w:val="20"/>
          <w:lang w:eastAsia="cs-CZ"/>
        </w:rPr>
        <w:t>V</w:t>
      </w:r>
      <w:r w:rsidR="00DD7AD2" w:rsidRPr="0081121D">
        <w:rPr>
          <w:rFonts w:ascii="Tahoma" w:eastAsia="Times New Roman" w:hAnsi="Tahoma" w:cs="Tahoma"/>
          <w:sz w:val="20"/>
          <w:szCs w:val="20"/>
          <w:lang w:eastAsia="cs-CZ"/>
        </w:rPr>
        <w:t>ěcného břemene do katastru nemovitostí</w:t>
      </w:r>
      <w:r w:rsidR="008C6D72">
        <w:rPr>
          <w:rFonts w:ascii="Tahoma" w:eastAsia="Times New Roman" w:hAnsi="Tahoma" w:cs="Tahoma"/>
          <w:sz w:val="20"/>
          <w:szCs w:val="20"/>
          <w:lang w:eastAsia="cs-CZ"/>
        </w:rPr>
        <w:t xml:space="preserve"> za podmínek stanovených Vlastní smlouvou</w:t>
      </w:r>
      <w:r w:rsidR="00DD7AD2" w:rsidRPr="0081121D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36E8406A" w14:textId="2E3F3142" w:rsidR="00AB6EA9" w:rsidRDefault="00AB6EA9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14:paraId="49517157" w14:textId="77777777" w:rsidR="002074DA" w:rsidRPr="00553DE7" w:rsidRDefault="002074DA" w:rsidP="0081121D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14:paraId="55591872" w14:textId="77777777" w:rsidR="00ED37DF" w:rsidRPr="00553DE7" w:rsidRDefault="00ED37DF" w:rsidP="008A5DB9">
      <w:pPr>
        <w:widowControl w:val="0"/>
        <w:tabs>
          <w:tab w:val="center" w:pos="6946"/>
        </w:tabs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>Článek IV.</w:t>
      </w:r>
    </w:p>
    <w:p w14:paraId="560BAAA0" w14:textId="77777777" w:rsidR="00D83DDD" w:rsidRPr="00553DE7" w:rsidRDefault="00D83DDD" w:rsidP="00D83DDD">
      <w:pPr>
        <w:widowControl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 w:rsidDel="00D83DDD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Podmínky pro provedení stavby</w:t>
      </w:r>
    </w:p>
    <w:p w14:paraId="189D9478" w14:textId="77777777" w:rsidR="00D83DDD" w:rsidRPr="00553DE7" w:rsidRDefault="00D83DDD" w:rsidP="00D83DD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C8C5E6F" w14:textId="30142F0B" w:rsidR="00D83DDD" w:rsidRDefault="00D83DDD" w:rsidP="00C21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povinná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uděluje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oprávněné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souhlas s</w:t>
      </w:r>
      <w:r w:rsidR="00A14773">
        <w:rPr>
          <w:rFonts w:ascii="Tahoma" w:eastAsia="Times New Roman" w:hAnsi="Tahoma" w:cs="Tahoma"/>
          <w:sz w:val="20"/>
          <w:szCs w:val="20"/>
          <w:lang w:eastAsia="cs-CZ"/>
        </w:rPr>
        <w:t> provedením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stavby Zařízení distribuční soustavy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na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>Dotčených nemovitostech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v rozsahu dle čl. II</w:t>
      </w:r>
      <w:r w:rsidR="00C50B56">
        <w:rPr>
          <w:rFonts w:ascii="Tahoma" w:eastAsia="Times New Roman" w:hAnsi="Tahoma" w:cs="Tahoma"/>
          <w:sz w:val="20"/>
          <w:szCs w:val="20"/>
          <w:lang w:eastAsia="cs-CZ"/>
        </w:rPr>
        <w:t>I. odst. 2 této smlouvy, a to i 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prostřednictvím třetích osob</w:t>
      </w:r>
      <w:r w:rsidRPr="00553DE7">
        <w:rPr>
          <w:rFonts w:ascii="Tahoma" w:eastAsia="Times New Roman" w:hAnsi="Tahoma" w:cs="Tahoma"/>
          <w:i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</w:t>
      </w:r>
      <w:r w:rsidRPr="00D436AF">
        <w:rPr>
          <w:rFonts w:ascii="Tahoma" w:eastAsia="Times New Roman" w:hAnsi="Tahoma" w:cs="Tahoma"/>
          <w:sz w:val="20"/>
          <w:szCs w:val="20"/>
          <w:lang w:eastAsia="cs-CZ"/>
        </w:rPr>
        <w:t xml:space="preserve">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povinná se zavazuje umožnit v </w:t>
      </w:r>
      <w:r w:rsidRPr="00D436AF">
        <w:rPr>
          <w:rFonts w:ascii="Tahoma" w:eastAsia="Times New Roman" w:hAnsi="Tahoma" w:cs="Tahoma"/>
          <w:sz w:val="20"/>
          <w:szCs w:val="20"/>
          <w:lang w:eastAsia="cs-CZ"/>
        </w:rPr>
        <w:t xml:space="preserve">nezbytném rozsahu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oprávněné</w:t>
      </w:r>
      <w:r w:rsidRPr="00D436AF">
        <w:rPr>
          <w:rFonts w:ascii="Tahoma" w:eastAsia="Times New Roman" w:hAnsi="Tahoma" w:cs="Tahoma"/>
          <w:sz w:val="20"/>
          <w:szCs w:val="20"/>
          <w:lang w:eastAsia="cs-CZ"/>
        </w:rPr>
        <w:t xml:space="preserve"> a jí pověřeným třetím osobám přístup a příjezd na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 xml:space="preserve">Dotčené nemovitosti </w:t>
      </w:r>
      <w:r w:rsidRPr="00400347">
        <w:rPr>
          <w:rFonts w:ascii="Tahoma" w:eastAsia="Times New Roman" w:hAnsi="Tahoma" w:cs="Tahoma"/>
          <w:sz w:val="20"/>
          <w:szCs w:val="20"/>
          <w:lang w:eastAsia="cs-CZ"/>
        </w:rPr>
        <w:t>a realizaci stavby</w:t>
      </w:r>
      <w:r w:rsidR="003A0AA8" w:rsidRPr="00400347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6300C861" w14:textId="77777777" w:rsidR="00C2152D" w:rsidRPr="00553DE7" w:rsidRDefault="00C2152D" w:rsidP="00C2152D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00FAA8E" w14:textId="009E16A5" w:rsidR="00D83DDD" w:rsidRPr="0039538F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oprávněná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se zavazuje v průběhu výstavby co nejvíce šetřit práv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povinné.</w:t>
      </w:r>
      <w:r w:rsidR="0001255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Po</w:t>
      </w:r>
      <w:r w:rsidR="0001255F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skončení prací je Budoucí </w:t>
      </w:r>
      <w:r>
        <w:rPr>
          <w:rFonts w:ascii="Tahoma" w:eastAsia="Times New Roman" w:hAnsi="Tahoma" w:cs="Tahoma"/>
          <w:sz w:val="20"/>
          <w:szCs w:val="20"/>
          <w:lang w:eastAsia="cs-CZ"/>
        </w:rPr>
        <w:t>oprávněná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povinna uvést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>Dotčené nemovitosti</w:t>
      </w:r>
      <w:r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do předchozího stavu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D436AF">
        <w:rPr>
          <w:rFonts w:ascii="Tahoma" w:hAnsi="Tahoma" w:cs="Tahoma"/>
          <w:sz w:val="20"/>
          <w:szCs w:val="20"/>
        </w:rPr>
        <w:t xml:space="preserve">Pokud Budoucí </w:t>
      </w:r>
      <w:r w:rsidR="00303DB6">
        <w:rPr>
          <w:rFonts w:ascii="Tahoma" w:hAnsi="Tahoma" w:cs="Tahoma"/>
          <w:sz w:val="20"/>
          <w:szCs w:val="20"/>
        </w:rPr>
        <w:t>povinné</w:t>
      </w:r>
      <w:r w:rsidRPr="00D436AF">
        <w:rPr>
          <w:rFonts w:ascii="Tahoma" w:hAnsi="Tahoma" w:cs="Tahoma"/>
          <w:sz w:val="20"/>
          <w:szCs w:val="20"/>
        </w:rPr>
        <w:t xml:space="preserve"> v důsledku výkonu práv </w:t>
      </w:r>
      <w:r>
        <w:rPr>
          <w:rFonts w:ascii="Tahoma" w:hAnsi="Tahoma" w:cs="Tahoma"/>
          <w:sz w:val="20"/>
          <w:szCs w:val="20"/>
        </w:rPr>
        <w:t xml:space="preserve">Budoucí </w:t>
      </w:r>
      <w:r w:rsidR="00303DB6">
        <w:rPr>
          <w:rFonts w:ascii="Tahoma" w:hAnsi="Tahoma" w:cs="Tahoma"/>
          <w:sz w:val="20"/>
          <w:szCs w:val="20"/>
        </w:rPr>
        <w:t>oprávněné</w:t>
      </w:r>
      <w:r w:rsidRPr="00D436AF">
        <w:rPr>
          <w:rFonts w:ascii="Tahoma" w:hAnsi="Tahoma" w:cs="Tahoma"/>
          <w:sz w:val="20"/>
          <w:szCs w:val="20"/>
        </w:rPr>
        <w:t xml:space="preserve"> vznikne újma na majetku, má právo na přiměřenou jednorázovou náhradu.</w:t>
      </w:r>
    </w:p>
    <w:p w14:paraId="79526853" w14:textId="77777777" w:rsidR="0039538F" w:rsidRDefault="0039538F" w:rsidP="0039538F">
      <w:pPr>
        <w:pStyle w:val="Odstavecseseznamem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FC0FA63" w14:textId="50E6EE6A" w:rsidR="0039538F" w:rsidRPr="0001255F" w:rsidRDefault="004B6465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1255F">
        <w:rPr>
          <w:rFonts w:ascii="Tahoma" w:eastAsia="Times New Roman" w:hAnsi="Tahoma" w:cs="Tahoma"/>
          <w:sz w:val="20"/>
          <w:szCs w:val="20"/>
          <w:lang w:eastAsia="cs-CZ"/>
        </w:rPr>
        <w:t>Akce bude probíhat v součinnosti s městem Rakovník s rekonstrukcí ulic Žlutického a Jiráskova.</w:t>
      </w:r>
    </w:p>
    <w:p w14:paraId="5102C944" w14:textId="77777777" w:rsidR="004B6465" w:rsidRPr="0001255F" w:rsidRDefault="004B6465" w:rsidP="004B6465">
      <w:pPr>
        <w:pStyle w:val="Odstavecseseznamem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65549F3" w14:textId="04C164B3" w:rsidR="004B6465" w:rsidRPr="0001255F" w:rsidRDefault="004B6465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01255F">
        <w:rPr>
          <w:rFonts w:ascii="Tahoma" w:eastAsia="Times New Roman" w:hAnsi="Tahoma" w:cs="Tahoma"/>
          <w:sz w:val="20"/>
          <w:szCs w:val="20"/>
          <w:lang w:eastAsia="cs-CZ"/>
        </w:rPr>
        <w:t xml:space="preserve">Před zahájením stavby bude požádán odbor dopravy </w:t>
      </w:r>
      <w:proofErr w:type="spellStart"/>
      <w:r w:rsidRPr="0001255F">
        <w:rPr>
          <w:rFonts w:ascii="Tahoma" w:eastAsia="Times New Roman" w:hAnsi="Tahoma" w:cs="Tahoma"/>
          <w:sz w:val="20"/>
          <w:szCs w:val="20"/>
          <w:lang w:eastAsia="cs-CZ"/>
        </w:rPr>
        <w:t>MěÚ</w:t>
      </w:r>
      <w:proofErr w:type="spellEnd"/>
      <w:r w:rsidRPr="0001255F">
        <w:rPr>
          <w:rFonts w:ascii="Tahoma" w:eastAsia="Times New Roman" w:hAnsi="Tahoma" w:cs="Tahoma"/>
          <w:sz w:val="20"/>
          <w:szCs w:val="20"/>
          <w:lang w:eastAsia="cs-CZ"/>
        </w:rPr>
        <w:t xml:space="preserve"> Rakovník o povolení zvláštního užívání místní komunikace</w:t>
      </w:r>
      <w:r w:rsidR="002074DA" w:rsidRPr="0001255F">
        <w:rPr>
          <w:rFonts w:ascii="Tahoma" w:eastAsia="Times New Roman" w:hAnsi="Tahoma" w:cs="Tahoma"/>
          <w:sz w:val="20"/>
          <w:szCs w:val="20"/>
          <w:lang w:eastAsia="cs-CZ"/>
        </w:rPr>
        <w:t xml:space="preserve">, stanovení přechodné úpravy, popř. uzavírky a odbor správy majetku </w:t>
      </w:r>
      <w:proofErr w:type="spellStart"/>
      <w:r w:rsidR="00791D3C" w:rsidRPr="0001255F">
        <w:rPr>
          <w:rFonts w:ascii="Tahoma" w:eastAsia="Times New Roman" w:hAnsi="Tahoma" w:cs="Tahoma"/>
          <w:sz w:val="20"/>
          <w:szCs w:val="20"/>
          <w:lang w:eastAsia="cs-CZ"/>
        </w:rPr>
        <w:t>MěÚ</w:t>
      </w:r>
      <w:proofErr w:type="spellEnd"/>
      <w:r w:rsidR="00791D3C" w:rsidRPr="0001255F">
        <w:rPr>
          <w:rFonts w:ascii="Tahoma" w:eastAsia="Times New Roman" w:hAnsi="Tahoma" w:cs="Tahoma"/>
          <w:sz w:val="20"/>
          <w:szCs w:val="20"/>
          <w:lang w:eastAsia="cs-CZ"/>
        </w:rPr>
        <w:t xml:space="preserve"> Rakovník </w:t>
      </w:r>
      <w:r w:rsidR="002074DA" w:rsidRPr="0001255F">
        <w:rPr>
          <w:rFonts w:ascii="Tahoma" w:eastAsia="Times New Roman" w:hAnsi="Tahoma" w:cs="Tahoma"/>
          <w:sz w:val="20"/>
          <w:szCs w:val="20"/>
          <w:lang w:eastAsia="cs-CZ"/>
        </w:rPr>
        <w:t>o uzavření dohody o dočasném užívání pozemku na výkopy v městské zeleni.</w:t>
      </w:r>
    </w:p>
    <w:p w14:paraId="340EE872" w14:textId="62CBBD6A" w:rsidR="0081121D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D2E6E0A" w14:textId="77777777" w:rsidR="00AB6EA9" w:rsidRPr="00553DE7" w:rsidRDefault="00AB6EA9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AF8359B" w14:textId="330CEB5F"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>Článek V.</w:t>
      </w:r>
    </w:p>
    <w:p w14:paraId="5F2D4D21" w14:textId="77777777" w:rsidR="00ED37DF" w:rsidRPr="00553DE7" w:rsidRDefault="00DD7AD2" w:rsidP="0081121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sz w:val="20"/>
          <w:szCs w:val="20"/>
          <w:lang w:eastAsia="cs-CZ"/>
        </w:rPr>
        <w:t>Ostatní ujednání</w:t>
      </w:r>
    </w:p>
    <w:p w14:paraId="67F4D250" w14:textId="77777777" w:rsidR="00DD7AD2" w:rsidRPr="00553DE7" w:rsidRDefault="00DD7AD2" w:rsidP="0060177C">
      <w:pPr>
        <w:widowControl w:val="0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36353369" w14:textId="11AE6B9D" w:rsidR="00ED37DF" w:rsidRDefault="00ED37DF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Budoucí povinná se pro případ převodu vlastnického práva k 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 xml:space="preserve">Dotčeným nemovitostem </w:t>
      </w:r>
      <w:r w:rsidRPr="0040034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smluvně zavazuje</w:t>
      </w:r>
      <w:r w:rsidRPr="00400347">
        <w:rPr>
          <w:rFonts w:ascii="Tahoma" w:eastAsia="Times New Roman" w:hAnsi="Tahoma" w:cs="Tahoma"/>
          <w:i/>
          <w:color w:val="000000"/>
          <w:spacing w:val="-3"/>
          <w:sz w:val="20"/>
          <w:szCs w:val="20"/>
          <w:lang w:eastAsia="cs-CZ"/>
        </w:rPr>
        <w:t xml:space="preserve"> </w:t>
      </w:r>
      <w:r w:rsidRPr="0040034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převést na nabyvatele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>Dotčených nemovitostí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zároveň práva a povinnosti vyplývající z</w:t>
      </w:r>
      <w:r w:rsidR="00DD7AD2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 této smlouvy, a to </w:t>
      </w:r>
      <w:r w:rsidR="00147148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formou postoupení smlouvy dle § 1895 a násl. občanského zákoníku, </w:t>
      </w:r>
      <w:r w:rsidR="005C22BB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k čemuž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Budoucí oprávněná</w:t>
      </w:r>
      <w:r w:rsidR="00147148"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 xml:space="preserve"> tímto uděluje svůj předchozí souhlas</w:t>
      </w:r>
      <w:r w:rsidRPr="00553DE7"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  <w:t>.</w:t>
      </w:r>
    </w:p>
    <w:p w14:paraId="32020FA6" w14:textId="77777777" w:rsidR="0097331E" w:rsidRDefault="0097331E" w:rsidP="0060177C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14:paraId="141F183E" w14:textId="77777777" w:rsidR="00ED37DF" w:rsidRPr="0097331E" w:rsidRDefault="00E15B59" w:rsidP="0097331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0" w:lineRule="exact"/>
        <w:ind w:left="426" w:hanging="426"/>
        <w:jc w:val="both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  <w:r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Veškeré n</w:t>
      </w:r>
      <w:r w:rsidR="00ED37DF"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áklady spojené s vyhotovením </w:t>
      </w:r>
      <w:r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 xml:space="preserve">této a </w:t>
      </w:r>
      <w:r w:rsidR="00ED37DF" w:rsidRPr="0097331E">
        <w:rPr>
          <w:rFonts w:ascii="Tahoma" w:eastAsia="Times New Roman" w:hAnsi="Tahoma" w:cs="Tahoma"/>
          <w:spacing w:val="-3"/>
          <w:sz w:val="20"/>
          <w:szCs w:val="20"/>
          <w:lang w:eastAsia="cs-CZ"/>
        </w:rPr>
        <w:t>Vlastní smlouvy, geometrického plánu a podáním návrhu na vklad do katastru nemovitostí, se zavazuje uhradit Budoucí oprávněná.</w:t>
      </w:r>
    </w:p>
    <w:p w14:paraId="07F1BA33" w14:textId="39404A01" w:rsidR="0081121D" w:rsidRDefault="0081121D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14:paraId="7263D011" w14:textId="77777777" w:rsidR="00AB6EA9" w:rsidRPr="00553DE7" w:rsidRDefault="00AB6EA9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color w:val="000000"/>
          <w:spacing w:val="-3"/>
          <w:sz w:val="20"/>
          <w:szCs w:val="20"/>
          <w:lang w:eastAsia="cs-CZ"/>
        </w:rPr>
      </w:pPr>
    </w:p>
    <w:p w14:paraId="5F80E86E" w14:textId="77777777" w:rsidR="00ED37DF" w:rsidRPr="00553DE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  <w:t>Článek VI.</w:t>
      </w:r>
    </w:p>
    <w:p w14:paraId="6F619CC0" w14:textId="77777777" w:rsidR="00ED37DF" w:rsidRPr="00553DE7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b/>
          <w:color w:val="000000"/>
          <w:spacing w:val="-3"/>
          <w:sz w:val="20"/>
          <w:szCs w:val="20"/>
          <w:lang w:eastAsia="cs-CZ"/>
        </w:rPr>
        <w:t>Závěrečná ustanovení</w:t>
      </w:r>
    </w:p>
    <w:p w14:paraId="0EC754F5" w14:textId="77777777" w:rsidR="0081121D" w:rsidRPr="00553DE7" w:rsidRDefault="0081121D" w:rsidP="00C24EA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1013015D" w14:textId="77777777" w:rsidR="003E6645" w:rsidRPr="0081121D" w:rsidRDefault="00DD6F9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67CAE">
        <w:rPr>
          <w:rFonts w:ascii="Tahoma" w:hAnsi="Tahoma" w:cs="Tahoma"/>
          <w:spacing w:val="-3"/>
          <w:sz w:val="20"/>
          <w:szCs w:val="20"/>
        </w:rPr>
        <w:t>Jakékoli změny či doplnění textu tohoto návrhu smlouvy ze strany Budoucí povinné budou považovány za nový návrh smlouvy a k uzavření smlouvy dojde teprve akceptací takto upraveného návrhu Budoucí oprávněnou. Totéž</w:t>
      </w:r>
      <w:r w:rsidRPr="00553DE7">
        <w:rPr>
          <w:rFonts w:ascii="Tahoma" w:hAnsi="Tahoma" w:cs="Tahoma"/>
          <w:spacing w:val="-3"/>
          <w:sz w:val="20"/>
          <w:szCs w:val="20"/>
        </w:rPr>
        <w:t xml:space="preserve"> platí pro uzavírání dodatků k této smlouvě.</w:t>
      </w:r>
    </w:p>
    <w:p w14:paraId="442815C4" w14:textId="77777777" w:rsidR="0081121D" w:rsidRPr="00553DE7" w:rsidRDefault="0081121D" w:rsidP="0060177C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0D7D6E5" w14:textId="6B63202D" w:rsidR="00553DE7" w:rsidRPr="00553DE7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ascii="Tahoma" w:eastAsia="Times New Roman" w:hAnsi="Tahoma" w:cs="Tahoma"/>
          <w:szCs w:val="20"/>
          <w:lang w:eastAsia="cs-CZ"/>
        </w:rPr>
      </w:pPr>
      <w:r w:rsidRPr="00553DE7">
        <w:rPr>
          <w:rStyle w:val="Text10"/>
          <w:rFonts w:ascii="Tahoma" w:eastAsia="Times New Roman" w:hAnsi="Tahoma" w:cs="Tahoma"/>
          <w:szCs w:val="20"/>
        </w:rPr>
        <w:t>Tuto smlouvu lze měnit nebo doplňovat pouze písemně, formou číslovaných dodatků, jiná forma se vylučuje. Písemná forma je nezbytná i pro právní jednání směřující ke zrušení smlouvy.</w:t>
      </w:r>
    </w:p>
    <w:p w14:paraId="035BEF1B" w14:textId="77777777" w:rsidR="00553DE7" w:rsidRPr="00553DE7" w:rsidRDefault="00553DE7" w:rsidP="0081121D">
      <w:pPr>
        <w:pStyle w:val="Zkladntextodsazen3"/>
        <w:spacing w:after="0" w:line="28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14:paraId="78F07F19" w14:textId="77777777" w:rsidR="0081121D" w:rsidRPr="00553DE7" w:rsidRDefault="00933633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Tato smlouva zaniká, pokud</w:t>
      </w:r>
      <w:r w:rsidR="0081121D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Budoucí oprávněná upustí od záměru vybudovat Zařízení distribuční soustavy na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>Dotčených nemovitostech</w:t>
      </w:r>
      <w:r w:rsidR="00E15B59"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 nebo </w:t>
      </w:r>
      <w:r w:rsidRPr="00400347">
        <w:rPr>
          <w:rFonts w:ascii="Tahoma" w:eastAsia="Times New Roman" w:hAnsi="Tahoma" w:cs="Tahoma"/>
          <w:sz w:val="20"/>
          <w:szCs w:val="20"/>
          <w:lang w:eastAsia="cs-CZ"/>
        </w:rPr>
        <w:t>pokud</w:t>
      </w:r>
      <w:r w:rsidR="00E15B59"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 v rámci realizace stavby nedojde k umístění Zařízení </w:t>
      </w:r>
      <w:r w:rsidRPr="00400347">
        <w:rPr>
          <w:rFonts w:ascii="Tahoma" w:eastAsia="Times New Roman" w:hAnsi="Tahoma" w:cs="Tahoma"/>
          <w:sz w:val="20"/>
          <w:szCs w:val="20"/>
          <w:lang w:eastAsia="cs-CZ"/>
        </w:rPr>
        <w:t>distribuční soustavy</w:t>
      </w:r>
      <w:r w:rsidR="00E15B59" w:rsidRPr="00400347">
        <w:rPr>
          <w:rFonts w:ascii="Tahoma" w:eastAsia="Times New Roman" w:hAnsi="Tahoma" w:cs="Tahoma"/>
          <w:sz w:val="20"/>
          <w:szCs w:val="20"/>
          <w:lang w:eastAsia="cs-CZ"/>
        </w:rPr>
        <w:t xml:space="preserve"> na </w:t>
      </w:r>
      <w:r w:rsidR="00E35355" w:rsidRPr="00400347">
        <w:rPr>
          <w:rFonts w:ascii="Tahoma" w:hAnsi="Tahoma" w:cs="Tahoma"/>
          <w:sz w:val="20"/>
          <w:szCs w:val="20"/>
          <w:lang w:eastAsia="cs-CZ"/>
        </w:rPr>
        <w:t>Dotčených nemovitostech</w:t>
      </w:r>
      <w:r w:rsidR="0081121D" w:rsidRPr="00400347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81121D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V takovém případě se Budoucí oprávněná zavazuje tuto skutečnost Budoucí povinné bez</w:t>
      </w:r>
      <w:r w:rsidR="00E15B59">
        <w:rPr>
          <w:rFonts w:ascii="Tahoma" w:eastAsia="Times New Roman" w:hAnsi="Tahoma" w:cs="Tahoma"/>
          <w:sz w:val="20"/>
          <w:szCs w:val="20"/>
          <w:lang w:eastAsia="cs-CZ"/>
        </w:rPr>
        <w:t xml:space="preserve"> zbytečného </w:t>
      </w:r>
      <w:r w:rsidR="0081121D" w:rsidRPr="00553DE7">
        <w:rPr>
          <w:rFonts w:ascii="Tahoma" w:eastAsia="Times New Roman" w:hAnsi="Tahoma" w:cs="Tahoma"/>
          <w:sz w:val="20"/>
          <w:szCs w:val="20"/>
          <w:lang w:eastAsia="cs-CZ"/>
        </w:rPr>
        <w:t>odklad</w:t>
      </w:r>
      <w:r w:rsidR="00E15B59">
        <w:rPr>
          <w:rFonts w:ascii="Tahoma" w:eastAsia="Times New Roman" w:hAnsi="Tahoma" w:cs="Tahoma"/>
          <w:sz w:val="20"/>
          <w:szCs w:val="20"/>
          <w:lang w:eastAsia="cs-CZ"/>
        </w:rPr>
        <w:t>u</w:t>
      </w:r>
      <w:r w:rsidR="0081121D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oznámit.</w:t>
      </w:r>
    </w:p>
    <w:p w14:paraId="3D48ED4D" w14:textId="77777777" w:rsidR="00553DE7" w:rsidRPr="0060177C" w:rsidRDefault="00553DE7" w:rsidP="0060177C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31C46955" w14:textId="288F7D0A" w:rsidR="0081121D" w:rsidRDefault="0040034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Tato smlouva je vyhotovena v</w:t>
      </w:r>
      <w:r w:rsidR="00A42F9A">
        <w:rPr>
          <w:rFonts w:ascii="Tahoma" w:eastAsia="Times New Roman" w:hAnsi="Tahoma" w:cs="Tahoma"/>
          <w:sz w:val="20"/>
          <w:szCs w:val="20"/>
          <w:lang w:eastAsia="cs-CZ"/>
        </w:rPr>
        <w:t xml:space="preserve">e 3 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stejnopis</w:t>
      </w:r>
      <w:r w:rsidR="00A42F9A">
        <w:rPr>
          <w:rFonts w:ascii="Tahoma" w:eastAsia="Times New Roman" w:hAnsi="Tahoma" w:cs="Tahoma"/>
          <w:sz w:val="20"/>
          <w:szCs w:val="20"/>
          <w:lang w:eastAsia="cs-CZ"/>
        </w:rPr>
        <w:t>ech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, z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n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ichž </w:t>
      </w:r>
      <w:r w:rsidR="00A42F9A">
        <w:rPr>
          <w:rFonts w:ascii="Tahoma" w:eastAsia="Times New Roman" w:hAnsi="Tahoma" w:cs="Tahoma"/>
          <w:sz w:val="20"/>
          <w:szCs w:val="20"/>
          <w:lang w:eastAsia="cs-CZ"/>
        </w:rPr>
        <w:t>1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stejnopis obdrží </w:t>
      </w:r>
      <w:r w:rsidR="00A522F0">
        <w:rPr>
          <w:rFonts w:ascii="Tahoma" w:eastAsia="Times New Roman" w:hAnsi="Tahoma" w:cs="Tahoma"/>
          <w:sz w:val="20"/>
          <w:szCs w:val="20"/>
          <w:lang w:eastAsia="cs-CZ"/>
        </w:rPr>
        <w:t>B</w:t>
      </w:r>
      <w:r w:rsidR="00A42F9A">
        <w:rPr>
          <w:rFonts w:ascii="Tahoma" w:eastAsia="Times New Roman" w:hAnsi="Tahoma" w:cs="Tahoma"/>
          <w:sz w:val="20"/>
          <w:szCs w:val="20"/>
          <w:lang w:eastAsia="cs-CZ"/>
        </w:rPr>
        <w:t>udoucí oprávněná a 2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42F9A">
        <w:rPr>
          <w:rFonts w:ascii="Tahoma" w:eastAsia="Times New Roman" w:hAnsi="Tahoma" w:cs="Tahoma"/>
          <w:sz w:val="20"/>
          <w:szCs w:val="20"/>
          <w:lang w:eastAsia="cs-CZ"/>
        </w:rPr>
        <w:t xml:space="preserve">stejnopisy </w:t>
      </w:r>
      <w:r w:rsidR="00A522F0">
        <w:rPr>
          <w:rFonts w:ascii="Tahoma" w:eastAsia="Times New Roman" w:hAnsi="Tahoma" w:cs="Tahoma"/>
          <w:sz w:val="20"/>
          <w:szCs w:val="20"/>
          <w:lang w:eastAsia="cs-CZ"/>
        </w:rPr>
        <w:t>B</w:t>
      </w:r>
      <w:r w:rsidR="00A42F9A">
        <w:rPr>
          <w:rFonts w:ascii="Tahoma" w:eastAsia="Times New Roman" w:hAnsi="Tahoma" w:cs="Tahoma"/>
          <w:sz w:val="20"/>
          <w:szCs w:val="20"/>
          <w:lang w:eastAsia="cs-CZ"/>
        </w:rPr>
        <w:t>udoucí povinná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5709AADC" w14:textId="77777777" w:rsidR="00303DB6" w:rsidRPr="0060177C" w:rsidRDefault="00303DB6" w:rsidP="0060177C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8EC909E" w14:textId="0C1E5758" w:rsidR="00875ECD" w:rsidRPr="00DF5A02" w:rsidRDefault="00875ECD" w:rsidP="00DF5A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Hlk22281687"/>
      <w:r w:rsidRPr="00DF5A02">
        <w:rPr>
          <w:rFonts w:ascii="Tahoma" w:eastAsia="Times New Roman" w:hAnsi="Tahoma" w:cs="Tahoma"/>
          <w:sz w:val="20"/>
          <w:szCs w:val="20"/>
          <w:lang w:eastAsia="cs-CZ"/>
        </w:rPr>
        <w:t xml:space="preserve">Záměr zřídit věcné břemeno k Dotčeným nemovitostem byl schválen </w:t>
      </w:r>
      <w:r w:rsidR="00A522F0">
        <w:rPr>
          <w:rFonts w:ascii="Tahoma" w:eastAsia="Times New Roman" w:hAnsi="Tahoma" w:cs="Tahoma"/>
          <w:sz w:val="20"/>
          <w:szCs w:val="20"/>
          <w:lang w:eastAsia="cs-CZ"/>
        </w:rPr>
        <w:t xml:space="preserve">radou města </w:t>
      </w:r>
      <w:r w:rsidRPr="00DF5A02">
        <w:rPr>
          <w:rFonts w:ascii="Tahoma" w:eastAsia="Times New Roman" w:hAnsi="Tahoma" w:cs="Tahoma"/>
          <w:sz w:val="20"/>
          <w:szCs w:val="20"/>
          <w:lang w:eastAsia="cs-CZ"/>
        </w:rPr>
        <w:t>usnesením</w:t>
      </w:r>
      <w:r w:rsidR="00400347" w:rsidRPr="00DF5A0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DF5A02">
        <w:rPr>
          <w:rFonts w:ascii="Tahoma" w:eastAsia="Times New Roman" w:hAnsi="Tahoma" w:cs="Tahoma"/>
          <w:sz w:val="20"/>
          <w:szCs w:val="20"/>
          <w:lang w:eastAsia="cs-CZ"/>
        </w:rPr>
        <w:t>č.j. </w:t>
      </w:r>
      <w:r w:rsidR="002A4CB5">
        <w:rPr>
          <w:rFonts w:ascii="Tahoma" w:eastAsia="Times New Roman" w:hAnsi="Tahoma" w:cs="Tahoma"/>
          <w:sz w:val="20"/>
          <w:szCs w:val="20"/>
          <w:lang w:eastAsia="cs-CZ"/>
        </w:rPr>
        <w:t>449/22</w:t>
      </w:r>
      <w:r w:rsidRPr="00DF5A02">
        <w:rPr>
          <w:rFonts w:ascii="Tahoma" w:eastAsia="Times New Roman" w:hAnsi="Tahoma" w:cs="Tahoma"/>
          <w:sz w:val="20"/>
          <w:szCs w:val="20"/>
          <w:lang w:eastAsia="cs-CZ"/>
        </w:rPr>
        <w:t xml:space="preserve"> ze dne </w:t>
      </w:r>
      <w:r w:rsidR="002A4CB5">
        <w:rPr>
          <w:rFonts w:ascii="Tahoma" w:eastAsia="Times New Roman" w:hAnsi="Tahoma" w:cs="Tahoma"/>
          <w:sz w:val="20"/>
          <w:szCs w:val="20"/>
          <w:lang w:eastAsia="cs-CZ"/>
        </w:rPr>
        <w:t>20. 7. 2022.</w:t>
      </w:r>
    </w:p>
    <w:p w14:paraId="1674B6F2" w14:textId="77777777" w:rsidR="00875ECD" w:rsidRPr="00DF5A02" w:rsidRDefault="00875ECD" w:rsidP="00DF5A02">
      <w:pPr>
        <w:widowControl w:val="0"/>
        <w:autoSpaceDE w:val="0"/>
        <w:autoSpaceDN w:val="0"/>
        <w:adjustRightInd w:val="0"/>
        <w:spacing w:line="280" w:lineRule="exact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9704DE4" w14:textId="6D6F85E7" w:rsidR="00A613E8" w:rsidRDefault="00A46F0D" w:rsidP="00DF5A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bookmarkStart w:id="1" w:name="_Hlk110258561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Tato smlouva podléhá zveřejnění v registru smluv ve smyslu </w:t>
      </w:r>
      <w:r w:rsidRPr="00DF5A02">
        <w:rPr>
          <w:rFonts w:ascii="Tahoma" w:eastAsia="Times New Roman" w:hAnsi="Tahoma" w:cs="Tahoma"/>
          <w:sz w:val="20"/>
          <w:szCs w:val="20"/>
          <w:lang w:eastAsia="cs-CZ"/>
        </w:rPr>
        <w:t>zákona č. 340/2015 Sb., o registru smluv, ve znění pozdějších předpisů</w:t>
      </w:r>
      <w:r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="00DD6F9F" w:rsidRPr="00DF5A02">
        <w:rPr>
          <w:rFonts w:ascii="Tahoma" w:eastAsia="Times New Roman" w:hAnsi="Tahoma" w:cs="Tahoma"/>
          <w:sz w:val="20"/>
          <w:szCs w:val="20"/>
          <w:lang w:eastAsia="cs-CZ"/>
        </w:rPr>
        <w:t xml:space="preserve"> Tato smlouva nabývá platnosti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dnem jejího podpisu oprávněnými zástupci obou smluvních stran a účinnosti dnem jejího zveřejnění v registru smluv. </w:t>
      </w:r>
      <w:r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Zveřejnění této smlouvy v registru smluv zajistí povinný. Smluvní strany prohlašují, že výslovně souhlasí se zveřejněním smlouvy v plném rozsahu.</w:t>
      </w:r>
    </w:p>
    <w:bookmarkEnd w:id="1"/>
    <w:p w14:paraId="5BE94CF9" w14:textId="77777777" w:rsidR="00DF5A02" w:rsidRDefault="00DF5A02" w:rsidP="00DF5A02">
      <w:pPr>
        <w:pStyle w:val="Odstavecseseznamem"/>
        <w:rPr>
          <w:rFonts w:ascii="Tahoma" w:eastAsia="Times New Roman" w:hAnsi="Tahoma" w:cs="Tahoma"/>
          <w:sz w:val="20"/>
          <w:szCs w:val="20"/>
          <w:lang w:eastAsia="cs-CZ"/>
        </w:rPr>
      </w:pPr>
    </w:p>
    <w:bookmarkEnd w:id="0"/>
    <w:p w14:paraId="2A0BD8DE" w14:textId="77777777" w:rsidR="00ED37DF" w:rsidRPr="00553DE7" w:rsidRDefault="00ED37DF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Součástí této</w:t>
      </w:r>
      <w:r w:rsidR="0081121D">
        <w:rPr>
          <w:rFonts w:ascii="Tahoma" w:eastAsia="Times New Roman" w:hAnsi="Tahoma" w:cs="Tahoma"/>
          <w:sz w:val="20"/>
          <w:szCs w:val="20"/>
          <w:lang w:eastAsia="cs-CZ"/>
        </w:rPr>
        <w:t xml:space="preserve"> smlouvy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 je její:</w:t>
      </w:r>
    </w:p>
    <w:p w14:paraId="238B8388" w14:textId="77777777" w:rsidR="00ED37DF" w:rsidRPr="00553DE7" w:rsidRDefault="00ED37DF" w:rsidP="0060177C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93457AF" w14:textId="6A0D533E" w:rsidR="00ED37DF" w:rsidRPr="00355611" w:rsidRDefault="00ED37DF" w:rsidP="00DF5A02">
      <w:pPr>
        <w:widowControl w:val="0"/>
        <w:autoSpaceDE w:val="0"/>
        <w:autoSpaceDN w:val="0"/>
        <w:adjustRightInd w:val="0"/>
        <w:spacing w:line="280" w:lineRule="exact"/>
        <w:ind w:left="1701" w:hanging="1275"/>
        <w:jc w:val="both"/>
        <w:rPr>
          <w:rFonts w:ascii="Tahoma" w:eastAsia="Times New Roman" w:hAnsi="Tahoma" w:cs="Tahoma"/>
          <w:i/>
          <w:iCs/>
          <w:sz w:val="20"/>
          <w:szCs w:val="20"/>
          <w:lang w:eastAsia="cs-CZ"/>
        </w:rPr>
      </w:pPr>
      <w:r w:rsidRPr="00355611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Příloha č. 1</w:t>
      </w:r>
      <w:r w:rsidR="001F0991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</w:t>
      </w:r>
      <w:r w:rsidR="00930859" w:rsidRPr="00355611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-</w:t>
      </w:r>
      <w:r w:rsidRPr="00355611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Situační snímek se zá</w:t>
      </w:r>
      <w:r w:rsidR="00BF545D" w:rsidRPr="00355611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kresem předpokládaného rozsahu V</w:t>
      </w:r>
      <w:r w:rsidRPr="00355611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>ěcného břemene</w:t>
      </w:r>
      <w:r w:rsidR="00C50B56" w:rsidRPr="00355611">
        <w:rPr>
          <w:rFonts w:ascii="Tahoma" w:eastAsia="Times New Roman" w:hAnsi="Tahoma" w:cs="Tahoma"/>
          <w:i/>
          <w:iCs/>
          <w:sz w:val="20"/>
          <w:szCs w:val="20"/>
          <w:lang w:eastAsia="cs-CZ"/>
        </w:rPr>
        <w:t xml:space="preserve"> </w:t>
      </w:r>
    </w:p>
    <w:p w14:paraId="40FFF366" w14:textId="0E69CA57" w:rsidR="00400347" w:rsidRDefault="001F0991" w:rsidP="006017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      Příloha č. 2 - Plná moc</w:t>
      </w:r>
    </w:p>
    <w:p w14:paraId="300EE501" w14:textId="547CA46E" w:rsidR="00DF5A02" w:rsidRDefault="001F0991" w:rsidP="006017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  <w:r>
        <w:rPr>
          <w:rFonts w:ascii="Tahoma" w:eastAsia="Times New Roman" w:hAnsi="Tahoma" w:cs="Tahoma"/>
          <w:i/>
          <w:sz w:val="20"/>
          <w:szCs w:val="20"/>
          <w:lang w:eastAsia="cs-CZ"/>
        </w:rPr>
        <w:t xml:space="preserve">       Příloha č. 3 - Substituční plná moc</w:t>
      </w:r>
    </w:p>
    <w:p w14:paraId="6EF2D334" w14:textId="749D61E8" w:rsidR="00DF5A02" w:rsidRDefault="00DF5A02" w:rsidP="006017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</w:p>
    <w:p w14:paraId="0273E1EE" w14:textId="32AF17F1" w:rsidR="00DF5A02" w:rsidRDefault="00DF5A02" w:rsidP="006017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</w:p>
    <w:p w14:paraId="0236400A" w14:textId="77777777" w:rsidR="00DF5A02" w:rsidRPr="0082552B" w:rsidRDefault="00DF5A02" w:rsidP="006017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i/>
          <w:sz w:val="20"/>
          <w:szCs w:val="20"/>
          <w:lang w:eastAsia="cs-CZ"/>
        </w:rPr>
      </w:pPr>
    </w:p>
    <w:p w14:paraId="36296360" w14:textId="4B839A41" w:rsidR="00ED37DF" w:rsidRPr="00553DE7" w:rsidRDefault="00B03057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D</w:t>
      </w:r>
      <w:r w:rsidR="00ED37DF"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ne </w:t>
      </w:r>
      <w:r w:rsidR="00A613E8">
        <w:rPr>
          <w:rFonts w:ascii="Tahoma" w:eastAsia="Times New Roman" w:hAnsi="Tahoma" w:cs="Tahoma"/>
          <w:sz w:val="20"/>
          <w:szCs w:val="20"/>
          <w:lang w:eastAsia="cs-CZ"/>
        </w:rPr>
        <w:t>……………………….</w:t>
      </w:r>
      <w:r w:rsidR="007A55F7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B2117D"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>D</w:t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 xml:space="preserve">ne </w:t>
      </w:r>
      <w:r>
        <w:rPr>
          <w:rFonts w:ascii="Tahoma" w:eastAsia="Times New Roman" w:hAnsi="Tahoma" w:cs="Tahoma"/>
          <w:sz w:val="20"/>
          <w:szCs w:val="20"/>
          <w:lang w:eastAsia="cs-CZ"/>
        </w:rPr>
        <w:t>………………</w:t>
      </w:r>
      <w:r w:rsidR="00A613E8">
        <w:rPr>
          <w:rFonts w:ascii="Tahoma" w:eastAsia="Times New Roman" w:hAnsi="Tahoma" w:cs="Tahoma"/>
          <w:sz w:val="20"/>
          <w:szCs w:val="20"/>
          <w:lang w:eastAsia="cs-CZ"/>
        </w:rPr>
        <w:t>…</w:t>
      </w:r>
      <w:r w:rsidR="0060177C">
        <w:rPr>
          <w:rFonts w:ascii="Tahoma" w:eastAsia="Times New Roman" w:hAnsi="Tahoma" w:cs="Tahoma"/>
          <w:sz w:val="20"/>
          <w:szCs w:val="20"/>
          <w:lang w:eastAsia="cs-CZ"/>
        </w:rPr>
        <w:t>…</w:t>
      </w:r>
      <w:r w:rsidR="00A613E8">
        <w:rPr>
          <w:rFonts w:ascii="Tahoma" w:eastAsia="Times New Roman" w:hAnsi="Tahoma" w:cs="Tahoma"/>
          <w:sz w:val="20"/>
          <w:szCs w:val="20"/>
          <w:lang w:eastAsia="cs-CZ"/>
        </w:rPr>
        <w:t>…….</w:t>
      </w:r>
      <w:r w:rsidR="007A55F7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6CD6331D" w14:textId="77777777" w:rsidR="00ED37DF" w:rsidRPr="00553DE7" w:rsidRDefault="00ED37DF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073C62F" w14:textId="77777777" w:rsidR="00933633" w:rsidRDefault="00933633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60177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Budoucí povinná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60177C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Budoucí oprávněná</w:t>
      </w:r>
    </w:p>
    <w:p w14:paraId="3833F54A" w14:textId="0305E813" w:rsidR="00D7039A" w:rsidRDefault="00D7039A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72D1DF7" w14:textId="5A368122" w:rsidR="00811700" w:rsidRDefault="00811700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804D4F5" w14:textId="6C6AB283" w:rsidR="00AB6EA9" w:rsidRDefault="00AB6EA9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44F4100" w14:textId="77777777" w:rsidR="00AB6EA9" w:rsidRDefault="00AB6EA9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0BDC2D2" w14:textId="09D4671D" w:rsidR="009A73ED" w:rsidRPr="009A7F8E" w:rsidRDefault="00D7039A" w:rsidP="00057215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80" w:lineRule="exact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_______________________</w:t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softHyphen/>
        <w:t>_______________________</w:t>
      </w:r>
      <w:r w:rsidR="00AB6EA9" w:rsidRPr="009A7F8E">
        <w:rPr>
          <w:rFonts w:ascii="Tahoma" w:eastAsia="Times New Roman" w:hAnsi="Tahoma" w:cs="Tahoma"/>
          <w:sz w:val="20"/>
          <w:szCs w:val="20"/>
          <w:lang w:eastAsia="cs-CZ"/>
        </w:rPr>
        <w:br/>
        <w:t>Město Rakovník</w:t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AB6EA9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553DE7">
        <w:rPr>
          <w:rFonts w:ascii="Tahoma" w:eastAsia="Times New Roman" w:hAnsi="Tahoma" w:cs="Tahoma"/>
          <w:sz w:val="20"/>
          <w:szCs w:val="20"/>
          <w:lang w:eastAsia="cs-CZ"/>
        </w:rPr>
        <w:t>ČEZ Distribuce, a.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811700">
        <w:rPr>
          <w:rFonts w:ascii="Tahoma" w:eastAsia="Times New Roman" w:hAnsi="Tahoma" w:cs="Tahoma"/>
          <w:sz w:val="20"/>
          <w:szCs w:val="20"/>
          <w:lang w:eastAsia="cs-CZ"/>
        </w:rPr>
        <w:t>s</w:t>
      </w:r>
      <w:r w:rsidR="00A46F0D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6888772B" w14:textId="5009285A" w:rsidR="00057215" w:rsidRDefault="0039538F" w:rsidP="00A46F0D">
      <w:pPr>
        <w:widowControl w:val="0"/>
        <w:shd w:val="clear" w:color="auto" w:fill="FFFFFF"/>
        <w:tabs>
          <w:tab w:val="center" w:pos="1843"/>
        </w:tabs>
        <w:autoSpaceDE w:val="0"/>
        <w:autoSpaceDN w:val="0"/>
        <w:adjustRightInd w:val="0"/>
        <w:spacing w:line="280" w:lineRule="exact"/>
        <w:ind w:left="4963" w:hanging="4254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   </w:t>
      </w:r>
      <w:r w:rsidR="008A5DB9">
        <w:rPr>
          <w:rFonts w:ascii="Tahoma" w:eastAsia="Times New Roman" w:hAnsi="Tahoma" w:cs="Tahoma"/>
          <w:sz w:val="20"/>
          <w:szCs w:val="20"/>
          <w:lang w:eastAsia="cs-CZ"/>
        </w:rPr>
        <w:t>PaedDr. Luděk Štíbr</w:t>
      </w:r>
      <w:r w:rsidR="00A46F0D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057215">
        <w:rPr>
          <w:rFonts w:ascii="Tahoma" w:eastAsia="Times New Roman" w:hAnsi="Tahoma" w:cs="Tahoma"/>
          <w:sz w:val="20"/>
          <w:szCs w:val="20"/>
          <w:lang w:eastAsia="cs-CZ"/>
        </w:rPr>
        <w:t xml:space="preserve">      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A46F0D">
        <w:rPr>
          <w:rFonts w:ascii="Tahoma" w:eastAsia="Times New Roman" w:hAnsi="Tahoma" w:cs="Tahoma"/>
          <w:sz w:val="20"/>
          <w:szCs w:val="20"/>
          <w:lang w:eastAsia="cs-CZ"/>
        </w:rPr>
        <w:t xml:space="preserve">kterou zastupuje UNISERVIS HAŠEK </w:t>
      </w:r>
    </w:p>
    <w:p w14:paraId="3BAB4759" w14:textId="7FB95430" w:rsidR="009A73ED" w:rsidRPr="009A7F8E" w:rsidRDefault="00057215" w:rsidP="00A46F0D">
      <w:pPr>
        <w:widowControl w:val="0"/>
        <w:shd w:val="clear" w:color="auto" w:fill="FFFFFF"/>
        <w:tabs>
          <w:tab w:val="center" w:pos="1843"/>
        </w:tabs>
        <w:autoSpaceDE w:val="0"/>
        <w:autoSpaceDN w:val="0"/>
        <w:adjustRightInd w:val="0"/>
        <w:spacing w:line="280" w:lineRule="exact"/>
        <w:ind w:left="4963" w:hanging="4254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starosta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proofErr w:type="spellStart"/>
      <w:r w:rsidR="007C541B">
        <w:rPr>
          <w:rFonts w:ascii="Tahoma" w:eastAsia="Times New Roman" w:hAnsi="Tahoma" w:cs="Tahoma"/>
          <w:sz w:val="20"/>
          <w:szCs w:val="20"/>
          <w:lang w:eastAsia="cs-CZ"/>
        </w:rPr>
        <w:t>xxxxxxxxxxxxxx</w:t>
      </w:r>
      <w:proofErr w:type="spellEnd"/>
    </w:p>
    <w:p w14:paraId="15716603" w14:textId="2DFB607D" w:rsidR="009A73ED" w:rsidRDefault="008A5DB9" w:rsidP="0039538F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39538F">
        <w:rPr>
          <w:rFonts w:ascii="Tahoma" w:eastAsia="Times New Roman" w:hAnsi="Tahoma" w:cs="Tahoma"/>
          <w:sz w:val="20"/>
          <w:szCs w:val="20"/>
          <w:lang w:eastAsia="cs-CZ"/>
        </w:rPr>
        <w:t xml:space="preserve">       </w:t>
      </w:r>
    </w:p>
    <w:p w14:paraId="22C6E742" w14:textId="77777777" w:rsidR="0039538F" w:rsidRPr="00553DE7" w:rsidRDefault="0039538F" w:rsidP="0039538F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rPr>
          <w:rFonts w:ascii="Tahoma" w:eastAsia="Times New Roman" w:hAnsi="Tahoma" w:cs="Tahoma"/>
          <w:sz w:val="20"/>
          <w:szCs w:val="20"/>
          <w:lang w:eastAsia="cs-CZ"/>
        </w:rPr>
      </w:pPr>
    </w:p>
    <w:sectPr w:rsidR="0039538F" w:rsidRPr="00553DE7" w:rsidSect="00DE2892">
      <w:footerReference w:type="default" r:id="rId11"/>
      <w:headerReference w:type="first" r:id="rId12"/>
      <w:pgSz w:w="11906" w:h="16838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9C1C" w14:textId="77777777" w:rsidR="0051487A" w:rsidRDefault="0051487A">
      <w:r>
        <w:separator/>
      </w:r>
    </w:p>
  </w:endnote>
  <w:endnote w:type="continuationSeparator" w:id="0">
    <w:p w14:paraId="7A9BA79F" w14:textId="77777777" w:rsidR="0051487A" w:rsidRDefault="0051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3714" w14:textId="77777777" w:rsidR="00DE2892" w:rsidRDefault="00DE2892" w:rsidP="00097E13">
    <w:pPr>
      <w:pStyle w:val="Zpat"/>
      <w:jc w:val="center"/>
    </w:pPr>
  </w:p>
  <w:p w14:paraId="1E8AB769" w14:textId="77777777"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802E0">
      <w:rPr>
        <w:noProof/>
      </w:rPr>
      <w:t>4</w:t>
    </w:r>
    <w:r>
      <w:fldChar w:fldCharType="end"/>
    </w:r>
  </w:p>
  <w:p w14:paraId="4AAAF303" w14:textId="77777777" w:rsidR="00097E13" w:rsidRDefault="00097E13">
    <w:pPr>
      <w:pStyle w:val="Zpat"/>
    </w:pPr>
  </w:p>
  <w:p w14:paraId="1B3998F4" w14:textId="77777777"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2E4C" w14:textId="77777777" w:rsidR="0051487A" w:rsidRDefault="0051487A">
      <w:r>
        <w:separator/>
      </w:r>
    </w:p>
  </w:footnote>
  <w:footnote w:type="continuationSeparator" w:id="0">
    <w:p w14:paraId="15ABA43B" w14:textId="77777777" w:rsidR="0051487A" w:rsidRDefault="0051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1F6B" w14:textId="05E19B78" w:rsidR="002A2E16" w:rsidRDefault="000122AD" w:rsidP="008B172D">
    <w:pPr>
      <w:pStyle w:val="Zpat"/>
      <w:jc w:val="right"/>
      <w:rPr>
        <w:rFonts w:ascii="Arial Black" w:hAnsi="Arial Black"/>
        <w:sz w:val="16"/>
      </w:rPr>
    </w:pPr>
    <w:proofErr w:type="spellStart"/>
    <w:r w:rsidRPr="00712EEF">
      <w:rPr>
        <w:rFonts w:ascii="Arial Black" w:hAnsi="Arial Black"/>
        <w:sz w:val="16"/>
      </w:rPr>
      <w:t>ČEZd</w:t>
    </w:r>
    <w:proofErr w:type="spellEnd"/>
    <w:r w:rsidR="002304AF" w:rsidRPr="00712EEF">
      <w:rPr>
        <w:rFonts w:ascii="Arial Black" w:hAnsi="Arial Black"/>
        <w:sz w:val="16"/>
      </w:rPr>
      <w:t xml:space="preserve">_ </w:t>
    </w:r>
    <w:proofErr w:type="spellStart"/>
    <w:r w:rsidR="002304AF" w:rsidRPr="00712EEF">
      <w:rPr>
        <w:rFonts w:ascii="Arial Black" w:hAnsi="Arial Black"/>
        <w:sz w:val="16"/>
      </w:rPr>
      <w:t>SoBS</w:t>
    </w:r>
    <w:proofErr w:type="spellEnd"/>
    <w:r w:rsidR="002304AF" w:rsidRPr="00712EEF">
      <w:rPr>
        <w:rFonts w:ascii="Arial Black" w:hAnsi="Arial Black"/>
        <w:sz w:val="16"/>
      </w:rPr>
      <w:t xml:space="preserve"> VB</w:t>
    </w:r>
    <w:r w:rsidR="00F33309" w:rsidRPr="00712EEF">
      <w:rPr>
        <w:rFonts w:ascii="Arial Black" w:hAnsi="Arial Black"/>
        <w:sz w:val="16"/>
      </w:rPr>
      <w:t xml:space="preserve"> </w:t>
    </w:r>
    <w:r w:rsidR="009A73ED" w:rsidRPr="00712EEF">
      <w:rPr>
        <w:rFonts w:ascii="Arial Black" w:hAnsi="Arial Black"/>
        <w:sz w:val="16"/>
      </w:rPr>
      <w:t>31886/IE-12-6010922</w:t>
    </w:r>
    <w:r w:rsidR="002749C6" w:rsidRPr="00712EEF">
      <w:rPr>
        <w:rFonts w:ascii="Arial Black" w:hAnsi="Arial Black"/>
        <w:sz w:val="16"/>
      </w:rPr>
      <w:t xml:space="preserve">/Rakovník-obnova NN za </w:t>
    </w:r>
    <w:proofErr w:type="spellStart"/>
    <w:r w:rsidR="002749C6" w:rsidRPr="00712EEF">
      <w:rPr>
        <w:rFonts w:ascii="Arial Black" w:hAnsi="Arial Black"/>
        <w:sz w:val="16"/>
      </w:rPr>
      <w:t>kNN</w:t>
    </w:r>
    <w:proofErr w:type="spellEnd"/>
    <w:r w:rsidR="002749C6" w:rsidRPr="00712EEF">
      <w:rPr>
        <w:rFonts w:ascii="Arial Black" w:hAnsi="Arial Black"/>
        <w:sz w:val="16"/>
      </w:rPr>
      <w:t xml:space="preserve"> ul. Jiráskova,</w:t>
    </w:r>
  </w:p>
  <w:p w14:paraId="3B15EFAF" w14:textId="6D4180BD" w:rsidR="00811700" w:rsidRPr="004428A4" w:rsidRDefault="00811700" w:rsidP="008B172D">
    <w:pPr>
      <w:pStyle w:val="Zpat"/>
      <w:jc w:val="right"/>
      <w:rPr>
        <w:rFonts w:ascii="Arial Black" w:hAnsi="Arial Black"/>
        <w:sz w:val="16"/>
      </w:rPr>
    </w:pPr>
    <w:r>
      <w:rPr>
        <w:rFonts w:ascii="Arial Black" w:hAnsi="Arial Black"/>
        <w:sz w:val="16"/>
      </w:rPr>
      <w:t>OSM-K/</w:t>
    </w:r>
    <w:r w:rsidR="004C2669">
      <w:rPr>
        <w:rFonts w:ascii="Arial Black" w:hAnsi="Arial Black"/>
        <w:sz w:val="16"/>
      </w:rPr>
      <w:t>0197</w:t>
    </w:r>
    <w:r>
      <w:rPr>
        <w:rFonts w:ascii="Arial Black" w:hAnsi="Arial Black"/>
        <w:sz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A5C"/>
    <w:multiLevelType w:val="hybridMultilevel"/>
    <w:tmpl w:val="104A5726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C56"/>
    <w:multiLevelType w:val="hybridMultilevel"/>
    <w:tmpl w:val="9F24B4A2"/>
    <w:lvl w:ilvl="0" w:tplc="58E4B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02F3"/>
    <w:multiLevelType w:val="multilevel"/>
    <w:tmpl w:val="1B641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28187158">
    <w:abstractNumId w:val="6"/>
  </w:num>
  <w:num w:numId="2" w16cid:durableId="723217119">
    <w:abstractNumId w:val="4"/>
  </w:num>
  <w:num w:numId="3" w16cid:durableId="1206794841">
    <w:abstractNumId w:val="2"/>
  </w:num>
  <w:num w:numId="4" w16cid:durableId="663051349">
    <w:abstractNumId w:val="1"/>
  </w:num>
  <w:num w:numId="5" w16cid:durableId="897284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673393">
    <w:abstractNumId w:val="7"/>
  </w:num>
  <w:num w:numId="7" w16cid:durableId="446702168">
    <w:abstractNumId w:val="7"/>
  </w:num>
  <w:num w:numId="8" w16cid:durableId="1466585866">
    <w:abstractNumId w:val="5"/>
  </w:num>
  <w:num w:numId="9" w16cid:durableId="1091897045">
    <w:abstractNumId w:val="3"/>
  </w:num>
  <w:num w:numId="10" w16cid:durableId="164250908">
    <w:abstractNumId w:val="9"/>
  </w:num>
  <w:num w:numId="11" w16cid:durableId="2126652282">
    <w:abstractNumId w:val="0"/>
  </w:num>
  <w:num w:numId="12" w16cid:durableId="253706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F"/>
    <w:rsid w:val="000122AD"/>
    <w:rsid w:val="0001255F"/>
    <w:rsid w:val="00016A24"/>
    <w:rsid w:val="00027EC6"/>
    <w:rsid w:val="00036A21"/>
    <w:rsid w:val="0003751F"/>
    <w:rsid w:val="0004314D"/>
    <w:rsid w:val="000502AB"/>
    <w:rsid w:val="00057215"/>
    <w:rsid w:val="000629E3"/>
    <w:rsid w:val="0006492D"/>
    <w:rsid w:val="00087E36"/>
    <w:rsid w:val="000931DE"/>
    <w:rsid w:val="00097E13"/>
    <w:rsid w:val="000A1EDA"/>
    <w:rsid w:val="000A29EC"/>
    <w:rsid w:val="000D404C"/>
    <w:rsid w:val="00101687"/>
    <w:rsid w:val="0010485E"/>
    <w:rsid w:val="00116A17"/>
    <w:rsid w:val="00116F5B"/>
    <w:rsid w:val="00121A0C"/>
    <w:rsid w:val="0012670F"/>
    <w:rsid w:val="00135F45"/>
    <w:rsid w:val="00136BC1"/>
    <w:rsid w:val="0014557A"/>
    <w:rsid w:val="0014615B"/>
    <w:rsid w:val="00147148"/>
    <w:rsid w:val="001476AE"/>
    <w:rsid w:val="0016799B"/>
    <w:rsid w:val="00173DC6"/>
    <w:rsid w:val="00187312"/>
    <w:rsid w:val="00190CCE"/>
    <w:rsid w:val="00193885"/>
    <w:rsid w:val="001A1F6B"/>
    <w:rsid w:val="001A241D"/>
    <w:rsid w:val="001B6500"/>
    <w:rsid w:val="001C0568"/>
    <w:rsid w:val="001C3E4D"/>
    <w:rsid w:val="001C6B62"/>
    <w:rsid w:val="001E068F"/>
    <w:rsid w:val="001E7084"/>
    <w:rsid w:val="001F0991"/>
    <w:rsid w:val="00205D95"/>
    <w:rsid w:val="002074DA"/>
    <w:rsid w:val="0021314A"/>
    <w:rsid w:val="002202AE"/>
    <w:rsid w:val="002304AF"/>
    <w:rsid w:val="0025261A"/>
    <w:rsid w:val="00254048"/>
    <w:rsid w:val="00254E2B"/>
    <w:rsid w:val="002749C6"/>
    <w:rsid w:val="00283A87"/>
    <w:rsid w:val="00283E72"/>
    <w:rsid w:val="002A2E16"/>
    <w:rsid w:val="002A4CB5"/>
    <w:rsid w:val="002C0A96"/>
    <w:rsid w:val="002E72A1"/>
    <w:rsid w:val="002F3BD4"/>
    <w:rsid w:val="002F7343"/>
    <w:rsid w:val="00303DB6"/>
    <w:rsid w:val="00316CD1"/>
    <w:rsid w:val="00327561"/>
    <w:rsid w:val="00334BE8"/>
    <w:rsid w:val="003370F2"/>
    <w:rsid w:val="00342827"/>
    <w:rsid w:val="00347E98"/>
    <w:rsid w:val="00355611"/>
    <w:rsid w:val="00362FFF"/>
    <w:rsid w:val="00382D29"/>
    <w:rsid w:val="00385C26"/>
    <w:rsid w:val="0039538F"/>
    <w:rsid w:val="003A0AA8"/>
    <w:rsid w:val="003C37B1"/>
    <w:rsid w:val="003D2CFE"/>
    <w:rsid w:val="003D6E39"/>
    <w:rsid w:val="003E6645"/>
    <w:rsid w:val="003F26C3"/>
    <w:rsid w:val="00400347"/>
    <w:rsid w:val="00430D74"/>
    <w:rsid w:val="004345F4"/>
    <w:rsid w:val="004417E5"/>
    <w:rsid w:val="004428A4"/>
    <w:rsid w:val="004454BC"/>
    <w:rsid w:val="00457772"/>
    <w:rsid w:val="00464358"/>
    <w:rsid w:val="00466ED6"/>
    <w:rsid w:val="00467BA0"/>
    <w:rsid w:val="00472659"/>
    <w:rsid w:val="0047299A"/>
    <w:rsid w:val="00472DF2"/>
    <w:rsid w:val="00477BF9"/>
    <w:rsid w:val="004967CC"/>
    <w:rsid w:val="004B6465"/>
    <w:rsid w:val="004C2669"/>
    <w:rsid w:val="004D18B6"/>
    <w:rsid w:val="004E3174"/>
    <w:rsid w:val="005022C7"/>
    <w:rsid w:val="00502EE1"/>
    <w:rsid w:val="00504498"/>
    <w:rsid w:val="0051487A"/>
    <w:rsid w:val="0051496E"/>
    <w:rsid w:val="0051743E"/>
    <w:rsid w:val="00524C04"/>
    <w:rsid w:val="00553DE7"/>
    <w:rsid w:val="00560571"/>
    <w:rsid w:val="00560D3D"/>
    <w:rsid w:val="00561C94"/>
    <w:rsid w:val="00566E7F"/>
    <w:rsid w:val="005755B6"/>
    <w:rsid w:val="005820E4"/>
    <w:rsid w:val="00585345"/>
    <w:rsid w:val="0059537A"/>
    <w:rsid w:val="005A151A"/>
    <w:rsid w:val="005B193B"/>
    <w:rsid w:val="005C22BB"/>
    <w:rsid w:val="005C3446"/>
    <w:rsid w:val="005C53ED"/>
    <w:rsid w:val="005C7FF6"/>
    <w:rsid w:val="005D092B"/>
    <w:rsid w:val="005D3506"/>
    <w:rsid w:val="005E4FB3"/>
    <w:rsid w:val="005E6E38"/>
    <w:rsid w:val="005F5182"/>
    <w:rsid w:val="005F692D"/>
    <w:rsid w:val="0060177C"/>
    <w:rsid w:val="00604EBB"/>
    <w:rsid w:val="0061493C"/>
    <w:rsid w:val="00630824"/>
    <w:rsid w:val="006321B4"/>
    <w:rsid w:val="00634F11"/>
    <w:rsid w:val="00635994"/>
    <w:rsid w:val="00642809"/>
    <w:rsid w:val="0064511D"/>
    <w:rsid w:val="00671957"/>
    <w:rsid w:val="00672C31"/>
    <w:rsid w:val="00685B2E"/>
    <w:rsid w:val="00685B9B"/>
    <w:rsid w:val="0068614D"/>
    <w:rsid w:val="0069269D"/>
    <w:rsid w:val="00696D4D"/>
    <w:rsid w:val="006C77E6"/>
    <w:rsid w:val="006E12F9"/>
    <w:rsid w:val="006E3982"/>
    <w:rsid w:val="006E4B97"/>
    <w:rsid w:val="006E59B3"/>
    <w:rsid w:val="006E6CE6"/>
    <w:rsid w:val="006F38E7"/>
    <w:rsid w:val="00712EEF"/>
    <w:rsid w:val="007248AC"/>
    <w:rsid w:val="00726F24"/>
    <w:rsid w:val="00735B73"/>
    <w:rsid w:val="007364A6"/>
    <w:rsid w:val="00750A9D"/>
    <w:rsid w:val="00751E9B"/>
    <w:rsid w:val="00762045"/>
    <w:rsid w:val="00771D82"/>
    <w:rsid w:val="00772B3A"/>
    <w:rsid w:val="0079175A"/>
    <w:rsid w:val="00791D3C"/>
    <w:rsid w:val="007A252A"/>
    <w:rsid w:val="007A55F7"/>
    <w:rsid w:val="007B4F5C"/>
    <w:rsid w:val="007C3C93"/>
    <w:rsid w:val="007C451C"/>
    <w:rsid w:val="007C541B"/>
    <w:rsid w:val="007D4F1A"/>
    <w:rsid w:val="007D64D0"/>
    <w:rsid w:val="007E15C4"/>
    <w:rsid w:val="007E4992"/>
    <w:rsid w:val="00800B0A"/>
    <w:rsid w:val="0081121D"/>
    <w:rsid w:val="00811700"/>
    <w:rsid w:val="00815946"/>
    <w:rsid w:val="00820FAE"/>
    <w:rsid w:val="00821850"/>
    <w:rsid w:val="0082552B"/>
    <w:rsid w:val="00826950"/>
    <w:rsid w:val="00835224"/>
    <w:rsid w:val="0085609F"/>
    <w:rsid w:val="008735C7"/>
    <w:rsid w:val="00875ECD"/>
    <w:rsid w:val="008803D1"/>
    <w:rsid w:val="00894EFA"/>
    <w:rsid w:val="008A0990"/>
    <w:rsid w:val="008A5DB9"/>
    <w:rsid w:val="008B172D"/>
    <w:rsid w:val="008C6D72"/>
    <w:rsid w:val="008F2565"/>
    <w:rsid w:val="00902A7D"/>
    <w:rsid w:val="00904A07"/>
    <w:rsid w:val="00913E14"/>
    <w:rsid w:val="00914E10"/>
    <w:rsid w:val="00915C25"/>
    <w:rsid w:val="00923705"/>
    <w:rsid w:val="00930859"/>
    <w:rsid w:val="0093214A"/>
    <w:rsid w:val="00933633"/>
    <w:rsid w:val="0095627D"/>
    <w:rsid w:val="009577C8"/>
    <w:rsid w:val="0097331E"/>
    <w:rsid w:val="00973FFB"/>
    <w:rsid w:val="00977698"/>
    <w:rsid w:val="00992696"/>
    <w:rsid w:val="009A06A7"/>
    <w:rsid w:val="009A0C4E"/>
    <w:rsid w:val="009A7195"/>
    <w:rsid w:val="009A73ED"/>
    <w:rsid w:val="009B5445"/>
    <w:rsid w:val="009B7401"/>
    <w:rsid w:val="009D1E09"/>
    <w:rsid w:val="009E42B8"/>
    <w:rsid w:val="009F3A77"/>
    <w:rsid w:val="00A07032"/>
    <w:rsid w:val="00A13FA5"/>
    <w:rsid w:val="00A14773"/>
    <w:rsid w:val="00A21E9C"/>
    <w:rsid w:val="00A303BA"/>
    <w:rsid w:val="00A42F9A"/>
    <w:rsid w:val="00A46F0D"/>
    <w:rsid w:val="00A522F0"/>
    <w:rsid w:val="00A55AFE"/>
    <w:rsid w:val="00A577AC"/>
    <w:rsid w:val="00A613E8"/>
    <w:rsid w:val="00A65B53"/>
    <w:rsid w:val="00A6644C"/>
    <w:rsid w:val="00A67C8D"/>
    <w:rsid w:val="00A707DC"/>
    <w:rsid w:val="00A724D6"/>
    <w:rsid w:val="00A72D43"/>
    <w:rsid w:val="00A77BEE"/>
    <w:rsid w:val="00A8369E"/>
    <w:rsid w:val="00A92B51"/>
    <w:rsid w:val="00A94066"/>
    <w:rsid w:val="00AA0046"/>
    <w:rsid w:val="00AA3DBD"/>
    <w:rsid w:val="00AA7597"/>
    <w:rsid w:val="00AB253C"/>
    <w:rsid w:val="00AB6EA9"/>
    <w:rsid w:val="00AD4C15"/>
    <w:rsid w:val="00AF0812"/>
    <w:rsid w:val="00AF12AE"/>
    <w:rsid w:val="00AF1CF1"/>
    <w:rsid w:val="00AF2778"/>
    <w:rsid w:val="00B03057"/>
    <w:rsid w:val="00B15961"/>
    <w:rsid w:val="00B2117D"/>
    <w:rsid w:val="00B2629A"/>
    <w:rsid w:val="00B34755"/>
    <w:rsid w:val="00B34DAD"/>
    <w:rsid w:val="00B40DA9"/>
    <w:rsid w:val="00B45C23"/>
    <w:rsid w:val="00B46976"/>
    <w:rsid w:val="00B61C68"/>
    <w:rsid w:val="00B62869"/>
    <w:rsid w:val="00B75189"/>
    <w:rsid w:val="00B77FC0"/>
    <w:rsid w:val="00B802E0"/>
    <w:rsid w:val="00B85E5B"/>
    <w:rsid w:val="00BA4886"/>
    <w:rsid w:val="00BA6442"/>
    <w:rsid w:val="00BB6385"/>
    <w:rsid w:val="00BC3431"/>
    <w:rsid w:val="00BC6BC8"/>
    <w:rsid w:val="00BC7EB6"/>
    <w:rsid w:val="00BE0D65"/>
    <w:rsid w:val="00BE4002"/>
    <w:rsid w:val="00BF545D"/>
    <w:rsid w:val="00BF7C6C"/>
    <w:rsid w:val="00C06F21"/>
    <w:rsid w:val="00C2152D"/>
    <w:rsid w:val="00C24EAD"/>
    <w:rsid w:val="00C31761"/>
    <w:rsid w:val="00C50B56"/>
    <w:rsid w:val="00C5191E"/>
    <w:rsid w:val="00C52C82"/>
    <w:rsid w:val="00C56CB9"/>
    <w:rsid w:val="00C57B53"/>
    <w:rsid w:val="00C57BBE"/>
    <w:rsid w:val="00C65C57"/>
    <w:rsid w:val="00C707B6"/>
    <w:rsid w:val="00C76EE0"/>
    <w:rsid w:val="00CA5B9B"/>
    <w:rsid w:val="00CF0015"/>
    <w:rsid w:val="00CF61B1"/>
    <w:rsid w:val="00D05983"/>
    <w:rsid w:val="00D57C0F"/>
    <w:rsid w:val="00D62FF5"/>
    <w:rsid w:val="00D67D44"/>
    <w:rsid w:val="00D7039A"/>
    <w:rsid w:val="00D74E98"/>
    <w:rsid w:val="00D83DDD"/>
    <w:rsid w:val="00D8668A"/>
    <w:rsid w:val="00D93F06"/>
    <w:rsid w:val="00DA78F4"/>
    <w:rsid w:val="00DB0615"/>
    <w:rsid w:val="00DC6155"/>
    <w:rsid w:val="00DD6F9F"/>
    <w:rsid w:val="00DD7AD2"/>
    <w:rsid w:val="00DE2892"/>
    <w:rsid w:val="00DE7E69"/>
    <w:rsid w:val="00DF5A02"/>
    <w:rsid w:val="00DF7B3A"/>
    <w:rsid w:val="00E016EA"/>
    <w:rsid w:val="00E15B59"/>
    <w:rsid w:val="00E222C2"/>
    <w:rsid w:val="00E35355"/>
    <w:rsid w:val="00E50014"/>
    <w:rsid w:val="00E55BEC"/>
    <w:rsid w:val="00E61E72"/>
    <w:rsid w:val="00E65794"/>
    <w:rsid w:val="00E7400C"/>
    <w:rsid w:val="00E84583"/>
    <w:rsid w:val="00E86344"/>
    <w:rsid w:val="00EA2596"/>
    <w:rsid w:val="00EA4C52"/>
    <w:rsid w:val="00EB3CE9"/>
    <w:rsid w:val="00EC6150"/>
    <w:rsid w:val="00EC66FF"/>
    <w:rsid w:val="00EC689B"/>
    <w:rsid w:val="00EC7B5D"/>
    <w:rsid w:val="00ED2BE1"/>
    <w:rsid w:val="00ED37DF"/>
    <w:rsid w:val="00EF196B"/>
    <w:rsid w:val="00F25F2E"/>
    <w:rsid w:val="00F33309"/>
    <w:rsid w:val="00F41B08"/>
    <w:rsid w:val="00F800CC"/>
    <w:rsid w:val="00FA1D47"/>
    <w:rsid w:val="00FA6BEB"/>
    <w:rsid w:val="00FA719E"/>
    <w:rsid w:val="00FA79E1"/>
    <w:rsid w:val="00FB6790"/>
    <w:rsid w:val="00FD429D"/>
    <w:rsid w:val="00FD681E"/>
    <w:rsid w:val="00FE65B3"/>
    <w:rsid w:val="00FE6E4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FC18F"/>
  <w15:docId w15:val="{FA1C5CB7-8E3A-4A48-A54B-DD495A6C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7D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styleId="Zdraznn">
    <w:name w:val="Emphasis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semiHidden/>
    <w:unhideWhenUsed/>
    <w:rsid w:val="00303D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3E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670A3D503434C8B68CB53D2AB0AE8" ma:contentTypeVersion="" ma:contentTypeDescription="Vytvoří nový dokument" ma:contentTypeScope="" ma:versionID="7a4132b6bd0d852f87c82867bba6dc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56e10a098c466155ba599882c8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BC3F-0618-48C5-A5CD-E974554D0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C4391-027F-4FB6-BB39-98121E4C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A6F85-5CE3-45A9-8032-1137CAD47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3C6D4-026D-4F06-96FB-10F62002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SoBS VB</vt:lpstr>
    </vt:vector>
  </TitlesOfParts>
  <Company>ČEZ ICT Services, a. s.</Company>
  <LinksUpToDate>false</LinksUpToDate>
  <CharactersWithSpaces>8204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SoBS VB</dc:title>
  <dc:creator>lukas.hrabec@cezdistribuce.cz;josef.tucek@cezdistribuce.cz</dc:creator>
  <cp:keywords>CEZd_ME_0289</cp:keywords>
  <dc:description>Smlouva o smlouvě budoucí o zřízení věcného břemene - služebnosti</dc:description>
  <cp:lastModifiedBy>Davidová Petra</cp:lastModifiedBy>
  <cp:revision>2</cp:revision>
  <cp:lastPrinted>2022-08-01T13:04:00Z</cp:lastPrinted>
  <dcterms:created xsi:type="dcterms:W3CDTF">2022-08-05T07:23:00Z</dcterms:created>
  <dcterms:modified xsi:type="dcterms:W3CDTF">2022-08-05T07:23:00Z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owner="hrabecluk" position="BottomLeft" marginX="0" marginY="0" classifiedOn="2017-01-09T11:03:59.1631807+0</vt:lpwstr>
  </property>
  <property fmtid="{D5CDD505-2E9C-101B-9397-08002B2CF9AE}" pid="3" name="DocumentTagging.ClassificationMark.P01">
    <vt:lpwstr>1:00" showPrintedBy="false" showPrintDate="false" language="cs" ApplicationVersion="Microsoft Word, 14.0" addinVersion="5.6.3.0" template="CEZ"&gt;&lt;previousMark margin="NaN" class="C1" owner="Kužílek Jan" position="TopRight" marginX="0" marginY="0" clas</vt:lpwstr>
  </property>
  <property fmtid="{D5CDD505-2E9C-101B-9397-08002B2CF9AE}" pid="4" name="DocumentTagging.ClassificationMark.P02">
    <vt:lpwstr>sifiedOn="2016-06-13T12:11:46.8055576+02:00" showPrintedBy="false" showPrintDate="false" language="cs" ApplicationVersion="Microsoft Word, 14.0" addinVersion="5.6.3.0" template="CEZ"&gt;&lt;history bulk="false" class="Důvěrnost C" code="C1" user="Hrabec Lu</vt:lpwstr>
  </property>
  <property fmtid="{D5CDD505-2E9C-101B-9397-08002B2CF9AE}" pid="5" name="DocumentTagging.ClassificationMark">
    <vt:lpwstr>￼PARTS:7</vt:lpwstr>
  </property>
  <property fmtid="{D5CDD505-2E9C-101B-9397-08002B2CF9AE}" pid="6" name="DocumentTagging.ClassificationMark.P03">
    <vt:lpwstr>káš" mappingVersion="0" date="2016-06-13T12:11:46.9615616+02:00" /&gt;&lt;history bulk="false" class="Důvěrnost D" code="C0" user="CEZDATA\hrabecluk" mappingVersion="0" date="2017-01-09T11:12:11.8318727+01:00" note="Nejde o interní dokument" /&gt;&lt;recipients </vt:lpwstr>
  </property>
  <property fmtid="{D5CDD505-2E9C-101B-9397-08002B2CF9AE}" pid="7" name="DocumentTagging.ClassificationMark.P04">
    <vt:lpwstr>/&gt;&lt;documentOwners /&gt;&lt;/previousMark&gt;&lt;history bulk="false" class="Důvěrnost C" code="C1" user="Hrabec Lukáš" mappingVersion="0" date="2016-06-13T12:11:46.9615616+02:00" /&gt;&lt;history bulk="false" class="Důvěrnost D" code="C0" user="CEZDATA\hrabecluk" mapp</vt:lpwstr>
  </property>
  <property fmtid="{D5CDD505-2E9C-101B-9397-08002B2CF9AE}" pid="8" name="DocumentTagging.ClassificationMark.P05">
    <vt:lpwstr>ingVersion="0" date="2017-01-09T11:12:11.8318727+01:00" note="Nejde o interní dokument" /&gt;&lt;history bulk="false" class="Veřejné" code="C0" user="Tuček Josef" mappingVersion="1" date="2020-03-11T10:24:28.407189+01:00" /&gt;&lt;recipients /&gt;&lt;documentOwners&gt;&lt;d</vt:lpwstr>
  </property>
  <property fmtid="{D5CDD505-2E9C-101B-9397-08002B2CF9AE}" pid="9" name="DocumentTagging.ClassificationMark.P06">
    <vt:lpwstr>ocumentOwner&gt;Kužílek Jan&lt;/documentOwner&gt;&lt;/documentOwners&gt;&lt;/ClassificationMark&gt;</vt:lpwstr>
  </property>
  <property fmtid="{D5CDD505-2E9C-101B-9397-08002B2CF9AE}" pid="10" name="MSIP_Label_f1a8c68a-6b66-4f7f-8bfd-1895343bc663_Enabled">
    <vt:lpwstr>true</vt:lpwstr>
  </property>
  <property fmtid="{D5CDD505-2E9C-101B-9397-08002B2CF9AE}" pid="11" name="MSIP_Label_f1a8c68a-6b66-4f7f-8bfd-1895343bc663_SetDate">
    <vt:lpwstr>2021-11-03T13:42:22Z</vt:lpwstr>
  </property>
  <property fmtid="{D5CDD505-2E9C-101B-9397-08002B2CF9AE}" pid="12" name="MSIP_Label_f1a8c68a-6b66-4f7f-8bfd-1895343bc663_Method">
    <vt:lpwstr>Standard</vt:lpwstr>
  </property>
  <property fmtid="{D5CDD505-2E9C-101B-9397-08002B2CF9AE}" pid="13" name="MSIP_Label_f1a8c68a-6b66-4f7f-8bfd-1895343bc663_Name">
    <vt:lpwstr>L00022</vt:lpwstr>
  </property>
  <property fmtid="{D5CDD505-2E9C-101B-9397-08002B2CF9AE}" pid="14" name="MSIP_Label_f1a8c68a-6b66-4f7f-8bfd-1895343bc663_SiteId">
    <vt:lpwstr>b233f9e1-5599-4693-9cef-38858fe25406</vt:lpwstr>
  </property>
  <property fmtid="{D5CDD505-2E9C-101B-9397-08002B2CF9AE}" pid="15" name="MSIP_Label_f1a8c68a-6b66-4f7f-8bfd-1895343bc663_ActionId">
    <vt:lpwstr>2fa478b7-c136-4a23-b9ec-ff44a122d12e</vt:lpwstr>
  </property>
  <property fmtid="{D5CDD505-2E9C-101B-9397-08002B2CF9AE}" pid="16" name="MSIP_Label_f1a8c68a-6b66-4f7f-8bfd-1895343bc663_ContentBits">
    <vt:lpwstr>0</vt:lpwstr>
  </property>
  <property fmtid="{D5CDD505-2E9C-101B-9397-08002B2CF9AE}" pid="17" name="DocumentClasification">
    <vt:lpwstr>Veřejné</vt:lpwstr>
  </property>
  <property fmtid="{D5CDD505-2E9C-101B-9397-08002B2CF9AE}" pid="18" name="CEZ_DLP">
    <vt:lpwstr>CEZ:CEZd:D</vt:lpwstr>
  </property>
  <property fmtid="{D5CDD505-2E9C-101B-9397-08002B2CF9AE}" pid="19" name="CEZ_MIPLabelName">
    <vt:lpwstr>Public-CEZd</vt:lpwstr>
  </property>
</Properties>
</file>