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spacing w:before="0" w:after="147" w:line="220" w:lineRule="exact"/>
        <w:ind w:left="0" w:right="2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DODATEK Č. 3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411" w:line="220" w:lineRule="exact"/>
        <w:ind w:left="0" w:right="2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ke smlouvě o dílo Rekonstrukce původní solné haly na CM JI ze dne 08.03.2022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49"/>
        <w:ind w:left="0" w:right="6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smlouvy objednatele: ZMR-ST-95-2021 Číslo smlouvy zhotovitele: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9" w:line="200" w:lineRule="exact"/>
        <w:ind w:left="0" w:right="2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Článek I.</w:t>
      </w:r>
      <w:bookmarkEnd w:id="2"/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36" w:line="200" w:lineRule="exact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</w:t>
      </w:r>
    </w:p>
    <w:p>
      <w:pPr>
        <w:pStyle w:val="Style12"/>
        <w:tabs>
          <w:tab w:leader="none" w:pos="2096" w:val="left"/>
          <w:tab w:leader="none" w:pos="6374" w:val="center"/>
        </w:tabs>
        <w:widowControl w:val="0"/>
        <w:keepNext/>
        <w:keepLines/>
        <w:shd w:val="clear" w:color="auto" w:fill="auto"/>
        <w:bidi w:val="0"/>
        <w:jc w:val="both"/>
        <w:spacing w:before="0" w:after="0" w:line="341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Objednatel:</w:t>
        <w:tab/>
        <w:t>Krajská správa a údržba</w:t>
        <w:tab/>
        <w:t>silnic Vysočiny, příspěvková organizace</w:t>
      </w:r>
      <w:bookmarkEnd w:id="3"/>
    </w:p>
    <w:p>
      <w:pPr>
        <w:pStyle w:val="Style3"/>
        <w:tabs>
          <w:tab w:leader="none" w:pos="2096" w:val="left"/>
          <w:tab w:leader="none" w:pos="5098" w:val="center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Kosovská 1122/16, 58601</w:t>
        <w:tab/>
        <w:t>Jihlava</w:t>
      </w:r>
    </w:p>
    <w:p>
      <w:pPr>
        <w:pStyle w:val="Style14"/>
        <w:tabs>
          <w:tab w:leader="none" w:pos="20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  <w:tab/>
        <w:t>Ing. Radovanem Necidem, ředitelem organizace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0" w:right="48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 pověřená jednat jménem objednatele ve věcech smluvních: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</w:t>
      </w:r>
    </w:p>
    <w:p>
      <w:pPr>
        <w:pStyle w:val="Style3"/>
        <w:tabs>
          <w:tab w:leader="none" w:pos="20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00090450</w:t>
      </w:r>
    </w:p>
    <w:p>
      <w:pPr>
        <w:pStyle w:val="Style3"/>
        <w:tabs>
          <w:tab w:leader="none" w:pos="20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CZ00090450</w:t>
      </w:r>
    </w:p>
    <w:p>
      <w:pPr>
        <w:pStyle w:val="Style3"/>
        <w:tabs>
          <w:tab w:leader="none" w:pos="20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Zřizovatel:</w:t>
        <w:tab/>
        <w:t>Kraj Vysočina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413"/>
        <w:ind w:left="0" w:right="0" w:firstLine="0"/>
      </w:pPr>
      <w:r>
        <w:rPr>
          <w:rStyle w:val="CharStyle19"/>
          <w:b w:val="0"/>
          <w:bCs w:val="0"/>
          <w:i w:val="0"/>
          <w:iCs w:val="0"/>
        </w:rPr>
        <w:t>(dále jen „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Objednatel“)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371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12"/>
        <w:tabs>
          <w:tab w:leader="none" w:pos="209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341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>VSM, spol. s r. o.</w:t>
      </w:r>
      <w:bookmarkEnd w:id="4"/>
    </w:p>
    <w:p>
      <w:pPr>
        <w:pStyle w:val="Style3"/>
        <w:tabs>
          <w:tab w:leader="none" w:pos="2096" w:val="left"/>
          <w:tab w:leader="none" w:pos="5376" w:val="center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Znojemská 5333/82a, 586</w:t>
        <w:tab/>
        <w:t>01 Jihlava</w:t>
      </w:r>
    </w:p>
    <w:p>
      <w:pPr>
        <w:pStyle w:val="Style14"/>
        <w:tabs>
          <w:tab w:leader="none" w:pos="20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  <w:tab/>
        <w:t>Janem Pertlíkem, jednatelem společnosti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 v obchodním rejstříku vedeném Krajským soudem v Brně, oddíl C, vložka 510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 pověřená jednat jménem zhotovitele ve věcech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smluvních:</w:t>
      </w:r>
    </w:p>
    <w:p>
      <w:pPr>
        <w:pStyle w:val="Style3"/>
        <w:tabs>
          <w:tab w:leader="none" w:pos="20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15526194</w:t>
      </w:r>
    </w:p>
    <w:p>
      <w:pPr>
        <w:pStyle w:val="Style3"/>
        <w:tabs>
          <w:tab w:leader="none" w:pos="20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 15526194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9"/>
          <w:b w:val="0"/>
          <w:bCs w:val="0"/>
          <w:i w:val="0"/>
          <w:i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„Zhotovitel")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93" w:line="3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(společně také jako </w:t>
      </w:r>
      <w:r>
        <w:rPr>
          <w:rStyle w:val="CharStyle20"/>
        </w:rPr>
        <w:t>„Smluvnístrany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‘ nebo jednotlivě </w:t>
      </w:r>
      <w:r>
        <w:rPr>
          <w:rStyle w:val="CharStyle20"/>
        </w:rPr>
        <w:t>„Smluvnístrana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9" w:line="200" w:lineRule="exact"/>
        <w:ind w:left="0" w:right="2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Článek II.</w:t>
      </w:r>
      <w:bookmarkEnd w:id="5"/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98" w:line="200" w:lineRule="exact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Změna smluvních podmínek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rStyle w:val="CharStyle21"/>
        </w:rPr>
        <w:t>2</w:t>
      </w:r>
      <w:r>
        <w:rPr>
          <w:rStyle w:val="CharStyle22"/>
        </w:rPr>
        <w:t>.</w:t>
      </w:r>
      <w:r>
        <w:rPr>
          <w:rStyle w:val="CharStyle21"/>
        </w:rPr>
        <w:t>1</w:t>
      </w:r>
      <w:r>
        <w:rPr>
          <w:rStyle w:val="CharStyle22"/>
        </w:rPr>
        <w:t xml:space="preserve">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vzájemně dohodly na změně stávající smlouvy o dílo, spočívající v stanovení konečné ceny na základě skutečně provedených prací tak, jak je uvedeno ve změnách soupisu prací, které jsou nedílnou součástí tohoto dodatku.</w:t>
      </w:r>
    </w:p>
    <w:p>
      <w:pPr>
        <w:pStyle w:val="Style3"/>
        <w:numPr>
          <w:ilvl w:val="0"/>
          <w:numId w:val="1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plnění dle Článku II. stávající smlouvy o dílo v aktuálním znění se mění o dodatečné stavební práce (dále méněpráce a vícepráce) v souladu se schváleným Změnovým listem č. 2.</w:t>
      </w:r>
    </w:p>
    <w:p>
      <w:pPr>
        <w:pStyle w:val="Style3"/>
        <w:numPr>
          <w:ilvl w:val="0"/>
          <w:numId w:val="1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Celková cena díla dle Článku VI. odst. 6.1. stávající smlouvy o dílo je ve znění tohoto dodatku stanovena následovně:</w:t>
      </w:r>
    </w:p>
    <w:tbl>
      <w:tblPr>
        <w:tblOverlap w:val="never"/>
        <w:tblLayout w:type="fixed"/>
        <w:jc w:val="center"/>
      </w:tblPr>
      <w:tblGrid>
        <w:gridCol w:w="5395"/>
        <w:gridCol w:w="2208"/>
      </w:tblGrid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Původní cena díla bez DPH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2 453 382,20 Kč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Méněpráce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- 210 764,14 Kč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Vícepráce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+ 162 060,12 Kč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Nově sjednaná cena dle Dodatku č. 2 bez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2 404 678,18 Kč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21%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504 982,42 Kč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7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Nově sjednaná cena dle Dodatku č. 2 včetně DPH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76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2 909 660,60 Kč</w:t>
            </w:r>
          </w:p>
        </w:tc>
      </w:tr>
    </w:tbl>
    <w:p>
      <w:pPr>
        <w:framePr w:w="760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889" w:after="9" w:line="20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III.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63" w:line="20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ujednání</w:t>
      </w:r>
    </w:p>
    <w:p>
      <w:pPr>
        <w:pStyle w:val="Style3"/>
        <w:numPr>
          <w:ilvl w:val="1"/>
          <w:numId w:val="1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9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ustanovení shora citované smlouvy v aktuálním znění se nemění a zůstávají v platnosti.</w:t>
      </w:r>
    </w:p>
    <w:p>
      <w:pPr>
        <w:pStyle w:val="Style3"/>
        <w:numPr>
          <w:ilvl w:val="1"/>
          <w:numId w:val="1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2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3 je nedílnou součástí smlouvy v aktuálním znění.</w:t>
      </w:r>
    </w:p>
    <w:p>
      <w:pPr>
        <w:pStyle w:val="Style3"/>
        <w:numPr>
          <w:ilvl w:val="1"/>
          <w:numId w:val="1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3 je vyhotoven v elektronické podobě, přičemž obě smluvní strany obdrží jeho elektronický originál.</w:t>
      </w:r>
    </w:p>
    <w:p>
      <w:pPr>
        <w:pStyle w:val="Style3"/>
        <w:numPr>
          <w:ilvl w:val="1"/>
          <w:numId w:val="1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1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Dodatek č. 3 je </w:t>
      </w:r>
      <w:r>
        <w:rPr>
          <w:rStyle w:val="CharStyle24"/>
        </w:rPr>
        <w:t>platný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3"/>
        <w:numPr>
          <w:ilvl w:val="1"/>
          <w:numId w:val="1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8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Dodatek č. 3 je </w:t>
      </w:r>
      <w:r>
        <w:rPr>
          <w:rStyle w:val="CharStyle24"/>
        </w:rPr>
        <w:t>účinný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dnem jeho uveřejnění v registru smluv.</w:t>
      </w:r>
    </w:p>
    <w:p>
      <w:pPr>
        <w:pStyle w:val="Style3"/>
        <w:numPr>
          <w:ilvl w:val="1"/>
          <w:numId w:val="1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3 podléhá zveřejnění dle zákona č. 340/2015 Sb., o zvláštních podmínkách účinnosti některých smluv, uveřejňování těchto smluv a o registru smluv (zákon o registru smluv), v platném a účinném znění.</w:t>
      </w:r>
    </w:p>
    <w:p>
      <w:pPr>
        <w:pStyle w:val="Style3"/>
        <w:numPr>
          <w:ilvl w:val="1"/>
          <w:numId w:val="1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3"/>
        <w:numPr>
          <w:ilvl w:val="1"/>
          <w:numId w:val="1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5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potvrzují autentičnost tohoto dodatku a prohlašují, že si jej přečetly, s jeho obsahem souhlasí, že Dodatek č. 3 byl sepsán na základě pravdivých údajů, z jejich pravé a svobodné vůle a nebyl uzavřen v tísni za jednostranně nevýhodných podmínek.</w:t>
      </w:r>
    </w:p>
    <w:p>
      <w:pPr>
        <w:pStyle w:val="Style3"/>
        <w:numPr>
          <w:ilvl w:val="1"/>
          <w:numId w:val="1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9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Nedílnou součástí tohoto dodatku je následující příloha: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- Rozpis ocenění změn položek pro Změnový list č. 2.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31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578" w:line="20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.1pt;margin-top:-0.55pt;width:89.75pt;height:12.9pt;z-index:-125829376;mso-wrap-distance-left:5.pt;mso-wrap-distance-right:186.95pt;mso-wrap-distance-bottom:114.2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"/>
                    </w:rPr>
                    <w:t>V Jihlavě viz podpis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margin-left:5.65pt;margin-top:89.55pt;width:142.55pt;height:29.3pt;z-index:-125829375;mso-wrap-distance-left:5.5pt;mso-wrap-distance-top:89.55pt;mso-wrap-distance-right:128.65pt;mso-wrap-distance-bottom:7.7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4"/>
                    </w:rPr>
                    <w:t>Jan Pertlík, jednatel společnosti VSM, spol. s r. o.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 Jihlavě viz podpis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620" w:firstLine="0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1420" w:left="1159" w:right="1293" w:bottom="1410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 Necid, ředitel organizace Krajská správa a údržba silnic Vysočiny, příspěvková organizace</w:t>
      </w:r>
    </w:p>
    <w:p>
      <w:pPr>
        <w:widowControl w:val="0"/>
        <w:spacing w:line="360" w:lineRule="exact"/>
      </w:pPr>
      <w:r>
        <w:pict>
          <v:shape id="_x0000_s1030" type="#_x0000_t202" style="position:absolute;margin-left:2.4pt;margin-top:0;width:498.95pt;height:17.3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KSÚSV - Solná hala - Základní rozpočet + VCP, MP a změny č. 1 + VCP, MP a změny č. 2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.e-002pt;margin-top:17.05pt;width:798.pt;height:5.e-002pt;z-index:25165772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28"/>
                    <w:gridCol w:w="480"/>
                    <w:gridCol w:w="480"/>
                    <w:gridCol w:w="1555"/>
                    <w:gridCol w:w="5683"/>
                    <w:gridCol w:w="518"/>
                    <w:gridCol w:w="1210"/>
                    <w:gridCol w:w="1066"/>
                    <w:gridCol w:w="1574"/>
                    <w:gridCol w:w="1435"/>
                    <w:gridCol w:w="1430"/>
                  </w:tblGrid>
                  <w:tr>
                    <w:trPr>
                      <w:trHeight w:val="58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40" w:right="0" w:firstLine="0"/>
                        </w:pPr>
                        <w:r>
                          <w:rPr>
                            <w:rStyle w:val="CharStyle27"/>
                          </w:rPr>
                          <w:t>ČP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7"/>
                          </w:rPr>
                          <w:t>TV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6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Typ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6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polož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6" w:lineRule="exact"/>
                          <w:ind w:left="180" w:right="0" w:firstLine="0"/>
                        </w:pPr>
                        <w:r>
                          <w:rPr>
                            <w:rStyle w:val="CharStyle27"/>
                          </w:rPr>
                          <w:t>ky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Kód položky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Popis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180" w:right="0" w:firstLine="0"/>
                        </w:pPr>
                        <w:r>
                          <w:rPr>
                            <w:rStyle w:val="CharStyle27"/>
                          </w:rPr>
                          <w:t>MJ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Množství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160" w:right="0" w:firstLine="0"/>
                        </w:pPr>
                        <w:r>
                          <w:rPr>
                            <w:rStyle w:val="CharStyle27"/>
                          </w:rPr>
                          <w:t>Jedn. cena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Celková cena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60" w:right="0" w:firstLine="0"/>
                        </w:pPr>
                        <w:r>
                          <w:rPr>
                            <w:rStyle w:val="CharStyle27"/>
                          </w:rPr>
                          <w:t>Celková cena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40" w:right="0" w:firstLine="0"/>
                        </w:pPr>
                        <w:r>
                          <w:rPr>
                            <w:rStyle w:val="CharStyle27"/>
                          </w:rPr>
                          <w:t>Celková cena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Základní rozpočet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60" w:right="0" w:firstLine="0"/>
                        </w:pPr>
                        <w:r>
                          <w:rPr>
                            <w:rStyle w:val="CharStyle28"/>
                          </w:rPr>
                          <w:t>VCP, MP č.1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40" w:right="0" w:firstLine="0"/>
                        </w:pPr>
                        <w:r>
                          <w:rPr>
                            <w:rStyle w:val="CharStyle28"/>
                          </w:rPr>
                          <w:t>VCP, MP č.2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8"/>
                          </w:rPr>
                          <w:t>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D1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8"/>
                          </w:rPr>
                          <w:t>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HSV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Práce a dodávky HSV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645 480,21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446 857,64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-371,87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8"/>
                          </w:rPr>
                          <w:t>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Zakládání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31 601,49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-13 012,97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8"/>
                          </w:rPr>
                          <w:t>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Zakládání - základy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31 601,49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-13 012,97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7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HSV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274313711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Základy z betonu prostého pasy betonu kamenem neprobádaného tř. C 20/25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0,536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3 331,86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1 785,88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7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HSV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632450124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Potěr cementový vyrovnávací ze suchých směsí v pásu o průměrné (střední) tl. přes 40 do 50 mm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2,760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707,15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1 951,73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68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7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HSV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279113144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Základové zdi z tvárnic ztraceného bednění včetně výplně z betonu bez zvláštních nároků na vliv prostředí třídy C 20/25, tloušťky zdiva přes 250 do 300 mm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11,500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1 496,58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17 210,67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-17 210,67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68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3a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279113144.R01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Základová zeď tl do 300 mm z tvárnic ztraceného bednění vsazovaných mezi stávající výztuž sloupů včetně výplně z betonu se zvláštními nároky na vliv přostředí tř. C 25/30, XC1, XD1 - Cl 0,2, Dmax16, S2 9,20*0,75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6,900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1 858,45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12 823,31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68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7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HSV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279361821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Výztuž základových zdí nosných svislých nebo odkloněných od svislice, rovinných nebo oblých, deskových nebo žebrových, včetně výztuže jejich žeber z betonářské oceli - -0,083+0,040= -0,043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0,083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50 689,97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4 207,27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-2 179,67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7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HSV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977131110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Vrty příklepovými vrtáky do cihelného zdiva nebo prostého betonu průměru do 16 mm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7,600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158,15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1 201,94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-1 201,94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7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HSV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977 R_001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Zálivka kotevních otvorů maltou cementovou ( svislá váztuž ve vyvrtaných otvorech základových konstrukcí 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kus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19,000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276,00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5 244,00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-5 244,00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Vodorovné konstrukce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9 247,95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7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HSV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279361829.01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Ošetření (odstranění rzi) stávající výztuže pilířů a provázání s novou výztuží zdi ze ztraceného bednění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kpl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2 200,00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2 200,00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7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HSV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417321515.01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Ztužující pásy a věnce ze ŽB tř. C 25/30, XC1, XD1,Cl 0,2, Dmax 16, S2 - zadní štít. stěna 0,30*0,125*9,20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0,350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6 232,00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2 181,20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7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HSV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417351115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Zřízení bednění ztužujících věnců - zadní štít. stěna 9,20*0,125*2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2,300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600,10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1 380,23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7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HSV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417351116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Odstranění bednění ztužujících věnců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2,300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138,38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318,27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7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HSV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417361821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Výztuž ztužujících pásů a věnců betonářskou ocelí 10 505 podél. 10mm 0,04t, třmínky 6mm 0,01t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0,050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63 365,00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3 168,25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8"/>
                          </w:rPr>
                          <w:t>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Zpevněné plochy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143 786,22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-143 786,22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00" w:right="0" w:firstLine="0"/>
                        </w:pPr>
                        <w:r>
                          <w:rPr>
                            <w:rStyle w:val="CharStyle27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HSV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573211112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Postřik spojovací PS bez posypu kamenivem z asfaltu silničního, v množství 0,70 kg/m2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527,003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31,20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16 442,49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-16 442,49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3" w:lineRule="exact"/>
      </w:pPr>
    </w:p>
    <w:p>
      <w:pPr>
        <w:widowControl w:val="0"/>
        <w:rPr>
          <w:sz w:val="2"/>
          <w:szCs w:val="2"/>
        </w:rPr>
        <w:sectPr>
          <w:headerReference w:type="default" r:id="rId7"/>
          <w:footerReference w:type="default" r:id="rId8"/>
          <w:pgSz w:w="16840" w:h="11900" w:orient="landscape"/>
          <w:pgMar w:top="261" w:left="286" w:right="593" w:bottom="26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23"/>
        <w:gridCol w:w="485"/>
        <w:gridCol w:w="480"/>
        <w:gridCol w:w="1550"/>
        <w:gridCol w:w="5688"/>
        <w:gridCol w:w="514"/>
        <w:gridCol w:w="1210"/>
        <w:gridCol w:w="1066"/>
        <w:gridCol w:w="1579"/>
        <w:gridCol w:w="1435"/>
        <w:gridCol w:w="1430"/>
      </w:tblGrid>
      <w:tr>
        <w:trPr>
          <w:trHeight w:val="6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577144121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Asfaltový beton vrstva obrusná ACO 11+ (ABS) s rozprostřením a se zhutněním z nemodifikovaného asfaltu v pruhu šířky přes 3 m tř. I, po zhutnění tl. 50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263,502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386,84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101 933,11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-101 933,11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577145122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Asfaltový beton vrstva ložní ACL 16 (ABH) s rozprostřením a zhutněním z nemodifikovaného asfaltu v pruhu šířky přes 3 m, po zhutnění tl. 50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79,050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321,45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25 410,62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-25 410,62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Úpravy povrchů, podlahy a osazování výplní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370 790,92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631311215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Mazanina tl do 80 mm z betonu prostého se zvýšenými nároky na prostředí tř. C 30/37 XC4,XD3,XF4,(XM2)-Cl0,2,Dmax 16 S1 (S2) - "stará" část haly 21,019*9,35*0,08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15,722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6 880,00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108 167,36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631311225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Mazanina tl do 120 mm z betonu prostého se zvýšenými nároky na prostředí tř. C 30/37 XC4,XD3,XF4,(XM2)-Cl0,2,Dmax 16 S1 (S2) - "nová" část haly - boky 7,609*(9,35-4,465)*0,10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3,717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6 512,00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24 205,10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631311235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Mazanina tl do 240 mm z betonu prostého se zvýšenými nároky na prostředí tř. C 30/37 XC4,XD3,XF4,(XM2)-Cl0,2,Dmax 16 S1 (S2) - "nová" část haly - středová část proti vjezd. vratům 4,465*7,609*0,2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6,795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6 368,00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43 270,56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631319011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Příplatek k mazanině tl do 80 mm za přehlazení povrchu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15,722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1 492,80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23 469,80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631319012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Příplatek k mazanině tl do 120 mm za přehlazení povrchu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3,717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747,20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2 777,34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631319013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Příplatek k mazanině tl do 240 mm za přehlazení povrchu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6,795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372,80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2 533,18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631319171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Příplatek k mazanině tl do 80 mm za stržení povrchu spodní vrstvy před vložením výztuže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15,722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452,80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7 118,92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631319173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Příplatek k mazanině tl do 120 mm za stržení povrchu spodní vrstvy před vložením výztuže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3,717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227,20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844,50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631319175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Příplatek k mazanině tl do 240 mm za stržení povrchu spodní vrstvy před vložením výztuže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6,795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113,44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770,82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631362021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Výztuž mazanin svařovanými sítěmi Kari 6/100/6/100 vč. distančníků -přeložení 2 oka - "stará" část 21,019*9,35*1,21*4,44*0,001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1,056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74 750,00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78 936,00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631362021a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Výztuž mazanin svařovanými sítěmi Kari 8/100/8/100 vč. distančníků - přeložení 2 oka - "nová" část 7,609*9,35*1,21*7,9*0,001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0,680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74 750,00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50 830,00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634112112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Obvodová dilatace podlahovým páskem z pěnového PE mezi stěnou a mazaninou nebo potěrem v 100 mm - "stará" část 21,019*2+9,35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51,388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22,68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1 165,48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634112114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Obvodová dilatace podlahovým páskem z pěnového PE mezi stěnou a mazaninou nebo potěrem v 120 mm - "nová" část 7,609*2+9,35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24,568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25,48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625,99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9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23"/>
        <w:gridCol w:w="485"/>
        <w:gridCol w:w="480"/>
        <w:gridCol w:w="1550"/>
        <w:gridCol w:w="5688"/>
        <w:gridCol w:w="514"/>
        <w:gridCol w:w="1210"/>
        <w:gridCol w:w="1066"/>
        <w:gridCol w:w="1579"/>
        <w:gridCol w:w="1435"/>
        <w:gridCol w:w="1430"/>
      </w:tblGrid>
      <w:tr>
        <w:trPr>
          <w:trHeight w:val="6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634911133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Řezání dilatačních spár v betonové mazanině - "stará" část 9,35*4+21,019 "nová" část 7,60*2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73,619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354,20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26 075,85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Ostatní konstrukce a práce, bourání, PS, 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470 092,50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223 617,97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-371,87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Lešení a stavební výtahy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80 755,43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34 884,00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4 004,37</w:t>
            </w:r>
          </w:p>
        </w:tc>
      </w:tr>
      <w:tr>
        <w:trPr>
          <w:trHeight w:val="12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941211111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Montáž lešení řadového rámového lehkého pracovního s podlahami s provozním zatížením tř. 3 do 200 kg/m2 šířky tř. SW06 přes 0,6 do 0,9 m, výšky do 10 m - navíc 300 m2 podélné strany haly, navíc - zadní štít - po snížení terénu a osazení žlabovek dodělání oplechování zadní štítové stěny 49,51m2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99,015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44,82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4 437,85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13 446,00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2 219,04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941211211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Montáž lešení řadového rámového lehkého pracovního s podlahami s provozním zatížením tř. 3 do 200 kg/m2 Příplatek za první a každý další den použití lešení - navíc 300*25, navíc 49,51*5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4 455,675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1,77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7 886,54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13 275,00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438,16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941211811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Demontáž lešení řadového rámového lehkého pracovního s provozním zatížením tř. 3 do 200 kg/m2 šířky tř. SW06 přes 0,6 do 0,9 m, výšky do 10 m - navíc 300 m2 podélné strany haly, navíc 49,51m2 zadní štít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99,015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27,21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2 694,20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8 163,00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1 347,17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946112114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Montáž pojízdných věží trubkových nebo dílcových s maximálním zatížením podlahy do 200 kg/m2 šířky přes 0,9 do 1,6 m, délky do 3,2 m, výšky přes 3,5 m do 4,5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2 458,76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9 835,04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946112214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Montáž pojízdných věží trubkových nebo dílcových s maximálním zatížením podlahy do 200 kg/m2 Příplatek za první a každý další den použití pojízdného lešení k ceně -2114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120,000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419,00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50 280,00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946112814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Demontáž pojízdných věží trubkových nebo dílcových s maximálním zatížením podlahy do 200 kg/m2 šířky přes 0,9 do 1,6 m, délky do 3,2 m, výšky přes 3,5 m do 4,5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1 405,45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5 621,80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Různé dokončovací konstrukce a práce pozemních staveb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25 715,78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952901221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Vyčištění budov nebo objektů před předáním do užívání průmyslových budov a objektů výrobních, skladovacích, garáží, dílen nebo hal apod. s nespalnou podlahou jakékoliv výšky podlaží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307,826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83,54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25 715,78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Bourání konstrukcí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188 139,42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9 441,59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3 242,27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764001821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Demontáž klempířských konstrukcí krytiny ze svitků nebo tabulí do suti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178,353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166,88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29 763,55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764001841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Demontáž klempířských konstrukcí krytiny ze šablon do suti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434,267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99,20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43 079,29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764002801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Demontáž klempířských konstrukcí závětrné lišty do suti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66,500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48,22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3 206,63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764002812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Demontáž klempířských konstrukcí okapového plechu do suti, v krytině skládané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58,400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67,68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3 952,51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764004821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Demontáž klempířských konstrukcí žlabu nástřešního do suti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58,400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241,06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14 077,90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712400831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Odstranění ze střech šikmých přes 10° do 30° krytiny povlakové jednovrstvé - na dol.(=jižní) podélné straně na 92 m2 nebyla lehká papír. lepenka, ale těžký asfaltový natavený (asi sluncem) pás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640,454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20,59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13 186,95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-1 894,28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22a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712600843.R01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Odsekání nataveného těžkého asf. pásu na části bednění střechy - dol.(=jižní) podélná strana 92 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119,60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11 003,20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22b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712600898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Přípl. za sklon střechy přes 45° do 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4,44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408,48</w:t>
            </w:r>
          </w:p>
        </w:tc>
      </w:tr>
    </w:tbl>
    <w:p>
      <w:pPr>
        <w:framePr w:w="159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23"/>
        <w:gridCol w:w="485"/>
        <w:gridCol w:w="480"/>
        <w:gridCol w:w="1550"/>
        <w:gridCol w:w="5688"/>
        <w:gridCol w:w="514"/>
        <w:gridCol w:w="1210"/>
        <w:gridCol w:w="1066"/>
        <w:gridCol w:w="1579"/>
        <w:gridCol w:w="1435"/>
        <w:gridCol w:w="1430"/>
      </w:tblGrid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961044111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Bourání základů z betonu prostého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0,536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3 633,16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1 947,37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962052211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Bourání zdiva železobetonového nadzákladového, objemu přes 1 m3 - redukce bourání zadní štítové zdi: -3,163+1,910=-1,253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3,163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4 773,18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15 097,57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-5 980,79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965046111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Příprava podkladu betonových povrchů pro novou podlahu - očištění tlakovou vodou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262,064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172,44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45 190,32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762131811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Demontáž bednění svislých stěn a nadstřešních stěn z hrubých prken, latí nebo tyčoviny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194,243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44,69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8 680,72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762331813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Demontáž vázaných konstrukcí krovů sklonu do 60° z hranolů, hranolků, fošen, průřezové plochy přes 224 do 288 cm2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30,400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82,19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2 498,58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762341811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Demontáž bednění a laťování bednění střech rovných, obloukových, sklonu do 60° se všemi nadstřešními konstrukcemi z prken hrubých, hoblovaných tl. do 32 mm - redukce výměny střešního bednění 189,146-30,0=159,146 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189,146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39,43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7 458,03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-6 275,13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965042241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Bourání mazanin betonových tl přes 100 mm pl pře 4 m2 - pás proti posuv. vratům 7,609*4,465*0,2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6,794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2 270,00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15 422,38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Prorážení otvorů a ostatní bourací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6 618,95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977212111.R01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Řezání diamantovým kotoučem ŽB kcí s výztuží průměru do 16 mm - hlavy sloupů - zadní šit. stěna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0,182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5 100,00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928,20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977212111.R02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Řezání diamantovým kotoučem - betonový základ pod posuvnými dveřmi - š. stáv. základu 630mm, ubourávaná š. 400mm 4,465*0,3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1,339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4 250,00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5 690,75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Demolice a sanace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79 503,60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985331211.R01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Dodatečné vlepování trnů z betonářské výztuže D 6 mm do chemické malty včetně vyvrtání otvoru - podlaha - v ploše přistavované části haly 4 ks/m2 7,609*9,35*4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285,000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9"/>
              </w:rPr>
              <w:t>278,96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64 718,72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79 503,600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Přesun sutě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156 547,13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86 369,30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-7 618,51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997013211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Vnitrostaveništní doprava suti a vybouraných hmot vodorovně do 50 m svisle ručně pro budovy a haly výšky do 6 m - navíc 11,747 t, odpočet -1,067t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21,925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781,67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17 138,11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11 676,59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-834,04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997013501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Odvoz suti a vybouraných hmot na skládku nebo meziskládku se složením, na vzdálenost do 1 km - navíc 11,747 t, odpočet -1,067t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21,925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287,08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6 294,23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3 372,33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-306,31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997013511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Odvoz suti a vybouraných hmot z meziskládky na skládku s naložením a se složením, na vzdálenost do 1 km ( rozpočet a výkaz výměr uvažuje s vzdáleností skládky 10 km) navíc 9*11,747 t, odpočet -9*1,067 = -9,603 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197,325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407,93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80 494,79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43 127,58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-3 917,35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997013631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Poplatek za uložení stavebního odpadu na skládce (skládkovné) směsného stavebního a demoličního zatříděného do Katalogu odpadů pod kódem 17 09 04 - navíc 11,747 t, odpočet -1,067t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21,925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2 400,00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52 620,00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28 192,80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-2 560,80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Přesun hmot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18 934,74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6 800,54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</w:tr>
    </w:tbl>
    <w:p>
      <w:pPr>
        <w:framePr w:w="159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23"/>
        <w:gridCol w:w="485"/>
        <w:gridCol w:w="480"/>
        <w:gridCol w:w="1550"/>
        <w:gridCol w:w="5688"/>
        <w:gridCol w:w="514"/>
        <w:gridCol w:w="1210"/>
        <w:gridCol w:w="1066"/>
        <w:gridCol w:w="1579"/>
        <w:gridCol w:w="1435"/>
        <w:gridCol w:w="1430"/>
      </w:tblGrid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998011002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Přesun hmot pro budovy občanské výstavby, bydlení, výrobu a služby s nosnou svislou konstrukcí zděnou z cihel, tvárnic nebo kamene vodorovná dopravní vzdálenost do 100 - m pro budovy výšky přes 6 do 12 m - navíc 19,657 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54,731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345,96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18 934,74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6 800,54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Práce a dodávky 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1 167 415,79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21 904,56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-48 332,15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767 - 1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Zámečnické práce - ukončující hrana vrat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13 932,04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767995114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Montáž ostatních atypických zámečnických konstrukcí hmotnosti přes 20 do 50 kg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kg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44,810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39,80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1 783,44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553 R_001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30"/>
              </w:rPr>
              <w:t>Dodávka - zámečnický výrobek, povrchová úprava žárový pozink ( L 100x100x6 dl.4,50 m + kotvy 40x5....200 - 10 ks 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12 084,72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12 084,72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998767102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Přesun hmot pro zámečnické konstrukce stanovený z hmotnosti přesunovaného materiálu vodorovná dopravní vzdálenost do 50 m v objektech výšky přes 6 do 12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0,047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1 359,19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63,88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Konstrukce tesařské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266 567,07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21 904,56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-11 760,14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762081510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Práce společné pro tesařské konstrukce hoblování hraněného řeziva plošné prkna, fošny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86,75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780,75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762085103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Práce společné pro tesařské konstrukce montáž ocelových spojovacích prostředků (materiál ve specifikaci) kotevních želez příložek, patek, táhel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160,58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1 124,06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553 R_101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Kotvení pozednice do věnce ( pásovina nebo svorník vč.podložky a matice 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2 450,00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762101923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Vyřezání jednotlivých otvorů ve stěnách a příčkách s vyřezáním konstrukce s bedněním z prken tl. do 32 mm, otvoru plochy jednotlivě přes 4 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82,76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993,12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762131124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Montáž bednění stěn z hrubých prken tl. do 32 mm na sraz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155,281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50,39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7 824,61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762439001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Obložení stěn montáž roštu podkladového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130,000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58,53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7 608,90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762191913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Zabednění otvorů ve stěnách prkny na polodrážku (materiál v ceně) tl. do 32 mm, otvoru plochy jednotlivě přes 4 do 8 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323,41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2 263,87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762195000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Spojovací prostředky stěn a příček hřebíky, svory, fixační prkna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4,369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389,79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1 702,99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60511120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řezivo stavební prkna prismovaná středová tl 25(32)mm dl 2-5m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4,270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9 095,00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38 835,65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60514106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řezivo jehličnaté lať pevnostní třída S10-13 průřez 40x60mm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0,343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11 543,00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3 959,25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762332131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Montáž vázaných konstrukcí krovů střech pultových, sedlových, valbových, stanových čtvercového nebo obdélníkového půdorysu z řeziva hraněného průřezové plochy do 120 cm2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30,800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149,32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4 599,06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762332133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Montáž vázaných konstrukcí krovů střech pultových, sedlových, valbových, stanových čtvercového nebo obdélníkového půdorysu z řeziva hraněného průřezové plochy přes 224 do 288 cm2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21,300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278,04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5 922,25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762332134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Montáž vázaných konstrukcí krovů střech pultových, sedlových, valbových, stanových čtvercového nebo obdélníkového půdorysu z řeziva hraněného průřezové plochy přes 288 do 450 cm2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9,200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332,15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3 055,78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762341210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Bednění a laťování montáž bednění střech rovných a šikmých sklonu do 60° s vyřezáním otvorů z prken hrubých na sraz tl. do 32 mm - MP doplnění bednění střech předpoklad 35% plochy bednění = 189,146m2, skutečnost 30 m2, rozdíl -159,146 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189,146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105,89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20 028,67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-16 851,97</w:t>
            </w:r>
          </w:p>
        </w:tc>
      </w:tr>
    </w:tbl>
    <w:p>
      <w:pPr>
        <w:framePr w:w="159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23"/>
        <w:gridCol w:w="485"/>
        <w:gridCol w:w="480"/>
        <w:gridCol w:w="1550"/>
        <w:gridCol w:w="5688"/>
        <w:gridCol w:w="514"/>
        <w:gridCol w:w="1210"/>
        <w:gridCol w:w="1066"/>
        <w:gridCol w:w="1579"/>
        <w:gridCol w:w="1435"/>
        <w:gridCol w:w="1430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762342316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Bednění a laťování montáž laťování střech složitých sklonu do 60° při osové vzdálenosti latí přes 360 do 600 mm - navíc 351,27 m2 (pův. předpoklad doplnění latí 35% (=189,146m2), skutečnost 100% (dopočet 351,27m2). Pozn. Dodávka latí v pův. rozpočtu v pořádku.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189,146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34,24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6 476,36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12 027,48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762342441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Bednění a laťování montáž lišt trojúhelníkových nebo kontralatí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559,550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12,09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6 764,96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762395000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Spojovací prostředky krovů, bednění a laťování, nadstřešních konstrukcí svory, prkna, hřebíky, pásová ocel, vruty a/pro vyrovnání křivosti střechy 505,12*0,04*0,06 = 1,21m3 b/ MP doplnění bednění střech -159,146*0,025= - 3,979 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9,861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1 160,43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11 443,00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-3 213,23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60512125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hranol stavební řezivo průřezu do 120cm2 do dl 6m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0,366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11 322,00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4 143,85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60512135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hranol stavební řezivo průřezu do 288cm2 do dl 6m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0,674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11 509,00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7 757,07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60512142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0"/>
              </w:rPr>
              <w:t>hranol stavební řezivo průřezu do 450cm2 přes dl 8m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0,328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21 760,00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7 137,28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60511120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30"/>
              </w:rPr>
              <w:t>řezivo stavební prkna prismovaná středová tl 25(32)mm dl 2-5m - MP doplnění bednění střech -3,979 m3 * 1,1 = -4,377 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5,202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9 095,00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47 312,19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-39 808,82</w:t>
            </w:r>
          </w:p>
        </w:tc>
      </w:tr>
      <w:tr>
        <w:trPr>
          <w:trHeight w:val="8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60514106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30"/>
              </w:rPr>
              <w:t>řezivo jehličnaté lať pevnostní třída S10-13 průřez 40x60mm a/pro vyrovnání křivosti střechy - kontralatě (7,244+5,7)*30 = 388,32 m', latě (29,2+29,2)*2 = 116,8m', suma 505,12*1,10 = 555,63 m', 555,63*0,04*0,06=1,33 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4,277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11 543,00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49 369,41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15 352,19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 R_001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Montáž a dodávka - horní ukončení dřevěného vnitřního obkladu ve výšce +3,585 prken apod. ( bude upřesněno 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63,935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11 508,30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998762102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Přesun hmot pro konstrukce tesařské stanovený z hmotnosti přesunovaného materiálu vodorovná dopravní vzdálenost do 50 m v objektech výšky přes 6 do 12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8,946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1 509,69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13 505,69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164,56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762395000.R01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Oprava styčníků dřevěných rámů haly - styk krokev*kleština - tesařským vrutem prům.7mm/dl.300mm 30*2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289,00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17 340,00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762395000.R02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Výměna trámu nad vjezdem do haly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kpl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4 400,00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4 400,00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762342399.R01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Vyrovnání křivosti střechy pomocí kontralatí a latí (dolní a horní podélná strana) (7,244+5,7)*29,2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377,960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17 008,20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762112199.R02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Výměna svlaků pod vnitřním bednění haly (podélné části haly) vč. demontáže a dodávky prken 1,2*30 + 0,6*30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3 726,00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Konstrukce suché výstavby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8 174,23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2 991,70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763111741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Ostatní konstrukce a práce na stěnách a příčkách - montáž difuzní folie nebo parotěsné zábrany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42,403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24,68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1 046,51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28329030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30"/>
              </w:rPr>
              <w:t>fólie kontaktní difuzně propustná pro doplňkovou hydroizolační vrstvu, monolitická třívrstvá PES/PP 150-160g/m2, integrovaná samolepící páska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47,640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4 621,08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711132101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Provedení izolace pásy na sucho AIP nebo tkaniny na ploše svislé S - navíc svislé boky podélných stran - navíc vnitřek haly (pod bedněním) 28,58(0,6+1,2)= 51,44m2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42,403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23,97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1 016,40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1 233,02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62811120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30"/>
              </w:rPr>
              <w:t>asfaltový pás separační bez krycí vrstvy (impregnovaná vložka), typu A navíc vnitřek haly (pod bedněním) 51,44m2 * 1,221 = 62,81 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51,774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1 449,67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1 758,68</w:t>
            </w:r>
          </w:p>
        </w:tc>
      </w:tr>
    </w:tbl>
    <w:p>
      <w:pPr>
        <w:framePr w:w="159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23"/>
        <w:gridCol w:w="485"/>
        <w:gridCol w:w="480"/>
        <w:gridCol w:w="1550"/>
        <w:gridCol w:w="5688"/>
        <w:gridCol w:w="514"/>
        <w:gridCol w:w="1210"/>
        <w:gridCol w:w="1066"/>
        <w:gridCol w:w="1579"/>
        <w:gridCol w:w="1435"/>
        <w:gridCol w:w="1430"/>
      </w:tblGrid>
      <w:tr>
        <w:trPr>
          <w:trHeight w:val="10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998763302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Přesun hmot pro konstrukce montované z desek sádrokartonových, sádrovláknitých, cementovláknitých nebo cementových stanovený z hmotnosti přesunovaného materiálu vodorovná dopravní vzdálenost do 50 m v objektech výšky přes 6 do 12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0,039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1 040,16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40,57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764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Konstrukce klempířské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264 873,36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-38 584,04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712363384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Oplechování říms - ostatní atypická výroba profilů o větší rš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74,060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1 352,37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100 156,52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764212635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Oplechování střešních prvků z pozinkovaného plechu s povrchovou úpravou štítu závětrnou lištou rš 400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66,500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479,02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31 854,83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764212666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Oplechování střešních prvků z pozinkovaného plechu s povrchovou úpravou okapu okapovým plechem střechy rovné rš 500 mm - použit stávající (hor. podél. strana) -29,8m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59,600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547,19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32 612,52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-16 306,26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764002414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Montáž strukturované oddělovací rohože jakékoli rš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29,200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49,31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1 439,85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28329223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30"/>
              </w:rPr>
              <w:t>fólie difuzně propustné s nakašírovanou strukturovanou rohoží pod hladkou plechovou krytinu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33,580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160,00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5 372,80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764513409.1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Žlab nadokapní (nástřešní) z pozinkovaného plechu s povrchovou úpravou oblého tvaru, včetně háků, čel a hrdel rš 800 mm - použit stávající žlab (hor. podél. strana) -29,8m</w:t>
            </w:r>
          </w:p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Žlab nadokapní (nástřešní) z pozinkovaného plechu s povrchovou úpravou oblého tvaru, včetně háků, čel a hrdel rš 800 mm - použit stávající žlab - očištění, repase a zpětná montáž +29,8m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59,600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1 444,76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86 107,70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-43 053,85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71a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764513409.1a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596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29,800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765,76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22 819,65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764511644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Žlab podokapní z pozinkovaného plechu s povrchovou úpravou včetně háků a čel kotlík oválný (trychtýřový), rš žlabu/průměr svodu 400/100 mm - použit stáv. žlab vč. 2 ks kotlíků (hor. podél. strana)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1 021,79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4 087,16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-2 043,58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998764102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Přesun hmot pro konstrukce klempířské stanovený z hmotnosti přesunovaného materiálu vodorovná dopravní vzdálenost do 50 m v objektech výšky přes 6 do 12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1,694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1 913,80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3 241,98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Krytina skládaná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84 659,24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765191001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Montáž pojistné hydroizolační nebo parotěsné fólie kladené ve sklonu do 20° lepením (vodotěsné podstřeší) na bednění nebo tepelnou izolaci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148,553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60,91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9 048,36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28329030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30"/>
              </w:rPr>
              <w:t>fólie kontaktní difuzně propustná pro doplňkovou hydroizolační vrstvu, monolitická třívrstvá PES/PP 150-160g/m2, integrovaná samolepící páska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163,408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15 850,58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765191023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Montáž pojistné hydroizolační nebo parotěsné fólie kladené ve sklonu přes 20° s lepenými přesahy na bednění nebo tepelnou izolaci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391,864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45,58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17 861,16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28329030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30"/>
              </w:rPr>
              <w:t>fólie kontaktní difuzně propustná pro doplňkovou hydroizolační vrstvu, monolitická třívrstvá PES/PP 150-160g/m2, integrovaná samolepící páska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431,050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41 811,85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998765102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Přesun hmot pro krytiny skládané stanovený z hmotnosti přesunovaného materiálu vodorovná dopravní vzdálenost do 50 m na objektech výšky přes 6 do 12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0,079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1 104,98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87,29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767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Konstrukce zámečnické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361 965,86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767137502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Montáž stěn a příček z plechu příček doplňujících částí obložení plechem tvarovaným šroubováním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84,806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239,14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20 280,51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9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23"/>
        <w:gridCol w:w="485"/>
        <w:gridCol w:w="480"/>
        <w:gridCol w:w="1550"/>
        <w:gridCol w:w="5688"/>
        <w:gridCol w:w="514"/>
        <w:gridCol w:w="1210"/>
        <w:gridCol w:w="1066"/>
        <w:gridCol w:w="1579"/>
        <w:gridCol w:w="1435"/>
        <w:gridCol w:w="1430"/>
      </w:tblGrid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DMT.1BT181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30"/>
              </w:rPr>
              <w:t>Fásádní plechový systém TR18 s vertikálním kladení profilovaného plechu, jednosměrným horizontálním roštem pro nezateplené fasády, položka obsahuje veškeré doplňky, montážní materiál ( S250GD-S320GD+Z275 )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93,287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27 053,23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767391112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Montáž krytiny z tvarovaných plechů trapézových nebo vlnitých, uchyceným šroubováním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532,800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245,12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130 599,94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DMT.1BT181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30"/>
              </w:rPr>
              <w:t>Fásádní plechový systém TR18 s vertikálním kladení profilovaného plechu, jednosměrným horizontálním roštem pro nezateplené fasády, položka obsahuje veškeré doplňky, montážní materiál ( S250GD-S320GD+Z275 )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586,080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169 963,20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998767102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Přesun hmot pro zámečnické konstrukce stanovený z hmotnosti přesunovaného materiálu vodorovná dopravní vzdálenost do 50 m v objektech výšky přes 6 do 12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10,351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1 359,19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14 068,98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783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Dokončovací práce - nátěry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167 243,99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-979,67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783201201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Příprava podkladu tesařských konstrukcí před provedením nátěru broušení - investorem v rámci úspor zrušeno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203,844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42,87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8 738,79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-8 738,79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783201403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Příprava podkladu tesařských konstrukcí před provedením nátěru oprášení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203,844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903,03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783218111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Lazurovací nátěr tesařských konstrukcí dvojnásobný syntetický - nevhodný na stávající povrchy natřené vyjetým olejem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329,377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197,22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64 959,73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-64 959,73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86a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783224101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Zákl. nátěr tes. konstrukcí jednonásobný akrylátový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329,377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98,90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32 575,39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86b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783227101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Krycí nátěr tes. konstrukcí jednonásobný akrylátový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329,377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87,40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28 787,55</w:t>
            </w:r>
          </w:p>
        </w:tc>
      </w:tr>
      <w:tr>
        <w:trPr>
          <w:trHeight w:val="18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783213021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7"/>
              </w:rPr>
              <w:t>Preventivní napouštěcí nátěr tes. prvků proti dřevokaz. houbám, hmyzu a plísním 2* - Narovnání výměr: a/"prkna" a1/ bednění střech - předpoklad 35%(=189,146 m2), skutečnost 30m2, tj. -(159,146*2+0,025*909,406*2)= - 363,76 m2; a2/svlaky 54,0*(0,12+0,025)*2=2,82m2; b/ "latě a kontralatě" b1/narovnání chyby v zákl. rozpočtu (1060+560+80+50)*0,06*0,04= - 4,20m2, mělo být (1060+560+80+50)*(0,06+0,04)*2=350,0m2; b1/vyrovnávací kontralatě a latě (388,32+116,8)*(0,06+0,04)*2=101,02m2; suma +85,88m2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843,354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109,85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92 642,44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9 433,92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783279999.01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7"/>
              </w:rPr>
              <w:t>Ošetření dolní části kontralatí gumoasfaltem (dol. podél. strana) - při styku s terénem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31,000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1 922,00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VRN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Vedlejší rozpočtové náklady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4 620,00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VRN4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Inženýrská činnost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4 620,00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7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VRN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043134000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Statické zatěžovací zkoušky - stáv. bet. podlahy - Vialab CZ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2 310,00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4 620,00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31"/>
              </w:rPr>
              <w:t>CELKEM HSV + PSV + VRN v Kč bez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473 382,20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8"/>
              </w:rPr>
              <w:t>-48 704,02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z toho ODPOČET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-175 603,29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-210 764,14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z toho PŘÍPOČET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648 985,49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162 060,12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kontrolní součet suma + a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9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473 382,20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9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7"/>
              </w:rPr>
              <w:t>-48 704,02</w:t>
            </w:r>
          </w:p>
        </w:tc>
      </w:tr>
    </w:tbl>
    <w:p>
      <w:pPr>
        <w:framePr w:w="159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6840" w:h="11900" w:orient="landscape"/>
      <w:pgMar w:top="132" w:left="286" w:right="593" w:bottom="29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74.pt;margin-top:752.65pt;width:57.85pt;height:9.3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 xml:space="preserve">Stránka </w:t>
                </w: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  <w:r>
                  <w:rPr>
                    <w:rStyle w:val="CharStyle9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60.65pt;margin-top:33.85pt;width:482.65pt;height:10.1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965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>Rekonstrukce původní solné haly na CM JI</w:t>
                  <w:tab/>
                  <w:t>ZMR-ST-95-2021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ahoma" w:eastAsia="Tahoma" w:hAnsi="Tahoma" w:cs="Tahoma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ahoma" w:eastAsia="Tahoma" w:hAnsi="Tahoma" w:cs="Tahom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6">
    <w:name w:val="Nadpis #1 (2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character" w:customStyle="1" w:styleId="CharStyle8">
    <w:name w:val="Záhlaví nebo Zápatí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9">
    <w:name w:val="Záhlaví nebo Zápatí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1">
    <w:name w:val="Základní text (3)_"/>
    <w:basedOn w:val="DefaultParagraphFont"/>
    <w:link w:val="Style10"/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3">
    <w:name w:val="Nadpis #2 (2)_"/>
    <w:basedOn w:val="DefaultParagraphFont"/>
    <w:link w:val="Style12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5">
    <w:name w:val="Základní text (9)_"/>
    <w:basedOn w:val="DefaultParagraphFont"/>
    <w:link w:val="Style14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6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18">
    <w:name w:val="Základní text (4)_"/>
    <w:basedOn w:val="DefaultParagraphFont"/>
    <w:link w:val="Style17"/>
    <w:rPr>
      <w:b/>
      <w:bCs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9">
    <w:name w:val="Základní text (4) + Tahoma,Ne tučné,Ne kurzíva"/>
    <w:basedOn w:val="CharStyle18"/>
    <w:rPr>
      <w:lang w:val="cs-CZ" w:eastAsia="cs-CZ" w:bidi="cs-CZ"/>
      <w:b/>
      <w:bCs/>
      <w:i/>
      <w:iCs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0">
    <w:name w:val="Základní text (2) + Arial,Tučné,Kurzíva"/>
    <w:basedOn w:val="CharStyle16"/>
    <w:rPr>
      <w:lang w:val="cs-CZ" w:eastAsia="cs-CZ" w:bidi="cs-CZ"/>
      <w:b/>
      <w:bCs/>
      <w:i/>
      <w:iCs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1">
    <w:name w:val="Základní text (2) + Arial,Tučné"/>
    <w:basedOn w:val="CharStyle16"/>
    <w:rPr>
      <w:lang w:val="cs-CZ" w:eastAsia="cs-CZ" w:bidi="cs-CZ"/>
      <w:b/>
      <w:bCs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2">
    <w:name w:val="Základní text (2) + Arial,12 pt"/>
    <w:basedOn w:val="CharStyle16"/>
    <w:rPr>
      <w:lang w:val="cs-CZ" w:eastAsia="cs-CZ" w:bidi="cs-CZ"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3">
    <w:name w:val="Základní text (2)"/>
    <w:basedOn w:val="CharStyle1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4">
    <w:name w:val="Základní text (2)"/>
    <w:basedOn w:val="CharStyle1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6">
    <w:name w:val="Základní text (8) Exact"/>
    <w:basedOn w:val="DefaultParagraphFont"/>
    <w:link w:val="Style25"/>
    <w:rPr>
      <w:b/>
      <w:bCs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character" w:customStyle="1" w:styleId="CharStyle27">
    <w:name w:val="Základní text (2) + 7,5 pt"/>
    <w:basedOn w:val="CharStyle16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28">
    <w:name w:val="Základní text (2) + 7,5 pt,Tučné"/>
    <w:basedOn w:val="CharStyle16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29">
    <w:name w:val="Základní text (2) + 7,5 pt"/>
    <w:basedOn w:val="CharStyle16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30">
    <w:name w:val="Základní text (2) + 7,5 pt"/>
    <w:basedOn w:val="CharStyle16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31">
    <w:name w:val="Základní text (2) + 11,5 pt,Tučné"/>
    <w:basedOn w:val="CharStyle16"/>
    <w:rPr>
      <w:lang w:val="cs-CZ" w:eastAsia="cs-CZ" w:bidi="cs-CZ"/>
      <w:b/>
      <w:bCs/>
      <w:sz w:val="23"/>
      <w:szCs w:val="23"/>
      <w:w w:val="100"/>
      <w:spacing w:val="0"/>
      <w:color w:val="000000"/>
      <w:position w:val="0"/>
    </w:rPr>
  </w:style>
  <w:style w:type="paragraph" w:customStyle="1" w:styleId="Style3">
    <w:name w:val="Základní text (2)"/>
    <w:basedOn w:val="Normal"/>
    <w:link w:val="CharStyle16"/>
    <w:pPr>
      <w:widowControl w:val="0"/>
      <w:shd w:val="clear" w:color="auto" w:fill="FFFFFF"/>
      <w:jc w:val="center"/>
      <w:spacing w:before="60" w:after="30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5">
    <w:name w:val="Nadpis #1 (2)"/>
    <w:basedOn w:val="Normal"/>
    <w:link w:val="CharStyle6"/>
    <w:pPr>
      <w:widowControl w:val="0"/>
      <w:shd w:val="clear" w:color="auto" w:fill="FFFFFF"/>
      <w:jc w:val="center"/>
      <w:outlineLvl w:val="0"/>
      <w:spacing w:after="1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paragraph" w:customStyle="1" w:styleId="Style7">
    <w:name w:val="Záhlaví nebo Zápatí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spacing w:before="480" w:after="540" w:line="211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2">
    <w:name w:val="Nadpis #2 (2)"/>
    <w:basedOn w:val="Normal"/>
    <w:link w:val="CharStyle13"/>
    <w:pPr>
      <w:widowControl w:val="0"/>
      <w:shd w:val="clear" w:color="auto" w:fill="FFFFFF"/>
      <w:jc w:val="center"/>
      <w:outlineLvl w:val="1"/>
      <w:spacing w:before="540"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4">
    <w:name w:val="Základní text (9)"/>
    <w:basedOn w:val="Normal"/>
    <w:link w:val="CharStyle15"/>
    <w:pPr>
      <w:widowControl w:val="0"/>
      <w:shd w:val="clear" w:color="auto" w:fill="FFFFFF"/>
      <w:jc w:val="center"/>
      <w:spacing w:before="60" w:after="30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7">
    <w:name w:val="Základní text (4)"/>
    <w:basedOn w:val="Normal"/>
    <w:link w:val="CharStyle18"/>
    <w:pPr>
      <w:widowControl w:val="0"/>
      <w:shd w:val="clear" w:color="auto" w:fill="FFFFFF"/>
      <w:jc w:val="both"/>
      <w:spacing w:after="300" w:line="341" w:lineRule="exact"/>
    </w:pPr>
    <w:rPr>
      <w:b/>
      <w:bCs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5">
    <w:name w:val="Základní text (8)"/>
    <w:basedOn w:val="Normal"/>
    <w:link w:val="CharStyle2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