
<file path=[Content_Types].xml><?xml version="1.0" encoding="utf-8"?>
<Types xmlns="http://schemas.openxmlformats.org/package/2006/content-types">
  <Override PartName="/word/commentsExtensible.xml" ContentType="application/vnd.openxmlformats-officedocument.wordprocessingml.commentsExtensi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02D1" w:rsidRDefault="006F739E" w:rsidP="005F02D1">
      <w:pPr>
        <w:pStyle w:val="Bezmezer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Příloha č. 3</w:t>
      </w:r>
    </w:p>
    <w:p w:rsidR="005F02D1" w:rsidRDefault="005F02D1" w:rsidP="005F02D1">
      <w:pPr>
        <w:pStyle w:val="Bezmezer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ReMig - c</w:t>
      </w:r>
      <w:r w:rsidRPr="00B404E7">
        <w:rPr>
          <w:b/>
          <w:bCs/>
          <w:sz w:val="24"/>
          <w:szCs w:val="24"/>
        </w:rPr>
        <w:t>enový model</w:t>
      </w:r>
    </w:p>
    <w:p w:rsidR="005F02D1" w:rsidRPr="00B404E7" w:rsidRDefault="005F02D1" w:rsidP="005F02D1">
      <w:pPr>
        <w:pStyle w:val="Bezmezer"/>
        <w:jc w:val="center"/>
        <w:rPr>
          <w:b/>
          <w:bCs/>
          <w:sz w:val="24"/>
          <w:szCs w:val="24"/>
        </w:rPr>
      </w:pPr>
    </w:p>
    <w:p w:rsidR="005F02D1" w:rsidRDefault="005F02D1" w:rsidP="005F02D1">
      <w:pPr>
        <w:pStyle w:val="Bezmezer"/>
      </w:pPr>
    </w:p>
    <w:p w:rsidR="00065263" w:rsidRDefault="005F02D1" w:rsidP="00065263">
      <w:pPr>
        <w:pStyle w:val="Bezmezer"/>
        <w:numPr>
          <w:ilvl w:val="0"/>
          <w:numId w:val="1"/>
        </w:numPr>
        <w:rPr>
          <w:b/>
          <w:bCs/>
          <w:i/>
          <w:iCs/>
        </w:rPr>
      </w:pPr>
      <w:r w:rsidRPr="00B404E7">
        <w:rPr>
          <w:b/>
          <w:bCs/>
          <w:i/>
          <w:iCs/>
        </w:rPr>
        <w:t>Příspěvek za poskytnutí Osobních údajů Pacientů</w:t>
      </w:r>
    </w:p>
    <w:p w:rsidR="00B922A0" w:rsidRDefault="00B922A0" w:rsidP="00B922A0">
      <w:pPr>
        <w:pStyle w:val="Bezmezer"/>
        <w:ind w:left="720"/>
        <w:rPr>
          <w:b/>
          <w:bCs/>
          <w:i/>
          <w:iCs/>
        </w:rPr>
      </w:pPr>
    </w:p>
    <w:p w:rsidR="007F5604" w:rsidRPr="00B922A0" w:rsidRDefault="005F02D1" w:rsidP="00B922A0">
      <w:pPr>
        <w:pStyle w:val="Bezmezer"/>
        <w:numPr>
          <w:ilvl w:val="1"/>
          <w:numId w:val="1"/>
        </w:numPr>
        <w:rPr>
          <w:b/>
          <w:bCs/>
          <w:i/>
          <w:iCs/>
        </w:rPr>
      </w:pPr>
      <w:r>
        <w:t xml:space="preserve">Počínaje dnem 1.1.2022 se Hedalga za každé poskytnutí Osobních údajů Pacientů zavazuje poskytovat Centru BH příspěvek ve výši: 450,- Kč za 1. návštěvu a </w:t>
      </w:r>
      <w:r w:rsidR="00592008">
        <w:t>150,- Kč za každou další</w:t>
      </w:r>
      <w:r>
        <w:t xml:space="preserve"> návštěvu</w:t>
      </w:r>
      <w:r w:rsidR="007F5604">
        <w:t>, které</w:t>
      </w:r>
      <w:r w:rsidR="00592008">
        <w:t xml:space="preserve"> </w:t>
      </w:r>
      <w:r w:rsidR="007F5604">
        <w:t xml:space="preserve">probíhají </w:t>
      </w:r>
      <w:r w:rsidR="00592008">
        <w:t>v tříměsíčních rozestupech</w:t>
      </w:r>
      <w:r w:rsidR="007F5604">
        <w:t>.</w:t>
      </w:r>
      <w:r>
        <w:t xml:space="preserve"> </w:t>
      </w:r>
      <w:r w:rsidR="00CD077D">
        <w:t>Podklady pro n</w:t>
      </w:r>
      <w:r w:rsidR="007F5604" w:rsidRPr="00B922A0">
        <w:rPr>
          <w:color w:val="000000" w:themeColor="text1"/>
        </w:rPr>
        <w:t xml:space="preserve">adační </w:t>
      </w:r>
      <w:r w:rsidRPr="00B922A0">
        <w:rPr>
          <w:color w:val="000000" w:themeColor="text1"/>
        </w:rPr>
        <w:t xml:space="preserve">příspěvek </w:t>
      </w:r>
      <w:r w:rsidR="007F5604" w:rsidRPr="00B922A0">
        <w:rPr>
          <w:color w:val="000000" w:themeColor="text1"/>
        </w:rPr>
        <w:t xml:space="preserve">za všechny návštěvy v předchozím kalendářním roce </w:t>
      </w:r>
      <w:r w:rsidRPr="00B922A0">
        <w:rPr>
          <w:color w:val="000000" w:themeColor="text1"/>
        </w:rPr>
        <w:t>bud</w:t>
      </w:r>
      <w:r w:rsidR="00CD077D">
        <w:rPr>
          <w:color w:val="000000" w:themeColor="text1"/>
        </w:rPr>
        <w:t>ou</w:t>
      </w:r>
      <w:r w:rsidRPr="00B922A0">
        <w:rPr>
          <w:color w:val="000000" w:themeColor="text1"/>
        </w:rPr>
        <w:t xml:space="preserve"> Centru</w:t>
      </w:r>
      <w:r w:rsidR="00592008" w:rsidRPr="00B922A0">
        <w:rPr>
          <w:color w:val="000000" w:themeColor="text1"/>
        </w:rPr>
        <w:t xml:space="preserve"> BH </w:t>
      </w:r>
      <w:r w:rsidR="00CD077D">
        <w:rPr>
          <w:color w:val="000000" w:themeColor="text1"/>
        </w:rPr>
        <w:t>předány</w:t>
      </w:r>
      <w:r w:rsidR="00592008" w:rsidRPr="00B922A0">
        <w:rPr>
          <w:color w:val="000000" w:themeColor="text1"/>
        </w:rPr>
        <w:t xml:space="preserve"> jednou ročně k 15.1. roku následujícího</w:t>
      </w:r>
      <w:r w:rsidR="007F5604" w:rsidRPr="00B922A0">
        <w:rPr>
          <w:color w:val="000000" w:themeColor="text1"/>
        </w:rPr>
        <w:t>.</w:t>
      </w:r>
    </w:p>
    <w:p w:rsidR="00B922A0" w:rsidRDefault="00B922A0" w:rsidP="00B922A0">
      <w:pPr>
        <w:pStyle w:val="Bezmezer"/>
        <w:ind w:firstLine="659"/>
        <w:jc w:val="both"/>
      </w:pPr>
    </w:p>
    <w:p w:rsidR="00964266" w:rsidRDefault="007F5604" w:rsidP="00B922A0">
      <w:pPr>
        <w:pStyle w:val="Bezmezer"/>
        <w:ind w:left="659"/>
        <w:jc w:val="both"/>
      </w:pPr>
      <w:r>
        <w:t>Podklady pro vystavení faktury budou zasílány na e-mailovou adresu:</w:t>
      </w:r>
      <w:r w:rsidR="00E93721" w:rsidRPr="00E93721">
        <w:t xml:space="preserve"> </w:t>
      </w:r>
      <w:r w:rsidR="00964266">
        <w:t>________________________</w:t>
      </w:r>
      <w:r>
        <w:t xml:space="preserve">. </w:t>
      </w:r>
    </w:p>
    <w:p w:rsidR="00B922A0" w:rsidRDefault="007F5604" w:rsidP="00B922A0">
      <w:pPr>
        <w:pStyle w:val="Bezmezer"/>
        <w:ind w:left="659"/>
        <w:jc w:val="both"/>
      </w:pPr>
      <w:r>
        <w:t>Faktury budou vystaveny po vzájemném odsouhlasení obdržených podkladů</w:t>
      </w:r>
      <w:r w:rsidR="003D6C49">
        <w:t>.</w:t>
      </w:r>
    </w:p>
    <w:p w:rsidR="00B922A0" w:rsidRDefault="00B922A0" w:rsidP="00B922A0">
      <w:pPr>
        <w:pStyle w:val="Bezmezer"/>
        <w:ind w:firstLine="659"/>
        <w:jc w:val="both"/>
      </w:pPr>
    </w:p>
    <w:p w:rsidR="007F5604" w:rsidRDefault="007F5604" w:rsidP="00B922A0">
      <w:pPr>
        <w:pStyle w:val="Bezmezer"/>
        <w:ind w:firstLine="659"/>
        <w:jc w:val="both"/>
      </w:pPr>
      <w:r>
        <w:t>Splatnost faktury: 30 dnů ode dne doručení.</w:t>
      </w:r>
    </w:p>
    <w:p w:rsidR="00B922A0" w:rsidRDefault="00B922A0" w:rsidP="00B922A0">
      <w:pPr>
        <w:pStyle w:val="Bezmezer"/>
        <w:ind w:firstLine="708"/>
        <w:jc w:val="both"/>
      </w:pPr>
    </w:p>
    <w:p w:rsidR="007F5604" w:rsidRDefault="007F5604" w:rsidP="00B922A0">
      <w:pPr>
        <w:pStyle w:val="Bezmezer"/>
        <w:ind w:firstLine="708"/>
        <w:jc w:val="both"/>
      </w:pPr>
      <w:r>
        <w:t>Fak</w:t>
      </w:r>
      <w:r w:rsidR="00B118C1">
        <w:t>t</w:t>
      </w:r>
      <w:r>
        <w:t xml:space="preserve">urační adresa: </w:t>
      </w:r>
      <w:r w:rsidR="00B118C1" w:rsidRPr="00B118C1">
        <w:t>Blahoslavova 72/5, 750 02 Přerov, IČ: 09407782</w:t>
      </w:r>
      <w:bookmarkStart w:id="0" w:name="_GoBack"/>
      <w:bookmarkEnd w:id="0"/>
    </w:p>
    <w:p w:rsidR="00B922A0" w:rsidRDefault="00B922A0" w:rsidP="00B922A0">
      <w:pPr>
        <w:pStyle w:val="Bezmezer"/>
        <w:ind w:firstLine="708"/>
        <w:jc w:val="both"/>
      </w:pPr>
    </w:p>
    <w:p w:rsidR="00B922A0" w:rsidRDefault="007F5604" w:rsidP="00B922A0">
      <w:pPr>
        <w:pStyle w:val="Bezmezer"/>
        <w:ind w:firstLine="708"/>
        <w:jc w:val="both"/>
      </w:pPr>
      <w:r>
        <w:t xml:space="preserve">Adresa pro zasílání faktur:  </w:t>
      </w:r>
      <w:hyperlink r:id="rId5" w:history="1">
        <w:r w:rsidR="00065263" w:rsidRPr="008103DA">
          <w:rPr>
            <w:rStyle w:val="Hypertextovodkaz"/>
          </w:rPr>
          <w:t>fond@hedalga.cz</w:t>
        </w:r>
      </w:hyperlink>
    </w:p>
    <w:p w:rsidR="00B922A0" w:rsidRDefault="00B922A0" w:rsidP="00B922A0">
      <w:pPr>
        <w:pStyle w:val="Bezmezer"/>
        <w:ind w:left="735"/>
        <w:jc w:val="both"/>
      </w:pPr>
    </w:p>
    <w:p w:rsidR="00B922A0" w:rsidRDefault="00865450" w:rsidP="00CB166E">
      <w:pPr>
        <w:pStyle w:val="Bezmezer"/>
        <w:numPr>
          <w:ilvl w:val="1"/>
          <w:numId w:val="1"/>
        </w:numPr>
        <w:jc w:val="both"/>
      </w:pPr>
      <w:r>
        <w:t>Zpětně zadaná d</w:t>
      </w:r>
      <w:r w:rsidR="00B922A0">
        <w:t xml:space="preserve">ata za kalendářní rok 2021 jsou </w:t>
      </w:r>
      <w:r w:rsidR="00CB166E">
        <w:t xml:space="preserve">po předchozí dohodě s Centry BH </w:t>
      </w:r>
      <w:r w:rsidR="00B922A0">
        <w:t>poskytována zdarma, bez nároku na nadační příspěvek.</w:t>
      </w:r>
    </w:p>
    <w:p w:rsidR="00B922A0" w:rsidRDefault="00B922A0" w:rsidP="00B922A0">
      <w:pPr>
        <w:pStyle w:val="Bezmezer"/>
        <w:ind w:left="735"/>
        <w:jc w:val="both"/>
      </w:pPr>
    </w:p>
    <w:p w:rsidR="005F02D1" w:rsidRPr="00B404E7" w:rsidRDefault="005F02D1" w:rsidP="005F02D1">
      <w:pPr>
        <w:pStyle w:val="Bezmezer"/>
        <w:numPr>
          <w:ilvl w:val="0"/>
          <w:numId w:val="1"/>
        </w:numPr>
        <w:jc w:val="both"/>
        <w:rPr>
          <w:b/>
          <w:bCs/>
          <w:i/>
          <w:iCs/>
        </w:rPr>
      </w:pPr>
      <w:r w:rsidRPr="00B404E7">
        <w:rPr>
          <w:b/>
          <w:bCs/>
          <w:i/>
          <w:iCs/>
        </w:rPr>
        <w:t xml:space="preserve">Poskytování </w:t>
      </w:r>
      <w:r>
        <w:rPr>
          <w:b/>
          <w:bCs/>
          <w:i/>
          <w:iCs/>
        </w:rPr>
        <w:t>Vý</w:t>
      </w:r>
      <w:r w:rsidR="00CB166E">
        <w:rPr>
          <w:b/>
          <w:bCs/>
          <w:i/>
          <w:iCs/>
        </w:rPr>
        <w:t>stupů</w:t>
      </w:r>
    </w:p>
    <w:p w:rsidR="005F02D1" w:rsidRDefault="005F02D1" w:rsidP="005F02D1">
      <w:pPr>
        <w:pStyle w:val="Bezmezer"/>
        <w:jc w:val="both"/>
      </w:pPr>
    </w:p>
    <w:p w:rsidR="005F02D1" w:rsidRDefault="005F02D1" w:rsidP="005F02D1">
      <w:pPr>
        <w:pStyle w:val="Bezmezer"/>
        <w:numPr>
          <w:ilvl w:val="1"/>
          <w:numId w:val="1"/>
        </w:numPr>
        <w:jc w:val="both"/>
      </w:pPr>
      <w:r>
        <w:t>Pravidelný roční Výstup s krátkou přehlednou statistikou pro jednotlivá Centra bude Centru poskytován zdarma.</w:t>
      </w:r>
    </w:p>
    <w:p w:rsidR="005F02D1" w:rsidRDefault="005F02D1" w:rsidP="005F02D1">
      <w:pPr>
        <w:pStyle w:val="Bezmezer"/>
        <w:numPr>
          <w:ilvl w:val="1"/>
          <w:numId w:val="1"/>
        </w:numPr>
        <w:jc w:val="both"/>
      </w:pPr>
      <w:r>
        <w:t>Jednorázový specializovaný Výstup (viz příloha žádost o ad-hoc analýzu) s podrobným zadáním požadavku mimo běžné zpracování dat bude možný po dohodě s firmou ValueOutcomes, podle jejich aktuálního hodinového tarifu.</w:t>
      </w:r>
    </w:p>
    <w:p w:rsidR="00EA13AF" w:rsidRDefault="00EA13AF" w:rsidP="00EA13AF">
      <w:pPr>
        <w:pStyle w:val="Bezmezer"/>
        <w:ind w:left="284"/>
        <w:jc w:val="both"/>
      </w:pPr>
    </w:p>
    <w:p w:rsidR="00EA13AF" w:rsidRPr="00EA13AF" w:rsidRDefault="00EA13AF" w:rsidP="00EA13AF">
      <w:pPr>
        <w:pStyle w:val="Bezmezer"/>
        <w:numPr>
          <w:ilvl w:val="0"/>
          <w:numId w:val="1"/>
        </w:numPr>
        <w:jc w:val="both"/>
      </w:pPr>
      <w:r w:rsidRPr="00EA13AF">
        <w:rPr>
          <w:b/>
          <w:bCs/>
          <w:i/>
          <w:iCs/>
        </w:rPr>
        <w:t>Aktualizace</w:t>
      </w:r>
    </w:p>
    <w:p w:rsidR="00EA13AF" w:rsidRPr="00EA13AF" w:rsidRDefault="00EA13AF" w:rsidP="00EA13AF">
      <w:pPr>
        <w:pStyle w:val="Bezmezer"/>
        <w:ind w:left="720"/>
        <w:jc w:val="both"/>
      </w:pPr>
    </w:p>
    <w:p w:rsidR="00EA13AF" w:rsidRDefault="00EA13AF" w:rsidP="00EA13AF">
      <w:pPr>
        <w:pStyle w:val="Bezmezer"/>
        <w:numPr>
          <w:ilvl w:val="1"/>
          <w:numId w:val="1"/>
        </w:numPr>
        <w:jc w:val="both"/>
      </w:pPr>
      <w:r>
        <w:t xml:space="preserve">Hedalga si vyhrazuje právo na změnu výše příspěvku uvedeného v čl. 1. této přílohy, a to </w:t>
      </w:r>
      <w:r w:rsidR="006F739E">
        <w:t>formou dodatku ke smlouvě o spolupráci. O případné změně</w:t>
      </w:r>
      <w:r w:rsidR="006F739E" w:rsidRPr="006F739E">
        <w:t xml:space="preserve"> </w:t>
      </w:r>
      <w:r w:rsidR="006F739E">
        <w:t>výše příspěvku uvedeného v čl. 1. této přílohy b</w:t>
      </w:r>
      <w:r w:rsidR="00592008">
        <w:t>ude Hedalga informovat Zdravotnické zařízení a jeho Centrum bolesti hlavy</w:t>
      </w:r>
      <w:r w:rsidR="006F739E">
        <w:t xml:space="preserve"> k 1</w:t>
      </w:r>
      <w:r w:rsidR="00592008">
        <w:t>5.12. roku předcházejícího změně</w:t>
      </w:r>
      <w:r w:rsidR="006F739E">
        <w:t xml:space="preserve"> výše příspěvku.</w:t>
      </w:r>
    </w:p>
    <w:p w:rsidR="00EA13AF" w:rsidRDefault="00EA13AF" w:rsidP="00EA13AF">
      <w:pPr>
        <w:pStyle w:val="Bezmezer"/>
        <w:ind w:left="360"/>
        <w:jc w:val="both"/>
      </w:pPr>
    </w:p>
    <w:p w:rsidR="005F02D1" w:rsidRDefault="005F02D1" w:rsidP="005F02D1">
      <w:pPr>
        <w:pStyle w:val="Bezmezer"/>
        <w:ind w:left="735"/>
        <w:jc w:val="both"/>
      </w:pPr>
    </w:p>
    <w:p w:rsidR="00EA13AF" w:rsidRDefault="00EA13AF" w:rsidP="005F02D1">
      <w:pPr>
        <w:pStyle w:val="Bezmezer"/>
        <w:ind w:left="735"/>
        <w:jc w:val="both"/>
      </w:pPr>
    </w:p>
    <w:p w:rsidR="00C41BB5" w:rsidRDefault="00C41BB5"/>
    <w:sectPr w:rsidR="00C41BB5" w:rsidSect="00A23297">
      <w:pgSz w:w="11906" w:h="16838"/>
      <w:pgMar w:top="851" w:right="991" w:bottom="1417" w:left="709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435E35" w16cex:dateUtc="2022-06-02T14:05:00Z"/>
</w16cex:commentsExtensible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602AD3"/>
    <w:multiLevelType w:val="multilevel"/>
    <w:tmpl w:val="D780F7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659" w:hanging="375"/>
      </w:pPr>
      <w:rPr>
        <w:rFonts w:hint="default"/>
        <w:b w:val="0"/>
        <w:bCs w:val="0"/>
        <w:i w:val="0"/>
        <w:iCs w:val="0"/>
        <w:color w:val="000000" w:themeColor="text1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5F02D1"/>
    <w:rsid w:val="00065263"/>
    <w:rsid w:val="000B057A"/>
    <w:rsid w:val="001552E1"/>
    <w:rsid w:val="003D6C49"/>
    <w:rsid w:val="00592008"/>
    <w:rsid w:val="005F02D1"/>
    <w:rsid w:val="0060484F"/>
    <w:rsid w:val="006B5483"/>
    <w:rsid w:val="006E25F6"/>
    <w:rsid w:val="006F739E"/>
    <w:rsid w:val="00713F9A"/>
    <w:rsid w:val="007F5604"/>
    <w:rsid w:val="00865450"/>
    <w:rsid w:val="00964266"/>
    <w:rsid w:val="009C3F9B"/>
    <w:rsid w:val="00B118C1"/>
    <w:rsid w:val="00B922A0"/>
    <w:rsid w:val="00C41BB5"/>
    <w:rsid w:val="00CB166E"/>
    <w:rsid w:val="00CD077D"/>
    <w:rsid w:val="00D93D96"/>
    <w:rsid w:val="00E1402A"/>
    <w:rsid w:val="00E93721"/>
    <w:rsid w:val="00EA13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B548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5F02D1"/>
    <w:rPr>
      <w:sz w:val="22"/>
      <w:szCs w:val="22"/>
    </w:rPr>
  </w:style>
  <w:style w:type="paragraph" w:styleId="Revize">
    <w:name w:val="Revision"/>
    <w:hidden/>
    <w:uiPriority w:val="99"/>
    <w:semiHidden/>
    <w:rsid w:val="007F5604"/>
  </w:style>
  <w:style w:type="character" w:styleId="Hypertextovodkaz">
    <w:name w:val="Hyperlink"/>
    <w:basedOn w:val="Standardnpsmoodstavce"/>
    <w:uiPriority w:val="99"/>
    <w:unhideWhenUsed/>
    <w:rsid w:val="00065263"/>
    <w:rPr>
      <w:color w:val="0563C1" w:themeColor="hyperlink"/>
      <w:u w:val="single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065263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rsid w:val="00B922A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B922A0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B922A0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922A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922A0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9372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937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fond@hedalga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238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Mgr. Stanislav Bártek</dc:creator>
  <cp:lastModifiedBy>oem</cp:lastModifiedBy>
  <cp:revision>2</cp:revision>
  <cp:lastPrinted>2022-06-17T11:48:00Z</cp:lastPrinted>
  <dcterms:created xsi:type="dcterms:W3CDTF">2022-06-17T14:58:00Z</dcterms:created>
  <dcterms:modified xsi:type="dcterms:W3CDTF">2022-06-17T14:58:00Z</dcterms:modified>
</cp:coreProperties>
</file>