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088E7" w14:textId="77777777" w:rsidR="00F128E8" w:rsidRPr="005A637A" w:rsidRDefault="00F128E8" w:rsidP="005A637A">
      <w:pPr>
        <w:pStyle w:val="Nzev"/>
        <w:spacing w:line="276" w:lineRule="auto"/>
        <w:rPr>
          <w:rFonts w:asciiTheme="minorHAnsi" w:hAnsiTheme="minorHAnsi" w:cstheme="minorHAnsi"/>
          <w:i w:val="0"/>
          <w:iCs/>
          <w:sz w:val="72"/>
          <w:szCs w:val="72"/>
        </w:rPr>
      </w:pPr>
      <w:r w:rsidRPr="005A637A">
        <w:rPr>
          <w:rFonts w:asciiTheme="minorHAnsi" w:hAnsiTheme="minorHAnsi" w:cstheme="minorHAnsi"/>
          <w:i w:val="0"/>
          <w:iCs/>
          <w:sz w:val="72"/>
          <w:szCs w:val="72"/>
        </w:rPr>
        <w:t>Příkazní smlouva</w:t>
      </w:r>
    </w:p>
    <w:p w14:paraId="4EA0CEE6" w14:textId="2212B62E" w:rsidR="00F128E8" w:rsidRPr="005A637A" w:rsidRDefault="001050DC" w:rsidP="005A637A">
      <w:pPr>
        <w:pStyle w:val="Nzev"/>
        <w:spacing w:line="276" w:lineRule="auto"/>
        <w:rPr>
          <w:rFonts w:asciiTheme="minorHAnsi" w:hAnsiTheme="minorHAnsi" w:cstheme="minorHAnsi"/>
          <w:b w:val="0"/>
          <w:i w:val="0"/>
          <w:sz w:val="20"/>
        </w:rPr>
      </w:pPr>
      <w:r>
        <w:rPr>
          <w:rFonts w:asciiTheme="minorHAnsi" w:hAnsiTheme="minorHAnsi" w:cstheme="minorHAnsi"/>
          <w:b w:val="0"/>
          <w:i w:val="0"/>
          <w:sz w:val="20"/>
        </w:rPr>
        <w:t>Č.UMO4/1019/2022/OIDHS/No</w:t>
      </w:r>
    </w:p>
    <w:p w14:paraId="0A2E2440" w14:textId="77777777" w:rsidR="00F128E8" w:rsidRPr="005A637A" w:rsidRDefault="00F128E8" w:rsidP="005A637A">
      <w:pPr>
        <w:spacing w:line="276" w:lineRule="auto"/>
        <w:jc w:val="center"/>
        <w:rPr>
          <w:rFonts w:asciiTheme="minorHAnsi" w:hAnsiTheme="minorHAnsi" w:cstheme="minorHAnsi"/>
          <w:b/>
          <w:iCs/>
          <w:sz w:val="28"/>
          <w:szCs w:val="28"/>
        </w:rPr>
      </w:pPr>
      <w:r w:rsidRPr="005A637A">
        <w:rPr>
          <w:rFonts w:asciiTheme="minorHAnsi" w:hAnsiTheme="minorHAnsi" w:cstheme="minorHAnsi"/>
          <w:b/>
          <w:iCs/>
          <w:sz w:val="28"/>
          <w:szCs w:val="28"/>
        </w:rPr>
        <w:t xml:space="preserve">o zajištění úkolů zaměstnavatele </w:t>
      </w:r>
    </w:p>
    <w:p w14:paraId="273164CC" w14:textId="77777777" w:rsidR="00F128E8" w:rsidRPr="005A637A" w:rsidRDefault="00F128E8" w:rsidP="005A637A">
      <w:pPr>
        <w:spacing w:line="276" w:lineRule="auto"/>
        <w:jc w:val="center"/>
        <w:rPr>
          <w:rFonts w:asciiTheme="minorHAnsi" w:hAnsiTheme="minorHAnsi" w:cstheme="minorHAnsi"/>
          <w:b/>
          <w:iCs/>
          <w:sz w:val="28"/>
          <w:szCs w:val="28"/>
        </w:rPr>
      </w:pPr>
      <w:r w:rsidRPr="005A637A">
        <w:rPr>
          <w:rFonts w:asciiTheme="minorHAnsi" w:hAnsiTheme="minorHAnsi" w:cstheme="minorHAnsi"/>
          <w:b/>
          <w:iCs/>
          <w:sz w:val="28"/>
          <w:szCs w:val="28"/>
        </w:rPr>
        <w:t xml:space="preserve">v oblasti bezpečnosti a ochrany zdraví při práci </w:t>
      </w:r>
    </w:p>
    <w:p w14:paraId="2CF4ACC5" w14:textId="77777777" w:rsidR="00F128E8" w:rsidRPr="005A637A" w:rsidRDefault="00F128E8" w:rsidP="005A637A">
      <w:pPr>
        <w:spacing w:line="276" w:lineRule="auto"/>
        <w:jc w:val="center"/>
        <w:rPr>
          <w:rFonts w:asciiTheme="minorHAnsi" w:hAnsiTheme="minorHAnsi" w:cstheme="minorHAnsi"/>
          <w:b/>
          <w:iCs/>
          <w:sz w:val="28"/>
          <w:szCs w:val="28"/>
        </w:rPr>
      </w:pPr>
      <w:r w:rsidRPr="005A637A">
        <w:rPr>
          <w:rFonts w:asciiTheme="minorHAnsi" w:hAnsiTheme="minorHAnsi" w:cstheme="minorHAnsi"/>
          <w:b/>
          <w:iCs/>
          <w:sz w:val="28"/>
          <w:szCs w:val="28"/>
        </w:rPr>
        <w:t>a požární ochrany</w:t>
      </w:r>
      <w:r w:rsidR="00852388" w:rsidRPr="005A637A">
        <w:rPr>
          <w:rFonts w:asciiTheme="minorHAnsi" w:hAnsiTheme="minorHAnsi" w:cstheme="minorHAnsi"/>
          <w:b/>
          <w:iCs/>
          <w:sz w:val="28"/>
          <w:szCs w:val="28"/>
        </w:rPr>
        <w:t xml:space="preserve"> </w:t>
      </w:r>
    </w:p>
    <w:p w14:paraId="4194C00F" w14:textId="77777777" w:rsidR="00A94ACA" w:rsidRPr="005A637A" w:rsidRDefault="00A94ACA" w:rsidP="005A637A">
      <w:pPr>
        <w:spacing w:line="360" w:lineRule="auto"/>
        <w:rPr>
          <w:rFonts w:asciiTheme="minorHAnsi" w:hAnsiTheme="minorHAnsi" w:cstheme="minorHAnsi"/>
          <w:b/>
          <w:iCs/>
          <w:sz w:val="22"/>
        </w:rPr>
      </w:pPr>
    </w:p>
    <w:p w14:paraId="0298C5A9" w14:textId="77777777" w:rsidR="00A94ACA" w:rsidRPr="005A637A" w:rsidRDefault="00A94ACA" w:rsidP="005A637A">
      <w:pPr>
        <w:spacing w:line="360" w:lineRule="auto"/>
        <w:rPr>
          <w:rFonts w:asciiTheme="minorHAnsi" w:hAnsiTheme="minorHAnsi" w:cstheme="minorHAnsi"/>
          <w:b/>
          <w:iCs/>
          <w:sz w:val="20"/>
        </w:rPr>
      </w:pPr>
      <w:r w:rsidRPr="005A637A">
        <w:rPr>
          <w:rFonts w:asciiTheme="minorHAnsi" w:hAnsiTheme="minorHAnsi" w:cstheme="minorHAnsi"/>
          <w:b/>
          <w:iCs/>
          <w:sz w:val="20"/>
        </w:rPr>
        <w:t>Smluvní strany:</w:t>
      </w:r>
    </w:p>
    <w:p w14:paraId="39E39F70" w14:textId="77777777" w:rsidR="00A94ACA" w:rsidRPr="005A637A" w:rsidRDefault="00A94ACA" w:rsidP="005A637A">
      <w:pPr>
        <w:spacing w:line="360" w:lineRule="auto"/>
        <w:rPr>
          <w:rFonts w:asciiTheme="minorHAnsi" w:hAnsiTheme="minorHAnsi" w:cstheme="minorHAnsi"/>
          <w:b/>
          <w:iCs/>
          <w:sz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
        <w:gridCol w:w="1965"/>
        <w:gridCol w:w="284"/>
        <w:gridCol w:w="6804"/>
      </w:tblGrid>
      <w:tr w:rsidR="00A52444" w:rsidRPr="005A637A" w14:paraId="644F3003" w14:textId="77777777" w:rsidTr="00A52444">
        <w:trPr>
          <w:trHeight w:hRule="exact" w:val="340"/>
        </w:trPr>
        <w:tc>
          <w:tcPr>
            <w:tcW w:w="373" w:type="dxa"/>
            <w:tcBorders>
              <w:top w:val="nil"/>
              <w:left w:val="nil"/>
              <w:bottom w:val="nil"/>
              <w:right w:val="nil"/>
            </w:tcBorders>
            <w:shd w:val="pct12" w:color="000000" w:fill="FFFFFF"/>
          </w:tcPr>
          <w:p w14:paraId="6C686A9F" w14:textId="77777777" w:rsidR="00A52444" w:rsidRPr="005A637A" w:rsidRDefault="00A52444" w:rsidP="005A637A">
            <w:pPr>
              <w:spacing w:line="360" w:lineRule="auto"/>
              <w:rPr>
                <w:rFonts w:asciiTheme="minorHAnsi" w:hAnsiTheme="minorHAnsi" w:cstheme="minorHAnsi"/>
                <w:b/>
                <w:bCs/>
                <w:sz w:val="20"/>
              </w:rPr>
            </w:pPr>
          </w:p>
        </w:tc>
        <w:tc>
          <w:tcPr>
            <w:tcW w:w="1965" w:type="dxa"/>
            <w:tcBorders>
              <w:top w:val="nil"/>
              <w:left w:val="nil"/>
              <w:bottom w:val="nil"/>
              <w:right w:val="nil"/>
            </w:tcBorders>
            <w:shd w:val="pct12" w:color="000000" w:fill="FFFFFF"/>
            <w:vAlign w:val="center"/>
          </w:tcPr>
          <w:p w14:paraId="7CCF4BEC" w14:textId="77777777" w:rsidR="00A52444" w:rsidRPr="005A637A" w:rsidRDefault="00A52444" w:rsidP="005A637A">
            <w:pPr>
              <w:spacing w:line="360" w:lineRule="auto"/>
              <w:rPr>
                <w:rFonts w:asciiTheme="minorHAnsi" w:hAnsiTheme="minorHAnsi" w:cstheme="minorHAnsi"/>
                <w:b/>
                <w:bCs/>
                <w:sz w:val="20"/>
              </w:rPr>
            </w:pPr>
            <w:r w:rsidRPr="005A637A">
              <w:rPr>
                <w:rFonts w:asciiTheme="minorHAnsi" w:hAnsiTheme="minorHAnsi" w:cstheme="minorHAnsi"/>
                <w:b/>
                <w:bCs/>
                <w:sz w:val="20"/>
              </w:rPr>
              <w:t>Organizace:</w:t>
            </w:r>
          </w:p>
        </w:tc>
        <w:tc>
          <w:tcPr>
            <w:tcW w:w="284" w:type="dxa"/>
            <w:tcBorders>
              <w:top w:val="nil"/>
              <w:left w:val="nil"/>
              <w:bottom w:val="nil"/>
              <w:right w:val="nil"/>
            </w:tcBorders>
          </w:tcPr>
          <w:p w14:paraId="37A087CF" w14:textId="77777777" w:rsidR="00A52444" w:rsidRPr="005A637A" w:rsidRDefault="00A52444" w:rsidP="005A637A">
            <w:pPr>
              <w:spacing w:line="360" w:lineRule="auto"/>
              <w:rPr>
                <w:rFonts w:asciiTheme="minorHAnsi" w:hAnsiTheme="minorHAnsi" w:cstheme="minorHAnsi"/>
                <w:sz w:val="20"/>
              </w:rPr>
            </w:pPr>
          </w:p>
        </w:tc>
        <w:tc>
          <w:tcPr>
            <w:tcW w:w="6804" w:type="dxa"/>
            <w:tcBorders>
              <w:top w:val="nil"/>
              <w:left w:val="nil"/>
              <w:bottom w:val="nil"/>
              <w:right w:val="nil"/>
            </w:tcBorders>
          </w:tcPr>
          <w:p w14:paraId="2486D968" w14:textId="77777777" w:rsidR="00A52444" w:rsidRPr="005A637A" w:rsidRDefault="00A52444" w:rsidP="005A637A">
            <w:pPr>
              <w:spacing w:line="360" w:lineRule="auto"/>
              <w:rPr>
                <w:rFonts w:asciiTheme="minorHAnsi" w:hAnsiTheme="minorHAnsi" w:cstheme="minorHAnsi"/>
                <w:sz w:val="20"/>
              </w:rPr>
            </w:pPr>
            <w:r w:rsidRPr="005A637A">
              <w:rPr>
                <w:rFonts w:asciiTheme="minorHAnsi" w:hAnsiTheme="minorHAnsi" w:cstheme="minorHAnsi"/>
                <w:sz w:val="20"/>
              </w:rPr>
              <w:t>G U A R D 7, v. o. s.</w:t>
            </w:r>
          </w:p>
        </w:tc>
      </w:tr>
      <w:tr w:rsidR="00A52444" w:rsidRPr="005A637A" w14:paraId="2E5E40CE" w14:textId="77777777" w:rsidTr="00A52444">
        <w:trPr>
          <w:trHeight w:hRule="exact" w:val="340"/>
        </w:trPr>
        <w:tc>
          <w:tcPr>
            <w:tcW w:w="373" w:type="dxa"/>
            <w:tcBorders>
              <w:top w:val="nil"/>
              <w:left w:val="nil"/>
              <w:bottom w:val="nil"/>
              <w:right w:val="nil"/>
            </w:tcBorders>
            <w:shd w:val="pct12" w:color="000000" w:fill="FFFFFF"/>
          </w:tcPr>
          <w:p w14:paraId="4CF1DCFF" w14:textId="77777777" w:rsidR="00A52444" w:rsidRPr="005A637A" w:rsidRDefault="00A52444" w:rsidP="005A637A">
            <w:pPr>
              <w:spacing w:line="360" w:lineRule="auto"/>
              <w:rPr>
                <w:rFonts w:asciiTheme="minorHAnsi" w:hAnsiTheme="minorHAnsi" w:cstheme="minorHAnsi"/>
                <w:b/>
                <w:bCs/>
                <w:sz w:val="20"/>
              </w:rPr>
            </w:pPr>
          </w:p>
        </w:tc>
        <w:tc>
          <w:tcPr>
            <w:tcW w:w="1965" w:type="dxa"/>
            <w:tcBorders>
              <w:top w:val="nil"/>
              <w:left w:val="nil"/>
              <w:bottom w:val="nil"/>
              <w:right w:val="nil"/>
            </w:tcBorders>
            <w:shd w:val="pct12" w:color="000000" w:fill="FFFFFF"/>
            <w:vAlign w:val="center"/>
          </w:tcPr>
          <w:p w14:paraId="75B810C7" w14:textId="77777777" w:rsidR="00A52444" w:rsidRPr="005A637A" w:rsidRDefault="00A52444" w:rsidP="005A637A">
            <w:pPr>
              <w:spacing w:line="360" w:lineRule="auto"/>
              <w:rPr>
                <w:rFonts w:asciiTheme="minorHAnsi" w:hAnsiTheme="minorHAnsi" w:cstheme="minorHAnsi"/>
                <w:b/>
                <w:bCs/>
                <w:sz w:val="20"/>
              </w:rPr>
            </w:pPr>
            <w:r w:rsidRPr="005A637A">
              <w:rPr>
                <w:rFonts w:asciiTheme="minorHAnsi" w:hAnsiTheme="minorHAnsi" w:cstheme="minorHAnsi"/>
                <w:b/>
                <w:bCs/>
                <w:sz w:val="20"/>
              </w:rPr>
              <w:t>Sídlo:</w:t>
            </w:r>
          </w:p>
        </w:tc>
        <w:tc>
          <w:tcPr>
            <w:tcW w:w="284" w:type="dxa"/>
            <w:tcBorders>
              <w:top w:val="nil"/>
              <w:left w:val="nil"/>
              <w:bottom w:val="nil"/>
              <w:right w:val="nil"/>
            </w:tcBorders>
          </w:tcPr>
          <w:p w14:paraId="3168A2F2" w14:textId="77777777" w:rsidR="00A52444" w:rsidRPr="005A637A" w:rsidRDefault="00A52444" w:rsidP="005A637A">
            <w:pPr>
              <w:spacing w:line="360" w:lineRule="auto"/>
              <w:rPr>
                <w:rFonts w:asciiTheme="minorHAnsi" w:hAnsiTheme="minorHAnsi" w:cstheme="minorHAnsi"/>
                <w:sz w:val="20"/>
              </w:rPr>
            </w:pPr>
          </w:p>
        </w:tc>
        <w:tc>
          <w:tcPr>
            <w:tcW w:w="6804" w:type="dxa"/>
            <w:tcBorders>
              <w:top w:val="nil"/>
              <w:left w:val="nil"/>
              <w:bottom w:val="nil"/>
              <w:right w:val="nil"/>
            </w:tcBorders>
          </w:tcPr>
          <w:p w14:paraId="163FF31C" w14:textId="77777777" w:rsidR="00A52444" w:rsidRPr="005A637A" w:rsidRDefault="00A52444" w:rsidP="005A637A">
            <w:pPr>
              <w:spacing w:line="360" w:lineRule="auto"/>
              <w:rPr>
                <w:rFonts w:asciiTheme="minorHAnsi" w:hAnsiTheme="minorHAnsi" w:cstheme="minorHAnsi"/>
                <w:sz w:val="20"/>
              </w:rPr>
            </w:pPr>
            <w:r w:rsidRPr="005A637A">
              <w:rPr>
                <w:rFonts w:asciiTheme="minorHAnsi" w:hAnsiTheme="minorHAnsi" w:cstheme="minorHAnsi"/>
                <w:sz w:val="20"/>
              </w:rPr>
              <w:t>Divišova 235, 530 03 Pardubice</w:t>
            </w:r>
          </w:p>
        </w:tc>
      </w:tr>
      <w:tr w:rsidR="00A52444" w:rsidRPr="005A637A" w14:paraId="622A544C" w14:textId="77777777" w:rsidTr="00A52444">
        <w:trPr>
          <w:trHeight w:hRule="exact" w:val="340"/>
        </w:trPr>
        <w:tc>
          <w:tcPr>
            <w:tcW w:w="373" w:type="dxa"/>
            <w:tcBorders>
              <w:top w:val="nil"/>
              <w:left w:val="nil"/>
              <w:bottom w:val="nil"/>
              <w:right w:val="nil"/>
            </w:tcBorders>
            <w:shd w:val="pct12" w:color="000000" w:fill="FFFFFF"/>
          </w:tcPr>
          <w:p w14:paraId="70E8EB2F" w14:textId="77777777" w:rsidR="00A52444" w:rsidRPr="005A637A" w:rsidRDefault="00A52444" w:rsidP="005A637A">
            <w:pPr>
              <w:spacing w:line="360" w:lineRule="auto"/>
              <w:rPr>
                <w:rFonts w:asciiTheme="minorHAnsi" w:hAnsiTheme="minorHAnsi" w:cstheme="minorHAnsi"/>
                <w:b/>
                <w:bCs/>
                <w:sz w:val="20"/>
              </w:rPr>
            </w:pPr>
          </w:p>
        </w:tc>
        <w:tc>
          <w:tcPr>
            <w:tcW w:w="1965" w:type="dxa"/>
            <w:tcBorders>
              <w:top w:val="nil"/>
              <w:left w:val="nil"/>
              <w:bottom w:val="nil"/>
              <w:right w:val="nil"/>
            </w:tcBorders>
            <w:shd w:val="pct12" w:color="000000" w:fill="FFFFFF"/>
            <w:vAlign w:val="center"/>
          </w:tcPr>
          <w:p w14:paraId="32936DCD" w14:textId="77777777" w:rsidR="00A52444" w:rsidRPr="005A637A" w:rsidRDefault="00A52444" w:rsidP="005A637A">
            <w:pPr>
              <w:spacing w:line="360" w:lineRule="auto"/>
              <w:rPr>
                <w:rFonts w:asciiTheme="minorHAnsi" w:hAnsiTheme="minorHAnsi" w:cstheme="minorHAnsi"/>
                <w:b/>
                <w:bCs/>
                <w:sz w:val="20"/>
              </w:rPr>
            </w:pPr>
            <w:r w:rsidRPr="005A637A">
              <w:rPr>
                <w:rFonts w:asciiTheme="minorHAnsi" w:hAnsiTheme="minorHAnsi" w:cstheme="minorHAnsi"/>
                <w:b/>
                <w:bCs/>
                <w:sz w:val="20"/>
              </w:rPr>
              <w:t>Zastoupená:</w:t>
            </w:r>
          </w:p>
        </w:tc>
        <w:tc>
          <w:tcPr>
            <w:tcW w:w="284" w:type="dxa"/>
            <w:tcBorders>
              <w:top w:val="nil"/>
              <w:left w:val="nil"/>
              <w:bottom w:val="nil"/>
              <w:right w:val="nil"/>
            </w:tcBorders>
          </w:tcPr>
          <w:p w14:paraId="5CE81189" w14:textId="77777777" w:rsidR="00A52444" w:rsidRPr="005A637A" w:rsidRDefault="00A52444" w:rsidP="005A637A">
            <w:pPr>
              <w:spacing w:line="360" w:lineRule="auto"/>
              <w:rPr>
                <w:rFonts w:asciiTheme="minorHAnsi" w:hAnsiTheme="minorHAnsi" w:cstheme="minorHAnsi"/>
                <w:sz w:val="20"/>
              </w:rPr>
            </w:pPr>
          </w:p>
        </w:tc>
        <w:tc>
          <w:tcPr>
            <w:tcW w:w="6804" w:type="dxa"/>
            <w:tcBorders>
              <w:top w:val="nil"/>
              <w:left w:val="nil"/>
              <w:bottom w:val="nil"/>
              <w:right w:val="nil"/>
            </w:tcBorders>
          </w:tcPr>
          <w:p w14:paraId="4DF59A39" w14:textId="77777777" w:rsidR="00A52444" w:rsidRPr="005A637A" w:rsidRDefault="00A52444" w:rsidP="005A637A">
            <w:pPr>
              <w:spacing w:line="360" w:lineRule="auto"/>
              <w:rPr>
                <w:rFonts w:asciiTheme="minorHAnsi" w:hAnsiTheme="minorHAnsi" w:cstheme="minorHAnsi"/>
                <w:sz w:val="20"/>
              </w:rPr>
            </w:pPr>
            <w:r w:rsidRPr="005A637A">
              <w:rPr>
                <w:rFonts w:asciiTheme="minorHAnsi" w:hAnsiTheme="minorHAnsi" w:cstheme="minorHAnsi"/>
                <w:sz w:val="20"/>
              </w:rPr>
              <w:t xml:space="preserve">Bc. Milošem Eichlerem, </w:t>
            </w:r>
            <w:r w:rsidR="00B630D3" w:rsidRPr="005A637A">
              <w:rPr>
                <w:rFonts w:asciiTheme="minorHAnsi" w:hAnsiTheme="minorHAnsi" w:cstheme="minorHAnsi"/>
                <w:sz w:val="20"/>
              </w:rPr>
              <w:t>jednatelem</w:t>
            </w:r>
            <w:r w:rsidRPr="005A637A">
              <w:rPr>
                <w:rFonts w:asciiTheme="minorHAnsi" w:hAnsiTheme="minorHAnsi" w:cstheme="minorHAnsi"/>
                <w:sz w:val="20"/>
              </w:rPr>
              <w:t xml:space="preserve"> společnosti</w:t>
            </w:r>
          </w:p>
        </w:tc>
      </w:tr>
      <w:tr w:rsidR="00A52444" w:rsidRPr="005A637A" w14:paraId="39490D6C" w14:textId="77777777" w:rsidTr="00A52444">
        <w:trPr>
          <w:trHeight w:hRule="exact" w:val="340"/>
        </w:trPr>
        <w:tc>
          <w:tcPr>
            <w:tcW w:w="373" w:type="dxa"/>
            <w:tcBorders>
              <w:top w:val="nil"/>
              <w:left w:val="nil"/>
              <w:bottom w:val="nil"/>
              <w:right w:val="nil"/>
            </w:tcBorders>
            <w:shd w:val="pct12" w:color="000000" w:fill="FFFFFF"/>
          </w:tcPr>
          <w:p w14:paraId="0CF0CE6A" w14:textId="77777777" w:rsidR="00A52444" w:rsidRPr="005A637A" w:rsidRDefault="00A52444" w:rsidP="005A637A">
            <w:pPr>
              <w:spacing w:line="360" w:lineRule="auto"/>
              <w:rPr>
                <w:rFonts w:asciiTheme="minorHAnsi" w:hAnsiTheme="minorHAnsi" w:cstheme="minorHAnsi"/>
                <w:b/>
                <w:bCs/>
                <w:sz w:val="20"/>
              </w:rPr>
            </w:pPr>
          </w:p>
        </w:tc>
        <w:tc>
          <w:tcPr>
            <w:tcW w:w="1965" w:type="dxa"/>
            <w:tcBorders>
              <w:top w:val="nil"/>
              <w:left w:val="nil"/>
              <w:bottom w:val="nil"/>
              <w:right w:val="nil"/>
            </w:tcBorders>
            <w:shd w:val="pct12" w:color="000000" w:fill="FFFFFF"/>
            <w:vAlign w:val="center"/>
          </w:tcPr>
          <w:p w14:paraId="0D2B7414" w14:textId="77777777" w:rsidR="00A52444" w:rsidRPr="005A637A" w:rsidRDefault="00A52444" w:rsidP="005A637A">
            <w:pPr>
              <w:spacing w:line="360" w:lineRule="auto"/>
              <w:rPr>
                <w:rFonts w:asciiTheme="minorHAnsi" w:hAnsiTheme="minorHAnsi" w:cstheme="minorHAnsi"/>
                <w:b/>
                <w:bCs/>
                <w:sz w:val="20"/>
              </w:rPr>
            </w:pPr>
            <w:r w:rsidRPr="005A637A">
              <w:rPr>
                <w:rFonts w:asciiTheme="minorHAnsi" w:hAnsiTheme="minorHAnsi" w:cstheme="minorHAnsi"/>
                <w:b/>
                <w:bCs/>
                <w:sz w:val="20"/>
              </w:rPr>
              <w:t>IČ:</w:t>
            </w:r>
          </w:p>
        </w:tc>
        <w:tc>
          <w:tcPr>
            <w:tcW w:w="284" w:type="dxa"/>
            <w:tcBorders>
              <w:top w:val="nil"/>
              <w:left w:val="nil"/>
              <w:bottom w:val="nil"/>
              <w:right w:val="nil"/>
            </w:tcBorders>
          </w:tcPr>
          <w:p w14:paraId="5710E640" w14:textId="77777777" w:rsidR="00A52444" w:rsidRPr="005A637A" w:rsidRDefault="00A52444" w:rsidP="005A637A">
            <w:pPr>
              <w:spacing w:line="360" w:lineRule="auto"/>
              <w:rPr>
                <w:rFonts w:asciiTheme="minorHAnsi" w:hAnsiTheme="minorHAnsi" w:cstheme="minorHAnsi"/>
                <w:sz w:val="20"/>
              </w:rPr>
            </w:pPr>
          </w:p>
        </w:tc>
        <w:tc>
          <w:tcPr>
            <w:tcW w:w="6804" w:type="dxa"/>
            <w:tcBorders>
              <w:top w:val="nil"/>
              <w:left w:val="nil"/>
              <w:bottom w:val="nil"/>
              <w:right w:val="nil"/>
            </w:tcBorders>
          </w:tcPr>
          <w:p w14:paraId="3E5E0DED" w14:textId="77777777" w:rsidR="00A52444" w:rsidRPr="005A637A" w:rsidRDefault="00A52444" w:rsidP="005A637A">
            <w:pPr>
              <w:spacing w:line="360" w:lineRule="auto"/>
              <w:rPr>
                <w:rFonts w:asciiTheme="minorHAnsi" w:hAnsiTheme="minorHAnsi" w:cstheme="minorHAnsi"/>
                <w:sz w:val="20"/>
              </w:rPr>
            </w:pPr>
            <w:r w:rsidRPr="005A637A">
              <w:rPr>
                <w:rFonts w:asciiTheme="minorHAnsi" w:hAnsiTheme="minorHAnsi" w:cstheme="minorHAnsi"/>
                <w:sz w:val="20"/>
              </w:rPr>
              <w:t>48173622</w:t>
            </w:r>
          </w:p>
        </w:tc>
      </w:tr>
      <w:tr w:rsidR="00A52444" w:rsidRPr="005A637A" w14:paraId="2F434013" w14:textId="77777777" w:rsidTr="00A52444">
        <w:trPr>
          <w:trHeight w:hRule="exact" w:val="340"/>
        </w:trPr>
        <w:tc>
          <w:tcPr>
            <w:tcW w:w="373" w:type="dxa"/>
            <w:tcBorders>
              <w:top w:val="nil"/>
              <w:left w:val="nil"/>
              <w:bottom w:val="nil"/>
              <w:right w:val="nil"/>
            </w:tcBorders>
            <w:shd w:val="pct12" w:color="000000" w:fill="FFFFFF"/>
          </w:tcPr>
          <w:p w14:paraId="4294B749" w14:textId="77777777" w:rsidR="00A52444" w:rsidRPr="005A637A" w:rsidRDefault="00A52444" w:rsidP="005A637A">
            <w:pPr>
              <w:spacing w:line="360" w:lineRule="auto"/>
              <w:rPr>
                <w:rFonts w:asciiTheme="minorHAnsi" w:hAnsiTheme="minorHAnsi" w:cstheme="minorHAnsi"/>
                <w:b/>
                <w:bCs/>
                <w:sz w:val="20"/>
              </w:rPr>
            </w:pPr>
          </w:p>
        </w:tc>
        <w:tc>
          <w:tcPr>
            <w:tcW w:w="1965" w:type="dxa"/>
            <w:tcBorders>
              <w:top w:val="nil"/>
              <w:left w:val="nil"/>
              <w:bottom w:val="nil"/>
              <w:right w:val="nil"/>
            </w:tcBorders>
            <w:shd w:val="pct12" w:color="000000" w:fill="FFFFFF"/>
            <w:vAlign w:val="center"/>
          </w:tcPr>
          <w:p w14:paraId="5E483732" w14:textId="77777777" w:rsidR="00A52444" w:rsidRPr="005A637A" w:rsidRDefault="00A52444" w:rsidP="005A637A">
            <w:pPr>
              <w:spacing w:line="360" w:lineRule="auto"/>
              <w:rPr>
                <w:rFonts w:asciiTheme="minorHAnsi" w:hAnsiTheme="minorHAnsi" w:cstheme="minorHAnsi"/>
                <w:b/>
                <w:bCs/>
                <w:sz w:val="20"/>
              </w:rPr>
            </w:pPr>
            <w:r w:rsidRPr="005A637A">
              <w:rPr>
                <w:rFonts w:asciiTheme="minorHAnsi" w:hAnsiTheme="minorHAnsi" w:cstheme="minorHAnsi"/>
                <w:b/>
                <w:bCs/>
                <w:sz w:val="20"/>
              </w:rPr>
              <w:t>DIČ:</w:t>
            </w:r>
          </w:p>
        </w:tc>
        <w:tc>
          <w:tcPr>
            <w:tcW w:w="284" w:type="dxa"/>
            <w:tcBorders>
              <w:top w:val="nil"/>
              <w:left w:val="nil"/>
              <w:bottom w:val="nil"/>
              <w:right w:val="nil"/>
            </w:tcBorders>
          </w:tcPr>
          <w:p w14:paraId="137A648A" w14:textId="77777777" w:rsidR="00A52444" w:rsidRPr="005A637A" w:rsidRDefault="00A52444" w:rsidP="005A637A">
            <w:pPr>
              <w:spacing w:line="360" w:lineRule="auto"/>
              <w:rPr>
                <w:rFonts w:asciiTheme="minorHAnsi" w:hAnsiTheme="minorHAnsi" w:cstheme="minorHAnsi"/>
                <w:sz w:val="20"/>
              </w:rPr>
            </w:pPr>
          </w:p>
        </w:tc>
        <w:tc>
          <w:tcPr>
            <w:tcW w:w="6804" w:type="dxa"/>
            <w:tcBorders>
              <w:top w:val="nil"/>
              <w:left w:val="nil"/>
              <w:bottom w:val="nil"/>
              <w:right w:val="nil"/>
            </w:tcBorders>
          </w:tcPr>
          <w:p w14:paraId="596FC0C6" w14:textId="77777777" w:rsidR="00A52444" w:rsidRPr="005A637A" w:rsidRDefault="00A52444" w:rsidP="005A637A">
            <w:pPr>
              <w:spacing w:line="360" w:lineRule="auto"/>
              <w:rPr>
                <w:rFonts w:asciiTheme="minorHAnsi" w:hAnsiTheme="minorHAnsi" w:cstheme="minorHAnsi"/>
                <w:sz w:val="20"/>
              </w:rPr>
            </w:pPr>
            <w:r w:rsidRPr="005A637A">
              <w:rPr>
                <w:rFonts w:asciiTheme="minorHAnsi" w:hAnsiTheme="minorHAnsi" w:cstheme="minorHAnsi"/>
                <w:sz w:val="20"/>
              </w:rPr>
              <w:t>CZ48173622</w:t>
            </w:r>
          </w:p>
        </w:tc>
      </w:tr>
      <w:tr w:rsidR="00A52444" w:rsidRPr="005A637A" w14:paraId="786A5B7E" w14:textId="77777777" w:rsidTr="00A52444">
        <w:trPr>
          <w:trHeight w:hRule="exact" w:val="340"/>
        </w:trPr>
        <w:tc>
          <w:tcPr>
            <w:tcW w:w="373" w:type="dxa"/>
            <w:tcBorders>
              <w:top w:val="nil"/>
              <w:left w:val="nil"/>
              <w:bottom w:val="nil"/>
              <w:right w:val="nil"/>
            </w:tcBorders>
            <w:shd w:val="pct12" w:color="000000" w:fill="FFFFFF"/>
          </w:tcPr>
          <w:p w14:paraId="41FDF211" w14:textId="77777777" w:rsidR="00A52444" w:rsidRPr="005A637A" w:rsidRDefault="00A52444" w:rsidP="005A637A">
            <w:pPr>
              <w:spacing w:line="360" w:lineRule="auto"/>
              <w:rPr>
                <w:rFonts w:asciiTheme="minorHAnsi" w:hAnsiTheme="minorHAnsi" w:cstheme="minorHAnsi"/>
                <w:b/>
                <w:bCs/>
                <w:sz w:val="20"/>
              </w:rPr>
            </w:pPr>
          </w:p>
        </w:tc>
        <w:tc>
          <w:tcPr>
            <w:tcW w:w="1965" w:type="dxa"/>
            <w:tcBorders>
              <w:top w:val="nil"/>
              <w:left w:val="nil"/>
              <w:bottom w:val="nil"/>
              <w:right w:val="nil"/>
            </w:tcBorders>
            <w:shd w:val="pct12" w:color="000000" w:fill="FFFFFF"/>
            <w:vAlign w:val="center"/>
          </w:tcPr>
          <w:p w14:paraId="463C55DC" w14:textId="77777777" w:rsidR="00A52444" w:rsidRPr="005A637A" w:rsidRDefault="00A52444" w:rsidP="005A637A">
            <w:pPr>
              <w:spacing w:line="360" w:lineRule="auto"/>
              <w:rPr>
                <w:rFonts w:asciiTheme="minorHAnsi" w:hAnsiTheme="minorHAnsi" w:cstheme="minorHAnsi"/>
                <w:b/>
                <w:bCs/>
                <w:sz w:val="20"/>
              </w:rPr>
            </w:pPr>
            <w:r w:rsidRPr="005A637A">
              <w:rPr>
                <w:rFonts w:asciiTheme="minorHAnsi" w:hAnsiTheme="minorHAnsi" w:cstheme="minorHAnsi"/>
                <w:b/>
                <w:bCs/>
                <w:sz w:val="20"/>
              </w:rPr>
              <w:t>Zapsaná v OR:</w:t>
            </w:r>
          </w:p>
        </w:tc>
        <w:tc>
          <w:tcPr>
            <w:tcW w:w="284" w:type="dxa"/>
            <w:tcBorders>
              <w:top w:val="nil"/>
              <w:left w:val="nil"/>
              <w:bottom w:val="nil"/>
              <w:right w:val="nil"/>
            </w:tcBorders>
          </w:tcPr>
          <w:p w14:paraId="13B6B10A" w14:textId="77777777" w:rsidR="00A52444" w:rsidRPr="005A637A" w:rsidRDefault="00A52444" w:rsidP="005A637A">
            <w:pPr>
              <w:spacing w:line="360" w:lineRule="auto"/>
              <w:rPr>
                <w:rFonts w:asciiTheme="minorHAnsi" w:hAnsiTheme="minorHAnsi" w:cstheme="minorHAnsi"/>
                <w:sz w:val="20"/>
              </w:rPr>
            </w:pPr>
          </w:p>
        </w:tc>
        <w:tc>
          <w:tcPr>
            <w:tcW w:w="6804" w:type="dxa"/>
            <w:tcBorders>
              <w:top w:val="nil"/>
              <w:left w:val="nil"/>
              <w:bottom w:val="nil"/>
              <w:right w:val="nil"/>
            </w:tcBorders>
          </w:tcPr>
          <w:p w14:paraId="62B2977C" w14:textId="77777777" w:rsidR="00A52444" w:rsidRPr="005A637A" w:rsidRDefault="00A52444" w:rsidP="005A637A">
            <w:pPr>
              <w:spacing w:line="360" w:lineRule="auto"/>
              <w:rPr>
                <w:rFonts w:asciiTheme="minorHAnsi" w:hAnsiTheme="minorHAnsi" w:cstheme="minorHAnsi"/>
                <w:sz w:val="20"/>
              </w:rPr>
            </w:pPr>
            <w:r w:rsidRPr="005A637A">
              <w:rPr>
                <w:rFonts w:asciiTheme="minorHAnsi" w:hAnsiTheme="minorHAnsi" w:cstheme="minorHAnsi"/>
                <w:sz w:val="20"/>
              </w:rPr>
              <w:t>vedeném u KS v Hradci Králové oddíl A., vložka 3503</w:t>
            </w:r>
          </w:p>
        </w:tc>
      </w:tr>
      <w:tr w:rsidR="00A52444" w:rsidRPr="005A637A" w14:paraId="3A7ACB60" w14:textId="77777777" w:rsidTr="00A52444">
        <w:trPr>
          <w:trHeight w:hRule="exact" w:val="340"/>
        </w:trPr>
        <w:tc>
          <w:tcPr>
            <w:tcW w:w="373" w:type="dxa"/>
            <w:tcBorders>
              <w:top w:val="nil"/>
              <w:left w:val="nil"/>
              <w:bottom w:val="nil"/>
              <w:right w:val="nil"/>
            </w:tcBorders>
            <w:shd w:val="pct12" w:color="000000" w:fill="FFFFFF"/>
          </w:tcPr>
          <w:p w14:paraId="2344DCBF" w14:textId="77777777" w:rsidR="00A52444" w:rsidRPr="005A637A" w:rsidRDefault="00A52444" w:rsidP="005A637A">
            <w:pPr>
              <w:spacing w:line="360" w:lineRule="auto"/>
              <w:rPr>
                <w:rFonts w:asciiTheme="minorHAnsi" w:hAnsiTheme="minorHAnsi" w:cstheme="minorHAnsi"/>
                <w:b/>
                <w:bCs/>
                <w:sz w:val="20"/>
              </w:rPr>
            </w:pPr>
          </w:p>
        </w:tc>
        <w:tc>
          <w:tcPr>
            <w:tcW w:w="1965" w:type="dxa"/>
            <w:tcBorders>
              <w:top w:val="nil"/>
              <w:left w:val="nil"/>
              <w:bottom w:val="nil"/>
              <w:right w:val="nil"/>
            </w:tcBorders>
            <w:shd w:val="pct12" w:color="000000" w:fill="FFFFFF"/>
            <w:vAlign w:val="center"/>
          </w:tcPr>
          <w:p w14:paraId="23D55B7D" w14:textId="77777777" w:rsidR="00A52444" w:rsidRPr="005A637A" w:rsidRDefault="00A52444" w:rsidP="005A637A">
            <w:pPr>
              <w:spacing w:line="360" w:lineRule="auto"/>
              <w:rPr>
                <w:rFonts w:asciiTheme="minorHAnsi" w:hAnsiTheme="minorHAnsi" w:cstheme="minorHAnsi"/>
                <w:b/>
                <w:bCs/>
                <w:sz w:val="20"/>
              </w:rPr>
            </w:pPr>
            <w:r w:rsidRPr="005A637A">
              <w:rPr>
                <w:rFonts w:asciiTheme="minorHAnsi" w:hAnsiTheme="minorHAnsi" w:cstheme="minorHAnsi"/>
                <w:b/>
                <w:bCs/>
                <w:sz w:val="20"/>
              </w:rPr>
              <w:t>Bankovní spojení:</w:t>
            </w:r>
          </w:p>
        </w:tc>
        <w:tc>
          <w:tcPr>
            <w:tcW w:w="284" w:type="dxa"/>
            <w:tcBorders>
              <w:top w:val="nil"/>
              <w:left w:val="nil"/>
              <w:bottom w:val="nil"/>
              <w:right w:val="nil"/>
            </w:tcBorders>
          </w:tcPr>
          <w:p w14:paraId="4B23848E" w14:textId="77777777" w:rsidR="00A52444" w:rsidRPr="005A637A" w:rsidRDefault="00A52444" w:rsidP="005A637A">
            <w:pPr>
              <w:spacing w:line="360" w:lineRule="auto"/>
              <w:rPr>
                <w:rFonts w:asciiTheme="minorHAnsi" w:hAnsiTheme="minorHAnsi" w:cstheme="minorHAnsi"/>
                <w:sz w:val="20"/>
              </w:rPr>
            </w:pPr>
          </w:p>
        </w:tc>
        <w:tc>
          <w:tcPr>
            <w:tcW w:w="6804" w:type="dxa"/>
            <w:tcBorders>
              <w:top w:val="nil"/>
              <w:left w:val="nil"/>
              <w:bottom w:val="nil"/>
              <w:right w:val="nil"/>
            </w:tcBorders>
          </w:tcPr>
          <w:p w14:paraId="2CA113A1" w14:textId="73079761" w:rsidR="00A52444" w:rsidRPr="005A637A" w:rsidRDefault="00A52444" w:rsidP="005A637A">
            <w:pPr>
              <w:spacing w:line="360" w:lineRule="auto"/>
              <w:rPr>
                <w:rFonts w:asciiTheme="minorHAnsi" w:hAnsiTheme="minorHAnsi" w:cstheme="minorHAnsi"/>
                <w:sz w:val="20"/>
              </w:rPr>
            </w:pPr>
          </w:p>
        </w:tc>
      </w:tr>
    </w:tbl>
    <w:p w14:paraId="13D8EB15" w14:textId="77777777" w:rsidR="00A52444" w:rsidRPr="005A637A" w:rsidRDefault="00A52444" w:rsidP="005A637A">
      <w:pPr>
        <w:spacing w:line="360" w:lineRule="auto"/>
        <w:rPr>
          <w:rFonts w:asciiTheme="minorHAnsi" w:hAnsiTheme="minorHAnsi" w:cstheme="minorHAnsi"/>
          <w:sz w:val="20"/>
        </w:rPr>
      </w:pPr>
    </w:p>
    <w:p w14:paraId="03BF49DE" w14:textId="77777777" w:rsidR="0006474C" w:rsidRPr="005A637A" w:rsidRDefault="00A94ACA" w:rsidP="005A637A">
      <w:pPr>
        <w:spacing w:line="360" w:lineRule="auto"/>
        <w:rPr>
          <w:rFonts w:asciiTheme="minorHAnsi" w:hAnsiTheme="minorHAnsi" w:cstheme="minorHAnsi"/>
          <w:sz w:val="20"/>
        </w:rPr>
      </w:pPr>
      <w:r w:rsidRPr="005A637A">
        <w:rPr>
          <w:rFonts w:asciiTheme="minorHAnsi" w:hAnsiTheme="minorHAnsi" w:cstheme="minorHAnsi"/>
          <w:sz w:val="20"/>
        </w:rPr>
        <w:t xml:space="preserve">dále jenom </w:t>
      </w:r>
      <w:r w:rsidR="00F128E8" w:rsidRPr="005A637A">
        <w:rPr>
          <w:rFonts w:asciiTheme="minorHAnsi" w:hAnsiTheme="minorHAnsi" w:cstheme="minorHAnsi"/>
          <w:b/>
          <w:bCs/>
          <w:sz w:val="20"/>
        </w:rPr>
        <w:t>příkazník</w:t>
      </w:r>
      <w:r w:rsidR="0006474C" w:rsidRPr="005A637A">
        <w:rPr>
          <w:rFonts w:asciiTheme="minorHAnsi" w:hAnsiTheme="minorHAnsi" w:cstheme="minorHAnsi"/>
          <w:b/>
          <w:color w:val="000080"/>
          <w:sz w:val="20"/>
        </w:rPr>
        <w:t xml:space="preserve"> </w:t>
      </w:r>
    </w:p>
    <w:p w14:paraId="5C8176D4" w14:textId="77777777" w:rsidR="00A94ACA" w:rsidRPr="005A637A" w:rsidRDefault="00A94ACA" w:rsidP="005A637A">
      <w:pPr>
        <w:spacing w:line="360" w:lineRule="auto"/>
        <w:rPr>
          <w:rFonts w:asciiTheme="minorHAnsi" w:hAnsiTheme="minorHAnsi" w:cstheme="minorHAnsi"/>
          <w:b/>
          <w:bCs/>
          <w:sz w:val="20"/>
        </w:rPr>
      </w:pPr>
    </w:p>
    <w:p w14:paraId="6DB89128" w14:textId="77777777" w:rsidR="00A94ACA" w:rsidRPr="005A637A" w:rsidRDefault="00A94ACA" w:rsidP="005A637A">
      <w:pPr>
        <w:spacing w:line="360" w:lineRule="auto"/>
        <w:ind w:left="284"/>
        <w:jc w:val="center"/>
        <w:rPr>
          <w:rFonts w:asciiTheme="minorHAnsi" w:hAnsiTheme="minorHAnsi" w:cstheme="minorHAnsi"/>
          <w:b/>
          <w:iCs/>
          <w:sz w:val="20"/>
        </w:rPr>
      </w:pPr>
      <w:r w:rsidRPr="005A637A">
        <w:rPr>
          <w:rFonts w:asciiTheme="minorHAnsi" w:hAnsiTheme="minorHAnsi" w:cstheme="minorHAnsi"/>
          <w:b/>
          <w:iCs/>
          <w:sz w:val="20"/>
        </w:rPr>
        <w:t xml:space="preserve"> a</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
        <w:gridCol w:w="1965"/>
        <w:gridCol w:w="284"/>
        <w:gridCol w:w="6804"/>
      </w:tblGrid>
      <w:tr w:rsidR="007E4159" w:rsidRPr="005A637A" w14:paraId="7BA86B01" w14:textId="77777777" w:rsidTr="00EA56B2">
        <w:trPr>
          <w:trHeight w:hRule="exact" w:val="340"/>
        </w:trPr>
        <w:tc>
          <w:tcPr>
            <w:tcW w:w="373" w:type="dxa"/>
            <w:tcBorders>
              <w:top w:val="nil"/>
              <w:left w:val="nil"/>
              <w:bottom w:val="nil"/>
              <w:right w:val="nil"/>
            </w:tcBorders>
            <w:shd w:val="pct12" w:color="000000" w:fill="FFFFFF"/>
          </w:tcPr>
          <w:p w14:paraId="5ACB5C44" w14:textId="77777777" w:rsidR="007E4159" w:rsidRPr="005A637A" w:rsidRDefault="007E4159" w:rsidP="005A637A">
            <w:pPr>
              <w:spacing w:line="360" w:lineRule="auto"/>
              <w:rPr>
                <w:rFonts w:asciiTheme="minorHAnsi" w:hAnsiTheme="minorHAnsi" w:cstheme="minorHAnsi"/>
                <w:b/>
                <w:bCs/>
                <w:sz w:val="20"/>
              </w:rPr>
            </w:pPr>
          </w:p>
        </w:tc>
        <w:tc>
          <w:tcPr>
            <w:tcW w:w="1965" w:type="dxa"/>
            <w:tcBorders>
              <w:top w:val="nil"/>
              <w:left w:val="nil"/>
              <w:bottom w:val="nil"/>
              <w:right w:val="nil"/>
            </w:tcBorders>
            <w:shd w:val="pct12" w:color="000000" w:fill="FFFFFF"/>
            <w:vAlign w:val="center"/>
          </w:tcPr>
          <w:p w14:paraId="469F8AB3" w14:textId="77777777" w:rsidR="007E4159" w:rsidRPr="005A637A" w:rsidRDefault="007E4159" w:rsidP="005A637A">
            <w:pPr>
              <w:spacing w:line="360" w:lineRule="auto"/>
              <w:rPr>
                <w:rFonts w:asciiTheme="minorHAnsi" w:hAnsiTheme="minorHAnsi" w:cstheme="minorHAnsi"/>
                <w:b/>
                <w:bCs/>
                <w:sz w:val="20"/>
              </w:rPr>
            </w:pPr>
            <w:r w:rsidRPr="005A637A">
              <w:rPr>
                <w:rFonts w:asciiTheme="minorHAnsi" w:hAnsiTheme="minorHAnsi" w:cstheme="minorHAnsi"/>
                <w:b/>
                <w:bCs/>
                <w:sz w:val="20"/>
              </w:rPr>
              <w:t>Organizace:</w:t>
            </w:r>
          </w:p>
        </w:tc>
        <w:tc>
          <w:tcPr>
            <w:tcW w:w="284" w:type="dxa"/>
            <w:tcBorders>
              <w:top w:val="nil"/>
              <w:left w:val="nil"/>
              <w:bottom w:val="nil"/>
              <w:right w:val="nil"/>
            </w:tcBorders>
          </w:tcPr>
          <w:p w14:paraId="7198C160" w14:textId="77777777" w:rsidR="007E4159" w:rsidRPr="005A637A" w:rsidRDefault="007E4159" w:rsidP="005A637A">
            <w:pPr>
              <w:spacing w:line="360" w:lineRule="auto"/>
              <w:rPr>
                <w:rFonts w:asciiTheme="minorHAnsi" w:hAnsiTheme="minorHAnsi" w:cstheme="minorHAnsi"/>
                <w:sz w:val="20"/>
              </w:rPr>
            </w:pPr>
          </w:p>
        </w:tc>
        <w:tc>
          <w:tcPr>
            <w:tcW w:w="6804" w:type="dxa"/>
            <w:tcBorders>
              <w:top w:val="nil"/>
              <w:left w:val="nil"/>
              <w:bottom w:val="nil"/>
              <w:right w:val="nil"/>
            </w:tcBorders>
          </w:tcPr>
          <w:p w14:paraId="0C3F839A" w14:textId="79DF0733" w:rsidR="007E4159" w:rsidRPr="00C34CB0" w:rsidRDefault="004C2058" w:rsidP="005A637A">
            <w:pPr>
              <w:spacing w:line="360" w:lineRule="auto"/>
              <w:rPr>
                <w:rFonts w:asciiTheme="minorHAnsi" w:hAnsiTheme="minorHAnsi" w:cstheme="minorHAnsi"/>
                <w:sz w:val="20"/>
              </w:rPr>
            </w:pPr>
            <w:r w:rsidRPr="004C2058">
              <w:rPr>
                <w:rFonts w:asciiTheme="minorHAnsi" w:hAnsiTheme="minorHAnsi" w:cstheme="minorHAnsi"/>
                <w:sz w:val="20"/>
              </w:rPr>
              <w:t>Statutární město Pardubice</w:t>
            </w:r>
            <w:r>
              <w:rPr>
                <w:rFonts w:asciiTheme="minorHAnsi" w:hAnsiTheme="minorHAnsi" w:cstheme="minorHAnsi"/>
                <w:sz w:val="20"/>
              </w:rPr>
              <w:t xml:space="preserve"> – Městský obvod Pardubice I</w:t>
            </w:r>
            <w:r w:rsidR="006B5981">
              <w:rPr>
                <w:rFonts w:asciiTheme="minorHAnsi" w:hAnsiTheme="minorHAnsi" w:cstheme="minorHAnsi"/>
                <w:sz w:val="20"/>
              </w:rPr>
              <w:t>V</w:t>
            </w:r>
          </w:p>
        </w:tc>
      </w:tr>
      <w:tr w:rsidR="007E4159" w:rsidRPr="005A637A" w14:paraId="20AF37AE" w14:textId="77777777" w:rsidTr="00EA56B2">
        <w:trPr>
          <w:trHeight w:hRule="exact" w:val="340"/>
        </w:trPr>
        <w:tc>
          <w:tcPr>
            <w:tcW w:w="373" w:type="dxa"/>
            <w:tcBorders>
              <w:top w:val="nil"/>
              <w:left w:val="nil"/>
              <w:bottom w:val="nil"/>
              <w:right w:val="nil"/>
            </w:tcBorders>
            <w:shd w:val="pct12" w:color="000000" w:fill="FFFFFF"/>
          </w:tcPr>
          <w:p w14:paraId="071E112F" w14:textId="77777777" w:rsidR="007E4159" w:rsidRPr="005A637A" w:rsidRDefault="007E4159" w:rsidP="005A637A">
            <w:pPr>
              <w:spacing w:line="360" w:lineRule="auto"/>
              <w:rPr>
                <w:rFonts w:asciiTheme="minorHAnsi" w:hAnsiTheme="minorHAnsi" w:cstheme="minorHAnsi"/>
                <w:b/>
                <w:bCs/>
                <w:sz w:val="20"/>
              </w:rPr>
            </w:pPr>
          </w:p>
        </w:tc>
        <w:tc>
          <w:tcPr>
            <w:tcW w:w="1965" w:type="dxa"/>
            <w:tcBorders>
              <w:top w:val="nil"/>
              <w:left w:val="nil"/>
              <w:bottom w:val="nil"/>
              <w:right w:val="nil"/>
            </w:tcBorders>
            <w:shd w:val="pct12" w:color="000000" w:fill="FFFFFF"/>
            <w:vAlign w:val="center"/>
          </w:tcPr>
          <w:p w14:paraId="2785E974" w14:textId="77777777" w:rsidR="007E4159" w:rsidRPr="005A637A" w:rsidRDefault="007E4159" w:rsidP="005A637A">
            <w:pPr>
              <w:spacing w:line="360" w:lineRule="auto"/>
              <w:rPr>
                <w:rFonts w:asciiTheme="minorHAnsi" w:hAnsiTheme="minorHAnsi" w:cstheme="minorHAnsi"/>
                <w:b/>
                <w:bCs/>
                <w:sz w:val="20"/>
              </w:rPr>
            </w:pPr>
            <w:r w:rsidRPr="005A637A">
              <w:rPr>
                <w:rFonts w:asciiTheme="minorHAnsi" w:hAnsiTheme="minorHAnsi" w:cstheme="minorHAnsi"/>
                <w:b/>
                <w:bCs/>
                <w:sz w:val="20"/>
              </w:rPr>
              <w:t>Sídlo:</w:t>
            </w:r>
          </w:p>
        </w:tc>
        <w:tc>
          <w:tcPr>
            <w:tcW w:w="284" w:type="dxa"/>
            <w:tcBorders>
              <w:top w:val="nil"/>
              <w:left w:val="nil"/>
              <w:bottom w:val="nil"/>
              <w:right w:val="nil"/>
            </w:tcBorders>
          </w:tcPr>
          <w:p w14:paraId="5759D584" w14:textId="77777777" w:rsidR="007E4159" w:rsidRPr="005A637A" w:rsidRDefault="007E4159" w:rsidP="005A637A">
            <w:pPr>
              <w:spacing w:line="360" w:lineRule="auto"/>
              <w:rPr>
                <w:rFonts w:asciiTheme="minorHAnsi" w:hAnsiTheme="minorHAnsi" w:cstheme="minorHAnsi"/>
                <w:sz w:val="20"/>
              </w:rPr>
            </w:pPr>
          </w:p>
        </w:tc>
        <w:tc>
          <w:tcPr>
            <w:tcW w:w="6804" w:type="dxa"/>
            <w:tcBorders>
              <w:top w:val="nil"/>
              <w:left w:val="nil"/>
              <w:bottom w:val="nil"/>
              <w:right w:val="nil"/>
            </w:tcBorders>
          </w:tcPr>
          <w:p w14:paraId="2C6102A5" w14:textId="14674716" w:rsidR="007E4159" w:rsidRPr="005A637A" w:rsidRDefault="006B5981" w:rsidP="005A637A">
            <w:pPr>
              <w:spacing w:line="360" w:lineRule="auto"/>
              <w:rPr>
                <w:rFonts w:asciiTheme="minorHAnsi" w:hAnsiTheme="minorHAnsi" w:cstheme="minorHAnsi"/>
                <w:sz w:val="20"/>
              </w:rPr>
            </w:pPr>
            <w:r>
              <w:rPr>
                <w:rFonts w:asciiTheme="minorHAnsi" w:hAnsiTheme="minorHAnsi" w:cstheme="minorHAnsi"/>
                <w:sz w:val="20"/>
              </w:rPr>
              <w:t>Bokova 315, 530 03 Pardubice</w:t>
            </w:r>
          </w:p>
        </w:tc>
      </w:tr>
      <w:tr w:rsidR="007E4159" w:rsidRPr="005A637A" w14:paraId="716B918A" w14:textId="77777777" w:rsidTr="00EA56B2">
        <w:trPr>
          <w:trHeight w:hRule="exact" w:val="340"/>
        </w:trPr>
        <w:tc>
          <w:tcPr>
            <w:tcW w:w="373" w:type="dxa"/>
            <w:tcBorders>
              <w:top w:val="nil"/>
              <w:left w:val="nil"/>
              <w:bottom w:val="nil"/>
              <w:right w:val="nil"/>
            </w:tcBorders>
            <w:shd w:val="pct12" w:color="000000" w:fill="FFFFFF"/>
          </w:tcPr>
          <w:p w14:paraId="7CF7C97A" w14:textId="77777777" w:rsidR="007E4159" w:rsidRPr="005A637A" w:rsidRDefault="007E4159" w:rsidP="005A637A">
            <w:pPr>
              <w:spacing w:line="360" w:lineRule="auto"/>
              <w:rPr>
                <w:rFonts w:asciiTheme="minorHAnsi" w:hAnsiTheme="minorHAnsi" w:cstheme="minorHAnsi"/>
                <w:b/>
                <w:bCs/>
                <w:sz w:val="20"/>
              </w:rPr>
            </w:pPr>
          </w:p>
        </w:tc>
        <w:tc>
          <w:tcPr>
            <w:tcW w:w="1965" w:type="dxa"/>
            <w:tcBorders>
              <w:top w:val="nil"/>
              <w:left w:val="nil"/>
              <w:bottom w:val="nil"/>
              <w:right w:val="nil"/>
            </w:tcBorders>
            <w:shd w:val="pct12" w:color="000000" w:fill="FFFFFF"/>
            <w:vAlign w:val="center"/>
          </w:tcPr>
          <w:p w14:paraId="48F94129" w14:textId="77777777" w:rsidR="007E4159" w:rsidRPr="005A637A" w:rsidRDefault="007E4159" w:rsidP="005A637A">
            <w:pPr>
              <w:spacing w:line="360" w:lineRule="auto"/>
              <w:rPr>
                <w:rFonts w:asciiTheme="minorHAnsi" w:hAnsiTheme="minorHAnsi" w:cstheme="minorHAnsi"/>
                <w:b/>
                <w:bCs/>
                <w:sz w:val="20"/>
              </w:rPr>
            </w:pPr>
            <w:r w:rsidRPr="005A637A">
              <w:rPr>
                <w:rFonts w:asciiTheme="minorHAnsi" w:hAnsiTheme="minorHAnsi" w:cstheme="minorHAnsi"/>
                <w:b/>
                <w:bCs/>
                <w:sz w:val="20"/>
              </w:rPr>
              <w:t>Zastoupená:</w:t>
            </w:r>
          </w:p>
        </w:tc>
        <w:tc>
          <w:tcPr>
            <w:tcW w:w="284" w:type="dxa"/>
            <w:tcBorders>
              <w:top w:val="nil"/>
              <w:left w:val="nil"/>
              <w:bottom w:val="nil"/>
              <w:right w:val="nil"/>
            </w:tcBorders>
          </w:tcPr>
          <w:p w14:paraId="1D4594D8" w14:textId="77777777" w:rsidR="007E4159" w:rsidRPr="005A637A" w:rsidRDefault="007E4159" w:rsidP="005A637A">
            <w:pPr>
              <w:spacing w:line="360" w:lineRule="auto"/>
              <w:rPr>
                <w:rFonts w:asciiTheme="minorHAnsi" w:hAnsiTheme="minorHAnsi" w:cstheme="minorHAnsi"/>
                <w:sz w:val="20"/>
              </w:rPr>
            </w:pPr>
          </w:p>
        </w:tc>
        <w:tc>
          <w:tcPr>
            <w:tcW w:w="6804" w:type="dxa"/>
            <w:tcBorders>
              <w:top w:val="nil"/>
              <w:left w:val="nil"/>
              <w:bottom w:val="nil"/>
              <w:right w:val="nil"/>
            </w:tcBorders>
          </w:tcPr>
          <w:p w14:paraId="116BD8DF" w14:textId="4A6E7294" w:rsidR="007E4159" w:rsidRPr="005A637A" w:rsidRDefault="005745BB" w:rsidP="005A637A">
            <w:pPr>
              <w:spacing w:line="360" w:lineRule="auto"/>
              <w:rPr>
                <w:rFonts w:asciiTheme="minorHAnsi" w:hAnsiTheme="minorHAnsi" w:cstheme="minorHAnsi"/>
                <w:sz w:val="20"/>
              </w:rPr>
            </w:pPr>
            <w:r>
              <w:rPr>
                <w:rFonts w:asciiTheme="minorHAnsi" w:hAnsiTheme="minorHAnsi" w:cstheme="minorHAnsi"/>
                <w:sz w:val="20"/>
              </w:rPr>
              <w:t xml:space="preserve">Ing. </w:t>
            </w:r>
            <w:r w:rsidR="006B5981">
              <w:rPr>
                <w:rFonts w:asciiTheme="minorHAnsi" w:hAnsiTheme="minorHAnsi" w:cstheme="minorHAnsi"/>
                <w:sz w:val="20"/>
              </w:rPr>
              <w:t>Petrem Heřmanským</w:t>
            </w:r>
            <w:r>
              <w:rPr>
                <w:rFonts w:asciiTheme="minorHAnsi" w:hAnsiTheme="minorHAnsi" w:cstheme="minorHAnsi"/>
                <w:sz w:val="20"/>
              </w:rPr>
              <w:t>, starostou</w:t>
            </w:r>
          </w:p>
        </w:tc>
      </w:tr>
      <w:tr w:rsidR="007E4159" w:rsidRPr="005A637A" w14:paraId="3C12D2E7" w14:textId="77777777" w:rsidTr="00EA56B2">
        <w:trPr>
          <w:trHeight w:hRule="exact" w:val="340"/>
        </w:trPr>
        <w:tc>
          <w:tcPr>
            <w:tcW w:w="373" w:type="dxa"/>
            <w:tcBorders>
              <w:top w:val="nil"/>
              <w:left w:val="nil"/>
              <w:bottom w:val="nil"/>
              <w:right w:val="nil"/>
            </w:tcBorders>
            <w:shd w:val="pct12" w:color="000000" w:fill="FFFFFF"/>
          </w:tcPr>
          <w:p w14:paraId="46BB539E" w14:textId="77777777" w:rsidR="007E4159" w:rsidRPr="005A637A" w:rsidRDefault="007E4159" w:rsidP="005A637A">
            <w:pPr>
              <w:spacing w:line="360" w:lineRule="auto"/>
              <w:rPr>
                <w:rFonts w:asciiTheme="minorHAnsi" w:hAnsiTheme="minorHAnsi" w:cstheme="minorHAnsi"/>
                <w:b/>
                <w:bCs/>
                <w:sz w:val="20"/>
              </w:rPr>
            </w:pPr>
          </w:p>
        </w:tc>
        <w:tc>
          <w:tcPr>
            <w:tcW w:w="1965" w:type="dxa"/>
            <w:tcBorders>
              <w:top w:val="nil"/>
              <w:left w:val="nil"/>
              <w:bottom w:val="nil"/>
              <w:right w:val="nil"/>
            </w:tcBorders>
            <w:shd w:val="pct12" w:color="000000" w:fill="FFFFFF"/>
            <w:vAlign w:val="center"/>
          </w:tcPr>
          <w:p w14:paraId="1B83B13D" w14:textId="77777777" w:rsidR="007E4159" w:rsidRPr="005A637A" w:rsidRDefault="007E4159" w:rsidP="005A637A">
            <w:pPr>
              <w:spacing w:line="360" w:lineRule="auto"/>
              <w:rPr>
                <w:rFonts w:asciiTheme="minorHAnsi" w:hAnsiTheme="minorHAnsi" w:cstheme="minorHAnsi"/>
                <w:b/>
                <w:bCs/>
                <w:sz w:val="20"/>
              </w:rPr>
            </w:pPr>
            <w:r w:rsidRPr="005A637A">
              <w:rPr>
                <w:rFonts w:asciiTheme="minorHAnsi" w:hAnsiTheme="minorHAnsi" w:cstheme="minorHAnsi"/>
                <w:b/>
                <w:bCs/>
                <w:sz w:val="20"/>
              </w:rPr>
              <w:t>IČ:</w:t>
            </w:r>
          </w:p>
        </w:tc>
        <w:tc>
          <w:tcPr>
            <w:tcW w:w="284" w:type="dxa"/>
            <w:tcBorders>
              <w:top w:val="nil"/>
              <w:left w:val="nil"/>
              <w:bottom w:val="nil"/>
              <w:right w:val="nil"/>
            </w:tcBorders>
          </w:tcPr>
          <w:p w14:paraId="263326A9" w14:textId="77777777" w:rsidR="007E4159" w:rsidRPr="005A637A" w:rsidRDefault="007E4159" w:rsidP="005A637A">
            <w:pPr>
              <w:spacing w:line="360" w:lineRule="auto"/>
              <w:rPr>
                <w:rFonts w:asciiTheme="minorHAnsi" w:hAnsiTheme="minorHAnsi" w:cstheme="minorHAnsi"/>
                <w:sz w:val="20"/>
              </w:rPr>
            </w:pPr>
          </w:p>
        </w:tc>
        <w:tc>
          <w:tcPr>
            <w:tcW w:w="6804" w:type="dxa"/>
            <w:tcBorders>
              <w:top w:val="nil"/>
              <w:left w:val="nil"/>
              <w:bottom w:val="nil"/>
              <w:right w:val="nil"/>
            </w:tcBorders>
          </w:tcPr>
          <w:p w14:paraId="135EEF66" w14:textId="604D1155" w:rsidR="007E4159" w:rsidRPr="005A637A" w:rsidRDefault="005745BB" w:rsidP="005A637A">
            <w:pPr>
              <w:spacing w:line="360" w:lineRule="auto"/>
              <w:rPr>
                <w:rFonts w:asciiTheme="minorHAnsi" w:hAnsiTheme="minorHAnsi" w:cstheme="minorHAnsi"/>
                <w:sz w:val="20"/>
              </w:rPr>
            </w:pPr>
            <w:r>
              <w:rPr>
                <w:rFonts w:asciiTheme="minorHAnsi" w:hAnsiTheme="minorHAnsi" w:cstheme="minorHAnsi"/>
                <w:sz w:val="20"/>
              </w:rPr>
              <w:t>00274046</w:t>
            </w:r>
          </w:p>
        </w:tc>
      </w:tr>
      <w:tr w:rsidR="007E4159" w:rsidRPr="005A637A" w14:paraId="1B97B8B4" w14:textId="77777777" w:rsidTr="00EA56B2">
        <w:trPr>
          <w:trHeight w:hRule="exact" w:val="340"/>
        </w:trPr>
        <w:tc>
          <w:tcPr>
            <w:tcW w:w="373" w:type="dxa"/>
            <w:tcBorders>
              <w:top w:val="nil"/>
              <w:left w:val="nil"/>
              <w:bottom w:val="nil"/>
              <w:right w:val="nil"/>
            </w:tcBorders>
            <w:shd w:val="pct12" w:color="000000" w:fill="FFFFFF"/>
          </w:tcPr>
          <w:p w14:paraId="3931C042" w14:textId="77777777" w:rsidR="007E4159" w:rsidRPr="005A637A" w:rsidRDefault="007E4159" w:rsidP="005A637A">
            <w:pPr>
              <w:spacing w:line="360" w:lineRule="auto"/>
              <w:rPr>
                <w:rFonts w:asciiTheme="minorHAnsi" w:hAnsiTheme="minorHAnsi" w:cstheme="minorHAnsi"/>
                <w:b/>
                <w:bCs/>
                <w:sz w:val="20"/>
              </w:rPr>
            </w:pPr>
          </w:p>
        </w:tc>
        <w:tc>
          <w:tcPr>
            <w:tcW w:w="1965" w:type="dxa"/>
            <w:tcBorders>
              <w:top w:val="nil"/>
              <w:left w:val="nil"/>
              <w:bottom w:val="nil"/>
              <w:right w:val="nil"/>
            </w:tcBorders>
            <w:shd w:val="pct12" w:color="000000" w:fill="FFFFFF"/>
            <w:vAlign w:val="center"/>
          </w:tcPr>
          <w:p w14:paraId="44A983BC" w14:textId="77777777" w:rsidR="007E4159" w:rsidRPr="005A637A" w:rsidRDefault="007E4159" w:rsidP="005A637A">
            <w:pPr>
              <w:spacing w:line="360" w:lineRule="auto"/>
              <w:rPr>
                <w:rFonts w:asciiTheme="minorHAnsi" w:hAnsiTheme="minorHAnsi" w:cstheme="minorHAnsi"/>
                <w:b/>
                <w:bCs/>
                <w:sz w:val="20"/>
              </w:rPr>
            </w:pPr>
            <w:r w:rsidRPr="005A637A">
              <w:rPr>
                <w:rFonts w:asciiTheme="minorHAnsi" w:hAnsiTheme="minorHAnsi" w:cstheme="minorHAnsi"/>
                <w:b/>
                <w:bCs/>
                <w:sz w:val="20"/>
              </w:rPr>
              <w:t>DIČ:</w:t>
            </w:r>
          </w:p>
        </w:tc>
        <w:tc>
          <w:tcPr>
            <w:tcW w:w="284" w:type="dxa"/>
            <w:tcBorders>
              <w:top w:val="nil"/>
              <w:left w:val="nil"/>
              <w:bottom w:val="nil"/>
              <w:right w:val="nil"/>
            </w:tcBorders>
          </w:tcPr>
          <w:p w14:paraId="362FA262" w14:textId="77777777" w:rsidR="007E4159" w:rsidRPr="005A637A" w:rsidRDefault="007E4159" w:rsidP="005A637A">
            <w:pPr>
              <w:spacing w:line="360" w:lineRule="auto"/>
              <w:rPr>
                <w:rFonts w:asciiTheme="minorHAnsi" w:hAnsiTheme="minorHAnsi" w:cstheme="minorHAnsi"/>
                <w:sz w:val="20"/>
              </w:rPr>
            </w:pPr>
          </w:p>
        </w:tc>
        <w:tc>
          <w:tcPr>
            <w:tcW w:w="6804" w:type="dxa"/>
            <w:tcBorders>
              <w:top w:val="nil"/>
              <w:left w:val="nil"/>
              <w:bottom w:val="nil"/>
              <w:right w:val="nil"/>
            </w:tcBorders>
          </w:tcPr>
          <w:p w14:paraId="5C755055" w14:textId="606455A4" w:rsidR="007E4159" w:rsidRPr="005A637A" w:rsidRDefault="005745BB" w:rsidP="005A637A">
            <w:pPr>
              <w:spacing w:line="360" w:lineRule="auto"/>
              <w:rPr>
                <w:rFonts w:asciiTheme="minorHAnsi" w:hAnsiTheme="minorHAnsi" w:cstheme="minorHAnsi"/>
                <w:sz w:val="20"/>
              </w:rPr>
            </w:pPr>
            <w:r>
              <w:rPr>
                <w:rFonts w:asciiTheme="minorHAnsi" w:hAnsiTheme="minorHAnsi" w:cstheme="minorHAnsi"/>
                <w:sz w:val="20"/>
              </w:rPr>
              <w:t>CZ00274046</w:t>
            </w:r>
          </w:p>
        </w:tc>
      </w:tr>
      <w:tr w:rsidR="007E4159" w:rsidRPr="005A637A" w14:paraId="301F26F8" w14:textId="77777777" w:rsidTr="00EA56B2">
        <w:trPr>
          <w:trHeight w:hRule="exact" w:val="340"/>
        </w:trPr>
        <w:tc>
          <w:tcPr>
            <w:tcW w:w="373" w:type="dxa"/>
            <w:tcBorders>
              <w:top w:val="nil"/>
              <w:left w:val="nil"/>
              <w:bottom w:val="nil"/>
              <w:right w:val="nil"/>
            </w:tcBorders>
            <w:shd w:val="pct12" w:color="000000" w:fill="FFFFFF"/>
          </w:tcPr>
          <w:p w14:paraId="2695937B" w14:textId="77777777" w:rsidR="007E4159" w:rsidRPr="005A637A" w:rsidRDefault="007E4159" w:rsidP="005A637A">
            <w:pPr>
              <w:spacing w:line="360" w:lineRule="auto"/>
              <w:rPr>
                <w:rFonts w:asciiTheme="minorHAnsi" w:hAnsiTheme="minorHAnsi" w:cstheme="minorHAnsi"/>
                <w:b/>
                <w:bCs/>
                <w:sz w:val="20"/>
              </w:rPr>
            </w:pPr>
          </w:p>
        </w:tc>
        <w:tc>
          <w:tcPr>
            <w:tcW w:w="1965" w:type="dxa"/>
            <w:tcBorders>
              <w:top w:val="nil"/>
              <w:left w:val="nil"/>
              <w:bottom w:val="nil"/>
              <w:right w:val="nil"/>
            </w:tcBorders>
            <w:shd w:val="pct12" w:color="000000" w:fill="FFFFFF"/>
            <w:vAlign w:val="center"/>
          </w:tcPr>
          <w:p w14:paraId="5347911A" w14:textId="77777777" w:rsidR="007E4159" w:rsidRPr="005A637A" w:rsidRDefault="007E4159" w:rsidP="005A637A">
            <w:pPr>
              <w:spacing w:line="360" w:lineRule="auto"/>
              <w:rPr>
                <w:rFonts w:asciiTheme="minorHAnsi" w:hAnsiTheme="minorHAnsi" w:cstheme="minorHAnsi"/>
                <w:b/>
                <w:bCs/>
                <w:sz w:val="20"/>
              </w:rPr>
            </w:pPr>
            <w:r w:rsidRPr="005A637A">
              <w:rPr>
                <w:rFonts w:asciiTheme="minorHAnsi" w:hAnsiTheme="minorHAnsi" w:cstheme="minorHAnsi"/>
                <w:b/>
                <w:bCs/>
                <w:sz w:val="20"/>
              </w:rPr>
              <w:t>Zapsaná v OR:</w:t>
            </w:r>
          </w:p>
        </w:tc>
        <w:tc>
          <w:tcPr>
            <w:tcW w:w="284" w:type="dxa"/>
            <w:tcBorders>
              <w:top w:val="nil"/>
              <w:left w:val="nil"/>
              <w:bottom w:val="nil"/>
              <w:right w:val="nil"/>
            </w:tcBorders>
          </w:tcPr>
          <w:p w14:paraId="7B966DDB" w14:textId="77777777" w:rsidR="007E4159" w:rsidRPr="005A637A" w:rsidRDefault="007E4159" w:rsidP="005A637A">
            <w:pPr>
              <w:spacing w:line="360" w:lineRule="auto"/>
              <w:rPr>
                <w:rFonts w:asciiTheme="minorHAnsi" w:hAnsiTheme="minorHAnsi" w:cstheme="minorHAnsi"/>
                <w:sz w:val="20"/>
              </w:rPr>
            </w:pPr>
          </w:p>
        </w:tc>
        <w:tc>
          <w:tcPr>
            <w:tcW w:w="6804" w:type="dxa"/>
            <w:tcBorders>
              <w:top w:val="nil"/>
              <w:left w:val="nil"/>
              <w:bottom w:val="nil"/>
              <w:right w:val="nil"/>
            </w:tcBorders>
          </w:tcPr>
          <w:p w14:paraId="55015B79" w14:textId="51B05FA1" w:rsidR="007E4159" w:rsidRPr="005A637A" w:rsidRDefault="007E4159" w:rsidP="005A637A">
            <w:pPr>
              <w:spacing w:line="360" w:lineRule="auto"/>
              <w:rPr>
                <w:rFonts w:asciiTheme="minorHAnsi" w:hAnsiTheme="minorHAnsi" w:cstheme="minorHAnsi"/>
                <w:sz w:val="20"/>
              </w:rPr>
            </w:pPr>
          </w:p>
        </w:tc>
      </w:tr>
      <w:tr w:rsidR="007E4159" w:rsidRPr="005A637A" w14:paraId="2EE108B0" w14:textId="77777777" w:rsidTr="00EA56B2">
        <w:trPr>
          <w:trHeight w:hRule="exact" w:val="340"/>
        </w:trPr>
        <w:tc>
          <w:tcPr>
            <w:tcW w:w="373" w:type="dxa"/>
            <w:tcBorders>
              <w:top w:val="nil"/>
              <w:left w:val="nil"/>
              <w:bottom w:val="nil"/>
              <w:right w:val="nil"/>
            </w:tcBorders>
            <w:shd w:val="pct12" w:color="000000" w:fill="FFFFFF"/>
          </w:tcPr>
          <w:p w14:paraId="3626D528" w14:textId="77777777" w:rsidR="007E4159" w:rsidRPr="005A637A" w:rsidRDefault="007E4159" w:rsidP="005A637A">
            <w:pPr>
              <w:spacing w:line="360" w:lineRule="auto"/>
              <w:rPr>
                <w:rFonts w:asciiTheme="minorHAnsi" w:hAnsiTheme="minorHAnsi" w:cstheme="minorHAnsi"/>
                <w:b/>
                <w:bCs/>
                <w:sz w:val="20"/>
              </w:rPr>
            </w:pPr>
          </w:p>
        </w:tc>
        <w:tc>
          <w:tcPr>
            <w:tcW w:w="1965" w:type="dxa"/>
            <w:tcBorders>
              <w:top w:val="nil"/>
              <w:left w:val="nil"/>
              <w:bottom w:val="nil"/>
              <w:right w:val="nil"/>
            </w:tcBorders>
            <w:shd w:val="pct12" w:color="000000" w:fill="FFFFFF"/>
            <w:vAlign w:val="center"/>
          </w:tcPr>
          <w:p w14:paraId="0ACC29F0" w14:textId="77777777" w:rsidR="007E4159" w:rsidRPr="005A637A" w:rsidRDefault="007E4159" w:rsidP="005A637A">
            <w:pPr>
              <w:spacing w:line="360" w:lineRule="auto"/>
              <w:rPr>
                <w:rFonts w:asciiTheme="minorHAnsi" w:hAnsiTheme="minorHAnsi" w:cstheme="minorHAnsi"/>
                <w:b/>
                <w:bCs/>
                <w:sz w:val="20"/>
              </w:rPr>
            </w:pPr>
            <w:r w:rsidRPr="005A637A">
              <w:rPr>
                <w:rFonts w:asciiTheme="minorHAnsi" w:hAnsiTheme="minorHAnsi" w:cstheme="minorHAnsi"/>
                <w:b/>
                <w:bCs/>
                <w:sz w:val="20"/>
              </w:rPr>
              <w:t>Bankovní spojení:</w:t>
            </w:r>
          </w:p>
        </w:tc>
        <w:tc>
          <w:tcPr>
            <w:tcW w:w="284" w:type="dxa"/>
            <w:tcBorders>
              <w:top w:val="nil"/>
              <w:left w:val="nil"/>
              <w:bottom w:val="nil"/>
              <w:right w:val="nil"/>
            </w:tcBorders>
          </w:tcPr>
          <w:p w14:paraId="55719DD3" w14:textId="77777777" w:rsidR="007E4159" w:rsidRPr="005A637A" w:rsidRDefault="007E4159" w:rsidP="005A637A">
            <w:pPr>
              <w:spacing w:line="360" w:lineRule="auto"/>
              <w:rPr>
                <w:rFonts w:asciiTheme="minorHAnsi" w:hAnsiTheme="minorHAnsi" w:cstheme="minorHAnsi"/>
                <w:sz w:val="20"/>
              </w:rPr>
            </w:pPr>
          </w:p>
        </w:tc>
        <w:tc>
          <w:tcPr>
            <w:tcW w:w="6804" w:type="dxa"/>
            <w:tcBorders>
              <w:top w:val="nil"/>
              <w:left w:val="nil"/>
              <w:bottom w:val="nil"/>
              <w:right w:val="nil"/>
            </w:tcBorders>
          </w:tcPr>
          <w:p w14:paraId="02C085FE" w14:textId="77777777" w:rsidR="007E4159" w:rsidRPr="005A637A" w:rsidRDefault="007E4159" w:rsidP="005A637A">
            <w:pPr>
              <w:spacing w:line="360" w:lineRule="auto"/>
              <w:rPr>
                <w:rFonts w:asciiTheme="minorHAnsi" w:hAnsiTheme="minorHAnsi" w:cstheme="minorHAnsi"/>
                <w:sz w:val="20"/>
              </w:rPr>
            </w:pPr>
          </w:p>
        </w:tc>
      </w:tr>
    </w:tbl>
    <w:p w14:paraId="0A171040" w14:textId="77777777" w:rsidR="00D86294" w:rsidRPr="005A637A" w:rsidRDefault="00D86294" w:rsidP="005A637A">
      <w:pPr>
        <w:spacing w:line="360" w:lineRule="auto"/>
        <w:rPr>
          <w:rFonts w:asciiTheme="minorHAnsi" w:hAnsiTheme="minorHAnsi" w:cstheme="minorHAnsi"/>
          <w:iCs/>
          <w:sz w:val="20"/>
        </w:rPr>
      </w:pPr>
    </w:p>
    <w:p w14:paraId="31D7163B" w14:textId="77777777" w:rsidR="00A94ACA" w:rsidRPr="005A637A" w:rsidRDefault="00A94ACA" w:rsidP="005A637A">
      <w:pPr>
        <w:spacing w:line="360" w:lineRule="auto"/>
        <w:rPr>
          <w:rFonts w:asciiTheme="minorHAnsi" w:hAnsiTheme="minorHAnsi" w:cstheme="minorHAnsi"/>
          <w:iCs/>
          <w:sz w:val="20"/>
        </w:rPr>
      </w:pPr>
      <w:r w:rsidRPr="005A637A">
        <w:rPr>
          <w:rFonts w:asciiTheme="minorHAnsi" w:hAnsiTheme="minorHAnsi" w:cstheme="minorHAnsi"/>
          <w:iCs/>
          <w:sz w:val="20"/>
        </w:rPr>
        <w:t xml:space="preserve">dále jenom </w:t>
      </w:r>
      <w:r w:rsidR="00F128E8" w:rsidRPr="005A637A">
        <w:rPr>
          <w:rFonts w:asciiTheme="minorHAnsi" w:hAnsiTheme="minorHAnsi" w:cstheme="minorHAnsi"/>
          <w:b/>
          <w:iCs/>
          <w:sz w:val="20"/>
        </w:rPr>
        <w:t>příkazce</w:t>
      </w:r>
    </w:p>
    <w:p w14:paraId="237CAB01" w14:textId="77777777" w:rsidR="00F128E8" w:rsidRPr="005A637A" w:rsidRDefault="00F128E8" w:rsidP="005A637A">
      <w:pPr>
        <w:spacing w:line="360" w:lineRule="auto"/>
        <w:jc w:val="center"/>
        <w:rPr>
          <w:rFonts w:asciiTheme="minorHAnsi" w:hAnsiTheme="minorHAnsi" w:cstheme="minorHAnsi"/>
          <w:iCs/>
          <w:sz w:val="20"/>
        </w:rPr>
      </w:pPr>
      <w:r w:rsidRPr="005A637A">
        <w:rPr>
          <w:rFonts w:asciiTheme="minorHAnsi" w:hAnsiTheme="minorHAnsi" w:cstheme="minorHAnsi"/>
          <w:iCs/>
          <w:sz w:val="20"/>
        </w:rPr>
        <w:t xml:space="preserve">uzavřely podle § 2430 a následujících </w:t>
      </w:r>
      <w:r w:rsidR="00571BA5" w:rsidRPr="005A637A">
        <w:rPr>
          <w:rFonts w:asciiTheme="minorHAnsi" w:hAnsiTheme="minorHAnsi" w:cstheme="minorHAnsi"/>
          <w:iCs/>
          <w:sz w:val="20"/>
        </w:rPr>
        <w:t>zákona č. 89/2012 Sb., občanský zákoník</w:t>
      </w:r>
      <w:r w:rsidRPr="005A637A">
        <w:rPr>
          <w:rFonts w:asciiTheme="minorHAnsi" w:hAnsiTheme="minorHAnsi" w:cstheme="minorHAnsi"/>
          <w:iCs/>
          <w:sz w:val="20"/>
        </w:rPr>
        <w:t>.</w:t>
      </w:r>
    </w:p>
    <w:p w14:paraId="25A5C664" w14:textId="2D604A50" w:rsidR="005745BB" w:rsidRPr="005A637A" w:rsidRDefault="00F128E8" w:rsidP="005745BB">
      <w:pPr>
        <w:pStyle w:val="Nadpis1"/>
        <w:spacing w:line="360" w:lineRule="auto"/>
        <w:rPr>
          <w:rFonts w:asciiTheme="minorHAnsi" w:hAnsiTheme="minorHAnsi" w:cstheme="minorHAnsi"/>
          <w:iCs/>
          <w:sz w:val="20"/>
        </w:rPr>
      </w:pPr>
      <w:r w:rsidRPr="005A637A">
        <w:rPr>
          <w:rFonts w:asciiTheme="minorHAnsi" w:hAnsiTheme="minorHAnsi" w:cstheme="minorHAnsi"/>
          <w:iCs/>
          <w:sz w:val="20"/>
        </w:rPr>
        <w:t>tuto příkazní smlouvu</w:t>
      </w:r>
      <w:r w:rsidR="005745BB">
        <w:rPr>
          <w:rFonts w:asciiTheme="minorHAnsi" w:hAnsiTheme="minorHAnsi" w:cstheme="minorHAnsi"/>
          <w:iCs/>
          <w:sz w:val="20"/>
        </w:rPr>
        <w:t xml:space="preserve"> </w:t>
      </w:r>
      <w:r w:rsidR="005745BB" w:rsidRPr="007D4BB8">
        <w:rPr>
          <w:rFonts w:asciiTheme="minorHAnsi" w:hAnsiTheme="minorHAnsi" w:cstheme="minorHAnsi"/>
          <w:iCs/>
          <w:sz w:val="20"/>
        </w:rPr>
        <w:t xml:space="preserve">– dohodu smluvních stran. Tato smlouva nahrazuje Smlouvu o obstarání záležitostí uzavřenou mezi smluvními stranami </w:t>
      </w:r>
      <w:r w:rsidR="005745BB">
        <w:rPr>
          <w:rFonts w:asciiTheme="minorHAnsi" w:hAnsiTheme="minorHAnsi" w:cstheme="minorHAnsi"/>
          <w:iCs/>
          <w:sz w:val="20"/>
        </w:rPr>
        <w:t xml:space="preserve">ze dne </w:t>
      </w:r>
      <w:r w:rsidR="009C3AFF">
        <w:rPr>
          <w:rFonts w:asciiTheme="minorHAnsi" w:hAnsiTheme="minorHAnsi" w:cstheme="minorHAnsi"/>
          <w:iCs/>
          <w:sz w:val="20"/>
        </w:rPr>
        <w:t>2. 9. 2002</w:t>
      </w:r>
      <w:r w:rsidR="005745BB">
        <w:rPr>
          <w:rFonts w:asciiTheme="minorHAnsi" w:hAnsiTheme="minorHAnsi" w:cstheme="minorHAnsi"/>
          <w:iCs/>
          <w:sz w:val="20"/>
        </w:rPr>
        <w:t xml:space="preserve"> a </w:t>
      </w:r>
      <w:r w:rsidR="009C3AFF">
        <w:rPr>
          <w:rFonts w:asciiTheme="minorHAnsi" w:hAnsiTheme="minorHAnsi" w:cstheme="minorHAnsi"/>
          <w:iCs/>
          <w:sz w:val="20"/>
        </w:rPr>
        <w:t>Dodatek č. 1</w:t>
      </w:r>
      <w:r w:rsidR="005745BB">
        <w:rPr>
          <w:rFonts w:asciiTheme="minorHAnsi" w:hAnsiTheme="minorHAnsi" w:cstheme="minorHAnsi"/>
          <w:iCs/>
          <w:sz w:val="20"/>
        </w:rPr>
        <w:t xml:space="preserve"> ze dne </w:t>
      </w:r>
      <w:r w:rsidR="009C3AFF">
        <w:rPr>
          <w:rFonts w:asciiTheme="minorHAnsi" w:hAnsiTheme="minorHAnsi" w:cstheme="minorHAnsi"/>
          <w:iCs/>
          <w:sz w:val="20"/>
        </w:rPr>
        <w:t>9. 10. 2014</w:t>
      </w:r>
      <w:r w:rsidR="005745BB" w:rsidRPr="007D4BB8">
        <w:rPr>
          <w:rFonts w:asciiTheme="minorHAnsi" w:hAnsiTheme="minorHAnsi" w:cstheme="minorHAnsi"/>
          <w:iCs/>
          <w:sz w:val="20"/>
        </w:rPr>
        <w:t>.</w:t>
      </w:r>
    </w:p>
    <w:p w14:paraId="00B9097A" w14:textId="63B89FE6" w:rsidR="00F128E8" w:rsidRPr="005A637A" w:rsidRDefault="00F128E8" w:rsidP="005A637A">
      <w:pPr>
        <w:pStyle w:val="Nadpis1"/>
        <w:spacing w:line="360" w:lineRule="auto"/>
        <w:rPr>
          <w:rFonts w:asciiTheme="minorHAnsi" w:hAnsiTheme="minorHAnsi" w:cstheme="minorHAnsi"/>
          <w:iCs/>
          <w:sz w:val="20"/>
        </w:rPr>
      </w:pPr>
    </w:p>
    <w:p w14:paraId="55AD4511" w14:textId="77777777" w:rsidR="00A94ACA" w:rsidRPr="005A637A" w:rsidRDefault="00A94ACA" w:rsidP="009B5217">
      <w:pPr>
        <w:pStyle w:val="Nadpis2"/>
      </w:pPr>
      <w:r w:rsidRPr="005A637A">
        <w:t>ČL. I. - PŘEDMĚT SMLOUVY</w:t>
      </w:r>
    </w:p>
    <w:p w14:paraId="733F7C68" w14:textId="37A8225C" w:rsidR="007E7F6B" w:rsidRPr="005A637A" w:rsidRDefault="00571BA5" w:rsidP="009B5217">
      <w:pPr>
        <w:pStyle w:val="Zkladntextodsazen2"/>
        <w:numPr>
          <w:ilvl w:val="0"/>
          <w:numId w:val="8"/>
        </w:numPr>
        <w:jc w:val="both"/>
        <w:rPr>
          <w:rFonts w:asciiTheme="minorHAnsi" w:hAnsiTheme="minorHAnsi" w:cstheme="minorHAnsi"/>
          <w:b w:val="0"/>
          <w:sz w:val="20"/>
        </w:rPr>
      </w:pPr>
      <w:r w:rsidRPr="0016779F">
        <w:rPr>
          <w:rFonts w:asciiTheme="minorHAnsi" w:hAnsiTheme="minorHAnsi" w:cstheme="minorHAnsi"/>
          <w:b w:val="0"/>
          <w:iCs/>
          <w:sz w:val="20"/>
          <w:szCs w:val="20"/>
        </w:rPr>
        <w:t xml:space="preserve">Předmětem této smlouvy je závazek </w:t>
      </w:r>
      <w:r w:rsidRPr="0016779F">
        <w:rPr>
          <w:rFonts w:asciiTheme="minorHAnsi" w:hAnsiTheme="minorHAnsi" w:cstheme="minorHAnsi"/>
          <w:b w:val="0"/>
          <w:iCs/>
          <w:sz w:val="20"/>
        </w:rPr>
        <w:t>p</w:t>
      </w:r>
      <w:r w:rsidR="00F128E8" w:rsidRPr="0016779F">
        <w:rPr>
          <w:rFonts w:asciiTheme="minorHAnsi" w:hAnsiTheme="minorHAnsi" w:cstheme="minorHAnsi"/>
          <w:b w:val="0"/>
          <w:iCs/>
          <w:sz w:val="20"/>
        </w:rPr>
        <w:t>říkazník</w:t>
      </w:r>
      <w:r w:rsidRPr="0016779F">
        <w:rPr>
          <w:rFonts w:asciiTheme="minorHAnsi" w:hAnsiTheme="minorHAnsi" w:cstheme="minorHAnsi"/>
          <w:b w:val="0"/>
          <w:iCs/>
          <w:sz w:val="20"/>
        </w:rPr>
        <w:t>a</w:t>
      </w:r>
      <w:r w:rsidR="00B605E9" w:rsidRPr="0016779F">
        <w:rPr>
          <w:rFonts w:asciiTheme="minorHAnsi" w:hAnsiTheme="minorHAnsi" w:cstheme="minorHAnsi"/>
          <w:b w:val="0"/>
          <w:iCs/>
          <w:sz w:val="20"/>
        </w:rPr>
        <w:t xml:space="preserve"> zajišťovat pro </w:t>
      </w:r>
      <w:r w:rsidR="00F128E8" w:rsidRPr="0016779F">
        <w:rPr>
          <w:rFonts w:asciiTheme="minorHAnsi" w:hAnsiTheme="minorHAnsi" w:cstheme="minorHAnsi"/>
          <w:b w:val="0"/>
          <w:iCs/>
          <w:sz w:val="20"/>
        </w:rPr>
        <w:t>příkazc</w:t>
      </w:r>
      <w:r w:rsidR="00B605E9" w:rsidRPr="0016779F">
        <w:rPr>
          <w:rFonts w:asciiTheme="minorHAnsi" w:hAnsiTheme="minorHAnsi" w:cstheme="minorHAnsi"/>
          <w:b w:val="0"/>
          <w:iCs/>
          <w:sz w:val="20"/>
        </w:rPr>
        <w:t xml:space="preserve">e výkon externí </w:t>
      </w:r>
      <w:bookmarkStart w:id="0" w:name="_Hlk7506107"/>
      <w:r w:rsidR="00B605E9" w:rsidRPr="0016779F">
        <w:rPr>
          <w:rFonts w:asciiTheme="minorHAnsi" w:hAnsiTheme="minorHAnsi" w:cstheme="minorHAnsi"/>
          <w:b w:val="0"/>
          <w:iCs/>
          <w:sz w:val="20"/>
        </w:rPr>
        <w:t>osoby s odbornou způsobilostí</w:t>
      </w:r>
      <w:r w:rsidR="00B605E9" w:rsidRPr="0016779F">
        <w:rPr>
          <w:rFonts w:asciiTheme="minorHAnsi" w:hAnsiTheme="minorHAnsi" w:cstheme="minorHAnsi"/>
          <w:b w:val="0"/>
          <w:sz w:val="20"/>
        </w:rPr>
        <w:t xml:space="preserve"> v</w:t>
      </w:r>
      <w:r w:rsidR="00A003E8" w:rsidRPr="0016779F">
        <w:rPr>
          <w:rFonts w:asciiTheme="minorHAnsi" w:hAnsiTheme="minorHAnsi" w:cstheme="minorHAnsi"/>
          <w:b w:val="0"/>
          <w:sz w:val="20"/>
        </w:rPr>
        <w:t> prevenci rizik</w:t>
      </w:r>
      <w:r w:rsidR="00B605E9" w:rsidRPr="0016779F">
        <w:rPr>
          <w:rFonts w:asciiTheme="minorHAnsi" w:hAnsiTheme="minorHAnsi" w:cstheme="minorHAnsi"/>
          <w:b w:val="0"/>
          <w:sz w:val="20"/>
        </w:rPr>
        <w:t xml:space="preserve"> dle § 9 zák. č. 309/2006 Sb.</w:t>
      </w:r>
      <w:r w:rsidR="00A003E8" w:rsidRPr="0016779F">
        <w:rPr>
          <w:rFonts w:asciiTheme="minorHAnsi" w:hAnsiTheme="minorHAnsi" w:cstheme="minorHAnsi"/>
          <w:b w:val="0"/>
          <w:sz w:val="20"/>
        </w:rPr>
        <w:t>, o zajištění dalších podmínek bezpečnosti a ochrany zdraví při práci</w:t>
      </w:r>
      <w:r w:rsidR="00B605E9" w:rsidRPr="0016779F">
        <w:rPr>
          <w:rFonts w:asciiTheme="minorHAnsi" w:hAnsiTheme="minorHAnsi" w:cstheme="minorHAnsi"/>
          <w:b w:val="0"/>
          <w:sz w:val="20"/>
        </w:rPr>
        <w:t xml:space="preserve"> </w:t>
      </w:r>
      <w:bookmarkEnd w:id="0"/>
      <w:r w:rsidR="00B605E9" w:rsidRPr="0016779F">
        <w:rPr>
          <w:rFonts w:asciiTheme="minorHAnsi" w:hAnsiTheme="minorHAnsi" w:cstheme="minorHAnsi"/>
          <w:b w:val="0"/>
          <w:sz w:val="20"/>
        </w:rPr>
        <w:t>v platném znění</w:t>
      </w:r>
      <w:r w:rsidR="00EE7D05" w:rsidRPr="0016779F">
        <w:rPr>
          <w:rFonts w:asciiTheme="minorHAnsi" w:hAnsiTheme="minorHAnsi" w:cstheme="minorHAnsi"/>
          <w:b w:val="0"/>
          <w:sz w:val="20"/>
        </w:rPr>
        <w:t xml:space="preserve"> (dále jen BOZP)</w:t>
      </w:r>
      <w:r w:rsidR="00B605E9" w:rsidRPr="0016779F">
        <w:rPr>
          <w:rFonts w:asciiTheme="minorHAnsi" w:hAnsiTheme="minorHAnsi" w:cstheme="minorHAnsi"/>
          <w:b w:val="0"/>
          <w:sz w:val="20"/>
        </w:rPr>
        <w:t xml:space="preserve"> a v</w:t>
      </w:r>
      <w:r w:rsidR="00586878" w:rsidRPr="0016779F">
        <w:rPr>
          <w:rFonts w:asciiTheme="minorHAnsi" w:hAnsiTheme="minorHAnsi" w:cstheme="minorHAnsi"/>
          <w:b w:val="0"/>
          <w:sz w:val="20"/>
        </w:rPr>
        <w:t xml:space="preserve"> požární ochraně (dále jen </w:t>
      </w:r>
      <w:r w:rsidR="00B605E9" w:rsidRPr="0016779F">
        <w:rPr>
          <w:rFonts w:asciiTheme="minorHAnsi" w:hAnsiTheme="minorHAnsi" w:cstheme="minorHAnsi"/>
          <w:b w:val="0"/>
          <w:sz w:val="20"/>
        </w:rPr>
        <w:t>PO</w:t>
      </w:r>
      <w:r w:rsidR="00586878" w:rsidRPr="0016779F">
        <w:rPr>
          <w:rFonts w:asciiTheme="minorHAnsi" w:hAnsiTheme="minorHAnsi" w:cstheme="minorHAnsi"/>
          <w:b w:val="0"/>
          <w:sz w:val="20"/>
        </w:rPr>
        <w:t>)</w:t>
      </w:r>
      <w:r w:rsidR="00B605E9" w:rsidRPr="0016779F">
        <w:rPr>
          <w:rFonts w:asciiTheme="minorHAnsi" w:hAnsiTheme="minorHAnsi" w:cstheme="minorHAnsi"/>
          <w:b w:val="0"/>
          <w:sz w:val="20"/>
        </w:rPr>
        <w:t xml:space="preserve"> </w:t>
      </w:r>
      <w:r w:rsidR="003872D6" w:rsidRPr="0016779F">
        <w:rPr>
          <w:rFonts w:asciiTheme="minorHAnsi" w:hAnsiTheme="minorHAnsi" w:cstheme="minorHAnsi"/>
          <w:b w:val="0"/>
          <w:sz w:val="20"/>
        </w:rPr>
        <w:t xml:space="preserve">dle </w:t>
      </w:r>
      <w:r w:rsidR="00B605E9" w:rsidRPr="0016779F">
        <w:rPr>
          <w:rFonts w:asciiTheme="minorHAnsi" w:hAnsiTheme="minorHAnsi" w:cstheme="minorHAnsi"/>
          <w:b w:val="0"/>
          <w:sz w:val="20"/>
        </w:rPr>
        <w:t>§ 11 zákona č. 133/1985 Sb.</w:t>
      </w:r>
      <w:r w:rsidR="00D30110" w:rsidRPr="0016779F">
        <w:rPr>
          <w:rFonts w:asciiTheme="minorHAnsi" w:hAnsiTheme="minorHAnsi" w:cstheme="minorHAnsi"/>
          <w:b w:val="0"/>
          <w:sz w:val="20"/>
        </w:rPr>
        <w:t>, o požární ochraně</w:t>
      </w:r>
      <w:r w:rsidR="00B605E9" w:rsidRPr="0016779F">
        <w:rPr>
          <w:rFonts w:asciiTheme="minorHAnsi" w:hAnsiTheme="minorHAnsi" w:cstheme="minorHAnsi"/>
          <w:b w:val="0"/>
          <w:sz w:val="20"/>
        </w:rPr>
        <w:t xml:space="preserve"> v platném znění, spočívající v průběžném poradenství, kontrole a metodickém řízení standardu BOZP a v souladu s platnými právními předpisy České republiky</w:t>
      </w:r>
      <w:r w:rsidR="00212227" w:rsidRPr="0016779F">
        <w:rPr>
          <w:rFonts w:asciiTheme="minorHAnsi" w:hAnsiTheme="minorHAnsi" w:cstheme="minorHAnsi"/>
          <w:b w:val="0"/>
          <w:sz w:val="20"/>
        </w:rPr>
        <w:t xml:space="preserve"> a zajistit pro </w:t>
      </w:r>
      <w:r w:rsidR="00F128E8" w:rsidRPr="0016779F">
        <w:rPr>
          <w:rFonts w:asciiTheme="minorHAnsi" w:hAnsiTheme="minorHAnsi" w:cstheme="minorHAnsi"/>
          <w:b w:val="0"/>
          <w:sz w:val="20"/>
        </w:rPr>
        <w:t>příkazce</w:t>
      </w:r>
      <w:r w:rsidR="00212227" w:rsidRPr="0016779F">
        <w:rPr>
          <w:rFonts w:asciiTheme="minorHAnsi" w:hAnsiTheme="minorHAnsi" w:cstheme="minorHAnsi"/>
          <w:b w:val="0"/>
          <w:sz w:val="20"/>
        </w:rPr>
        <w:t xml:space="preserve"> činnosti uvedené v tomto článku</w:t>
      </w:r>
      <w:r w:rsidRPr="0016779F">
        <w:rPr>
          <w:rFonts w:asciiTheme="minorHAnsi" w:hAnsiTheme="minorHAnsi" w:cstheme="minorHAnsi"/>
          <w:b w:val="0"/>
          <w:sz w:val="20"/>
        </w:rPr>
        <w:t xml:space="preserve"> </w:t>
      </w:r>
      <w:r w:rsidR="0016779F">
        <w:rPr>
          <w:rFonts w:asciiTheme="minorHAnsi" w:hAnsiTheme="minorHAnsi" w:cstheme="minorHAnsi"/>
          <w:b w:val="0"/>
          <w:sz w:val="20"/>
        </w:rPr>
        <w:t xml:space="preserve">a </w:t>
      </w:r>
      <w:r w:rsidR="008C401E" w:rsidRPr="0016779F">
        <w:rPr>
          <w:rFonts w:asciiTheme="minorHAnsi" w:hAnsiTheme="minorHAnsi" w:cstheme="minorHAnsi"/>
          <w:b w:val="0"/>
          <w:sz w:val="20"/>
        </w:rPr>
        <w:t xml:space="preserve">čl. II </w:t>
      </w:r>
      <w:r w:rsidR="0016779F">
        <w:rPr>
          <w:rFonts w:asciiTheme="minorHAnsi" w:hAnsiTheme="minorHAnsi" w:cstheme="minorHAnsi"/>
          <w:b w:val="0"/>
          <w:sz w:val="20"/>
        </w:rPr>
        <w:t xml:space="preserve">této smlouvy </w:t>
      </w:r>
      <w:r w:rsidRPr="0016779F">
        <w:rPr>
          <w:rFonts w:asciiTheme="minorHAnsi" w:hAnsiTheme="minorHAnsi" w:cstheme="minorHAnsi"/>
          <w:b w:val="0"/>
          <w:sz w:val="20"/>
        </w:rPr>
        <w:t xml:space="preserve">a povinnost příkazce uhradit příkazníkovi za tyto činnosti cenu dle </w:t>
      </w:r>
      <w:r w:rsidR="003872D6" w:rsidRPr="0016779F">
        <w:rPr>
          <w:rFonts w:asciiTheme="minorHAnsi" w:hAnsiTheme="minorHAnsi" w:cstheme="minorHAnsi"/>
          <w:b w:val="0"/>
          <w:sz w:val="20"/>
        </w:rPr>
        <w:t xml:space="preserve">čl. </w:t>
      </w:r>
      <w:r w:rsidR="00293FD3" w:rsidRPr="0016779F">
        <w:rPr>
          <w:rFonts w:asciiTheme="minorHAnsi" w:hAnsiTheme="minorHAnsi" w:cstheme="minorHAnsi"/>
          <w:b w:val="0"/>
          <w:sz w:val="20"/>
        </w:rPr>
        <w:t>V</w:t>
      </w:r>
      <w:r w:rsidR="00C324A4" w:rsidRPr="0016779F">
        <w:rPr>
          <w:rFonts w:asciiTheme="minorHAnsi" w:hAnsiTheme="minorHAnsi" w:cstheme="minorHAnsi"/>
          <w:b w:val="0"/>
          <w:sz w:val="20"/>
        </w:rPr>
        <w:t>.</w:t>
      </w:r>
      <w:r w:rsidRPr="0016779F">
        <w:rPr>
          <w:rFonts w:asciiTheme="minorHAnsi" w:hAnsiTheme="minorHAnsi" w:cstheme="minorHAnsi"/>
          <w:b w:val="0"/>
          <w:sz w:val="20"/>
        </w:rPr>
        <w:t xml:space="preserve"> </w:t>
      </w:r>
      <w:r w:rsidR="003872D6" w:rsidRPr="0016779F">
        <w:rPr>
          <w:rFonts w:asciiTheme="minorHAnsi" w:hAnsiTheme="minorHAnsi" w:cstheme="minorHAnsi"/>
          <w:b w:val="0"/>
          <w:sz w:val="20"/>
        </w:rPr>
        <w:t>této</w:t>
      </w:r>
      <w:r w:rsidR="003872D6">
        <w:rPr>
          <w:rFonts w:asciiTheme="minorHAnsi" w:hAnsiTheme="minorHAnsi" w:cstheme="minorHAnsi"/>
          <w:b w:val="0"/>
          <w:sz w:val="20"/>
        </w:rPr>
        <w:t xml:space="preserve"> </w:t>
      </w:r>
      <w:r w:rsidRPr="005A637A">
        <w:rPr>
          <w:rFonts w:asciiTheme="minorHAnsi" w:hAnsiTheme="minorHAnsi" w:cstheme="minorHAnsi"/>
          <w:b w:val="0"/>
          <w:sz w:val="20"/>
        </w:rPr>
        <w:t xml:space="preserve">smlouvy. </w:t>
      </w:r>
    </w:p>
    <w:p w14:paraId="6594A847" w14:textId="77777777" w:rsidR="00A40DA7" w:rsidRPr="005A637A" w:rsidRDefault="007E7F6B" w:rsidP="009B5217">
      <w:pPr>
        <w:pStyle w:val="Zkladntextodsazen2"/>
        <w:numPr>
          <w:ilvl w:val="0"/>
          <w:numId w:val="8"/>
        </w:numPr>
        <w:jc w:val="both"/>
        <w:rPr>
          <w:rFonts w:asciiTheme="minorHAnsi" w:hAnsiTheme="minorHAnsi" w:cstheme="minorHAnsi"/>
          <w:b w:val="0"/>
          <w:sz w:val="20"/>
        </w:rPr>
      </w:pPr>
      <w:r w:rsidRPr="005A637A">
        <w:rPr>
          <w:rFonts w:asciiTheme="minorHAnsi" w:hAnsiTheme="minorHAnsi" w:cstheme="minorHAnsi"/>
          <w:b w:val="0"/>
          <w:iCs/>
          <w:sz w:val="20"/>
          <w:szCs w:val="20"/>
        </w:rPr>
        <w:t xml:space="preserve">Výkon předmětu </w:t>
      </w:r>
      <w:r w:rsidR="00571BA5" w:rsidRPr="005A637A">
        <w:rPr>
          <w:rFonts w:asciiTheme="minorHAnsi" w:hAnsiTheme="minorHAnsi" w:cstheme="minorHAnsi"/>
          <w:b w:val="0"/>
          <w:iCs/>
          <w:sz w:val="20"/>
          <w:szCs w:val="20"/>
        </w:rPr>
        <w:t>smlouvy je podmíněn trváním právního vztahu smlouvy</w:t>
      </w:r>
      <w:r w:rsidRPr="005A637A">
        <w:rPr>
          <w:rFonts w:asciiTheme="minorHAnsi" w:hAnsiTheme="minorHAnsi" w:cstheme="minorHAnsi"/>
          <w:b w:val="0"/>
          <w:iCs/>
          <w:sz w:val="20"/>
          <w:szCs w:val="20"/>
        </w:rPr>
        <w:t xml:space="preserve"> mezi oběma stranami</w:t>
      </w:r>
      <w:r w:rsidR="00571BA5" w:rsidRPr="005A637A">
        <w:rPr>
          <w:rFonts w:asciiTheme="minorHAnsi" w:hAnsiTheme="minorHAnsi" w:cstheme="minorHAnsi"/>
          <w:b w:val="0"/>
          <w:iCs/>
          <w:sz w:val="20"/>
          <w:szCs w:val="20"/>
        </w:rPr>
        <w:t>.</w:t>
      </w:r>
    </w:p>
    <w:p w14:paraId="1308876F" w14:textId="77777777" w:rsidR="00077B16" w:rsidRPr="005A637A" w:rsidRDefault="00B605E9" w:rsidP="00A92B2B">
      <w:pPr>
        <w:pStyle w:val="Zkladntextodsazen2"/>
        <w:numPr>
          <w:ilvl w:val="0"/>
          <w:numId w:val="8"/>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 xml:space="preserve">Předmět smlouvy bude </w:t>
      </w:r>
      <w:r w:rsidR="008D3DBD" w:rsidRPr="005A637A">
        <w:rPr>
          <w:rFonts w:asciiTheme="minorHAnsi" w:hAnsiTheme="minorHAnsi" w:cstheme="minorHAnsi"/>
          <w:b w:val="0"/>
          <w:iCs/>
          <w:sz w:val="20"/>
          <w:szCs w:val="20"/>
        </w:rPr>
        <w:t>příkazník zajišťovat</w:t>
      </w:r>
      <w:r w:rsidRPr="005A637A">
        <w:rPr>
          <w:rFonts w:asciiTheme="minorHAnsi" w:hAnsiTheme="minorHAnsi" w:cstheme="minorHAnsi"/>
          <w:b w:val="0"/>
          <w:iCs/>
          <w:sz w:val="20"/>
          <w:szCs w:val="20"/>
        </w:rPr>
        <w:t xml:space="preserve"> na </w:t>
      </w:r>
      <w:r w:rsidR="003B0B1D" w:rsidRPr="005A637A">
        <w:rPr>
          <w:rFonts w:asciiTheme="minorHAnsi" w:hAnsiTheme="minorHAnsi" w:cstheme="minorHAnsi"/>
          <w:b w:val="0"/>
          <w:iCs/>
          <w:sz w:val="20"/>
          <w:szCs w:val="20"/>
        </w:rPr>
        <w:t>provozovn</w:t>
      </w:r>
      <w:r w:rsidR="00077B16" w:rsidRPr="005A637A">
        <w:rPr>
          <w:rFonts w:asciiTheme="minorHAnsi" w:hAnsiTheme="minorHAnsi" w:cstheme="minorHAnsi"/>
          <w:b w:val="0"/>
          <w:iCs/>
          <w:sz w:val="20"/>
          <w:szCs w:val="20"/>
        </w:rPr>
        <w:t>ách</w:t>
      </w:r>
      <w:r w:rsidR="003B0B1D" w:rsidRPr="005A637A">
        <w:rPr>
          <w:rFonts w:asciiTheme="minorHAnsi" w:hAnsiTheme="minorHAnsi" w:cstheme="minorHAnsi"/>
          <w:b w:val="0"/>
          <w:iCs/>
          <w:sz w:val="20"/>
          <w:szCs w:val="20"/>
        </w:rPr>
        <w:t xml:space="preserve"> </w:t>
      </w:r>
      <w:r w:rsidR="00F128E8" w:rsidRPr="005A637A">
        <w:rPr>
          <w:rFonts w:asciiTheme="minorHAnsi" w:hAnsiTheme="minorHAnsi" w:cstheme="minorHAnsi"/>
          <w:b w:val="0"/>
          <w:iCs/>
          <w:sz w:val="20"/>
          <w:szCs w:val="20"/>
        </w:rPr>
        <w:t>příkazce</w:t>
      </w:r>
      <w:r w:rsidR="008D3DBD" w:rsidRPr="005A637A">
        <w:rPr>
          <w:rFonts w:asciiTheme="minorHAnsi" w:hAnsiTheme="minorHAnsi" w:cstheme="minorHAnsi"/>
          <w:b w:val="0"/>
          <w:iCs/>
          <w:sz w:val="20"/>
          <w:szCs w:val="20"/>
        </w:rPr>
        <w:t xml:space="preserve">: </w:t>
      </w:r>
      <w:r w:rsidR="00A077B6" w:rsidRPr="005A637A">
        <w:rPr>
          <w:rFonts w:asciiTheme="minorHAnsi" w:hAnsiTheme="minorHAnsi" w:cstheme="minorHAnsi"/>
          <w:b w:val="0"/>
          <w:iCs/>
          <w:sz w:val="20"/>
          <w:szCs w:val="20"/>
        </w:rPr>
        <w:t xml:space="preserve"> </w:t>
      </w:r>
    </w:p>
    <w:p w14:paraId="42D6D908" w14:textId="4750E019" w:rsidR="006B5981" w:rsidRDefault="006B5981" w:rsidP="00CF2125">
      <w:pPr>
        <w:pStyle w:val="Zkladntextodsazen2"/>
        <w:numPr>
          <w:ilvl w:val="0"/>
          <w:numId w:val="8"/>
        </w:numPr>
        <w:jc w:val="both"/>
        <w:rPr>
          <w:rFonts w:asciiTheme="minorHAnsi" w:hAnsiTheme="minorHAnsi" w:cstheme="minorHAnsi"/>
          <w:b w:val="0"/>
          <w:iCs/>
          <w:sz w:val="20"/>
          <w:szCs w:val="20"/>
        </w:rPr>
      </w:pPr>
      <w:r w:rsidRPr="006B5981">
        <w:rPr>
          <w:rFonts w:asciiTheme="minorHAnsi" w:hAnsiTheme="minorHAnsi" w:cstheme="minorHAnsi"/>
          <w:b w:val="0"/>
          <w:iCs/>
          <w:sz w:val="20"/>
          <w:szCs w:val="20"/>
        </w:rPr>
        <w:lastRenderedPageBreak/>
        <w:t>Bokova 315, 530 03 Pardubice</w:t>
      </w:r>
      <w:r>
        <w:rPr>
          <w:rFonts w:asciiTheme="minorHAnsi" w:hAnsiTheme="minorHAnsi" w:cstheme="minorHAnsi"/>
          <w:b w:val="0"/>
          <w:iCs/>
          <w:sz w:val="20"/>
          <w:szCs w:val="20"/>
        </w:rPr>
        <w:t>.</w:t>
      </w:r>
      <w:r w:rsidRPr="006B5981">
        <w:rPr>
          <w:rFonts w:asciiTheme="minorHAnsi" w:hAnsiTheme="minorHAnsi" w:cstheme="minorHAnsi"/>
          <w:b w:val="0"/>
          <w:iCs/>
          <w:sz w:val="20"/>
          <w:szCs w:val="20"/>
        </w:rPr>
        <w:t xml:space="preserve"> </w:t>
      </w:r>
    </w:p>
    <w:p w14:paraId="473BDAAA" w14:textId="72C6772C" w:rsidR="00CF2125" w:rsidRPr="00CF2125" w:rsidRDefault="00C13E92" w:rsidP="00CF2125">
      <w:pPr>
        <w:pStyle w:val="Zkladntextodsazen2"/>
        <w:numPr>
          <w:ilvl w:val="0"/>
          <w:numId w:val="8"/>
        </w:numPr>
        <w:jc w:val="both"/>
        <w:rPr>
          <w:rFonts w:asciiTheme="minorHAnsi" w:hAnsiTheme="minorHAnsi" w:cstheme="minorHAnsi"/>
          <w:b w:val="0"/>
          <w:iCs/>
          <w:sz w:val="20"/>
          <w:szCs w:val="20"/>
        </w:rPr>
      </w:pPr>
      <w:r w:rsidRPr="00CF2125">
        <w:rPr>
          <w:rFonts w:asciiTheme="minorHAnsi" w:hAnsiTheme="minorHAnsi" w:cstheme="minorHAnsi"/>
          <w:b w:val="0"/>
          <w:iCs/>
          <w:sz w:val="20"/>
          <w:szCs w:val="20"/>
        </w:rPr>
        <w:t>Rozšíření či snížení počtu zajišťovaných provozoven bude řešeno dodatkem této smlouvy, včetně úpravy ceny.</w:t>
      </w:r>
    </w:p>
    <w:p w14:paraId="46A60072" w14:textId="0D566A62" w:rsidR="007E7F6B" w:rsidRPr="005A637A" w:rsidRDefault="007E7F6B" w:rsidP="009B5217">
      <w:pPr>
        <w:pStyle w:val="Nadpis2"/>
      </w:pPr>
      <w:r w:rsidRPr="005A637A">
        <w:t>ČL. II. – PRŮBĚH A ROZSAH PRACÍ</w:t>
      </w:r>
    </w:p>
    <w:p w14:paraId="0A92C52A" w14:textId="77777777" w:rsidR="004E3A22" w:rsidRPr="005A637A" w:rsidRDefault="00F128E8" w:rsidP="009B5217">
      <w:pPr>
        <w:pStyle w:val="Zkladntextodsazen2"/>
        <w:numPr>
          <w:ilvl w:val="0"/>
          <w:numId w:val="9"/>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Příkazník</w:t>
      </w:r>
      <w:r w:rsidR="00244CC7" w:rsidRPr="005A637A">
        <w:rPr>
          <w:rFonts w:asciiTheme="minorHAnsi" w:hAnsiTheme="minorHAnsi" w:cstheme="minorHAnsi"/>
          <w:b w:val="0"/>
          <w:iCs/>
          <w:sz w:val="20"/>
          <w:szCs w:val="20"/>
        </w:rPr>
        <w:t xml:space="preserve"> zpracuje </w:t>
      </w:r>
      <w:r w:rsidR="004E3A22" w:rsidRPr="005A637A">
        <w:rPr>
          <w:rFonts w:asciiTheme="minorHAnsi" w:hAnsiTheme="minorHAnsi" w:cstheme="minorHAnsi"/>
          <w:b w:val="0"/>
          <w:iCs/>
          <w:sz w:val="20"/>
          <w:szCs w:val="20"/>
        </w:rPr>
        <w:t>a</w:t>
      </w:r>
      <w:r w:rsidR="00244CC7" w:rsidRPr="005A637A">
        <w:rPr>
          <w:rFonts w:asciiTheme="minorHAnsi" w:hAnsiTheme="minorHAnsi" w:cstheme="minorHAnsi"/>
          <w:b w:val="0"/>
          <w:iCs/>
          <w:sz w:val="20"/>
          <w:szCs w:val="20"/>
        </w:rPr>
        <w:t xml:space="preserve"> bude </w:t>
      </w:r>
      <w:r w:rsidR="004E3A22" w:rsidRPr="005A637A">
        <w:rPr>
          <w:rFonts w:asciiTheme="minorHAnsi" w:hAnsiTheme="minorHAnsi" w:cstheme="minorHAnsi"/>
          <w:b w:val="0"/>
          <w:iCs/>
          <w:sz w:val="20"/>
          <w:szCs w:val="20"/>
        </w:rPr>
        <w:t xml:space="preserve">průběžně aktualizovat registr neshod BOZP a PO </w:t>
      </w:r>
      <w:r w:rsidRPr="005A637A">
        <w:rPr>
          <w:rFonts w:asciiTheme="minorHAnsi" w:hAnsiTheme="minorHAnsi" w:cstheme="minorHAnsi"/>
          <w:b w:val="0"/>
          <w:iCs/>
          <w:sz w:val="20"/>
          <w:szCs w:val="20"/>
        </w:rPr>
        <w:t>příkazce</w:t>
      </w:r>
      <w:r w:rsidR="004E3A22" w:rsidRPr="005A637A">
        <w:rPr>
          <w:rFonts w:asciiTheme="minorHAnsi" w:hAnsiTheme="minorHAnsi" w:cstheme="minorHAnsi"/>
          <w:b w:val="0"/>
          <w:iCs/>
          <w:sz w:val="20"/>
          <w:szCs w:val="20"/>
        </w:rPr>
        <w:t>.</w:t>
      </w:r>
    </w:p>
    <w:p w14:paraId="3BA28A0A" w14:textId="77777777" w:rsidR="00ED74F7" w:rsidRPr="005A637A" w:rsidRDefault="00F128E8" w:rsidP="009B5217">
      <w:pPr>
        <w:pStyle w:val="Zkladntextodsazen2"/>
        <w:numPr>
          <w:ilvl w:val="0"/>
          <w:numId w:val="9"/>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Příkazník</w:t>
      </w:r>
      <w:r w:rsidR="00244CC7" w:rsidRPr="005A637A">
        <w:rPr>
          <w:rFonts w:asciiTheme="minorHAnsi" w:hAnsiTheme="minorHAnsi" w:cstheme="minorHAnsi"/>
          <w:b w:val="0"/>
          <w:iCs/>
          <w:sz w:val="20"/>
          <w:szCs w:val="20"/>
        </w:rPr>
        <w:t xml:space="preserve"> bude p</w:t>
      </w:r>
      <w:r w:rsidR="007E4159" w:rsidRPr="005A637A">
        <w:rPr>
          <w:rFonts w:asciiTheme="minorHAnsi" w:hAnsiTheme="minorHAnsi" w:cstheme="minorHAnsi"/>
          <w:b w:val="0"/>
          <w:iCs/>
          <w:sz w:val="20"/>
          <w:szCs w:val="20"/>
        </w:rPr>
        <w:t>rovádět</w:t>
      </w:r>
      <w:r w:rsidR="00ED74F7" w:rsidRPr="005A637A">
        <w:rPr>
          <w:rFonts w:asciiTheme="minorHAnsi" w:hAnsiTheme="minorHAnsi" w:cstheme="minorHAnsi"/>
          <w:b w:val="0"/>
          <w:iCs/>
          <w:sz w:val="20"/>
          <w:szCs w:val="20"/>
        </w:rPr>
        <w:t xml:space="preserve"> průběžné řízení rizik</w:t>
      </w:r>
      <w:r w:rsidR="009B045B" w:rsidRPr="005A637A">
        <w:rPr>
          <w:rFonts w:asciiTheme="minorHAnsi" w:hAnsiTheme="minorHAnsi" w:cstheme="minorHAnsi"/>
          <w:b w:val="0"/>
          <w:iCs/>
          <w:sz w:val="20"/>
          <w:szCs w:val="20"/>
        </w:rPr>
        <w:t xml:space="preserve">, </w:t>
      </w:r>
      <w:r w:rsidR="004E3A22" w:rsidRPr="005A637A">
        <w:rPr>
          <w:rFonts w:asciiTheme="minorHAnsi" w:hAnsiTheme="minorHAnsi" w:cstheme="minorHAnsi"/>
          <w:b w:val="0"/>
          <w:iCs/>
          <w:sz w:val="20"/>
          <w:szCs w:val="20"/>
        </w:rPr>
        <w:t>dokumentovat</w:t>
      </w:r>
      <w:r w:rsidR="00C6502B" w:rsidRPr="005A637A">
        <w:rPr>
          <w:rFonts w:asciiTheme="minorHAnsi" w:hAnsiTheme="minorHAnsi" w:cstheme="minorHAnsi"/>
          <w:b w:val="0"/>
          <w:iCs/>
          <w:sz w:val="20"/>
          <w:szCs w:val="20"/>
        </w:rPr>
        <w:t xml:space="preserve"> a aktualizovat při každé změně podm</w:t>
      </w:r>
      <w:r w:rsidR="00D9716C" w:rsidRPr="005A637A">
        <w:rPr>
          <w:rFonts w:asciiTheme="minorHAnsi" w:hAnsiTheme="minorHAnsi" w:cstheme="minorHAnsi"/>
          <w:b w:val="0"/>
          <w:iCs/>
          <w:sz w:val="20"/>
          <w:szCs w:val="20"/>
        </w:rPr>
        <w:t xml:space="preserve">ínek na pracovištích </w:t>
      </w:r>
      <w:r w:rsidRPr="005A637A">
        <w:rPr>
          <w:rFonts w:asciiTheme="minorHAnsi" w:hAnsiTheme="minorHAnsi" w:cstheme="minorHAnsi"/>
          <w:b w:val="0"/>
          <w:iCs/>
          <w:sz w:val="20"/>
          <w:szCs w:val="20"/>
        </w:rPr>
        <w:t>příkazce</w:t>
      </w:r>
      <w:r w:rsidR="00D9716C" w:rsidRPr="005A637A">
        <w:rPr>
          <w:rFonts w:asciiTheme="minorHAnsi" w:hAnsiTheme="minorHAnsi" w:cstheme="minorHAnsi"/>
          <w:b w:val="0"/>
          <w:iCs/>
          <w:sz w:val="20"/>
          <w:szCs w:val="20"/>
        </w:rPr>
        <w:t xml:space="preserve">, </w:t>
      </w:r>
      <w:r w:rsidR="007E4159" w:rsidRPr="005A637A">
        <w:rPr>
          <w:rFonts w:asciiTheme="minorHAnsi" w:hAnsiTheme="minorHAnsi" w:cstheme="minorHAnsi"/>
          <w:b w:val="0"/>
          <w:iCs/>
          <w:sz w:val="20"/>
          <w:szCs w:val="20"/>
        </w:rPr>
        <w:t>které mu budou oznámeny</w:t>
      </w:r>
      <w:r w:rsidR="00ED74F7" w:rsidRPr="005A637A">
        <w:rPr>
          <w:rFonts w:asciiTheme="minorHAnsi" w:hAnsiTheme="minorHAnsi" w:cstheme="minorHAnsi"/>
          <w:b w:val="0"/>
          <w:iCs/>
          <w:sz w:val="20"/>
          <w:szCs w:val="20"/>
        </w:rPr>
        <w:t>,</w:t>
      </w:r>
    </w:p>
    <w:p w14:paraId="65967ACC" w14:textId="77777777" w:rsidR="00A077B6" w:rsidRPr="005A637A" w:rsidRDefault="00F128E8" w:rsidP="009B5217">
      <w:pPr>
        <w:pStyle w:val="Zkladntextodsazen2"/>
        <w:numPr>
          <w:ilvl w:val="0"/>
          <w:numId w:val="9"/>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Příkazník</w:t>
      </w:r>
      <w:r w:rsidR="00244CC7" w:rsidRPr="005A637A">
        <w:rPr>
          <w:rFonts w:asciiTheme="minorHAnsi" w:hAnsiTheme="minorHAnsi" w:cstheme="minorHAnsi"/>
          <w:b w:val="0"/>
          <w:iCs/>
          <w:sz w:val="20"/>
          <w:szCs w:val="20"/>
        </w:rPr>
        <w:t xml:space="preserve"> zpracuje a bude aktualizovat</w:t>
      </w:r>
      <w:r w:rsidR="000E7145" w:rsidRPr="005A637A">
        <w:rPr>
          <w:rFonts w:asciiTheme="minorHAnsi" w:hAnsiTheme="minorHAnsi" w:cstheme="minorHAnsi"/>
          <w:b w:val="0"/>
          <w:iCs/>
          <w:sz w:val="20"/>
          <w:szCs w:val="20"/>
        </w:rPr>
        <w:t xml:space="preserve"> </w:t>
      </w:r>
      <w:r w:rsidR="00ED74F7" w:rsidRPr="005A637A">
        <w:rPr>
          <w:rFonts w:asciiTheme="minorHAnsi" w:hAnsiTheme="minorHAnsi" w:cstheme="minorHAnsi"/>
          <w:b w:val="0"/>
          <w:iCs/>
          <w:sz w:val="20"/>
          <w:szCs w:val="20"/>
        </w:rPr>
        <w:t>dokument</w:t>
      </w:r>
      <w:r w:rsidR="007E4159" w:rsidRPr="005A637A">
        <w:rPr>
          <w:rFonts w:asciiTheme="minorHAnsi" w:hAnsiTheme="minorHAnsi" w:cstheme="minorHAnsi"/>
          <w:b w:val="0"/>
          <w:iCs/>
          <w:sz w:val="20"/>
          <w:szCs w:val="20"/>
        </w:rPr>
        <w:t>aci BOZP a PO v souladu s platnými právními předpisy České republiky</w:t>
      </w:r>
      <w:r w:rsidR="004E3A22" w:rsidRPr="005A637A">
        <w:rPr>
          <w:rFonts w:asciiTheme="minorHAnsi" w:hAnsiTheme="minorHAnsi" w:cstheme="minorHAnsi"/>
          <w:b w:val="0"/>
          <w:iCs/>
          <w:sz w:val="20"/>
          <w:szCs w:val="20"/>
        </w:rPr>
        <w:t xml:space="preserve"> a specifickými podmínkami </w:t>
      </w:r>
      <w:r w:rsidRPr="005A637A">
        <w:rPr>
          <w:rFonts w:asciiTheme="minorHAnsi" w:hAnsiTheme="minorHAnsi" w:cstheme="minorHAnsi"/>
          <w:b w:val="0"/>
          <w:iCs/>
          <w:sz w:val="20"/>
          <w:szCs w:val="20"/>
        </w:rPr>
        <w:t>příkazce</w:t>
      </w:r>
      <w:r w:rsidR="00A077B6" w:rsidRPr="005A637A">
        <w:rPr>
          <w:rFonts w:asciiTheme="minorHAnsi" w:hAnsiTheme="minorHAnsi" w:cstheme="minorHAnsi"/>
          <w:b w:val="0"/>
          <w:iCs/>
          <w:sz w:val="20"/>
          <w:szCs w:val="20"/>
        </w:rPr>
        <w:t>.</w:t>
      </w:r>
    </w:p>
    <w:p w14:paraId="58F1C3CB" w14:textId="77777777" w:rsidR="0026103F" w:rsidRPr="005A637A" w:rsidRDefault="00F128E8" w:rsidP="009B5217">
      <w:pPr>
        <w:pStyle w:val="Zkladntextodsazen2"/>
        <w:numPr>
          <w:ilvl w:val="0"/>
          <w:numId w:val="9"/>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Příkazník</w:t>
      </w:r>
      <w:r w:rsidR="00244CC7" w:rsidRPr="005A637A">
        <w:rPr>
          <w:rFonts w:asciiTheme="minorHAnsi" w:hAnsiTheme="minorHAnsi" w:cstheme="minorHAnsi"/>
          <w:b w:val="0"/>
          <w:iCs/>
          <w:sz w:val="20"/>
          <w:szCs w:val="20"/>
        </w:rPr>
        <w:t xml:space="preserve"> poskytne </w:t>
      </w:r>
      <w:r w:rsidRPr="005A637A">
        <w:rPr>
          <w:rFonts w:asciiTheme="minorHAnsi" w:hAnsiTheme="minorHAnsi" w:cstheme="minorHAnsi"/>
          <w:b w:val="0"/>
          <w:iCs/>
          <w:sz w:val="20"/>
          <w:szCs w:val="20"/>
        </w:rPr>
        <w:t>příkazci</w:t>
      </w:r>
      <w:r w:rsidR="0026103F" w:rsidRPr="005A637A">
        <w:rPr>
          <w:rFonts w:asciiTheme="minorHAnsi" w:hAnsiTheme="minorHAnsi" w:cstheme="minorHAnsi"/>
          <w:b w:val="0"/>
          <w:iCs/>
          <w:sz w:val="20"/>
          <w:szCs w:val="20"/>
        </w:rPr>
        <w:t xml:space="preserve"> přístup do GUARDIANU</w:t>
      </w:r>
      <w:r w:rsidR="00D12F38" w:rsidRPr="005A637A">
        <w:rPr>
          <w:rFonts w:asciiTheme="minorHAnsi" w:hAnsiTheme="minorHAnsi" w:cstheme="minorHAnsi"/>
          <w:b w:val="0"/>
          <w:iCs/>
          <w:sz w:val="20"/>
          <w:szCs w:val="20"/>
        </w:rPr>
        <w:t xml:space="preserve"> </w:t>
      </w:r>
      <w:r w:rsidR="0026103F" w:rsidRPr="005A637A">
        <w:rPr>
          <w:rFonts w:asciiTheme="minorHAnsi" w:hAnsiTheme="minorHAnsi" w:cstheme="minorHAnsi"/>
          <w:b w:val="0"/>
          <w:iCs/>
          <w:sz w:val="20"/>
          <w:szCs w:val="20"/>
        </w:rPr>
        <w:t xml:space="preserve">(online informační a komunikační portál provozovaný </w:t>
      </w:r>
      <w:r w:rsidRPr="005A637A">
        <w:rPr>
          <w:rFonts w:asciiTheme="minorHAnsi" w:hAnsiTheme="minorHAnsi" w:cstheme="minorHAnsi"/>
          <w:b w:val="0"/>
          <w:iCs/>
          <w:sz w:val="20"/>
          <w:szCs w:val="20"/>
        </w:rPr>
        <w:t>příkazníke</w:t>
      </w:r>
      <w:r w:rsidR="00EA2B67" w:rsidRPr="005A637A">
        <w:rPr>
          <w:rFonts w:asciiTheme="minorHAnsi" w:hAnsiTheme="minorHAnsi" w:cstheme="minorHAnsi"/>
          <w:b w:val="0"/>
          <w:iCs/>
          <w:sz w:val="20"/>
          <w:szCs w:val="20"/>
        </w:rPr>
        <w:t>m</w:t>
      </w:r>
      <w:r w:rsidR="00721AD8" w:rsidRPr="005A637A">
        <w:rPr>
          <w:rFonts w:asciiTheme="minorHAnsi" w:hAnsiTheme="minorHAnsi" w:cstheme="minorHAnsi"/>
          <w:b w:val="0"/>
          <w:iCs/>
          <w:sz w:val="20"/>
          <w:szCs w:val="20"/>
        </w:rPr>
        <w:t xml:space="preserve"> pro oblast </w:t>
      </w:r>
      <w:r w:rsidR="0026103F" w:rsidRPr="005A637A">
        <w:rPr>
          <w:rFonts w:asciiTheme="minorHAnsi" w:hAnsiTheme="minorHAnsi" w:cstheme="minorHAnsi"/>
          <w:b w:val="0"/>
          <w:iCs/>
          <w:sz w:val="20"/>
          <w:szCs w:val="20"/>
        </w:rPr>
        <w:t>BOZP a PO), který bude obsahovat</w:t>
      </w:r>
      <w:r w:rsidR="00721AD8" w:rsidRPr="005A637A">
        <w:rPr>
          <w:rFonts w:asciiTheme="minorHAnsi" w:hAnsiTheme="minorHAnsi" w:cstheme="minorHAnsi"/>
          <w:b w:val="0"/>
          <w:iCs/>
          <w:sz w:val="20"/>
          <w:szCs w:val="20"/>
        </w:rPr>
        <w:t xml:space="preserve"> v elektronické podobě</w:t>
      </w:r>
      <w:r w:rsidR="0026103F" w:rsidRPr="005A637A">
        <w:rPr>
          <w:rFonts w:asciiTheme="minorHAnsi" w:hAnsiTheme="minorHAnsi" w:cstheme="minorHAnsi"/>
          <w:b w:val="0"/>
          <w:iCs/>
          <w:sz w:val="20"/>
          <w:szCs w:val="20"/>
        </w:rPr>
        <w:t>:</w:t>
      </w:r>
    </w:p>
    <w:p w14:paraId="4DF11ADC" w14:textId="77777777" w:rsidR="0026103F" w:rsidRPr="005A637A" w:rsidRDefault="00535E82" w:rsidP="009B5217">
      <w:pPr>
        <w:pStyle w:val="Zkladntextodsazen2"/>
        <w:numPr>
          <w:ilvl w:val="2"/>
          <w:numId w:val="9"/>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R</w:t>
      </w:r>
      <w:r w:rsidR="004E3A22" w:rsidRPr="005A637A">
        <w:rPr>
          <w:rFonts w:asciiTheme="minorHAnsi" w:hAnsiTheme="minorHAnsi" w:cstheme="minorHAnsi"/>
          <w:b w:val="0"/>
          <w:iCs/>
          <w:sz w:val="20"/>
          <w:szCs w:val="20"/>
        </w:rPr>
        <w:t>egistr</w:t>
      </w:r>
      <w:r w:rsidRPr="005A637A">
        <w:rPr>
          <w:rFonts w:asciiTheme="minorHAnsi" w:hAnsiTheme="minorHAnsi" w:cstheme="minorHAnsi"/>
          <w:b w:val="0"/>
          <w:iCs/>
          <w:sz w:val="20"/>
          <w:szCs w:val="20"/>
        </w:rPr>
        <w:t xml:space="preserve"> neshod BOZP a PO.</w:t>
      </w:r>
    </w:p>
    <w:p w14:paraId="35A05B24" w14:textId="77777777" w:rsidR="0026103F" w:rsidRPr="005A637A" w:rsidRDefault="00535E82" w:rsidP="009B5217">
      <w:pPr>
        <w:pStyle w:val="Zkladntextodsazen2"/>
        <w:numPr>
          <w:ilvl w:val="2"/>
          <w:numId w:val="9"/>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L</w:t>
      </w:r>
      <w:r w:rsidR="004E3A22" w:rsidRPr="005A637A">
        <w:rPr>
          <w:rFonts w:asciiTheme="minorHAnsi" w:hAnsiTheme="minorHAnsi" w:cstheme="minorHAnsi"/>
          <w:b w:val="0"/>
          <w:iCs/>
          <w:sz w:val="20"/>
          <w:szCs w:val="20"/>
        </w:rPr>
        <w:t>hůtník</w:t>
      </w:r>
      <w:r w:rsidRPr="005A637A">
        <w:rPr>
          <w:rFonts w:asciiTheme="minorHAnsi" w:hAnsiTheme="minorHAnsi" w:cstheme="minorHAnsi"/>
          <w:b w:val="0"/>
          <w:iCs/>
          <w:sz w:val="20"/>
          <w:szCs w:val="20"/>
        </w:rPr>
        <w:t xml:space="preserve"> BOZP a PO.</w:t>
      </w:r>
    </w:p>
    <w:p w14:paraId="63D53929" w14:textId="77777777" w:rsidR="0026103F" w:rsidRPr="005A637A" w:rsidRDefault="00535E82" w:rsidP="009B5217">
      <w:pPr>
        <w:pStyle w:val="Zkladntextodsazen2"/>
        <w:numPr>
          <w:ilvl w:val="2"/>
          <w:numId w:val="9"/>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A</w:t>
      </w:r>
      <w:r w:rsidR="0026103F" w:rsidRPr="005A637A">
        <w:rPr>
          <w:rFonts w:asciiTheme="minorHAnsi" w:hAnsiTheme="minorHAnsi" w:cstheme="minorHAnsi"/>
          <w:b w:val="0"/>
          <w:iCs/>
          <w:sz w:val="20"/>
          <w:szCs w:val="20"/>
        </w:rPr>
        <w:t xml:space="preserve">ktuální dokumentaci </w:t>
      </w:r>
      <w:r w:rsidRPr="005A637A">
        <w:rPr>
          <w:rFonts w:asciiTheme="minorHAnsi" w:hAnsiTheme="minorHAnsi" w:cstheme="minorHAnsi"/>
          <w:b w:val="0"/>
          <w:iCs/>
          <w:sz w:val="20"/>
          <w:szCs w:val="20"/>
        </w:rPr>
        <w:t>BOZP a PO v elektronické podobě.</w:t>
      </w:r>
    </w:p>
    <w:p w14:paraId="05FEC5DF" w14:textId="77777777" w:rsidR="0026103F" w:rsidRPr="005A637A" w:rsidRDefault="00535E82" w:rsidP="009B5217">
      <w:pPr>
        <w:pStyle w:val="Zkladntextodsazen2"/>
        <w:numPr>
          <w:ilvl w:val="2"/>
          <w:numId w:val="9"/>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Protokoly z dohlídek BOZP a PO.</w:t>
      </w:r>
    </w:p>
    <w:p w14:paraId="19F9A5AD" w14:textId="77777777" w:rsidR="0026103F" w:rsidRPr="005A637A" w:rsidRDefault="00535E82" w:rsidP="009B5217">
      <w:pPr>
        <w:pStyle w:val="Zkladntextodsazen2"/>
        <w:numPr>
          <w:ilvl w:val="2"/>
          <w:numId w:val="9"/>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Z</w:t>
      </w:r>
      <w:r w:rsidR="0026103F" w:rsidRPr="005A637A">
        <w:rPr>
          <w:rFonts w:asciiTheme="minorHAnsi" w:hAnsiTheme="minorHAnsi" w:cstheme="minorHAnsi"/>
          <w:b w:val="0"/>
          <w:iCs/>
          <w:sz w:val="20"/>
          <w:szCs w:val="20"/>
        </w:rPr>
        <w:t>áznamy z audi</w:t>
      </w:r>
      <w:r w:rsidRPr="005A637A">
        <w:rPr>
          <w:rFonts w:asciiTheme="minorHAnsi" w:hAnsiTheme="minorHAnsi" w:cstheme="minorHAnsi"/>
          <w:b w:val="0"/>
          <w:iCs/>
          <w:sz w:val="20"/>
          <w:szCs w:val="20"/>
        </w:rPr>
        <w:t>tu BOZP a PO a ročních prověrek.</w:t>
      </w:r>
    </w:p>
    <w:p w14:paraId="19559107" w14:textId="76FFCF81" w:rsidR="005B7B69" w:rsidRPr="006C07F6" w:rsidRDefault="005B7B69" w:rsidP="009B5217">
      <w:pPr>
        <w:pStyle w:val="Zkladntextodsazen2"/>
        <w:numPr>
          <w:ilvl w:val="0"/>
          <w:numId w:val="9"/>
        </w:numPr>
        <w:jc w:val="both"/>
        <w:rPr>
          <w:rFonts w:asciiTheme="minorHAnsi" w:hAnsiTheme="minorHAnsi" w:cstheme="minorHAnsi"/>
          <w:b w:val="0"/>
          <w:iCs/>
          <w:color w:val="000000" w:themeColor="text1"/>
          <w:sz w:val="20"/>
          <w:szCs w:val="20"/>
        </w:rPr>
      </w:pPr>
      <w:r w:rsidRPr="005A637A">
        <w:rPr>
          <w:rFonts w:asciiTheme="minorHAnsi" w:hAnsiTheme="minorHAnsi" w:cstheme="minorHAnsi"/>
          <w:b w:val="0"/>
          <w:iCs/>
          <w:sz w:val="20"/>
          <w:szCs w:val="20"/>
        </w:rPr>
        <w:t xml:space="preserve">Příkazník bude provádět po dobu trvání této smlouvy kontrolní dohlídky BOZP a PO na provozovnách příkazce v četnosti </w:t>
      </w:r>
      <w:r w:rsidR="005745BB" w:rsidRPr="005745BB">
        <w:rPr>
          <w:rFonts w:asciiTheme="minorHAnsi" w:hAnsiTheme="minorHAnsi" w:cstheme="minorHAnsi"/>
          <w:b w:val="0"/>
          <w:iCs/>
          <w:sz w:val="20"/>
          <w:szCs w:val="20"/>
        </w:rPr>
        <w:t xml:space="preserve">3 x </w:t>
      </w:r>
      <w:r w:rsidR="003872D6" w:rsidRPr="005745BB">
        <w:rPr>
          <w:rFonts w:asciiTheme="minorHAnsi" w:hAnsiTheme="minorHAnsi" w:cstheme="minorHAnsi"/>
          <w:b w:val="0"/>
          <w:iCs/>
          <w:sz w:val="20"/>
          <w:szCs w:val="20"/>
        </w:rPr>
        <w:t>ročně</w:t>
      </w:r>
      <w:r w:rsidR="00FE05B2" w:rsidRPr="005745BB">
        <w:rPr>
          <w:rFonts w:asciiTheme="minorHAnsi" w:hAnsiTheme="minorHAnsi" w:cstheme="minorHAnsi"/>
          <w:b w:val="0"/>
          <w:iCs/>
          <w:sz w:val="20"/>
          <w:szCs w:val="20"/>
        </w:rPr>
        <w:t>.</w:t>
      </w:r>
      <w:r w:rsidR="006C07F6" w:rsidRPr="005745BB">
        <w:rPr>
          <w:rFonts w:asciiTheme="minorHAnsi" w:hAnsiTheme="minorHAnsi" w:cstheme="minorHAnsi"/>
          <w:b w:val="0"/>
          <w:iCs/>
          <w:sz w:val="20"/>
          <w:szCs w:val="20"/>
        </w:rPr>
        <w:t xml:space="preserve"> </w:t>
      </w:r>
      <w:r w:rsidR="006C07F6" w:rsidRPr="006C07F6">
        <w:rPr>
          <w:rFonts w:asciiTheme="minorHAnsi" w:hAnsiTheme="minorHAnsi" w:cstheme="minorHAnsi"/>
          <w:b w:val="0"/>
          <w:iCs/>
          <w:color w:val="000000" w:themeColor="text1"/>
          <w:sz w:val="20"/>
          <w:szCs w:val="20"/>
        </w:rPr>
        <w:t xml:space="preserve">Dohlídky budou provedeny prezenčně nebo </w:t>
      </w:r>
      <w:r w:rsidR="00DB30F7">
        <w:rPr>
          <w:rFonts w:asciiTheme="minorHAnsi" w:hAnsiTheme="minorHAnsi" w:cstheme="minorHAnsi"/>
          <w:b w:val="0"/>
          <w:iCs/>
          <w:color w:val="000000" w:themeColor="text1"/>
          <w:sz w:val="20"/>
          <w:szCs w:val="20"/>
        </w:rPr>
        <w:t>online přímým přenosem (dále jen „online dohlídka“</w:t>
      </w:r>
      <w:r w:rsidR="00506A1A">
        <w:rPr>
          <w:rFonts w:asciiTheme="minorHAnsi" w:hAnsiTheme="minorHAnsi" w:cstheme="minorHAnsi"/>
          <w:b w:val="0"/>
          <w:iCs/>
          <w:color w:val="000000" w:themeColor="text1"/>
          <w:sz w:val="20"/>
          <w:szCs w:val="20"/>
        </w:rPr>
        <w:t>)</w:t>
      </w:r>
      <w:r w:rsidR="00052FAE">
        <w:rPr>
          <w:rFonts w:asciiTheme="minorHAnsi" w:hAnsiTheme="minorHAnsi" w:cstheme="minorHAnsi"/>
          <w:b w:val="0"/>
          <w:iCs/>
          <w:color w:val="000000" w:themeColor="text1"/>
          <w:sz w:val="20"/>
          <w:szCs w:val="20"/>
        </w:rPr>
        <w:t xml:space="preserve">, popř. </w:t>
      </w:r>
      <w:r w:rsidR="00A81F1B">
        <w:rPr>
          <w:rFonts w:asciiTheme="minorHAnsi" w:hAnsiTheme="minorHAnsi" w:cstheme="minorHAnsi"/>
          <w:b w:val="0"/>
          <w:iCs/>
          <w:color w:val="000000" w:themeColor="text1"/>
          <w:sz w:val="20"/>
          <w:szCs w:val="20"/>
        </w:rPr>
        <w:t>off-line</w:t>
      </w:r>
      <w:r w:rsidR="00052FAE">
        <w:rPr>
          <w:rFonts w:asciiTheme="minorHAnsi" w:hAnsiTheme="minorHAnsi" w:cstheme="minorHAnsi"/>
          <w:b w:val="0"/>
          <w:iCs/>
          <w:color w:val="000000" w:themeColor="text1"/>
          <w:sz w:val="20"/>
          <w:szCs w:val="20"/>
        </w:rPr>
        <w:t xml:space="preserve"> způsobem.</w:t>
      </w:r>
    </w:p>
    <w:p w14:paraId="02A96F58" w14:textId="03F2CD1F" w:rsidR="00495B5A" w:rsidRPr="005A637A" w:rsidRDefault="00495B5A" w:rsidP="009B5217">
      <w:pPr>
        <w:pStyle w:val="Zkladntextodsazen2"/>
        <w:numPr>
          <w:ilvl w:val="0"/>
          <w:numId w:val="9"/>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 xml:space="preserve">Příkazník provede každý kalendářní rok prověrku BOZP a PO </w:t>
      </w:r>
      <w:r w:rsidR="003872D6">
        <w:rPr>
          <w:rFonts w:asciiTheme="minorHAnsi" w:hAnsiTheme="minorHAnsi" w:cstheme="minorHAnsi"/>
          <w:b w:val="0"/>
          <w:iCs/>
          <w:sz w:val="20"/>
          <w:szCs w:val="20"/>
        </w:rPr>
        <w:t>dle</w:t>
      </w:r>
      <w:r w:rsidR="003872D6" w:rsidRPr="005A637A">
        <w:rPr>
          <w:rFonts w:asciiTheme="minorHAnsi" w:hAnsiTheme="minorHAnsi" w:cstheme="minorHAnsi"/>
          <w:b w:val="0"/>
          <w:iCs/>
          <w:sz w:val="20"/>
          <w:szCs w:val="20"/>
        </w:rPr>
        <w:t xml:space="preserve"> </w:t>
      </w:r>
      <w:r w:rsidRPr="005A637A">
        <w:rPr>
          <w:rFonts w:asciiTheme="minorHAnsi" w:hAnsiTheme="minorHAnsi" w:cstheme="minorHAnsi"/>
          <w:b w:val="0"/>
          <w:iCs/>
          <w:sz w:val="20"/>
          <w:szCs w:val="20"/>
        </w:rPr>
        <w:t xml:space="preserve">§ 108, odst. 5 Zákona č. 262/2006 Sb. Zákoník práce. Provede ji během kontrolní dohlídky BOZP a PO </w:t>
      </w:r>
      <w:r w:rsidR="0007418F" w:rsidRPr="005A637A">
        <w:rPr>
          <w:rFonts w:asciiTheme="minorHAnsi" w:hAnsiTheme="minorHAnsi" w:cstheme="minorHAnsi"/>
          <w:b w:val="0"/>
          <w:iCs/>
          <w:sz w:val="20"/>
          <w:szCs w:val="20"/>
        </w:rPr>
        <w:t xml:space="preserve">dle předchozího odstavce </w:t>
      </w:r>
      <w:r w:rsidRPr="005A637A">
        <w:rPr>
          <w:rFonts w:asciiTheme="minorHAnsi" w:hAnsiTheme="minorHAnsi" w:cstheme="minorHAnsi"/>
          <w:b w:val="0"/>
          <w:iCs/>
          <w:sz w:val="20"/>
          <w:szCs w:val="20"/>
        </w:rPr>
        <w:t>a zpracuje o tom písemnou zprávu</w:t>
      </w:r>
      <w:r w:rsidR="0007418F" w:rsidRPr="005A637A">
        <w:rPr>
          <w:rFonts w:asciiTheme="minorHAnsi" w:hAnsiTheme="minorHAnsi" w:cstheme="minorHAnsi"/>
          <w:b w:val="0"/>
          <w:iCs/>
          <w:sz w:val="20"/>
          <w:szCs w:val="20"/>
        </w:rPr>
        <w:t>.</w:t>
      </w:r>
      <w:r w:rsidRPr="005A637A">
        <w:rPr>
          <w:rFonts w:asciiTheme="minorHAnsi" w:hAnsiTheme="minorHAnsi" w:cstheme="minorHAnsi"/>
          <w:b w:val="0"/>
          <w:iCs/>
          <w:sz w:val="20"/>
          <w:szCs w:val="20"/>
        </w:rPr>
        <w:t xml:space="preserve"> </w:t>
      </w:r>
    </w:p>
    <w:p w14:paraId="3921467B" w14:textId="7F30BD6A" w:rsidR="00495B5A" w:rsidRPr="005A637A" w:rsidRDefault="00495B5A" w:rsidP="009B5217">
      <w:pPr>
        <w:pStyle w:val="Zkladntextodsazen2"/>
        <w:numPr>
          <w:ilvl w:val="0"/>
          <w:numId w:val="9"/>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Příkazník bude provádět prezenční školení BOZP a PO</w:t>
      </w:r>
      <w:r w:rsidR="0007418F" w:rsidRPr="005A637A">
        <w:rPr>
          <w:rFonts w:asciiTheme="minorHAnsi" w:hAnsiTheme="minorHAnsi" w:cstheme="minorHAnsi"/>
          <w:b w:val="0"/>
          <w:iCs/>
          <w:sz w:val="20"/>
          <w:szCs w:val="20"/>
        </w:rPr>
        <w:t xml:space="preserve"> zaměstnanců/vedoucích zaměstnanců a PPH</w:t>
      </w:r>
      <w:r w:rsidRPr="005A637A">
        <w:rPr>
          <w:rFonts w:asciiTheme="minorHAnsi" w:hAnsiTheme="minorHAnsi" w:cstheme="minorHAnsi"/>
          <w:b w:val="0"/>
          <w:iCs/>
          <w:sz w:val="20"/>
          <w:szCs w:val="20"/>
        </w:rPr>
        <w:t xml:space="preserve">, (pokud nejsou zajištěna e-learningem) výhradně v době </w:t>
      </w:r>
      <w:r w:rsidR="00DB30F7">
        <w:rPr>
          <w:rFonts w:asciiTheme="minorHAnsi" w:hAnsiTheme="minorHAnsi" w:cstheme="minorHAnsi"/>
          <w:b w:val="0"/>
          <w:iCs/>
          <w:sz w:val="20"/>
          <w:szCs w:val="20"/>
        </w:rPr>
        <w:t xml:space="preserve">prezenční </w:t>
      </w:r>
      <w:r w:rsidRPr="005A637A">
        <w:rPr>
          <w:rFonts w:asciiTheme="minorHAnsi" w:hAnsiTheme="minorHAnsi" w:cstheme="minorHAnsi"/>
          <w:b w:val="0"/>
          <w:iCs/>
          <w:sz w:val="20"/>
          <w:szCs w:val="20"/>
        </w:rPr>
        <w:t>kontrolní dohlídky</w:t>
      </w:r>
      <w:r w:rsidR="0007418F" w:rsidRPr="005A637A">
        <w:rPr>
          <w:rFonts w:asciiTheme="minorHAnsi" w:hAnsiTheme="minorHAnsi" w:cstheme="minorHAnsi"/>
          <w:b w:val="0"/>
          <w:iCs/>
          <w:sz w:val="20"/>
          <w:szCs w:val="20"/>
        </w:rPr>
        <w:t xml:space="preserve"> dle odstavce 7. tohoto článku tak, aby nebylo ohroženo provedení řádné kontrolní dohlídky</w:t>
      </w:r>
      <w:r w:rsidR="00A077B6" w:rsidRPr="005A637A">
        <w:rPr>
          <w:rFonts w:asciiTheme="minorHAnsi" w:hAnsiTheme="minorHAnsi" w:cstheme="minorHAnsi"/>
          <w:b w:val="0"/>
          <w:iCs/>
          <w:sz w:val="20"/>
          <w:szCs w:val="20"/>
        </w:rPr>
        <w:t xml:space="preserve"> v naplánovaném rozsahu</w:t>
      </w:r>
      <w:r w:rsidRPr="005A637A">
        <w:rPr>
          <w:rFonts w:asciiTheme="minorHAnsi" w:hAnsiTheme="minorHAnsi" w:cstheme="minorHAnsi"/>
          <w:b w:val="0"/>
          <w:iCs/>
          <w:sz w:val="20"/>
          <w:szCs w:val="20"/>
        </w:rPr>
        <w:t>. Pokud nebude možné provést školení v době kontrolní dohlídky, bude školení realizováno příkazníkem pro příkazce jako vícepráce</w:t>
      </w:r>
      <w:r w:rsidR="005F4BD7">
        <w:rPr>
          <w:rFonts w:asciiTheme="minorHAnsi" w:hAnsiTheme="minorHAnsi" w:cstheme="minorHAnsi"/>
          <w:b w:val="0"/>
          <w:iCs/>
          <w:sz w:val="20"/>
          <w:szCs w:val="20"/>
        </w:rPr>
        <w:t xml:space="preserve"> prezenční nebo online formou.</w:t>
      </w:r>
    </w:p>
    <w:p w14:paraId="4C99A969" w14:textId="324ABB74" w:rsidR="00E74778" w:rsidRPr="005A637A" w:rsidRDefault="00293FD3" w:rsidP="009B5217">
      <w:pPr>
        <w:pStyle w:val="Zkladntextodsazen2"/>
        <w:numPr>
          <w:ilvl w:val="0"/>
          <w:numId w:val="9"/>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 xml:space="preserve">Příkazník bude navrhovat příkazci s předstihem datum a čas kontrolní dohlídky e-mailem. Příkazce termín e-mailem potvrdí, nebo pokud mu nevyhovuje, dohodne s koordinátorem příkazníka náhradní termín. Pokud příkazce zruší tento náhradní termín, další kontrolní dohlídka </w:t>
      </w:r>
      <w:r w:rsidR="00E74778" w:rsidRPr="005A637A">
        <w:rPr>
          <w:rFonts w:asciiTheme="minorHAnsi" w:hAnsiTheme="minorHAnsi" w:cstheme="minorHAnsi"/>
          <w:b w:val="0"/>
          <w:iCs/>
          <w:sz w:val="20"/>
          <w:szCs w:val="20"/>
        </w:rPr>
        <w:t xml:space="preserve">bude již </w:t>
      </w:r>
      <w:r w:rsidR="003872D6" w:rsidRPr="005A637A">
        <w:rPr>
          <w:rFonts w:asciiTheme="minorHAnsi" w:hAnsiTheme="minorHAnsi" w:cstheme="minorHAnsi"/>
          <w:b w:val="0"/>
          <w:iCs/>
          <w:sz w:val="20"/>
          <w:szCs w:val="20"/>
        </w:rPr>
        <w:t>vykon</w:t>
      </w:r>
      <w:r w:rsidR="003872D6">
        <w:rPr>
          <w:rFonts w:asciiTheme="minorHAnsi" w:hAnsiTheme="minorHAnsi" w:cstheme="minorHAnsi"/>
          <w:b w:val="0"/>
          <w:iCs/>
          <w:sz w:val="20"/>
          <w:szCs w:val="20"/>
        </w:rPr>
        <w:t>ána</w:t>
      </w:r>
      <w:r w:rsidR="003872D6" w:rsidRPr="005A637A">
        <w:rPr>
          <w:rFonts w:asciiTheme="minorHAnsi" w:hAnsiTheme="minorHAnsi" w:cstheme="minorHAnsi"/>
          <w:b w:val="0"/>
          <w:iCs/>
          <w:sz w:val="20"/>
          <w:szCs w:val="20"/>
        </w:rPr>
        <w:t xml:space="preserve"> </w:t>
      </w:r>
      <w:r w:rsidR="00E74778" w:rsidRPr="005A637A">
        <w:rPr>
          <w:rFonts w:asciiTheme="minorHAnsi" w:hAnsiTheme="minorHAnsi" w:cstheme="minorHAnsi"/>
          <w:b w:val="0"/>
          <w:iCs/>
          <w:sz w:val="20"/>
          <w:szCs w:val="20"/>
        </w:rPr>
        <w:t xml:space="preserve">jako vícepráce. </w:t>
      </w:r>
    </w:p>
    <w:p w14:paraId="3E0511FD" w14:textId="77777777" w:rsidR="00293FD3" w:rsidRPr="005A637A" w:rsidRDefault="00293FD3" w:rsidP="009B5217">
      <w:pPr>
        <w:pStyle w:val="Zkladntextodsazen2"/>
        <w:numPr>
          <w:ilvl w:val="0"/>
          <w:numId w:val="9"/>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Příkazník bude metodicky spolupracovat na výzvu příkazce při vyšetřování zdrojů a příčin pracovních úrazů</w:t>
      </w:r>
      <w:r w:rsidR="00E74778" w:rsidRPr="005A637A">
        <w:rPr>
          <w:rFonts w:asciiTheme="minorHAnsi" w:hAnsiTheme="minorHAnsi" w:cstheme="minorHAnsi"/>
          <w:b w:val="0"/>
          <w:iCs/>
          <w:sz w:val="20"/>
          <w:szCs w:val="20"/>
        </w:rPr>
        <w:t>, jejich evidenci</w:t>
      </w:r>
      <w:r w:rsidRPr="005A637A">
        <w:rPr>
          <w:rFonts w:asciiTheme="minorHAnsi" w:hAnsiTheme="minorHAnsi" w:cstheme="minorHAnsi"/>
          <w:b w:val="0"/>
          <w:iCs/>
          <w:sz w:val="20"/>
          <w:szCs w:val="20"/>
        </w:rPr>
        <w:t xml:space="preserve"> (popřípadě jejich likvidaci) a navrhovat </w:t>
      </w:r>
      <w:r w:rsidR="00E74778" w:rsidRPr="005A637A">
        <w:rPr>
          <w:rFonts w:asciiTheme="minorHAnsi" w:hAnsiTheme="minorHAnsi" w:cstheme="minorHAnsi"/>
          <w:b w:val="0"/>
          <w:iCs/>
          <w:sz w:val="20"/>
          <w:szCs w:val="20"/>
        </w:rPr>
        <w:t xml:space="preserve">systémová, </w:t>
      </w:r>
      <w:r w:rsidRPr="005A637A">
        <w:rPr>
          <w:rFonts w:asciiTheme="minorHAnsi" w:hAnsiTheme="minorHAnsi" w:cstheme="minorHAnsi"/>
          <w:b w:val="0"/>
          <w:iCs/>
          <w:sz w:val="20"/>
          <w:szCs w:val="20"/>
        </w:rPr>
        <w:t xml:space="preserve">technická nebo </w:t>
      </w:r>
      <w:r w:rsidR="00E74778" w:rsidRPr="005A637A">
        <w:rPr>
          <w:rFonts w:asciiTheme="minorHAnsi" w:hAnsiTheme="minorHAnsi" w:cstheme="minorHAnsi"/>
          <w:b w:val="0"/>
          <w:iCs/>
          <w:sz w:val="20"/>
          <w:szCs w:val="20"/>
        </w:rPr>
        <w:t>organizační</w:t>
      </w:r>
      <w:r w:rsidRPr="005A637A">
        <w:rPr>
          <w:rFonts w:asciiTheme="minorHAnsi" w:hAnsiTheme="minorHAnsi" w:cstheme="minorHAnsi"/>
          <w:b w:val="0"/>
          <w:iCs/>
          <w:sz w:val="20"/>
          <w:szCs w:val="20"/>
        </w:rPr>
        <w:t xml:space="preserve"> opatření pro zamezení opakování úrazu ze stejné příčiny. </w:t>
      </w:r>
    </w:p>
    <w:p w14:paraId="638FDF84" w14:textId="6AAD4B5F" w:rsidR="00293FD3" w:rsidRPr="005A637A" w:rsidRDefault="00293FD3" w:rsidP="009B5217">
      <w:pPr>
        <w:pStyle w:val="Zkladntextodsazen2"/>
        <w:numPr>
          <w:ilvl w:val="0"/>
          <w:numId w:val="9"/>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Příkazník bude spolupracovat na výzvu příkazce s kontrolními orgány státního odborného dozoru</w:t>
      </w:r>
      <w:r w:rsidR="00E74778" w:rsidRPr="005A637A">
        <w:rPr>
          <w:rFonts w:asciiTheme="minorHAnsi" w:hAnsiTheme="minorHAnsi" w:cstheme="minorHAnsi"/>
          <w:b w:val="0"/>
          <w:iCs/>
          <w:sz w:val="20"/>
          <w:szCs w:val="20"/>
        </w:rPr>
        <w:t xml:space="preserve"> a v případě přímé fyzické asistence na pracovištích příkazce</w:t>
      </w:r>
      <w:r w:rsidR="00F67EFA" w:rsidRPr="00F67EFA">
        <w:rPr>
          <w:rFonts w:asciiTheme="minorHAnsi" w:hAnsiTheme="minorHAnsi" w:cstheme="minorHAnsi"/>
          <w:b w:val="0"/>
          <w:iCs/>
          <w:sz w:val="20"/>
          <w:szCs w:val="20"/>
        </w:rPr>
        <w:t xml:space="preserve"> (to bude pokládáno za kontrolní dohlídku BOZP a PO – v případě, že to neohrozí průběh řádné dohlídky) nebo účtováno jako vícepráce nad rámec paušálního zajištění.</w:t>
      </w:r>
      <w:r w:rsidR="00D60840" w:rsidRPr="005A637A">
        <w:rPr>
          <w:rFonts w:asciiTheme="minorHAnsi" w:hAnsiTheme="minorHAnsi" w:cstheme="minorHAnsi"/>
          <w:b w:val="0"/>
          <w:iCs/>
          <w:sz w:val="20"/>
          <w:szCs w:val="20"/>
        </w:rPr>
        <w:t xml:space="preserve"> </w:t>
      </w:r>
    </w:p>
    <w:p w14:paraId="217EA52B" w14:textId="37DD1731" w:rsidR="00495B5A" w:rsidRPr="005A637A" w:rsidRDefault="00495B5A" w:rsidP="009B5217">
      <w:pPr>
        <w:pStyle w:val="Zkladntextodsazen2"/>
        <w:numPr>
          <w:ilvl w:val="0"/>
          <w:numId w:val="9"/>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 xml:space="preserve">Příkazník zajistí pro příkazce hotline: </w:t>
      </w:r>
      <w:bookmarkStart w:id="1" w:name="_Hlk81809613"/>
      <w:r w:rsidRPr="005A637A">
        <w:rPr>
          <w:rFonts w:asciiTheme="minorHAnsi" w:hAnsiTheme="minorHAnsi" w:cstheme="minorHAnsi"/>
          <w:b w:val="0"/>
          <w:iCs/>
          <w:sz w:val="20"/>
          <w:szCs w:val="20"/>
        </w:rPr>
        <w:t>+420 466 535</w:t>
      </w:r>
      <w:r w:rsidR="001A29A1">
        <w:rPr>
          <w:rFonts w:asciiTheme="minorHAnsi" w:hAnsiTheme="minorHAnsi" w:cstheme="minorHAnsi"/>
          <w:b w:val="0"/>
          <w:iCs/>
          <w:sz w:val="20"/>
          <w:szCs w:val="20"/>
        </w:rPr>
        <w:t> </w:t>
      </w:r>
      <w:r w:rsidRPr="005A637A">
        <w:rPr>
          <w:rFonts w:asciiTheme="minorHAnsi" w:hAnsiTheme="minorHAnsi" w:cstheme="minorHAnsi"/>
          <w:b w:val="0"/>
          <w:iCs/>
          <w:sz w:val="20"/>
          <w:szCs w:val="20"/>
        </w:rPr>
        <w:t>700</w:t>
      </w:r>
      <w:r w:rsidR="001A29A1">
        <w:rPr>
          <w:rFonts w:asciiTheme="minorHAnsi" w:hAnsiTheme="minorHAnsi" w:cstheme="minorHAnsi"/>
          <w:b w:val="0"/>
          <w:iCs/>
          <w:sz w:val="20"/>
          <w:szCs w:val="20"/>
        </w:rPr>
        <w:t xml:space="preserve"> </w:t>
      </w:r>
      <w:bookmarkEnd w:id="1"/>
      <w:r w:rsidRPr="005A637A">
        <w:rPr>
          <w:rFonts w:asciiTheme="minorHAnsi" w:hAnsiTheme="minorHAnsi" w:cstheme="minorHAnsi"/>
          <w:b w:val="0"/>
          <w:iCs/>
          <w:sz w:val="20"/>
          <w:szCs w:val="20"/>
        </w:rPr>
        <w:t>v pracovní dny v době 7:00 -15:30</w:t>
      </w:r>
      <w:r w:rsidR="00C13E92">
        <w:rPr>
          <w:rFonts w:asciiTheme="minorHAnsi" w:hAnsiTheme="minorHAnsi" w:cstheme="minorHAnsi"/>
          <w:b w:val="0"/>
          <w:iCs/>
          <w:sz w:val="20"/>
          <w:szCs w:val="20"/>
        </w:rPr>
        <w:t>.</w:t>
      </w:r>
    </w:p>
    <w:p w14:paraId="129330C6" w14:textId="77777777" w:rsidR="00293FD3" w:rsidRPr="005A637A" w:rsidRDefault="00293FD3" w:rsidP="009B5217">
      <w:pPr>
        <w:pStyle w:val="Zkladntextodsazen2"/>
        <w:numPr>
          <w:ilvl w:val="0"/>
          <w:numId w:val="9"/>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Předpokládaný harmonogram zhodnocení a zavedení systému řízení BOZP a PO:</w:t>
      </w:r>
    </w:p>
    <w:p w14:paraId="33C2E0B7" w14:textId="458C69DD" w:rsidR="00293FD3" w:rsidRPr="005A637A" w:rsidRDefault="00293FD3" w:rsidP="009B5217">
      <w:pPr>
        <w:pStyle w:val="Zkladntext"/>
        <w:numPr>
          <w:ilvl w:val="1"/>
          <w:numId w:val="4"/>
        </w:numPr>
        <w:tabs>
          <w:tab w:val="left" w:pos="993"/>
        </w:tabs>
        <w:jc w:val="both"/>
        <w:rPr>
          <w:rFonts w:asciiTheme="minorHAnsi" w:hAnsiTheme="minorHAnsi" w:cstheme="minorHAnsi"/>
          <w:bCs/>
          <w:iCs/>
          <w:sz w:val="20"/>
        </w:rPr>
      </w:pPr>
      <w:r w:rsidRPr="005A637A">
        <w:rPr>
          <w:rFonts w:asciiTheme="minorHAnsi" w:hAnsiTheme="minorHAnsi" w:cstheme="minorHAnsi"/>
          <w:bCs/>
          <w:iCs/>
          <w:sz w:val="20"/>
        </w:rPr>
        <w:t xml:space="preserve">provedení auditu BOZP a PO </w:t>
      </w:r>
      <w:r w:rsidR="009A6E5D">
        <w:rPr>
          <w:rFonts w:asciiTheme="minorHAnsi" w:hAnsiTheme="minorHAnsi" w:cstheme="minorHAnsi"/>
          <w:bCs/>
          <w:iCs/>
          <w:sz w:val="20"/>
        </w:rPr>
        <w:t>dle</w:t>
      </w:r>
      <w:r w:rsidR="009A6E5D" w:rsidRPr="005A637A">
        <w:rPr>
          <w:rFonts w:asciiTheme="minorHAnsi" w:hAnsiTheme="minorHAnsi" w:cstheme="minorHAnsi"/>
          <w:bCs/>
          <w:iCs/>
          <w:sz w:val="20"/>
        </w:rPr>
        <w:t xml:space="preserve"> </w:t>
      </w:r>
      <w:r w:rsidRPr="005A637A">
        <w:rPr>
          <w:rFonts w:asciiTheme="minorHAnsi" w:hAnsiTheme="minorHAnsi" w:cstheme="minorHAnsi"/>
          <w:bCs/>
          <w:iCs/>
          <w:sz w:val="20"/>
        </w:rPr>
        <w:t xml:space="preserve">odst. </w:t>
      </w:r>
      <w:r w:rsidR="00E74778" w:rsidRPr="005A637A">
        <w:rPr>
          <w:rFonts w:asciiTheme="minorHAnsi" w:hAnsiTheme="minorHAnsi" w:cstheme="minorHAnsi"/>
          <w:bCs/>
          <w:iCs/>
          <w:sz w:val="20"/>
        </w:rPr>
        <w:t>1</w:t>
      </w:r>
      <w:r w:rsidRPr="005A637A">
        <w:rPr>
          <w:rFonts w:asciiTheme="minorHAnsi" w:hAnsiTheme="minorHAnsi" w:cstheme="minorHAnsi"/>
          <w:bCs/>
          <w:iCs/>
          <w:sz w:val="20"/>
        </w:rPr>
        <w:t xml:space="preserve"> </w:t>
      </w:r>
      <w:r w:rsidR="00E74778" w:rsidRPr="005A637A">
        <w:rPr>
          <w:rFonts w:asciiTheme="minorHAnsi" w:hAnsiTheme="minorHAnsi" w:cstheme="minorHAnsi"/>
          <w:bCs/>
          <w:iCs/>
          <w:sz w:val="20"/>
        </w:rPr>
        <w:t>tohoto článku nejdéle</w:t>
      </w:r>
      <w:r w:rsidRPr="005A637A">
        <w:rPr>
          <w:rFonts w:asciiTheme="minorHAnsi" w:hAnsiTheme="minorHAnsi" w:cstheme="minorHAnsi"/>
          <w:bCs/>
          <w:iCs/>
          <w:sz w:val="20"/>
        </w:rPr>
        <w:t xml:space="preserve"> do 30 dnů od dodání </w:t>
      </w:r>
      <w:r w:rsidR="00E74778" w:rsidRPr="005A637A">
        <w:rPr>
          <w:rFonts w:asciiTheme="minorHAnsi" w:hAnsiTheme="minorHAnsi" w:cstheme="minorHAnsi"/>
          <w:bCs/>
          <w:iCs/>
          <w:sz w:val="20"/>
        </w:rPr>
        <w:t xml:space="preserve">všech </w:t>
      </w:r>
      <w:r w:rsidRPr="005A637A">
        <w:rPr>
          <w:rFonts w:asciiTheme="minorHAnsi" w:hAnsiTheme="minorHAnsi" w:cstheme="minorHAnsi"/>
          <w:bCs/>
          <w:iCs/>
          <w:sz w:val="20"/>
        </w:rPr>
        <w:t xml:space="preserve">podkladů </w:t>
      </w:r>
      <w:r w:rsidR="009A6E5D">
        <w:rPr>
          <w:rFonts w:asciiTheme="minorHAnsi" w:hAnsiTheme="minorHAnsi" w:cstheme="minorHAnsi"/>
          <w:bCs/>
          <w:iCs/>
          <w:sz w:val="20"/>
        </w:rPr>
        <w:t>dle</w:t>
      </w:r>
      <w:r w:rsidR="009A6E5D" w:rsidRPr="005A637A">
        <w:rPr>
          <w:rFonts w:asciiTheme="minorHAnsi" w:hAnsiTheme="minorHAnsi" w:cstheme="minorHAnsi"/>
          <w:bCs/>
          <w:iCs/>
          <w:sz w:val="20"/>
        </w:rPr>
        <w:t xml:space="preserve"> </w:t>
      </w:r>
      <w:r w:rsidR="00E74778" w:rsidRPr="005A637A">
        <w:rPr>
          <w:rFonts w:asciiTheme="minorHAnsi" w:hAnsiTheme="minorHAnsi" w:cstheme="minorHAnsi"/>
          <w:bCs/>
          <w:iCs/>
          <w:sz w:val="20"/>
        </w:rPr>
        <w:t>čl</w:t>
      </w:r>
      <w:r w:rsidR="009A6E5D">
        <w:rPr>
          <w:rFonts w:asciiTheme="minorHAnsi" w:hAnsiTheme="minorHAnsi" w:cstheme="minorHAnsi"/>
          <w:bCs/>
          <w:iCs/>
          <w:sz w:val="20"/>
        </w:rPr>
        <w:t>.</w:t>
      </w:r>
      <w:r w:rsidR="00E74778" w:rsidRPr="005A637A">
        <w:rPr>
          <w:rFonts w:asciiTheme="minorHAnsi" w:hAnsiTheme="minorHAnsi" w:cstheme="minorHAnsi"/>
          <w:bCs/>
          <w:iCs/>
          <w:sz w:val="20"/>
        </w:rPr>
        <w:t xml:space="preserve"> VII</w:t>
      </w:r>
      <w:r w:rsidR="009A6E5D">
        <w:rPr>
          <w:rFonts w:asciiTheme="minorHAnsi" w:hAnsiTheme="minorHAnsi" w:cstheme="minorHAnsi"/>
          <w:bCs/>
          <w:iCs/>
          <w:sz w:val="20"/>
        </w:rPr>
        <w:t xml:space="preserve">. </w:t>
      </w:r>
      <w:r w:rsidR="009A6E5D" w:rsidRPr="005A637A">
        <w:rPr>
          <w:rFonts w:asciiTheme="minorHAnsi" w:hAnsiTheme="minorHAnsi" w:cstheme="minorHAnsi"/>
          <w:bCs/>
          <w:iCs/>
          <w:sz w:val="20"/>
        </w:rPr>
        <w:t>odst. 1.</w:t>
      </w:r>
      <w:r w:rsidR="009A6E5D">
        <w:rPr>
          <w:rFonts w:asciiTheme="minorHAnsi" w:hAnsiTheme="minorHAnsi" w:cstheme="minorHAnsi"/>
          <w:bCs/>
          <w:iCs/>
          <w:sz w:val="20"/>
        </w:rPr>
        <w:t xml:space="preserve"> této smlouvy</w:t>
      </w:r>
      <w:r w:rsidR="00E74778" w:rsidRPr="005A637A">
        <w:rPr>
          <w:rFonts w:asciiTheme="minorHAnsi" w:hAnsiTheme="minorHAnsi" w:cstheme="minorHAnsi"/>
          <w:bCs/>
          <w:iCs/>
          <w:sz w:val="20"/>
        </w:rPr>
        <w:t>,</w:t>
      </w:r>
    </w:p>
    <w:p w14:paraId="56339C94" w14:textId="61A3E587" w:rsidR="009C195C" w:rsidRPr="005A637A" w:rsidRDefault="009C195C" w:rsidP="009B5217">
      <w:pPr>
        <w:pStyle w:val="Zkladntext"/>
        <w:numPr>
          <w:ilvl w:val="1"/>
          <w:numId w:val="4"/>
        </w:numPr>
        <w:tabs>
          <w:tab w:val="left" w:pos="993"/>
        </w:tabs>
        <w:jc w:val="both"/>
        <w:rPr>
          <w:rFonts w:asciiTheme="minorHAnsi" w:hAnsiTheme="minorHAnsi" w:cstheme="minorHAnsi"/>
          <w:bCs/>
          <w:iCs/>
          <w:sz w:val="20"/>
        </w:rPr>
      </w:pPr>
      <w:r w:rsidRPr="005A637A">
        <w:rPr>
          <w:rFonts w:asciiTheme="minorHAnsi" w:hAnsiTheme="minorHAnsi" w:cstheme="minorHAnsi"/>
          <w:bCs/>
          <w:iCs/>
          <w:sz w:val="20"/>
        </w:rPr>
        <w:t>zpracování dokumentace – je podmíněno dodáním úplných podkladů v rozsahu čl. VII</w:t>
      </w:r>
      <w:r w:rsidR="009A6E5D">
        <w:rPr>
          <w:rFonts w:asciiTheme="minorHAnsi" w:hAnsiTheme="minorHAnsi" w:cstheme="minorHAnsi"/>
          <w:bCs/>
          <w:iCs/>
          <w:sz w:val="20"/>
        </w:rPr>
        <w:t>.</w:t>
      </w:r>
      <w:r w:rsidRPr="005A637A">
        <w:rPr>
          <w:rFonts w:asciiTheme="minorHAnsi" w:hAnsiTheme="minorHAnsi" w:cstheme="minorHAnsi"/>
          <w:bCs/>
          <w:iCs/>
          <w:sz w:val="20"/>
        </w:rPr>
        <w:t>, odst. 1 a 2</w:t>
      </w:r>
      <w:r w:rsidR="009A6E5D">
        <w:rPr>
          <w:rFonts w:asciiTheme="minorHAnsi" w:hAnsiTheme="minorHAnsi" w:cstheme="minorHAnsi"/>
          <w:bCs/>
          <w:iCs/>
          <w:sz w:val="20"/>
        </w:rPr>
        <w:t xml:space="preserve"> této smlouvy</w:t>
      </w:r>
      <w:r w:rsidRPr="005A637A">
        <w:rPr>
          <w:rFonts w:asciiTheme="minorHAnsi" w:hAnsiTheme="minorHAnsi" w:cstheme="minorHAnsi"/>
          <w:bCs/>
          <w:iCs/>
          <w:sz w:val="20"/>
        </w:rPr>
        <w:t>:</w:t>
      </w:r>
    </w:p>
    <w:p w14:paraId="150ABA47" w14:textId="080F269E" w:rsidR="00293FD3" w:rsidRPr="005A637A" w:rsidRDefault="00293FD3" w:rsidP="009B5217">
      <w:pPr>
        <w:pStyle w:val="Zkladntext"/>
        <w:numPr>
          <w:ilvl w:val="2"/>
          <w:numId w:val="4"/>
        </w:numPr>
        <w:tabs>
          <w:tab w:val="left" w:pos="993"/>
        </w:tabs>
        <w:jc w:val="both"/>
        <w:rPr>
          <w:rFonts w:asciiTheme="minorHAnsi" w:hAnsiTheme="minorHAnsi" w:cstheme="minorHAnsi"/>
          <w:bCs/>
          <w:iCs/>
          <w:sz w:val="20"/>
        </w:rPr>
      </w:pPr>
      <w:r w:rsidRPr="005A637A">
        <w:rPr>
          <w:rFonts w:asciiTheme="minorHAnsi" w:hAnsiTheme="minorHAnsi" w:cstheme="minorHAnsi"/>
          <w:bCs/>
          <w:iCs/>
          <w:sz w:val="20"/>
        </w:rPr>
        <w:t>zpracování bezpečnostních analýz (kategorizace prací, identifikace a zhodnocení rizik a začlenění činností do kategorií podle požárního nebezpečí do 60 dnů od ukončení auditu BOZP a PO dle předchozího odstavce.</w:t>
      </w:r>
    </w:p>
    <w:p w14:paraId="5798E778" w14:textId="558F9BA3" w:rsidR="00293FD3" w:rsidRPr="005A637A" w:rsidRDefault="00293FD3" w:rsidP="009B5217">
      <w:pPr>
        <w:pStyle w:val="Zkladntext"/>
        <w:numPr>
          <w:ilvl w:val="2"/>
          <w:numId w:val="4"/>
        </w:numPr>
        <w:tabs>
          <w:tab w:val="left" w:pos="993"/>
        </w:tabs>
        <w:jc w:val="both"/>
        <w:rPr>
          <w:rFonts w:asciiTheme="minorHAnsi" w:hAnsiTheme="minorHAnsi" w:cstheme="minorHAnsi"/>
          <w:bCs/>
          <w:iCs/>
          <w:sz w:val="20"/>
        </w:rPr>
      </w:pPr>
      <w:r w:rsidRPr="005A637A">
        <w:rPr>
          <w:rFonts w:asciiTheme="minorHAnsi" w:hAnsiTheme="minorHAnsi" w:cstheme="minorHAnsi"/>
          <w:bCs/>
          <w:iCs/>
          <w:sz w:val="20"/>
        </w:rPr>
        <w:t>zpracování organizačních směrnic pro řízení BOZP a PO do 30 dnů od zpracování bezpečnostních analýz dle předchozího odstavce.</w:t>
      </w:r>
    </w:p>
    <w:p w14:paraId="1FF4D0D8" w14:textId="72E81275" w:rsidR="00293FD3" w:rsidRDefault="00293FD3" w:rsidP="009B5217">
      <w:pPr>
        <w:pStyle w:val="Zkladntext"/>
        <w:numPr>
          <w:ilvl w:val="2"/>
          <w:numId w:val="4"/>
        </w:numPr>
        <w:tabs>
          <w:tab w:val="left" w:pos="993"/>
        </w:tabs>
        <w:jc w:val="both"/>
        <w:rPr>
          <w:rFonts w:asciiTheme="minorHAnsi" w:hAnsiTheme="minorHAnsi" w:cstheme="minorHAnsi"/>
          <w:bCs/>
          <w:iCs/>
          <w:sz w:val="20"/>
        </w:rPr>
      </w:pPr>
      <w:r w:rsidRPr="005A637A">
        <w:rPr>
          <w:rFonts w:asciiTheme="minorHAnsi" w:hAnsiTheme="minorHAnsi" w:cstheme="minorHAnsi"/>
          <w:bCs/>
          <w:iCs/>
          <w:sz w:val="20"/>
        </w:rPr>
        <w:t>zpracování prováděcích předpisů do 60 dnů od zpracování organizačních směrnic dle předchozího odstavce.</w:t>
      </w:r>
    </w:p>
    <w:p w14:paraId="6723E10E" w14:textId="77777777" w:rsidR="00417D0D" w:rsidRPr="005A637A" w:rsidRDefault="00417D0D" w:rsidP="007C3F5E">
      <w:pPr>
        <w:pStyle w:val="Zkladntext"/>
        <w:tabs>
          <w:tab w:val="left" w:pos="993"/>
        </w:tabs>
        <w:jc w:val="both"/>
        <w:rPr>
          <w:rFonts w:asciiTheme="minorHAnsi" w:hAnsiTheme="minorHAnsi" w:cstheme="minorHAnsi"/>
          <w:bCs/>
          <w:iCs/>
          <w:sz w:val="20"/>
        </w:rPr>
      </w:pPr>
    </w:p>
    <w:p w14:paraId="0DFCB7AD" w14:textId="77777777" w:rsidR="00293FD3" w:rsidRPr="005A637A" w:rsidRDefault="00293FD3" w:rsidP="009B5217">
      <w:pPr>
        <w:pStyle w:val="Nadpis2"/>
      </w:pPr>
      <w:r w:rsidRPr="005A637A">
        <w:t xml:space="preserve">ČL. III. – </w:t>
      </w:r>
      <w:r w:rsidR="0007418F" w:rsidRPr="005A637A">
        <w:t>VÍCEPRÁCE</w:t>
      </w:r>
    </w:p>
    <w:p w14:paraId="331F2D15" w14:textId="77777777" w:rsidR="00293FD3" w:rsidRPr="005A637A" w:rsidRDefault="00293FD3" w:rsidP="009B5217">
      <w:pPr>
        <w:pStyle w:val="Zkladntextodsazen2"/>
        <w:numPr>
          <w:ilvl w:val="0"/>
          <w:numId w:val="10"/>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Příkazník zajistí (nad rámec této smlouvy na základě samostatných objednávek a za předem odsouhlasenou cenu):</w:t>
      </w:r>
    </w:p>
    <w:p w14:paraId="4E11522C" w14:textId="77777777" w:rsidR="00293FD3" w:rsidRPr="005A637A" w:rsidRDefault="00293FD3" w:rsidP="009B5217">
      <w:pPr>
        <w:pStyle w:val="Zkladntextodsazen2"/>
        <w:numPr>
          <w:ilvl w:val="1"/>
          <w:numId w:val="10"/>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 xml:space="preserve">Osobní ochranné pracovní prostředky. </w:t>
      </w:r>
    </w:p>
    <w:p w14:paraId="098A5022" w14:textId="16E60446" w:rsidR="00293FD3" w:rsidRPr="005A637A" w:rsidRDefault="00293FD3" w:rsidP="009B5217">
      <w:pPr>
        <w:pStyle w:val="Zkladntextodsazen2"/>
        <w:numPr>
          <w:ilvl w:val="1"/>
          <w:numId w:val="10"/>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Věcné prostředky požární ochrany</w:t>
      </w:r>
      <w:r w:rsidR="009A6E5D">
        <w:rPr>
          <w:rFonts w:asciiTheme="minorHAnsi" w:hAnsiTheme="minorHAnsi" w:cstheme="minorHAnsi"/>
          <w:b w:val="0"/>
          <w:iCs/>
          <w:sz w:val="20"/>
          <w:szCs w:val="20"/>
        </w:rPr>
        <w:t xml:space="preserve"> (např.</w:t>
      </w:r>
      <w:r w:rsidRPr="005A637A">
        <w:rPr>
          <w:rFonts w:asciiTheme="minorHAnsi" w:hAnsiTheme="minorHAnsi" w:cstheme="minorHAnsi"/>
          <w:b w:val="0"/>
          <w:iCs/>
          <w:sz w:val="20"/>
          <w:szCs w:val="20"/>
        </w:rPr>
        <w:t xml:space="preserve"> přenosné hasicí přístroje, pojízdné hasicí přístroje, hydrantové skříně, hadice</w:t>
      </w:r>
      <w:r w:rsidR="009A6E5D">
        <w:rPr>
          <w:rFonts w:asciiTheme="minorHAnsi" w:hAnsiTheme="minorHAnsi" w:cstheme="minorHAnsi"/>
          <w:b w:val="0"/>
          <w:iCs/>
          <w:sz w:val="20"/>
          <w:szCs w:val="20"/>
        </w:rPr>
        <w:t xml:space="preserve"> apod.).</w:t>
      </w:r>
    </w:p>
    <w:p w14:paraId="1A30DC48" w14:textId="77777777" w:rsidR="00293FD3" w:rsidRPr="005A637A" w:rsidRDefault="00293FD3" w:rsidP="009B5217">
      <w:pPr>
        <w:pStyle w:val="Zkladntextodsazen2"/>
        <w:numPr>
          <w:ilvl w:val="1"/>
          <w:numId w:val="10"/>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Bezpečnostní značení.</w:t>
      </w:r>
    </w:p>
    <w:p w14:paraId="5F7F64E9" w14:textId="77777777" w:rsidR="00293FD3" w:rsidRPr="005A637A" w:rsidRDefault="00293FD3" w:rsidP="009B5217">
      <w:pPr>
        <w:pStyle w:val="Zkladntextodsazen2"/>
        <w:numPr>
          <w:ilvl w:val="1"/>
          <w:numId w:val="10"/>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Lékárničky a zdravotnický materiál.</w:t>
      </w:r>
    </w:p>
    <w:p w14:paraId="354F25AC" w14:textId="52F45C97" w:rsidR="00293FD3" w:rsidRPr="005A637A" w:rsidRDefault="00293FD3" w:rsidP="009B5217">
      <w:pPr>
        <w:pStyle w:val="Zkladntextodsazen2"/>
        <w:numPr>
          <w:ilvl w:val="1"/>
          <w:numId w:val="10"/>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lastRenderedPageBreak/>
        <w:t>Kontroly a revize vyhrazených technických zařízení</w:t>
      </w:r>
      <w:r w:rsidR="000F688C">
        <w:rPr>
          <w:rFonts w:asciiTheme="minorHAnsi" w:hAnsiTheme="minorHAnsi" w:cstheme="minorHAnsi"/>
          <w:b w:val="0"/>
          <w:iCs/>
          <w:sz w:val="20"/>
          <w:szCs w:val="20"/>
        </w:rPr>
        <w:t>, požárně bezpečnostních zařízení a věcných prostředků požární ochrany.</w:t>
      </w:r>
    </w:p>
    <w:p w14:paraId="386507F5" w14:textId="77777777" w:rsidR="00293FD3" w:rsidRPr="005A637A" w:rsidRDefault="0009505F" w:rsidP="009B5217">
      <w:pPr>
        <w:pStyle w:val="Zkladntextodsazen2"/>
        <w:numPr>
          <w:ilvl w:val="1"/>
          <w:numId w:val="10"/>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Prezenční o</w:t>
      </w:r>
      <w:r w:rsidR="00293FD3" w:rsidRPr="005A637A">
        <w:rPr>
          <w:rFonts w:asciiTheme="minorHAnsi" w:hAnsiTheme="minorHAnsi" w:cstheme="minorHAnsi"/>
          <w:b w:val="0"/>
          <w:iCs/>
          <w:sz w:val="20"/>
          <w:szCs w:val="20"/>
        </w:rPr>
        <w:t>dborná školení (</w:t>
      </w:r>
      <w:r w:rsidR="0007418F" w:rsidRPr="005A637A">
        <w:rPr>
          <w:rFonts w:asciiTheme="minorHAnsi" w:hAnsiTheme="minorHAnsi" w:cstheme="minorHAnsi"/>
          <w:b w:val="0"/>
          <w:iCs/>
          <w:sz w:val="20"/>
          <w:szCs w:val="20"/>
        </w:rPr>
        <w:t xml:space="preserve">veškerá školení mimo školení BOZP a PO zaměstnanců a vedoucích zaměstnanců a PPH - </w:t>
      </w:r>
      <w:r w:rsidR="00293FD3" w:rsidRPr="005A637A">
        <w:rPr>
          <w:rFonts w:asciiTheme="minorHAnsi" w:hAnsiTheme="minorHAnsi" w:cstheme="minorHAnsi"/>
          <w:b w:val="0"/>
          <w:iCs/>
          <w:sz w:val="20"/>
          <w:szCs w:val="20"/>
        </w:rPr>
        <w:t>např. školení svářečů, elektrikářů, řidičů manipulačních vozíků apod</w:t>
      </w:r>
      <w:r w:rsidR="005F0AC9" w:rsidRPr="005A637A">
        <w:rPr>
          <w:rFonts w:asciiTheme="minorHAnsi" w:hAnsiTheme="minorHAnsi" w:cstheme="minorHAnsi"/>
          <w:b w:val="0"/>
          <w:iCs/>
          <w:sz w:val="20"/>
          <w:szCs w:val="20"/>
        </w:rPr>
        <w:t xml:space="preserve">). Požadavek na provedení prezenčního školení nad rámec </w:t>
      </w:r>
      <w:r w:rsidR="004B486A" w:rsidRPr="005A637A">
        <w:rPr>
          <w:rFonts w:asciiTheme="minorHAnsi" w:hAnsiTheme="minorHAnsi" w:cstheme="minorHAnsi"/>
          <w:b w:val="0"/>
          <w:iCs/>
          <w:sz w:val="20"/>
          <w:szCs w:val="20"/>
        </w:rPr>
        <w:t xml:space="preserve">paušálního zajištění ale v rámci řádné plánované dohlídky BOZP a PO </w:t>
      </w:r>
      <w:r w:rsidR="005F0AC9" w:rsidRPr="005A637A">
        <w:rPr>
          <w:rFonts w:asciiTheme="minorHAnsi" w:hAnsiTheme="minorHAnsi" w:cstheme="minorHAnsi"/>
          <w:b w:val="0"/>
          <w:iCs/>
          <w:sz w:val="20"/>
          <w:szCs w:val="20"/>
        </w:rPr>
        <w:t>musí být sdělen příkazníkovi před naplánováním řádné dohlídky tak, aby mohl toto zohlednit</w:t>
      </w:r>
      <w:r w:rsidR="004B486A" w:rsidRPr="005A637A">
        <w:rPr>
          <w:rFonts w:asciiTheme="minorHAnsi" w:hAnsiTheme="minorHAnsi" w:cstheme="minorHAnsi"/>
          <w:b w:val="0"/>
          <w:iCs/>
          <w:sz w:val="20"/>
          <w:szCs w:val="20"/>
        </w:rPr>
        <w:t>.</w:t>
      </w:r>
    </w:p>
    <w:p w14:paraId="16EF1EFE" w14:textId="62EDD2D6" w:rsidR="004D564E" w:rsidRPr="005A637A" w:rsidRDefault="00034146" w:rsidP="009B5217">
      <w:pPr>
        <w:pStyle w:val="Zkladntextodsazen2"/>
        <w:numPr>
          <w:ilvl w:val="1"/>
          <w:numId w:val="10"/>
        </w:numPr>
        <w:jc w:val="both"/>
        <w:rPr>
          <w:rFonts w:asciiTheme="minorHAnsi" w:hAnsiTheme="minorHAnsi" w:cstheme="minorHAnsi"/>
          <w:b w:val="0"/>
          <w:iCs/>
          <w:sz w:val="20"/>
          <w:szCs w:val="20"/>
        </w:rPr>
      </w:pPr>
      <w:r>
        <w:rPr>
          <w:rFonts w:asciiTheme="minorHAnsi" w:hAnsiTheme="minorHAnsi" w:cstheme="minorHAnsi"/>
          <w:b w:val="0"/>
          <w:iCs/>
          <w:sz w:val="20"/>
          <w:szCs w:val="20"/>
        </w:rPr>
        <w:t>Nadstandardní</w:t>
      </w:r>
      <w:r w:rsidR="004D564E" w:rsidRPr="005A637A">
        <w:rPr>
          <w:rFonts w:asciiTheme="minorHAnsi" w:hAnsiTheme="minorHAnsi" w:cstheme="minorHAnsi"/>
          <w:b w:val="0"/>
          <w:iCs/>
          <w:sz w:val="20"/>
          <w:szCs w:val="20"/>
        </w:rPr>
        <w:t xml:space="preserve"> dokumentac</w:t>
      </w:r>
      <w:r w:rsidR="009C195C" w:rsidRPr="005A637A">
        <w:rPr>
          <w:rFonts w:asciiTheme="minorHAnsi" w:hAnsiTheme="minorHAnsi" w:cstheme="minorHAnsi"/>
          <w:b w:val="0"/>
          <w:iCs/>
          <w:sz w:val="20"/>
          <w:szCs w:val="20"/>
        </w:rPr>
        <w:t>e</w:t>
      </w:r>
      <w:r w:rsidR="004D564E" w:rsidRPr="005A637A">
        <w:rPr>
          <w:rFonts w:asciiTheme="minorHAnsi" w:hAnsiTheme="minorHAnsi" w:cstheme="minorHAnsi"/>
          <w:b w:val="0"/>
          <w:iCs/>
          <w:sz w:val="20"/>
          <w:szCs w:val="20"/>
        </w:rPr>
        <w:t xml:space="preserve"> (např. dokumentace zdolávání </w:t>
      </w:r>
      <w:r w:rsidR="001A32D7" w:rsidRPr="005A637A">
        <w:rPr>
          <w:rFonts w:asciiTheme="minorHAnsi" w:hAnsiTheme="minorHAnsi" w:cstheme="minorHAnsi"/>
          <w:b w:val="0"/>
          <w:iCs/>
          <w:sz w:val="20"/>
          <w:szCs w:val="20"/>
        </w:rPr>
        <w:t>požárů</w:t>
      </w:r>
      <w:r w:rsidR="001A32D7">
        <w:rPr>
          <w:rFonts w:asciiTheme="minorHAnsi" w:hAnsiTheme="minorHAnsi" w:cstheme="minorHAnsi"/>
          <w:b w:val="0"/>
          <w:iCs/>
          <w:sz w:val="20"/>
          <w:szCs w:val="20"/>
        </w:rPr>
        <w:t xml:space="preserve"> – operativní</w:t>
      </w:r>
      <w:r w:rsidR="009726F5">
        <w:rPr>
          <w:rFonts w:asciiTheme="minorHAnsi" w:hAnsiTheme="minorHAnsi" w:cstheme="minorHAnsi"/>
          <w:b w:val="0"/>
          <w:iCs/>
          <w:sz w:val="20"/>
          <w:szCs w:val="20"/>
        </w:rPr>
        <w:t xml:space="preserve"> karta</w:t>
      </w:r>
      <w:r w:rsidR="004B486A" w:rsidRPr="005A637A">
        <w:rPr>
          <w:rFonts w:asciiTheme="minorHAnsi" w:hAnsiTheme="minorHAnsi" w:cstheme="minorHAnsi"/>
          <w:b w:val="0"/>
          <w:iCs/>
          <w:sz w:val="20"/>
          <w:szCs w:val="20"/>
        </w:rPr>
        <w:t>,</w:t>
      </w:r>
      <w:r w:rsidR="004D564E" w:rsidRPr="005A637A">
        <w:rPr>
          <w:rFonts w:asciiTheme="minorHAnsi" w:hAnsiTheme="minorHAnsi" w:cstheme="minorHAnsi"/>
          <w:b w:val="0"/>
          <w:iCs/>
          <w:sz w:val="20"/>
          <w:szCs w:val="20"/>
        </w:rPr>
        <w:t xml:space="preserve"> dokumentace o ochraně před výbuchem, pracovní postupy</w:t>
      </w:r>
      <w:r w:rsidR="00A077B6" w:rsidRPr="005A637A">
        <w:rPr>
          <w:rFonts w:asciiTheme="minorHAnsi" w:hAnsiTheme="minorHAnsi" w:cstheme="minorHAnsi"/>
          <w:b w:val="0"/>
          <w:iCs/>
          <w:sz w:val="20"/>
          <w:szCs w:val="20"/>
        </w:rPr>
        <w:t>, místní provozně bezpečnostní předpisy</w:t>
      </w:r>
      <w:r w:rsidR="004D564E" w:rsidRPr="005A637A">
        <w:rPr>
          <w:rFonts w:asciiTheme="minorHAnsi" w:hAnsiTheme="minorHAnsi" w:cstheme="minorHAnsi"/>
          <w:b w:val="0"/>
          <w:iCs/>
          <w:sz w:val="20"/>
          <w:szCs w:val="20"/>
        </w:rPr>
        <w:t xml:space="preserve">, požárně bezpečnostní </w:t>
      </w:r>
      <w:r w:rsidR="001A32D7" w:rsidRPr="005A637A">
        <w:rPr>
          <w:rFonts w:asciiTheme="minorHAnsi" w:hAnsiTheme="minorHAnsi" w:cstheme="minorHAnsi"/>
          <w:b w:val="0"/>
          <w:iCs/>
          <w:sz w:val="20"/>
          <w:szCs w:val="20"/>
        </w:rPr>
        <w:t>řešení</w:t>
      </w:r>
      <w:r w:rsidR="004D564E" w:rsidRPr="005A637A">
        <w:rPr>
          <w:rFonts w:asciiTheme="minorHAnsi" w:hAnsiTheme="minorHAnsi" w:cstheme="minorHAnsi"/>
          <w:b w:val="0"/>
          <w:iCs/>
          <w:sz w:val="20"/>
          <w:szCs w:val="20"/>
        </w:rPr>
        <w:t xml:space="preserve"> </w:t>
      </w:r>
      <w:r w:rsidR="00A077B6" w:rsidRPr="005A637A">
        <w:rPr>
          <w:rFonts w:asciiTheme="minorHAnsi" w:hAnsiTheme="minorHAnsi" w:cstheme="minorHAnsi"/>
          <w:b w:val="0"/>
          <w:iCs/>
          <w:sz w:val="20"/>
          <w:szCs w:val="20"/>
        </w:rPr>
        <w:t>apod.</w:t>
      </w:r>
      <w:r w:rsidR="00166933">
        <w:rPr>
          <w:rFonts w:asciiTheme="minorHAnsi" w:hAnsiTheme="minorHAnsi" w:cstheme="minorHAnsi"/>
          <w:b w:val="0"/>
          <w:iCs/>
          <w:sz w:val="20"/>
          <w:szCs w:val="20"/>
        </w:rPr>
        <w:t>)</w:t>
      </w:r>
      <w:r w:rsidR="009A6E5D">
        <w:rPr>
          <w:rFonts w:asciiTheme="minorHAnsi" w:hAnsiTheme="minorHAnsi" w:cstheme="minorHAnsi"/>
          <w:b w:val="0"/>
          <w:iCs/>
          <w:sz w:val="20"/>
          <w:szCs w:val="20"/>
        </w:rPr>
        <w:t>.</w:t>
      </w:r>
    </w:p>
    <w:p w14:paraId="6E84B9B5" w14:textId="77777777" w:rsidR="00293FD3" w:rsidRPr="005A637A" w:rsidRDefault="00293FD3" w:rsidP="009B5217">
      <w:pPr>
        <w:pStyle w:val="Zkladntextodsazen2"/>
        <w:numPr>
          <w:ilvl w:val="1"/>
          <w:numId w:val="10"/>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Pracovnělékařské služby.</w:t>
      </w:r>
    </w:p>
    <w:p w14:paraId="3426AF69" w14:textId="648C5E2F" w:rsidR="00293FD3" w:rsidRDefault="00293FD3" w:rsidP="009B5217">
      <w:pPr>
        <w:pStyle w:val="Zkladntextodsazen2"/>
        <w:numPr>
          <w:ilvl w:val="1"/>
          <w:numId w:val="10"/>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Další služby, práce a materiál dle požadavků příkazce.</w:t>
      </w:r>
    </w:p>
    <w:p w14:paraId="4B24277C" w14:textId="3E2C61EC" w:rsidR="00F0533B" w:rsidRDefault="00F0533B" w:rsidP="009B5217">
      <w:pPr>
        <w:pStyle w:val="Zkladntextodsazen2"/>
        <w:numPr>
          <w:ilvl w:val="1"/>
          <w:numId w:val="10"/>
        </w:numPr>
        <w:jc w:val="both"/>
        <w:rPr>
          <w:rFonts w:asciiTheme="minorHAnsi" w:hAnsiTheme="minorHAnsi" w:cstheme="minorHAnsi"/>
          <w:b w:val="0"/>
          <w:iCs/>
          <w:sz w:val="20"/>
          <w:szCs w:val="20"/>
        </w:rPr>
      </w:pPr>
      <w:r>
        <w:rPr>
          <w:rFonts w:asciiTheme="minorHAnsi" w:hAnsiTheme="minorHAnsi" w:cstheme="minorHAnsi"/>
          <w:b w:val="0"/>
          <w:iCs/>
          <w:sz w:val="20"/>
          <w:szCs w:val="20"/>
        </w:rPr>
        <w:t xml:space="preserve">Vytvoření a implementace </w:t>
      </w:r>
      <w:r w:rsidR="006578BA">
        <w:rPr>
          <w:rFonts w:asciiTheme="minorHAnsi" w:hAnsiTheme="minorHAnsi" w:cstheme="minorHAnsi"/>
          <w:b w:val="0"/>
          <w:iCs/>
          <w:sz w:val="20"/>
          <w:szCs w:val="20"/>
        </w:rPr>
        <w:t xml:space="preserve">nového </w:t>
      </w:r>
      <w:r>
        <w:rPr>
          <w:rFonts w:asciiTheme="minorHAnsi" w:hAnsiTheme="minorHAnsi" w:cstheme="minorHAnsi"/>
          <w:b w:val="0"/>
          <w:iCs/>
          <w:sz w:val="20"/>
          <w:szCs w:val="20"/>
        </w:rPr>
        <w:t>e-learningového školení dle požadavků příkazce a na základě jím předaných podkladů</w:t>
      </w:r>
      <w:r w:rsidR="00034146">
        <w:rPr>
          <w:rFonts w:asciiTheme="minorHAnsi" w:hAnsiTheme="minorHAnsi" w:cstheme="minorHAnsi"/>
          <w:b w:val="0"/>
          <w:iCs/>
          <w:sz w:val="20"/>
          <w:szCs w:val="20"/>
        </w:rPr>
        <w:t xml:space="preserve"> – nad rámec čl. IV, odst. 1 této smlouvy</w:t>
      </w:r>
      <w:r>
        <w:rPr>
          <w:rFonts w:asciiTheme="minorHAnsi" w:hAnsiTheme="minorHAnsi" w:cstheme="minorHAnsi"/>
          <w:b w:val="0"/>
          <w:iCs/>
          <w:sz w:val="20"/>
          <w:szCs w:val="20"/>
        </w:rPr>
        <w:t>.</w:t>
      </w:r>
    </w:p>
    <w:p w14:paraId="424BD800" w14:textId="0392F855" w:rsidR="006578BA" w:rsidRPr="0076704D" w:rsidRDefault="006578BA" w:rsidP="0076704D">
      <w:pPr>
        <w:pStyle w:val="Zkladntextodsazen2"/>
        <w:numPr>
          <w:ilvl w:val="1"/>
          <w:numId w:val="10"/>
        </w:numPr>
        <w:jc w:val="both"/>
        <w:rPr>
          <w:rFonts w:asciiTheme="minorHAnsi" w:hAnsiTheme="minorHAnsi" w:cstheme="minorHAnsi"/>
          <w:b w:val="0"/>
          <w:iCs/>
          <w:sz w:val="20"/>
          <w:szCs w:val="20"/>
        </w:rPr>
      </w:pPr>
      <w:r w:rsidRPr="0076704D">
        <w:rPr>
          <w:rFonts w:asciiTheme="minorHAnsi" w:hAnsiTheme="minorHAnsi" w:cstheme="minorHAnsi"/>
          <w:b w:val="0"/>
          <w:iCs/>
          <w:sz w:val="20"/>
          <w:szCs w:val="20"/>
        </w:rPr>
        <w:t xml:space="preserve">Úpravy a aktualizace databáze, další úpravy certifikátů, testů a kurzů jsou považovány za vícepráce </w:t>
      </w:r>
      <w:r w:rsidR="009C376E">
        <w:rPr>
          <w:rFonts w:asciiTheme="minorHAnsi" w:hAnsiTheme="minorHAnsi" w:cstheme="minorHAnsi"/>
          <w:b w:val="0"/>
          <w:iCs/>
          <w:sz w:val="20"/>
          <w:szCs w:val="20"/>
        </w:rPr>
        <w:t>dle</w:t>
      </w:r>
      <w:r w:rsidRPr="0076704D">
        <w:rPr>
          <w:rFonts w:asciiTheme="minorHAnsi" w:hAnsiTheme="minorHAnsi" w:cstheme="minorHAnsi"/>
          <w:b w:val="0"/>
          <w:iCs/>
          <w:sz w:val="20"/>
          <w:szCs w:val="20"/>
        </w:rPr>
        <w:t xml:space="preserve"> čl. V., odst. 2. a </w:t>
      </w:r>
      <w:r w:rsidR="006740D8">
        <w:rPr>
          <w:rFonts w:asciiTheme="minorHAnsi" w:hAnsiTheme="minorHAnsi" w:cstheme="minorHAnsi"/>
          <w:b w:val="0"/>
          <w:iCs/>
          <w:sz w:val="20"/>
          <w:szCs w:val="20"/>
        </w:rPr>
        <w:t>P</w:t>
      </w:r>
      <w:r w:rsidR="006740D8" w:rsidRPr="0076704D">
        <w:rPr>
          <w:rFonts w:asciiTheme="minorHAnsi" w:hAnsiTheme="minorHAnsi" w:cstheme="minorHAnsi"/>
          <w:b w:val="0"/>
          <w:iCs/>
          <w:sz w:val="20"/>
          <w:szCs w:val="20"/>
        </w:rPr>
        <w:t>říloh</w:t>
      </w:r>
      <w:r w:rsidR="006740D8">
        <w:rPr>
          <w:rFonts w:asciiTheme="minorHAnsi" w:hAnsiTheme="minorHAnsi" w:cstheme="minorHAnsi"/>
          <w:b w:val="0"/>
          <w:iCs/>
          <w:sz w:val="20"/>
          <w:szCs w:val="20"/>
        </w:rPr>
        <w:t>y</w:t>
      </w:r>
      <w:r w:rsidR="006740D8" w:rsidRPr="0076704D">
        <w:rPr>
          <w:rFonts w:asciiTheme="minorHAnsi" w:hAnsiTheme="minorHAnsi" w:cstheme="minorHAnsi"/>
          <w:b w:val="0"/>
          <w:iCs/>
          <w:sz w:val="20"/>
          <w:szCs w:val="20"/>
        </w:rPr>
        <w:t xml:space="preserve"> </w:t>
      </w:r>
      <w:r w:rsidRPr="0076704D">
        <w:rPr>
          <w:rFonts w:asciiTheme="minorHAnsi" w:hAnsiTheme="minorHAnsi" w:cstheme="minorHAnsi"/>
          <w:b w:val="0"/>
          <w:iCs/>
          <w:sz w:val="20"/>
          <w:szCs w:val="20"/>
        </w:rPr>
        <w:t>č. 2 této smlouvy.</w:t>
      </w:r>
    </w:p>
    <w:p w14:paraId="450B9FCE" w14:textId="605893B5" w:rsidR="006023FE" w:rsidRDefault="006023FE" w:rsidP="006023FE">
      <w:pPr>
        <w:pStyle w:val="Zkladntextodsazen2"/>
        <w:numPr>
          <w:ilvl w:val="1"/>
          <w:numId w:val="10"/>
        </w:numPr>
        <w:jc w:val="both"/>
        <w:rPr>
          <w:rFonts w:asciiTheme="minorHAnsi" w:hAnsiTheme="minorHAnsi" w:cstheme="minorHAnsi"/>
          <w:b w:val="0"/>
          <w:iCs/>
          <w:sz w:val="20"/>
          <w:szCs w:val="20"/>
        </w:rPr>
      </w:pPr>
      <w:r>
        <w:rPr>
          <w:rFonts w:asciiTheme="minorHAnsi" w:hAnsiTheme="minorHAnsi" w:cstheme="minorHAnsi"/>
          <w:b w:val="0"/>
          <w:iCs/>
          <w:sz w:val="20"/>
          <w:szCs w:val="20"/>
        </w:rPr>
        <w:t>Kontrolní dohlídky BOZP a PO nad rámec stanovené četnosti a prezenční školení BOZP a PO zaměstnanců a vedoucích zaměstnanců a PPH provedená mimo termín kontrolní dohlídky.</w:t>
      </w:r>
    </w:p>
    <w:p w14:paraId="41276DA1" w14:textId="3861595E" w:rsidR="00FA5147" w:rsidRDefault="00BE10F2" w:rsidP="006023FE">
      <w:pPr>
        <w:pStyle w:val="Zkladntextodsazen2"/>
        <w:numPr>
          <w:ilvl w:val="1"/>
          <w:numId w:val="10"/>
        </w:numPr>
        <w:jc w:val="both"/>
        <w:rPr>
          <w:rFonts w:asciiTheme="minorHAnsi" w:hAnsiTheme="minorHAnsi" w:cstheme="minorHAnsi"/>
          <w:b w:val="0"/>
          <w:iCs/>
          <w:sz w:val="20"/>
          <w:szCs w:val="20"/>
        </w:rPr>
      </w:pPr>
      <w:r>
        <w:rPr>
          <w:rFonts w:asciiTheme="minorHAnsi" w:hAnsiTheme="minorHAnsi" w:cstheme="minorHAnsi"/>
          <w:b w:val="0"/>
          <w:iCs/>
          <w:sz w:val="20"/>
          <w:szCs w:val="20"/>
        </w:rPr>
        <w:t xml:space="preserve">Úpravy </w:t>
      </w:r>
      <w:r w:rsidR="00FA5147">
        <w:rPr>
          <w:rFonts w:asciiTheme="minorHAnsi" w:hAnsiTheme="minorHAnsi" w:cstheme="minorHAnsi"/>
          <w:b w:val="0"/>
          <w:iCs/>
          <w:sz w:val="20"/>
          <w:szCs w:val="20"/>
        </w:rPr>
        <w:t xml:space="preserve">dokumentace a související práce </w:t>
      </w:r>
      <w:r w:rsidR="00D9153D">
        <w:rPr>
          <w:rFonts w:asciiTheme="minorHAnsi" w:hAnsiTheme="minorHAnsi" w:cstheme="minorHAnsi"/>
          <w:b w:val="0"/>
          <w:iCs/>
          <w:sz w:val="20"/>
          <w:szCs w:val="20"/>
        </w:rPr>
        <w:t xml:space="preserve">pro </w:t>
      </w:r>
      <w:r w:rsidR="00FA5147">
        <w:rPr>
          <w:rFonts w:asciiTheme="minorHAnsi" w:hAnsiTheme="minorHAnsi" w:cstheme="minorHAnsi"/>
          <w:b w:val="0"/>
          <w:iCs/>
          <w:sz w:val="20"/>
          <w:szCs w:val="20"/>
        </w:rPr>
        <w:t>zavedení systému BOZP a PO</w:t>
      </w:r>
      <w:r>
        <w:rPr>
          <w:rFonts w:asciiTheme="minorHAnsi" w:hAnsiTheme="minorHAnsi" w:cstheme="minorHAnsi"/>
          <w:b w:val="0"/>
          <w:iCs/>
          <w:sz w:val="20"/>
          <w:szCs w:val="20"/>
        </w:rPr>
        <w:t xml:space="preserve"> a úpravy v LMS systému</w:t>
      </w:r>
      <w:r w:rsidR="00FA5147">
        <w:rPr>
          <w:rFonts w:asciiTheme="minorHAnsi" w:hAnsiTheme="minorHAnsi" w:cstheme="minorHAnsi"/>
          <w:b w:val="0"/>
          <w:iCs/>
          <w:sz w:val="20"/>
          <w:szCs w:val="20"/>
        </w:rPr>
        <w:t xml:space="preserve"> </w:t>
      </w:r>
      <w:r>
        <w:rPr>
          <w:rFonts w:asciiTheme="minorHAnsi" w:hAnsiTheme="minorHAnsi" w:cstheme="minorHAnsi"/>
          <w:b w:val="0"/>
          <w:iCs/>
          <w:sz w:val="20"/>
          <w:szCs w:val="20"/>
        </w:rPr>
        <w:t>e-</w:t>
      </w:r>
      <w:r w:rsidR="00CF2125">
        <w:rPr>
          <w:rFonts w:asciiTheme="minorHAnsi" w:hAnsiTheme="minorHAnsi" w:cstheme="minorHAnsi"/>
          <w:b w:val="0"/>
          <w:iCs/>
          <w:sz w:val="20"/>
          <w:szCs w:val="20"/>
        </w:rPr>
        <w:t xml:space="preserve">learningu </w:t>
      </w:r>
      <w:r w:rsidR="009C376E">
        <w:rPr>
          <w:rFonts w:asciiTheme="minorHAnsi" w:hAnsiTheme="minorHAnsi" w:cstheme="minorHAnsi"/>
          <w:b w:val="0"/>
          <w:iCs/>
          <w:sz w:val="20"/>
          <w:szCs w:val="20"/>
        </w:rPr>
        <w:t>(např.</w:t>
      </w:r>
      <w:r w:rsidR="00CF2125">
        <w:rPr>
          <w:rFonts w:asciiTheme="minorHAnsi" w:hAnsiTheme="minorHAnsi" w:cstheme="minorHAnsi"/>
          <w:b w:val="0"/>
          <w:iCs/>
          <w:sz w:val="20"/>
          <w:szCs w:val="20"/>
        </w:rPr>
        <w:t xml:space="preserve"> při</w:t>
      </w:r>
      <w:r w:rsidR="00FA5147">
        <w:rPr>
          <w:rFonts w:asciiTheme="minorHAnsi" w:hAnsiTheme="minorHAnsi" w:cstheme="minorHAnsi"/>
          <w:b w:val="0"/>
          <w:iCs/>
          <w:sz w:val="20"/>
          <w:szCs w:val="20"/>
        </w:rPr>
        <w:t xml:space="preserve"> změně </w:t>
      </w:r>
      <w:r>
        <w:rPr>
          <w:rFonts w:asciiTheme="minorHAnsi" w:hAnsiTheme="minorHAnsi" w:cstheme="minorHAnsi"/>
          <w:b w:val="0"/>
          <w:iCs/>
          <w:sz w:val="20"/>
          <w:szCs w:val="20"/>
        </w:rPr>
        <w:t xml:space="preserve">adresy </w:t>
      </w:r>
      <w:r w:rsidR="00FA5147">
        <w:rPr>
          <w:rFonts w:asciiTheme="minorHAnsi" w:hAnsiTheme="minorHAnsi" w:cstheme="minorHAnsi"/>
          <w:b w:val="0"/>
          <w:iCs/>
          <w:sz w:val="20"/>
          <w:szCs w:val="20"/>
        </w:rPr>
        <w:t>provozovny</w:t>
      </w:r>
      <w:r>
        <w:rPr>
          <w:rFonts w:asciiTheme="minorHAnsi" w:hAnsiTheme="minorHAnsi" w:cstheme="minorHAnsi"/>
          <w:b w:val="0"/>
          <w:iCs/>
          <w:sz w:val="20"/>
          <w:szCs w:val="20"/>
        </w:rPr>
        <w:t>,</w:t>
      </w:r>
      <w:r w:rsidR="00FA5147">
        <w:rPr>
          <w:rFonts w:asciiTheme="minorHAnsi" w:hAnsiTheme="minorHAnsi" w:cstheme="minorHAnsi"/>
          <w:b w:val="0"/>
          <w:iCs/>
          <w:sz w:val="20"/>
          <w:szCs w:val="20"/>
        </w:rPr>
        <w:t xml:space="preserve"> </w:t>
      </w:r>
      <w:r w:rsidR="00D9153D">
        <w:rPr>
          <w:rFonts w:asciiTheme="minorHAnsi" w:hAnsiTheme="minorHAnsi" w:cstheme="minorHAnsi"/>
          <w:b w:val="0"/>
          <w:iCs/>
          <w:sz w:val="20"/>
          <w:szCs w:val="20"/>
        </w:rPr>
        <w:t>právní formy</w:t>
      </w:r>
      <w:r>
        <w:rPr>
          <w:rFonts w:asciiTheme="minorHAnsi" w:hAnsiTheme="minorHAnsi" w:cstheme="minorHAnsi"/>
          <w:b w:val="0"/>
          <w:iCs/>
          <w:sz w:val="20"/>
          <w:szCs w:val="20"/>
        </w:rPr>
        <w:t>, sídla společnosti, změně statutárního orgánu</w:t>
      </w:r>
      <w:r w:rsidR="00D9153D">
        <w:rPr>
          <w:rFonts w:asciiTheme="minorHAnsi" w:hAnsiTheme="minorHAnsi" w:cstheme="minorHAnsi"/>
          <w:b w:val="0"/>
          <w:iCs/>
          <w:sz w:val="20"/>
          <w:szCs w:val="20"/>
        </w:rPr>
        <w:t xml:space="preserve"> apod.</w:t>
      </w:r>
      <w:r w:rsidR="009C376E">
        <w:rPr>
          <w:rFonts w:asciiTheme="minorHAnsi" w:hAnsiTheme="minorHAnsi" w:cstheme="minorHAnsi"/>
          <w:b w:val="0"/>
          <w:iCs/>
          <w:sz w:val="20"/>
          <w:szCs w:val="20"/>
        </w:rPr>
        <w:t>).</w:t>
      </w:r>
    </w:p>
    <w:p w14:paraId="47C5778A" w14:textId="33C180BD" w:rsidR="00D9153D" w:rsidRDefault="00D9153D" w:rsidP="006023FE">
      <w:pPr>
        <w:pStyle w:val="Zkladntextodsazen2"/>
        <w:numPr>
          <w:ilvl w:val="1"/>
          <w:numId w:val="10"/>
        </w:numPr>
        <w:jc w:val="both"/>
        <w:rPr>
          <w:rFonts w:asciiTheme="minorHAnsi" w:hAnsiTheme="minorHAnsi" w:cstheme="minorHAnsi"/>
          <w:b w:val="0"/>
          <w:iCs/>
          <w:sz w:val="20"/>
          <w:szCs w:val="20"/>
        </w:rPr>
      </w:pPr>
      <w:r>
        <w:rPr>
          <w:rFonts w:asciiTheme="minorHAnsi" w:hAnsiTheme="minorHAnsi" w:cstheme="minorHAnsi"/>
          <w:b w:val="0"/>
          <w:iCs/>
          <w:sz w:val="20"/>
          <w:szCs w:val="20"/>
        </w:rPr>
        <w:t xml:space="preserve">Za úpravy a zpracování e-learningu nad rámec stanovený ve </w:t>
      </w:r>
      <w:r w:rsidR="009C376E">
        <w:rPr>
          <w:rFonts w:asciiTheme="minorHAnsi" w:hAnsiTheme="minorHAnsi" w:cstheme="minorHAnsi"/>
          <w:b w:val="0"/>
          <w:iCs/>
          <w:sz w:val="20"/>
          <w:szCs w:val="20"/>
        </w:rPr>
        <w:t>čl</w:t>
      </w:r>
      <w:r>
        <w:rPr>
          <w:rFonts w:asciiTheme="minorHAnsi" w:hAnsiTheme="minorHAnsi" w:cstheme="minorHAnsi"/>
          <w:b w:val="0"/>
          <w:iCs/>
          <w:sz w:val="20"/>
          <w:szCs w:val="20"/>
        </w:rPr>
        <w:t>.</w:t>
      </w:r>
      <w:r w:rsidR="009C376E">
        <w:rPr>
          <w:rFonts w:asciiTheme="minorHAnsi" w:hAnsiTheme="minorHAnsi" w:cstheme="minorHAnsi"/>
          <w:b w:val="0"/>
          <w:iCs/>
          <w:sz w:val="20"/>
          <w:szCs w:val="20"/>
        </w:rPr>
        <w:t xml:space="preserve"> </w:t>
      </w:r>
      <w:r>
        <w:rPr>
          <w:rFonts w:asciiTheme="minorHAnsi" w:hAnsiTheme="minorHAnsi" w:cstheme="minorHAnsi"/>
          <w:b w:val="0"/>
          <w:iCs/>
          <w:sz w:val="20"/>
          <w:szCs w:val="20"/>
        </w:rPr>
        <w:t>IV</w:t>
      </w:r>
      <w:r w:rsidR="009C376E">
        <w:rPr>
          <w:rFonts w:asciiTheme="minorHAnsi" w:hAnsiTheme="minorHAnsi" w:cstheme="minorHAnsi"/>
          <w:b w:val="0"/>
          <w:iCs/>
          <w:sz w:val="20"/>
          <w:szCs w:val="20"/>
        </w:rPr>
        <w:t>.</w:t>
      </w:r>
      <w:r>
        <w:rPr>
          <w:rFonts w:asciiTheme="minorHAnsi" w:hAnsiTheme="minorHAnsi" w:cstheme="minorHAnsi"/>
          <w:b w:val="0"/>
          <w:iCs/>
          <w:sz w:val="20"/>
          <w:szCs w:val="20"/>
        </w:rPr>
        <w:t xml:space="preserve"> této smlouvy.</w:t>
      </w:r>
    </w:p>
    <w:p w14:paraId="2B28CB84" w14:textId="44A53973" w:rsidR="00F67EFA" w:rsidRDefault="00F67EFA" w:rsidP="00F67EFA">
      <w:pPr>
        <w:pStyle w:val="Zkladntextodsazen2"/>
        <w:numPr>
          <w:ilvl w:val="1"/>
          <w:numId w:val="10"/>
        </w:numPr>
        <w:jc w:val="both"/>
        <w:rPr>
          <w:rFonts w:asciiTheme="minorHAnsi" w:hAnsiTheme="minorHAnsi" w:cstheme="minorHAnsi"/>
          <w:b w:val="0"/>
          <w:iCs/>
          <w:sz w:val="20"/>
          <w:szCs w:val="20"/>
        </w:rPr>
      </w:pPr>
      <w:r>
        <w:rPr>
          <w:rFonts w:asciiTheme="minorHAnsi" w:hAnsiTheme="minorHAnsi" w:cstheme="minorHAnsi"/>
          <w:b w:val="0"/>
          <w:iCs/>
          <w:sz w:val="20"/>
          <w:szCs w:val="20"/>
        </w:rPr>
        <w:t>Účast technika příkazníka při kontrole</w:t>
      </w:r>
      <w:r w:rsidRPr="005A637A">
        <w:rPr>
          <w:rFonts w:asciiTheme="minorHAnsi" w:hAnsiTheme="minorHAnsi" w:cstheme="minorHAnsi"/>
          <w:b w:val="0"/>
          <w:iCs/>
          <w:sz w:val="20"/>
          <w:szCs w:val="20"/>
        </w:rPr>
        <w:t xml:space="preserve"> </w:t>
      </w:r>
      <w:r>
        <w:rPr>
          <w:rFonts w:asciiTheme="minorHAnsi" w:hAnsiTheme="minorHAnsi" w:cstheme="minorHAnsi"/>
          <w:b w:val="0"/>
          <w:iCs/>
          <w:sz w:val="20"/>
          <w:szCs w:val="20"/>
        </w:rPr>
        <w:t>státního odborného dozoru mimo rámec řádné dohlídky.</w:t>
      </w:r>
    </w:p>
    <w:p w14:paraId="69FE80EB" w14:textId="3B0D82CD" w:rsidR="007E7F6B" w:rsidRPr="005A637A" w:rsidRDefault="007E7F6B" w:rsidP="009B5217">
      <w:pPr>
        <w:pStyle w:val="Nadpis2"/>
      </w:pPr>
      <w:r w:rsidRPr="005A637A">
        <w:t>ČL. I</w:t>
      </w:r>
      <w:r w:rsidR="00293FD3" w:rsidRPr="005A637A">
        <w:t>V</w:t>
      </w:r>
      <w:r w:rsidRPr="005A637A">
        <w:t>. – E-</w:t>
      </w:r>
      <w:r w:rsidR="005F0AC9" w:rsidRPr="005A637A">
        <w:t>LEARNING</w:t>
      </w:r>
      <w:r w:rsidR="00DB30F7">
        <w:t xml:space="preserve"> </w:t>
      </w:r>
    </w:p>
    <w:p w14:paraId="63A4A477" w14:textId="77777777" w:rsidR="00293FD3" w:rsidRPr="00EB110F" w:rsidRDefault="00293FD3" w:rsidP="009B5217">
      <w:pPr>
        <w:numPr>
          <w:ilvl w:val="0"/>
          <w:numId w:val="11"/>
        </w:numPr>
        <w:jc w:val="both"/>
        <w:rPr>
          <w:rFonts w:asciiTheme="minorHAnsi" w:hAnsiTheme="minorHAnsi" w:cstheme="minorHAnsi"/>
          <w:bCs/>
          <w:iCs/>
          <w:sz w:val="20"/>
        </w:rPr>
      </w:pPr>
      <w:r w:rsidRPr="00EB110F">
        <w:rPr>
          <w:rFonts w:asciiTheme="minorHAnsi" w:hAnsiTheme="minorHAnsi" w:cstheme="minorHAnsi"/>
          <w:bCs/>
          <w:iCs/>
          <w:sz w:val="20"/>
        </w:rPr>
        <w:t>Příkazník poskytne příkazci v rámci této smlouvy e-learningová školení</w:t>
      </w:r>
      <w:r w:rsidR="00832F6C" w:rsidRPr="00EB110F">
        <w:rPr>
          <w:rFonts w:asciiTheme="minorHAnsi" w:hAnsiTheme="minorHAnsi" w:cstheme="minorHAnsi"/>
          <w:bCs/>
          <w:iCs/>
          <w:sz w:val="20"/>
        </w:rPr>
        <w:t>:</w:t>
      </w:r>
    </w:p>
    <w:p w14:paraId="2F36DBE2"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Školení požární ochrany – zaměstnanci.</w:t>
      </w:r>
    </w:p>
    <w:p w14:paraId="669E2A2B"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Školení požární ochrany – vedoucí zaměstnanci.</w:t>
      </w:r>
    </w:p>
    <w:p w14:paraId="5CC48EE2"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Školení BOZP – zaměstnanci (administrativní i manuálně pracující).</w:t>
      </w:r>
    </w:p>
    <w:p w14:paraId="7BAA5714"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Školení BOZP – vedoucí zaměstnanci.</w:t>
      </w:r>
    </w:p>
    <w:p w14:paraId="50DB9872"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Školení řidičů referentských vozidel.</w:t>
      </w:r>
    </w:p>
    <w:p w14:paraId="49F7A453"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Školení první pomoci.</w:t>
      </w:r>
    </w:p>
    <w:p w14:paraId="3C67ED5A"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Školení GDPR.</w:t>
      </w:r>
    </w:p>
    <w:p w14:paraId="7A09706E"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Školení Home office.</w:t>
      </w:r>
    </w:p>
    <w:p w14:paraId="244D6B94" w14:textId="77777777" w:rsidR="006F7B06" w:rsidRPr="00EB110F" w:rsidRDefault="006F7B06" w:rsidP="006F7B06">
      <w:pPr>
        <w:pStyle w:val="Zkladntextodsazen2"/>
        <w:numPr>
          <w:ilvl w:val="0"/>
          <w:numId w:val="11"/>
        </w:numPr>
        <w:jc w:val="both"/>
        <w:rPr>
          <w:rFonts w:ascii="Calibri" w:hAnsi="Calibri" w:cs="Calibri"/>
          <w:b w:val="0"/>
          <w:bCs w:val="0"/>
          <w:iCs/>
          <w:sz w:val="20"/>
          <w:szCs w:val="20"/>
        </w:rPr>
      </w:pPr>
      <w:r w:rsidRPr="00EB110F">
        <w:rPr>
          <w:rFonts w:ascii="Calibri" w:hAnsi="Calibri" w:cs="Calibri"/>
          <w:b w:val="0"/>
          <w:bCs w:val="0"/>
          <w:iCs/>
          <w:sz w:val="20"/>
        </w:rPr>
        <w:t>Další kurzy dle požadavku příkazce za stejných podmínek jako u kurzů dle předchozího odstavce (lze objednat písemnou formou e-mailem):</w:t>
      </w:r>
    </w:p>
    <w:p w14:paraId="763ED23D"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Bezpečná jízda 1: Bezpečnost před jízdou.</w:t>
      </w:r>
    </w:p>
    <w:p w14:paraId="63147734"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Bezpečná jízda 2: Předvídavý způsob jízdy.</w:t>
      </w:r>
    </w:p>
    <w:p w14:paraId="232DE846"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Bezpečná jízda 3: Technika jízdy.</w:t>
      </w:r>
    </w:p>
    <w:p w14:paraId="33348BDD"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Bezpečná jízda 4: Jízda v nepříznivých podmínkách.</w:t>
      </w:r>
    </w:p>
    <w:p w14:paraId="01E66D3D"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Bezpečná jízda 5: Úsporná jízda.</w:t>
      </w:r>
    </w:p>
    <w:p w14:paraId="7FF9695D"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Bezpečná jízda 6: Dopravní nehoda.</w:t>
      </w:r>
    </w:p>
    <w:p w14:paraId="60AA3A69"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Školení hospodaření s odpady.</w:t>
      </w:r>
    </w:p>
    <w:p w14:paraId="7D8FC44E"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Školení řidičů manipulačních vozíků.</w:t>
      </w:r>
    </w:p>
    <w:p w14:paraId="0F6ACF56"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Školení pro práce ve výškách.</w:t>
      </w:r>
    </w:p>
    <w:p w14:paraId="0FA0D868"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Školení práce ve výškách – žebříky, schůdky.</w:t>
      </w:r>
    </w:p>
    <w:p w14:paraId="289AD02B"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Školení obsluh křovinořezů.</w:t>
      </w:r>
    </w:p>
    <w:p w14:paraId="5630D8E9"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Školení obsluh ručních motorových řetězových pil.</w:t>
      </w:r>
    </w:p>
    <w:p w14:paraId="2AFE53F0"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Školení obsluh stabilních tlakových nádob.</w:t>
      </w:r>
    </w:p>
    <w:p w14:paraId="79E6EA3D"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Nakládání s nebezpečnými chemickými látkami a směsmi.</w:t>
      </w:r>
    </w:p>
    <w:p w14:paraId="2AB50E03"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Praní špinavých peněz.</w:t>
      </w:r>
    </w:p>
    <w:p w14:paraId="7EE759A2"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Bezpečná práce na PC.</w:t>
      </w:r>
    </w:p>
    <w:p w14:paraId="0C66A62C"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Ergonomie práce na PC.</w:t>
      </w:r>
    </w:p>
    <w:p w14:paraId="5901A573"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Zajištění PO v době sníženého provozu a mimopracovní době.</w:t>
      </w:r>
    </w:p>
    <w:p w14:paraId="2F3500D9"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Pracovní úrazy.</w:t>
      </w:r>
    </w:p>
    <w:p w14:paraId="1F6E5708"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Obsluha elektrických zařízení - §3.</w:t>
      </w:r>
    </w:p>
    <w:p w14:paraId="670D8B58"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Obsluha elektrických zařízení - §4.</w:t>
      </w:r>
    </w:p>
    <w:p w14:paraId="0DA7AD14"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Work safety – executive officers.</w:t>
      </w:r>
    </w:p>
    <w:p w14:paraId="74A78046"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Work safety – employees.</w:t>
      </w:r>
    </w:p>
    <w:p w14:paraId="58F0FD7B"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Fire safety – executive officers.</w:t>
      </w:r>
    </w:p>
    <w:p w14:paraId="303941DC"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Fire safety – employees.</w:t>
      </w:r>
    </w:p>
    <w:p w14:paraId="1FA05729"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lastRenderedPageBreak/>
        <w:t>Driver of referential vehicles training.</w:t>
      </w:r>
    </w:p>
    <w:p w14:paraId="653C893F"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Školení BOZP pro manuálně pracující v ukrajinštině.</w:t>
      </w:r>
    </w:p>
    <w:p w14:paraId="5E6A2F6B"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Školení PO pro manuálně pracující v ukrajinštině.</w:t>
      </w:r>
    </w:p>
    <w:p w14:paraId="2AAA0D8A"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Školení řidičů referentů v ukrajinštině.</w:t>
      </w:r>
    </w:p>
    <w:p w14:paraId="58D62FAA"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Školení BOZP pro manuálně pracující ve vietnamštině.</w:t>
      </w:r>
    </w:p>
    <w:p w14:paraId="2BEF6001"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Školení PO pro manuálně pracující ve vietnamštině.</w:t>
      </w:r>
    </w:p>
    <w:p w14:paraId="1942D8A3" w14:textId="77777777" w:rsidR="006F7B06" w:rsidRPr="00EB110F" w:rsidRDefault="006F7B06" w:rsidP="006F7B06">
      <w:pPr>
        <w:pStyle w:val="Zkladntextodsazen2"/>
        <w:numPr>
          <w:ilvl w:val="1"/>
          <w:numId w:val="11"/>
        </w:numPr>
        <w:jc w:val="both"/>
        <w:rPr>
          <w:rFonts w:ascii="Calibri" w:hAnsi="Calibri" w:cs="Calibri"/>
          <w:b w:val="0"/>
          <w:bCs w:val="0"/>
          <w:iCs/>
          <w:sz w:val="20"/>
          <w:szCs w:val="20"/>
        </w:rPr>
      </w:pPr>
      <w:r w:rsidRPr="00EB110F">
        <w:rPr>
          <w:rFonts w:ascii="Calibri" w:hAnsi="Calibri" w:cs="Calibri"/>
          <w:b w:val="0"/>
          <w:bCs w:val="0"/>
          <w:iCs/>
          <w:sz w:val="20"/>
          <w:szCs w:val="20"/>
        </w:rPr>
        <w:t>Školení řidičů referentů ve vietnamštině.</w:t>
      </w:r>
    </w:p>
    <w:p w14:paraId="72E3E475" w14:textId="77777777" w:rsidR="00860943" w:rsidRPr="000C240D" w:rsidRDefault="00860943" w:rsidP="00860943">
      <w:pPr>
        <w:numPr>
          <w:ilvl w:val="0"/>
          <w:numId w:val="11"/>
        </w:numPr>
        <w:jc w:val="both"/>
        <w:rPr>
          <w:rFonts w:ascii="Calibri" w:hAnsi="Calibri" w:cs="Calibri"/>
          <w:sz w:val="20"/>
        </w:rPr>
      </w:pPr>
      <w:r w:rsidRPr="000C240D">
        <w:rPr>
          <w:rFonts w:ascii="Calibri" w:hAnsi="Calibri" w:cs="Calibri"/>
          <w:sz w:val="20"/>
        </w:rPr>
        <w:t>E-learningová školení jsou umístěna výhradně v Learning Management systému (dále jen „LMS“) příkazníka. Příkazce obdrží přístup k e-learningovým školením formou odkazu do webového rozhraní příkazníka. Pro užívání kurzů není třeba instalovat žádný doplňkový software, nutný je pouze přístup k internetu.</w:t>
      </w:r>
    </w:p>
    <w:p w14:paraId="4BAA4EDC" w14:textId="448CFA16" w:rsidR="00860943" w:rsidRPr="00860943" w:rsidRDefault="00860943" w:rsidP="00860943">
      <w:pPr>
        <w:numPr>
          <w:ilvl w:val="0"/>
          <w:numId w:val="11"/>
        </w:numPr>
        <w:jc w:val="both"/>
        <w:rPr>
          <w:rFonts w:asciiTheme="minorHAnsi" w:hAnsiTheme="minorHAnsi" w:cstheme="minorHAnsi"/>
          <w:bCs/>
          <w:iCs/>
          <w:sz w:val="20"/>
        </w:rPr>
      </w:pPr>
      <w:r w:rsidRPr="00860943">
        <w:rPr>
          <w:rFonts w:asciiTheme="minorHAnsi" w:hAnsiTheme="minorHAnsi" w:cstheme="minorHAnsi"/>
          <w:bCs/>
          <w:iCs/>
          <w:sz w:val="20"/>
        </w:rPr>
        <w:t>Příkazník připraví výše uvedené e-learningové kurzy pro konkrétní podmínky příkazce a dle jeho požadavků – toto bude posuzováno jako vícepráce a řešen</w:t>
      </w:r>
      <w:r w:rsidR="009C376E">
        <w:rPr>
          <w:rFonts w:asciiTheme="minorHAnsi" w:hAnsiTheme="minorHAnsi" w:cstheme="minorHAnsi"/>
          <w:bCs/>
          <w:iCs/>
          <w:sz w:val="20"/>
        </w:rPr>
        <w:t>o</w:t>
      </w:r>
      <w:r w:rsidRPr="00860943">
        <w:rPr>
          <w:rFonts w:asciiTheme="minorHAnsi" w:hAnsiTheme="minorHAnsi" w:cstheme="minorHAnsi"/>
          <w:bCs/>
          <w:iCs/>
          <w:sz w:val="20"/>
        </w:rPr>
        <w:t xml:space="preserve"> dle samostatné objednávky.</w:t>
      </w:r>
    </w:p>
    <w:p w14:paraId="5FA03E3D" w14:textId="4E5DDC45" w:rsidR="00860943" w:rsidRPr="00860943" w:rsidRDefault="00860943" w:rsidP="00860943">
      <w:pPr>
        <w:numPr>
          <w:ilvl w:val="0"/>
          <w:numId w:val="11"/>
        </w:numPr>
        <w:jc w:val="both"/>
        <w:rPr>
          <w:rFonts w:asciiTheme="minorHAnsi" w:hAnsiTheme="minorHAnsi" w:cstheme="minorHAnsi"/>
          <w:bCs/>
          <w:iCs/>
          <w:sz w:val="20"/>
        </w:rPr>
      </w:pPr>
      <w:r w:rsidRPr="00860943">
        <w:rPr>
          <w:rFonts w:asciiTheme="minorHAnsi" w:hAnsiTheme="minorHAnsi" w:cstheme="minorHAnsi"/>
          <w:bCs/>
          <w:iCs/>
          <w:sz w:val="20"/>
        </w:rPr>
        <w:t xml:space="preserve">Příkazce připraví databázi školených zaměstnanců pro potřeby LMS ve formátu požadovaném příkazníkem </w:t>
      </w:r>
      <w:r w:rsidR="009C376E">
        <w:rPr>
          <w:rFonts w:asciiTheme="minorHAnsi" w:hAnsiTheme="minorHAnsi" w:cstheme="minorHAnsi"/>
          <w:bCs/>
          <w:iCs/>
          <w:sz w:val="20"/>
        </w:rPr>
        <w:t>dle</w:t>
      </w:r>
      <w:r w:rsidR="009C376E" w:rsidRPr="00860943">
        <w:rPr>
          <w:rFonts w:asciiTheme="minorHAnsi" w:hAnsiTheme="minorHAnsi" w:cstheme="minorHAnsi"/>
          <w:bCs/>
          <w:iCs/>
          <w:sz w:val="20"/>
        </w:rPr>
        <w:t xml:space="preserve"> </w:t>
      </w:r>
      <w:r w:rsidR="006740D8">
        <w:rPr>
          <w:rFonts w:asciiTheme="minorHAnsi" w:hAnsiTheme="minorHAnsi" w:cstheme="minorHAnsi"/>
          <w:bCs/>
          <w:iCs/>
          <w:sz w:val="20"/>
        </w:rPr>
        <w:t>P</w:t>
      </w:r>
      <w:r w:rsidR="009C376E" w:rsidRPr="00860943">
        <w:rPr>
          <w:rFonts w:asciiTheme="minorHAnsi" w:hAnsiTheme="minorHAnsi" w:cstheme="minorHAnsi"/>
          <w:bCs/>
          <w:iCs/>
          <w:sz w:val="20"/>
        </w:rPr>
        <w:t>říloh</w:t>
      </w:r>
      <w:r w:rsidR="009C376E">
        <w:rPr>
          <w:rFonts w:asciiTheme="minorHAnsi" w:hAnsiTheme="minorHAnsi" w:cstheme="minorHAnsi"/>
          <w:bCs/>
          <w:iCs/>
          <w:sz w:val="20"/>
        </w:rPr>
        <w:t>y</w:t>
      </w:r>
      <w:r w:rsidR="009C376E" w:rsidRPr="00860943">
        <w:rPr>
          <w:rFonts w:asciiTheme="minorHAnsi" w:hAnsiTheme="minorHAnsi" w:cstheme="minorHAnsi"/>
          <w:bCs/>
          <w:iCs/>
          <w:sz w:val="20"/>
        </w:rPr>
        <w:t xml:space="preserve"> </w:t>
      </w:r>
      <w:r w:rsidRPr="00860943">
        <w:rPr>
          <w:rFonts w:asciiTheme="minorHAnsi" w:hAnsiTheme="minorHAnsi" w:cstheme="minorHAnsi"/>
          <w:bCs/>
          <w:iCs/>
          <w:sz w:val="20"/>
        </w:rPr>
        <w:t xml:space="preserve">č. </w:t>
      </w:r>
      <w:r>
        <w:rPr>
          <w:rFonts w:asciiTheme="minorHAnsi" w:hAnsiTheme="minorHAnsi" w:cstheme="minorHAnsi"/>
          <w:bCs/>
          <w:iCs/>
          <w:sz w:val="20"/>
        </w:rPr>
        <w:t>2</w:t>
      </w:r>
      <w:r w:rsidRPr="00860943">
        <w:rPr>
          <w:rFonts w:asciiTheme="minorHAnsi" w:hAnsiTheme="minorHAnsi" w:cstheme="minorHAnsi"/>
          <w:bCs/>
          <w:iCs/>
          <w:sz w:val="20"/>
        </w:rPr>
        <w:t xml:space="preserve"> této smlouvy.</w:t>
      </w:r>
    </w:p>
    <w:p w14:paraId="21808EB7" w14:textId="493ABA91" w:rsidR="00860943" w:rsidRPr="00860943" w:rsidRDefault="00860943" w:rsidP="00860943">
      <w:pPr>
        <w:numPr>
          <w:ilvl w:val="0"/>
          <w:numId w:val="11"/>
        </w:numPr>
        <w:jc w:val="both"/>
        <w:rPr>
          <w:rFonts w:asciiTheme="minorHAnsi" w:hAnsiTheme="minorHAnsi" w:cstheme="minorHAnsi"/>
          <w:bCs/>
          <w:iCs/>
          <w:sz w:val="20"/>
        </w:rPr>
      </w:pPr>
      <w:r w:rsidRPr="00860943">
        <w:rPr>
          <w:rFonts w:asciiTheme="minorHAnsi" w:hAnsiTheme="minorHAnsi" w:cstheme="minorHAnsi"/>
          <w:bCs/>
          <w:iCs/>
          <w:sz w:val="20"/>
        </w:rPr>
        <w:t xml:space="preserve">Příkazník nastaví LMS podle dodané databáze </w:t>
      </w:r>
      <w:r w:rsidR="009C376E">
        <w:rPr>
          <w:rFonts w:asciiTheme="minorHAnsi" w:hAnsiTheme="minorHAnsi" w:cstheme="minorHAnsi"/>
          <w:bCs/>
          <w:iCs/>
          <w:sz w:val="20"/>
        </w:rPr>
        <w:t>dle</w:t>
      </w:r>
      <w:r w:rsidR="009C376E" w:rsidRPr="00860943">
        <w:rPr>
          <w:rFonts w:asciiTheme="minorHAnsi" w:hAnsiTheme="minorHAnsi" w:cstheme="minorHAnsi"/>
          <w:bCs/>
          <w:iCs/>
          <w:sz w:val="20"/>
        </w:rPr>
        <w:t xml:space="preserve"> </w:t>
      </w:r>
      <w:r w:rsidRPr="00860943">
        <w:rPr>
          <w:rFonts w:asciiTheme="minorHAnsi" w:hAnsiTheme="minorHAnsi" w:cstheme="minorHAnsi"/>
          <w:bCs/>
          <w:iCs/>
          <w:sz w:val="20"/>
        </w:rPr>
        <w:t xml:space="preserve">odst. </w:t>
      </w:r>
      <w:r>
        <w:rPr>
          <w:rFonts w:asciiTheme="minorHAnsi" w:hAnsiTheme="minorHAnsi" w:cstheme="minorHAnsi"/>
          <w:bCs/>
          <w:iCs/>
          <w:sz w:val="20"/>
        </w:rPr>
        <w:t>5</w:t>
      </w:r>
      <w:r w:rsidRPr="00860943">
        <w:rPr>
          <w:rFonts w:asciiTheme="minorHAnsi" w:hAnsiTheme="minorHAnsi" w:cstheme="minorHAnsi"/>
          <w:bCs/>
          <w:iCs/>
          <w:sz w:val="20"/>
        </w:rPr>
        <w:t xml:space="preserve"> tohoto článku. </w:t>
      </w:r>
    </w:p>
    <w:p w14:paraId="3E2ADDB4" w14:textId="77777777" w:rsidR="0051281B" w:rsidRDefault="0051281B" w:rsidP="0051281B">
      <w:pPr>
        <w:numPr>
          <w:ilvl w:val="0"/>
          <w:numId w:val="11"/>
        </w:numPr>
        <w:jc w:val="both"/>
        <w:rPr>
          <w:rFonts w:ascii="Calibri" w:hAnsi="Calibri" w:cs="Calibri"/>
          <w:sz w:val="20"/>
        </w:rPr>
      </w:pPr>
      <w:r>
        <w:rPr>
          <w:rFonts w:ascii="Calibri" w:hAnsi="Calibri" w:cs="Calibri"/>
          <w:sz w:val="20"/>
        </w:rPr>
        <w:t>Administrátoru LMS příkazce je vygenerován unikátní přístupový login pro vstup do LMS administračního rozhraní vydaný na konkrétní jméno administrátora. V případě změny osoby administrátora je nutno požádat o vygenerování unikátního přístupového loginu pro vstup do LMS administračního rozhraní na novou osobu a zablokování původního.</w:t>
      </w:r>
    </w:p>
    <w:p w14:paraId="0D882440" w14:textId="77777777" w:rsidR="0051281B" w:rsidRDefault="0051281B" w:rsidP="0051281B">
      <w:pPr>
        <w:numPr>
          <w:ilvl w:val="0"/>
          <w:numId w:val="11"/>
        </w:numPr>
        <w:jc w:val="both"/>
        <w:rPr>
          <w:rFonts w:ascii="Calibri" w:hAnsi="Calibri" w:cs="Calibri"/>
          <w:sz w:val="20"/>
        </w:rPr>
      </w:pPr>
      <w:r>
        <w:rPr>
          <w:rFonts w:ascii="Calibri" w:hAnsi="Calibri" w:cs="Calibri"/>
          <w:sz w:val="20"/>
        </w:rPr>
        <w:t>Administrátor LMS se zavazuje neposkytnout vstupní login jiným osobám a neumožnit vstup do LMS administračního rozhraní jiným osobám/subjektům než zaměstnancům příkazce.</w:t>
      </w:r>
    </w:p>
    <w:p w14:paraId="4399F31C" w14:textId="77777777" w:rsidR="00860943" w:rsidRDefault="0051281B" w:rsidP="00860943">
      <w:pPr>
        <w:numPr>
          <w:ilvl w:val="0"/>
          <w:numId w:val="11"/>
        </w:numPr>
        <w:jc w:val="both"/>
        <w:rPr>
          <w:rFonts w:ascii="Calibri" w:hAnsi="Calibri" w:cs="Calibri"/>
          <w:sz w:val="20"/>
        </w:rPr>
      </w:pPr>
      <w:r>
        <w:rPr>
          <w:rFonts w:ascii="Calibri" w:hAnsi="Calibri" w:cs="Calibri"/>
          <w:sz w:val="20"/>
        </w:rPr>
        <w:t>V případě nerespektování ustanovení předchozího odstavce poskytuje příkazce příkazníkovi osobní údaje dalších subjektů, které nejsou ošetřeny touto smlouvou a porušuje platná legislativní ustanovení pro GDPR. V takovém případě budou již vydané certifikáty za strany příkazníka zneplatněny a tento případný úkon bude posuzován jako neoprávněné užití pronajatých e-learningových kurzů příkazníka.</w:t>
      </w:r>
    </w:p>
    <w:p w14:paraId="0193A049" w14:textId="4FC9CB29" w:rsidR="007F2C22" w:rsidRPr="00860943" w:rsidRDefault="007F2C22" w:rsidP="00860943">
      <w:pPr>
        <w:numPr>
          <w:ilvl w:val="0"/>
          <w:numId w:val="11"/>
        </w:numPr>
        <w:jc w:val="both"/>
        <w:rPr>
          <w:rFonts w:ascii="Calibri" w:hAnsi="Calibri" w:cs="Calibri"/>
          <w:sz w:val="20"/>
        </w:rPr>
      </w:pPr>
      <w:r w:rsidRPr="00860943">
        <w:rPr>
          <w:rFonts w:asciiTheme="minorHAnsi" w:hAnsiTheme="minorHAnsi" w:cstheme="minorHAnsi"/>
          <w:iCs/>
          <w:sz w:val="20"/>
        </w:rPr>
        <w:t xml:space="preserve">Kurzy jsou optimalizovány pro </w:t>
      </w:r>
      <w:r w:rsidR="00347625" w:rsidRPr="00860943">
        <w:rPr>
          <w:rFonts w:asciiTheme="minorHAnsi" w:hAnsiTheme="minorHAnsi" w:cstheme="minorHAnsi"/>
          <w:iCs/>
          <w:sz w:val="20"/>
        </w:rPr>
        <w:t xml:space="preserve">internetové </w:t>
      </w:r>
      <w:r w:rsidRPr="00860943">
        <w:rPr>
          <w:rFonts w:asciiTheme="minorHAnsi" w:hAnsiTheme="minorHAnsi" w:cstheme="minorHAnsi"/>
          <w:iCs/>
          <w:sz w:val="20"/>
        </w:rPr>
        <w:t>prohlížeč</w:t>
      </w:r>
      <w:r w:rsidR="00347625" w:rsidRPr="00860943">
        <w:rPr>
          <w:rFonts w:asciiTheme="minorHAnsi" w:hAnsiTheme="minorHAnsi" w:cstheme="minorHAnsi"/>
          <w:iCs/>
          <w:sz w:val="20"/>
        </w:rPr>
        <w:t>e v aktuální verzi:</w:t>
      </w:r>
      <w:r w:rsidR="000A1869" w:rsidRPr="00860943">
        <w:rPr>
          <w:rFonts w:asciiTheme="minorHAnsi" w:hAnsiTheme="minorHAnsi" w:cstheme="minorHAnsi"/>
          <w:iCs/>
          <w:sz w:val="20"/>
        </w:rPr>
        <w:t xml:space="preserve"> </w:t>
      </w:r>
      <w:r w:rsidRPr="00860943">
        <w:rPr>
          <w:rFonts w:asciiTheme="minorHAnsi" w:hAnsiTheme="minorHAnsi" w:cstheme="minorHAnsi"/>
          <w:iCs/>
          <w:sz w:val="20"/>
        </w:rPr>
        <w:t>Mozilla Firefox</w:t>
      </w:r>
      <w:r w:rsidR="00347625" w:rsidRPr="00860943">
        <w:rPr>
          <w:rFonts w:asciiTheme="minorHAnsi" w:hAnsiTheme="minorHAnsi" w:cstheme="minorHAnsi"/>
          <w:iCs/>
          <w:sz w:val="20"/>
        </w:rPr>
        <w:t>,</w:t>
      </w:r>
      <w:r w:rsidR="00860943">
        <w:rPr>
          <w:rFonts w:asciiTheme="minorHAnsi" w:hAnsiTheme="minorHAnsi" w:cstheme="minorHAnsi"/>
          <w:iCs/>
          <w:sz w:val="20"/>
        </w:rPr>
        <w:t xml:space="preserve"> </w:t>
      </w:r>
      <w:r w:rsidR="00347625" w:rsidRPr="00860943">
        <w:rPr>
          <w:rFonts w:asciiTheme="minorHAnsi" w:hAnsiTheme="minorHAnsi" w:cstheme="minorHAnsi"/>
          <w:iCs/>
          <w:sz w:val="20"/>
        </w:rPr>
        <w:t>Microsoft Edge</w:t>
      </w:r>
      <w:r w:rsidR="000A1869" w:rsidRPr="00860943">
        <w:rPr>
          <w:rFonts w:asciiTheme="minorHAnsi" w:hAnsiTheme="minorHAnsi" w:cstheme="minorHAnsi"/>
          <w:iCs/>
          <w:sz w:val="20"/>
        </w:rPr>
        <w:t xml:space="preserve"> a </w:t>
      </w:r>
      <w:r w:rsidR="00347625" w:rsidRPr="00860943">
        <w:rPr>
          <w:rFonts w:asciiTheme="minorHAnsi" w:hAnsiTheme="minorHAnsi" w:cstheme="minorHAnsi"/>
          <w:iCs/>
          <w:sz w:val="20"/>
        </w:rPr>
        <w:t>GOOGLE Chrome</w:t>
      </w:r>
      <w:r w:rsidR="000A1869" w:rsidRPr="00860943">
        <w:rPr>
          <w:rFonts w:asciiTheme="minorHAnsi" w:hAnsiTheme="minorHAnsi" w:cstheme="minorHAnsi"/>
          <w:iCs/>
          <w:sz w:val="20"/>
        </w:rPr>
        <w:t xml:space="preserve">. </w:t>
      </w:r>
      <w:r w:rsidRPr="00860943">
        <w:rPr>
          <w:rFonts w:asciiTheme="minorHAnsi" w:hAnsiTheme="minorHAnsi" w:cstheme="minorHAnsi"/>
          <w:iCs/>
          <w:sz w:val="20"/>
        </w:rPr>
        <w:t xml:space="preserve">Příkazník neodpovídá za technické problémy způsobené jinými internetovými prohlížeči nebo </w:t>
      </w:r>
      <w:r w:rsidR="00656B97" w:rsidRPr="00860943">
        <w:rPr>
          <w:rFonts w:asciiTheme="minorHAnsi" w:hAnsiTheme="minorHAnsi" w:cstheme="minorHAnsi"/>
          <w:iCs/>
          <w:sz w:val="20"/>
        </w:rPr>
        <w:t xml:space="preserve">jejich neaktuální verzí. Nelze použít žádnou verzi prohlížeče Microsoft </w:t>
      </w:r>
      <w:r w:rsidR="00C8540D" w:rsidRPr="00860943">
        <w:rPr>
          <w:rFonts w:asciiTheme="minorHAnsi" w:hAnsiTheme="minorHAnsi" w:cstheme="minorHAnsi"/>
          <w:iCs/>
          <w:sz w:val="20"/>
        </w:rPr>
        <w:t>Internet Explorer.</w:t>
      </w:r>
    </w:p>
    <w:p w14:paraId="168C488B" w14:textId="084DA35A" w:rsidR="00F85A7E" w:rsidRPr="0076704D" w:rsidRDefault="00F85A7E" w:rsidP="009B5217">
      <w:pPr>
        <w:pStyle w:val="Zkladntextodsazen2"/>
        <w:numPr>
          <w:ilvl w:val="0"/>
          <w:numId w:val="11"/>
        </w:numPr>
        <w:jc w:val="both"/>
        <w:rPr>
          <w:rFonts w:asciiTheme="minorHAnsi" w:hAnsiTheme="minorHAnsi" w:cstheme="minorHAnsi"/>
          <w:b w:val="0"/>
          <w:iCs/>
          <w:sz w:val="20"/>
          <w:szCs w:val="20"/>
        </w:rPr>
      </w:pPr>
      <w:r w:rsidRPr="0076704D">
        <w:rPr>
          <w:rFonts w:asciiTheme="minorHAnsi" w:hAnsiTheme="minorHAnsi" w:cstheme="minorHAnsi"/>
          <w:b w:val="0"/>
          <w:iCs/>
          <w:sz w:val="20"/>
          <w:szCs w:val="20"/>
        </w:rPr>
        <w:t xml:space="preserve">Implementace databáze zaměstnanců dle požadovaných kritérií příkazce, </w:t>
      </w:r>
      <w:r w:rsidR="009C376E">
        <w:rPr>
          <w:rFonts w:asciiTheme="minorHAnsi" w:hAnsiTheme="minorHAnsi" w:cstheme="minorHAnsi"/>
          <w:b w:val="0"/>
          <w:iCs/>
          <w:sz w:val="20"/>
          <w:szCs w:val="20"/>
        </w:rPr>
        <w:t>dle</w:t>
      </w:r>
      <w:r w:rsidR="009C376E" w:rsidRPr="0076704D">
        <w:rPr>
          <w:rFonts w:asciiTheme="minorHAnsi" w:hAnsiTheme="minorHAnsi" w:cstheme="minorHAnsi"/>
          <w:b w:val="0"/>
          <w:iCs/>
          <w:sz w:val="20"/>
          <w:szCs w:val="20"/>
        </w:rPr>
        <w:t xml:space="preserve"> </w:t>
      </w:r>
      <w:r w:rsidR="006740D8">
        <w:rPr>
          <w:rFonts w:asciiTheme="minorHAnsi" w:hAnsiTheme="minorHAnsi" w:cstheme="minorHAnsi"/>
          <w:b w:val="0"/>
          <w:iCs/>
          <w:sz w:val="20"/>
          <w:szCs w:val="20"/>
        </w:rPr>
        <w:t>P</w:t>
      </w:r>
      <w:r w:rsidR="009C376E" w:rsidRPr="0076704D">
        <w:rPr>
          <w:rFonts w:asciiTheme="minorHAnsi" w:hAnsiTheme="minorHAnsi" w:cstheme="minorHAnsi"/>
          <w:b w:val="0"/>
          <w:iCs/>
          <w:sz w:val="20"/>
          <w:szCs w:val="20"/>
        </w:rPr>
        <w:t>říloh</w:t>
      </w:r>
      <w:r w:rsidR="009C376E">
        <w:rPr>
          <w:rFonts w:asciiTheme="minorHAnsi" w:hAnsiTheme="minorHAnsi" w:cstheme="minorHAnsi"/>
          <w:b w:val="0"/>
          <w:iCs/>
          <w:sz w:val="20"/>
          <w:szCs w:val="20"/>
        </w:rPr>
        <w:t>y</w:t>
      </w:r>
      <w:r w:rsidR="009C376E" w:rsidRPr="0076704D">
        <w:rPr>
          <w:rFonts w:asciiTheme="minorHAnsi" w:hAnsiTheme="minorHAnsi" w:cstheme="minorHAnsi"/>
          <w:b w:val="0"/>
          <w:iCs/>
          <w:sz w:val="20"/>
          <w:szCs w:val="20"/>
        </w:rPr>
        <w:t xml:space="preserve"> </w:t>
      </w:r>
      <w:r w:rsidRPr="0076704D">
        <w:rPr>
          <w:rFonts w:asciiTheme="minorHAnsi" w:hAnsiTheme="minorHAnsi" w:cstheme="minorHAnsi"/>
          <w:b w:val="0"/>
          <w:iCs/>
          <w:sz w:val="20"/>
          <w:szCs w:val="20"/>
        </w:rPr>
        <w:t xml:space="preserve">č. </w:t>
      </w:r>
      <w:r w:rsidR="00D454BD" w:rsidRPr="0076704D">
        <w:rPr>
          <w:rFonts w:asciiTheme="minorHAnsi" w:hAnsiTheme="minorHAnsi" w:cstheme="minorHAnsi"/>
          <w:b w:val="0"/>
          <w:iCs/>
          <w:sz w:val="20"/>
          <w:szCs w:val="20"/>
        </w:rPr>
        <w:t>2</w:t>
      </w:r>
      <w:r w:rsidRPr="0076704D">
        <w:rPr>
          <w:rFonts w:asciiTheme="minorHAnsi" w:hAnsiTheme="minorHAnsi" w:cstheme="minorHAnsi"/>
          <w:b w:val="0"/>
          <w:iCs/>
          <w:sz w:val="20"/>
          <w:szCs w:val="20"/>
        </w:rPr>
        <w:t xml:space="preserve"> této smlouvy – Specifikace LMS.</w:t>
      </w:r>
    </w:p>
    <w:p w14:paraId="1778B623" w14:textId="77777777" w:rsidR="00A94ACA" w:rsidRPr="005A637A" w:rsidRDefault="00797E2B" w:rsidP="009B5217">
      <w:pPr>
        <w:pStyle w:val="Nadpis2"/>
      </w:pPr>
      <w:r w:rsidRPr="005A637A">
        <w:t xml:space="preserve">ČL. </w:t>
      </w:r>
      <w:r w:rsidR="00293FD3" w:rsidRPr="005A637A">
        <w:t>V</w:t>
      </w:r>
      <w:r w:rsidR="00A94ACA" w:rsidRPr="005A637A">
        <w:t xml:space="preserve">. - </w:t>
      </w:r>
      <w:r w:rsidR="00462E86" w:rsidRPr="005A637A">
        <w:t>CENY</w:t>
      </w:r>
      <w:r w:rsidR="00A94ACA" w:rsidRPr="005A637A">
        <w:t xml:space="preserve"> A PLATEBNÍ PODMÍNKY</w:t>
      </w:r>
    </w:p>
    <w:p w14:paraId="0CF0173D" w14:textId="24D29569" w:rsidR="00495B5A" w:rsidRPr="00EB110F" w:rsidRDefault="00495B5A" w:rsidP="009B5217">
      <w:pPr>
        <w:pStyle w:val="Zkladntextodsazen2"/>
        <w:numPr>
          <w:ilvl w:val="0"/>
          <w:numId w:val="6"/>
        </w:numPr>
        <w:jc w:val="both"/>
        <w:rPr>
          <w:rFonts w:asciiTheme="minorHAnsi" w:hAnsiTheme="minorHAnsi" w:cstheme="minorHAnsi"/>
          <w:b w:val="0"/>
          <w:iCs/>
          <w:sz w:val="20"/>
          <w:szCs w:val="20"/>
        </w:rPr>
      </w:pPr>
      <w:r w:rsidRPr="00EB110F">
        <w:rPr>
          <w:rFonts w:asciiTheme="minorHAnsi" w:hAnsiTheme="minorHAnsi" w:cstheme="minorHAnsi"/>
          <w:b w:val="0"/>
          <w:iCs/>
          <w:sz w:val="20"/>
          <w:szCs w:val="20"/>
        </w:rPr>
        <w:t xml:space="preserve">Smluvní strany se dohodly, že příkazníkovi náleží za uskutečnění činností dle čl. I této smlouvy cena ve výši </w:t>
      </w:r>
      <w:r w:rsidR="00EB110F" w:rsidRPr="00EB110F">
        <w:rPr>
          <w:rFonts w:asciiTheme="minorHAnsi" w:hAnsiTheme="minorHAnsi" w:cstheme="minorHAnsi"/>
          <w:b w:val="0"/>
          <w:iCs/>
          <w:sz w:val="20"/>
          <w:szCs w:val="20"/>
        </w:rPr>
        <w:t>1.500, -</w:t>
      </w:r>
      <w:r w:rsidRPr="00EB110F">
        <w:rPr>
          <w:rFonts w:asciiTheme="minorHAnsi" w:hAnsiTheme="minorHAnsi" w:cstheme="minorHAnsi"/>
          <w:b w:val="0"/>
          <w:iCs/>
          <w:sz w:val="20"/>
          <w:szCs w:val="20"/>
        </w:rPr>
        <w:t xml:space="preserve"> Kč </w:t>
      </w:r>
      <w:r w:rsidR="00FE05B2" w:rsidRPr="00EB110F">
        <w:rPr>
          <w:rFonts w:asciiTheme="minorHAnsi" w:hAnsiTheme="minorHAnsi" w:cstheme="minorHAnsi"/>
          <w:b w:val="0"/>
          <w:iCs/>
          <w:sz w:val="20"/>
          <w:szCs w:val="20"/>
        </w:rPr>
        <w:t>měsíčně</w:t>
      </w:r>
      <w:r w:rsidR="00C34CB0" w:rsidRPr="00EB110F">
        <w:rPr>
          <w:rFonts w:asciiTheme="minorHAnsi" w:hAnsiTheme="minorHAnsi" w:cstheme="minorHAnsi"/>
          <w:b w:val="0"/>
          <w:iCs/>
          <w:sz w:val="20"/>
          <w:szCs w:val="20"/>
        </w:rPr>
        <w:t>.</w:t>
      </w:r>
    </w:p>
    <w:p w14:paraId="71B838D1" w14:textId="77777777" w:rsidR="008D3DBD" w:rsidRPr="005A637A" w:rsidRDefault="00495B5A" w:rsidP="009B5217">
      <w:pPr>
        <w:pStyle w:val="Zkladntextodsazen2"/>
        <w:numPr>
          <w:ilvl w:val="0"/>
          <w:numId w:val="6"/>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 xml:space="preserve">Smluvní strany se dohodly, že příkazníkovi náleží za </w:t>
      </w:r>
      <w:r w:rsidR="00A077B6" w:rsidRPr="005A637A">
        <w:rPr>
          <w:rFonts w:asciiTheme="minorHAnsi" w:hAnsiTheme="minorHAnsi" w:cstheme="minorHAnsi"/>
          <w:b w:val="0"/>
          <w:iCs/>
          <w:sz w:val="20"/>
          <w:szCs w:val="20"/>
        </w:rPr>
        <w:t xml:space="preserve">vícepráce </w:t>
      </w:r>
      <w:r w:rsidRPr="005A637A">
        <w:rPr>
          <w:rFonts w:asciiTheme="minorHAnsi" w:hAnsiTheme="minorHAnsi" w:cstheme="minorHAnsi"/>
          <w:b w:val="0"/>
          <w:iCs/>
          <w:sz w:val="20"/>
          <w:szCs w:val="20"/>
        </w:rPr>
        <w:t>nad rámec paušálního zajištění cena ve výši</w:t>
      </w:r>
      <w:r w:rsidR="008D3DBD" w:rsidRPr="005A637A">
        <w:rPr>
          <w:rFonts w:asciiTheme="minorHAnsi" w:hAnsiTheme="minorHAnsi" w:cstheme="minorHAnsi"/>
          <w:b w:val="0"/>
          <w:iCs/>
          <w:sz w:val="20"/>
          <w:szCs w:val="20"/>
        </w:rPr>
        <w:t>:</w:t>
      </w:r>
    </w:p>
    <w:p w14:paraId="43688E38" w14:textId="088CDBC6" w:rsidR="008D3DBD" w:rsidRPr="005A637A" w:rsidRDefault="00495B5A" w:rsidP="009B5217">
      <w:pPr>
        <w:pStyle w:val="Zkladntextodsazen2"/>
        <w:numPr>
          <w:ilvl w:val="1"/>
          <w:numId w:val="6"/>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 xml:space="preserve">750,- Kč za každou započatou hodinu výkonu </w:t>
      </w:r>
      <w:r w:rsidR="00517FF2">
        <w:rPr>
          <w:rFonts w:asciiTheme="minorHAnsi" w:hAnsiTheme="minorHAnsi" w:cstheme="minorHAnsi"/>
          <w:b w:val="0"/>
          <w:iCs/>
          <w:sz w:val="20"/>
          <w:szCs w:val="20"/>
        </w:rPr>
        <w:t>za</w:t>
      </w:r>
      <w:r w:rsidRPr="005A637A">
        <w:rPr>
          <w:rFonts w:asciiTheme="minorHAnsi" w:hAnsiTheme="minorHAnsi" w:cstheme="minorHAnsi"/>
          <w:b w:val="0"/>
          <w:iCs/>
          <w:sz w:val="20"/>
          <w:szCs w:val="20"/>
        </w:rPr>
        <w:t xml:space="preserve"> </w:t>
      </w:r>
      <w:r w:rsidR="00517FF2">
        <w:rPr>
          <w:rFonts w:asciiTheme="minorHAnsi" w:hAnsiTheme="minorHAnsi" w:cstheme="minorHAnsi"/>
          <w:b w:val="0"/>
          <w:iCs/>
          <w:sz w:val="20"/>
          <w:szCs w:val="20"/>
        </w:rPr>
        <w:t>odborné práce</w:t>
      </w:r>
      <w:r w:rsidRPr="005A637A">
        <w:rPr>
          <w:rFonts w:asciiTheme="minorHAnsi" w:hAnsiTheme="minorHAnsi" w:cstheme="minorHAnsi"/>
          <w:b w:val="0"/>
          <w:iCs/>
          <w:sz w:val="20"/>
          <w:szCs w:val="20"/>
        </w:rPr>
        <w:t xml:space="preserve"> příkazce</w:t>
      </w:r>
      <w:r w:rsidR="00A077B6" w:rsidRPr="005A637A">
        <w:rPr>
          <w:rFonts w:asciiTheme="minorHAnsi" w:hAnsiTheme="minorHAnsi" w:cstheme="minorHAnsi"/>
          <w:b w:val="0"/>
          <w:iCs/>
          <w:sz w:val="20"/>
          <w:szCs w:val="20"/>
        </w:rPr>
        <w:t xml:space="preserve">, </w:t>
      </w:r>
    </w:p>
    <w:p w14:paraId="26CAB952" w14:textId="57015318" w:rsidR="008D3DBD" w:rsidRPr="005A637A" w:rsidRDefault="004B486A" w:rsidP="009B5217">
      <w:pPr>
        <w:pStyle w:val="Zkladntextodsazen2"/>
        <w:numPr>
          <w:ilvl w:val="1"/>
          <w:numId w:val="6"/>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cestovní náhr</w:t>
      </w:r>
      <w:r w:rsidR="00A077B6" w:rsidRPr="005A637A">
        <w:rPr>
          <w:rFonts w:asciiTheme="minorHAnsi" w:hAnsiTheme="minorHAnsi" w:cstheme="minorHAnsi"/>
          <w:b w:val="0"/>
          <w:iCs/>
          <w:sz w:val="20"/>
          <w:szCs w:val="20"/>
        </w:rPr>
        <w:t xml:space="preserve">ady </w:t>
      </w:r>
      <w:r w:rsidR="006035EB">
        <w:rPr>
          <w:rFonts w:asciiTheme="minorHAnsi" w:hAnsiTheme="minorHAnsi" w:cstheme="minorHAnsi"/>
          <w:b w:val="0"/>
          <w:iCs/>
          <w:sz w:val="20"/>
          <w:szCs w:val="20"/>
        </w:rPr>
        <w:t>12</w:t>
      </w:r>
      <w:r w:rsidR="00A077B6" w:rsidRPr="005A637A">
        <w:rPr>
          <w:rFonts w:asciiTheme="minorHAnsi" w:hAnsiTheme="minorHAnsi" w:cstheme="minorHAnsi"/>
          <w:b w:val="0"/>
          <w:iCs/>
          <w:sz w:val="20"/>
          <w:szCs w:val="20"/>
        </w:rPr>
        <w:t>,- Kč za vykázaný ujetý km</w:t>
      </w:r>
      <w:r w:rsidR="008D3DBD" w:rsidRPr="005A637A">
        <w:rPr>
          <w:rFonts w:asciiTheme="minorHAnsi" w:hAnsiTheme="minorHAnsi" w:cstheme="minorHAnsi"/>
          <w:b w:val="0"/>
          <w:iCs/>
          <w:sz w:val="20"/>
          <w:szCs w:val="20"/>
        </w:rPr>
        <w:t>.</w:t>
      </w:r>
    </w:p>
    <w:p w14:paraId="4A34418D" w14:textId="01C44928" w:rsidR="00495B5A" w:rsidRPr="005A637A" w:rsidRDefault="00A077B6" w:rsidP="009B5217">
      <w:pPr>
        <w:pStyle w:val="Zkladntextodsazen2"/>
        <w:jc w:val="both"/>
        <w:rPr>
          <w:rFonts w:asciiTheme="minorHAnsi" w:hAnsiTheme="minorHAnsi" w:cstheme="minorHAnsi"/>
          <w:b w:val="0"/>
          <w:iCs/>
          <w:sz w:val="20"/>
          <w:szCs w:val="20"/>
        </w:rPr>
      </w:pPr>
      <w:r w:rsidRPr="005A637A">
        <w:rPr>
          <w:rFonts w:asciiTheme="minorHAnsi" w:hAnsiTheme="minorHAnsi" w:cstheme="minorHAnsi"/>
          <w:b w:val="0"/>
          <w:iCs/>
          <w:sz w:val="20"/>
          <w:szCs w:val="20"/>
        </w:rPr>
        <w:t>To neplatí, dohodl</w:t>
      </w:r>
      <w:r w:rsidR="004E6E67">
        <w:rPr>
          <w:rFonts w:asciiTheme="minorHAnsi" w:hAnsiTheme="minorHAnsi" w:cstheme="minorHAnsi"/>
          <w:b w:val="0"/>
          <w:iCs/>
          <w:sz w:val="20"/>
          <w:szCs w:val="20"/>
        </w:rPr>
        <w:t>y</w:t>
      </w:r>
      <w:r w:rsidRPr="005A637A">
        <w:rPr>
          <w:rFonts w:asciiTheme="minorHAnsi" w:hAnsiTheme="minorHAnsi" w:cstheme="minorHAnsi"/>
          <w:b w:val="0"/>
          <w:iCs/>
          <w:sz w:val="20"/>
          <w:szCs w:val="20"/>
        </w:rPr>
        <w:t>-li se smluvní stran</w:t>
      </w:r>
      <w:r w:rsidR="004E6E67">
        <w:rPr>
          <w:rFonts w:asciiTheme="minorHAnsi" w:hAnsiTheme="minorHAnsi" w:cstheme="minorHAnsi"/>
          <w:b w:val="0"/>
          <w:iCs/>
          <w:sz w:val="20"/>
          <w:szCs w:val="20"/>
        </w:rPr>
        <w:t>y</w:t>
      </w:r>
      <w:r w:rsidRPr="005A637A">
        <w:rPr>
          <w:rFonts w:asciiTheme="minorHAnsi" w:hAnsiTheme="minorHAnsi" w:cstheme="minorHAnsi"/>
          <w:b w:val="0"/>
          <w:iCs/>
          <w:sz w:val="20"/>
          <w:szCs w:val="20"/>
        </w:rPr>
        <w:t xml:space="preserve"> na jiné ceně. </w:t>
      </w:r>
      <w:r w:rsidR="00847D40" w:rsidRPr="005A637A">
        <w:rPr>
          <w:rFonts w:asciiTheme="minorHAnsi" w:hAnsiTheme="minorHAnsi" w:cstheme="minorHAnsi"/>
          <w:b w:val="0"/>
          <w:iCs/>
          <w:sz w:val="20"/>
          <w:szCs w:val="20"/>
        </w:rPr>
        <w:t>K dohodnuté</w:t>
      </w:r>
      <w:r w:rsidR="00495B5A" w:rsidRPr="005A637A">
        <w:rPr>
          <w:rFonts w:asciiTheme="minorHAnsi" w:hAnsiTheme="minorHAnsi" w:cstheme="minorHAnsi"/>
          <w:b w:val="0"/>
          <w:iCs/>
          <w:sz w:val="20"/>
          <w:szCs w:val="20"/>
        </w:rPr>
        <w:t xml:space="preserve"> výši ceny </w:t>
      </w:r>
      <w:r w:rsidR="009C376E">
        <w:rPr>
          <w:rFonts w:asciiTheme="minorHAnsi" w:hAnsiTheme="minorHAnsi" w:cstheme="minorHAnsi"/>
          <w:b w:val="0"/>
          <w:iCs/>
          <w:sz w:val="20"/>
          <w:szCs w:val="20"/>
        </w:rPr>
        <w:t>dle</w:t>
      </w:r>
      <w:r w:rsidR="009C376E" w:rsidRPr="005A637A">
        <w:rPr>
          <w:rFonts w:asciiTheme="minorHAnsi" w:hAnsiTheme="minorHAnsi" w:cstheme="minorHAnsi"/>
          <w:b w:val="0"/>
          <w:iCs/>
          <w:sz w:val="20"/>
          <w:szCs w:val="20"/>
        </w:rPr>
        <w:t xml:space="preserve"> </w:t>
      </w:r>
      <w:r w:rsidR="00495B5A" w:rsidRPr="005A637A">
        <w:rPr>
          <w:rFonts w:asciiTheme="minorHAnsi" w:hAnsiTheme="minorHAnsi" w:cstheme="minorHAnsi"/>
          <w:b w:val="0"/>
          <w:iCs/>
          <w:sz w:val="20"/>
          <w:szCs w:val="20"/>
        </w:rPr>
        <w:t>odst. 1</w:t>
      </w:r>
      <w:r w:rsidR="002D0B35" w:rsidRPr="005A637A">
        <w:rPr>
          <w:rFonts w:asciiTheme="minorHAnsi" w:hAnsiTheme="minorHAnsi" w:cstheme="minorHAnsi"/>
          <w:b w:val="0"/>
          <w:iCs/>
          <w:sz w:val="20"/>
          <w:szCs w:val="20"/>
        </w:rPr>
        <w:t>.</w:t>
      </w:r>
      <w:r w:rsidR="00495B5A" w:rsidRPr="005A637A">
        <w:rPr>
          <w:rFonts w:asciiTheme="minorHAnsi" w:hAnsiTheme="minorHAnsi" w:cstheme="minorHAnsi"/>
          <w:b w:val="0"/>
          <w:iCs/>
          <w:sz w:val="20"/>
          <w:szCs w:val="20"/>
        </w:rPr>
        <w:t xml:space="preserve"> a 2</w:t>
      </w:r>
      <w:r w:rsidR="002D0B35" w:rsidRPr="005A637A">
        <w:rPr>
          <w:rFonts w:asciiTheme="minorHAnsi" w:hAnsiTheme="minorHAnsi" w:cstheme="minorHAnsi"/>
          <w:b w:val="0"/>
          <w:iCs/>
          <w:sz w:val="20"/>
          <w:szCs w:val="20"/>
        </w:rPr>
        <w:t>.</w:t>
      </w:r>
      <w:r w:rsidR="00495B5A" w:rsidRPr="005A637A">
        <w:rPr>
          <w:rFonts w:asciiTheme="minorHAnsi" w:hAnsiTheme="minorHAnsi" w:cstheme="minorHAnsi"/>
          <w:b w:val="0"/>
          <w:iCs/>
          <w:sz w:val="20"/>
          <w:szCs w:val="20"/>
        </w:rPr>
        <w:t xml:space="preserve"> tohoto článku bude připočtena DPH v zákonem stanovené výši.</w:t>
      </w:r>
    </w:p>
    <w:p w14:paraId="51C391FE" w14:textId="77777777" w:rsidR="00DC63D1" w:rsidRPr="005A637A" w:rsidRDefault="00DC63D1" w:rsidP="009B5217">
      <w:pPr>
        <w:pStyle w:val="Zkladntextodsazen2"/>
        <w:numPr>
          <w:ilvl w:val="0"/>
          <w:numId w:val="6"/>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 xml:space="preserve">Dohodnutou </w:t>
      </w:r>
      <w:r w:rsidR="008E1AAB" w:rsidRPr="005A637A">
        <w:rPr>
          <w:rFonts w:asciiTheme="minorHAnsi" w:hAnsiTheme="minorHAnsi" w:cstheme="minorHAnsi"/>
          <w:b w:val="0"/>
          <w:iCs/>
          <w:sz w:val="20"/>
          <w:szCs w:val="20"/>
        </w:rPr>
        <w:t>cenu</w:t>
      </w:r>
      <w:r w:rsidRPr="005A637A">
        <w:rPr>
          <w:rFonts w:asciiTheme="minorHAnsi" w:hAnsiTheme="minorHAnsi" w:cstheme="minorHAnsi"/>
          <w:b w:val="0"/>
          <w:iCs/>
          <w:sz w:val="20"/>
          <w:szCs w:val="20"/>
        </w:rPr>
        <w:t xml:space="preserve"> se příkazce zavazuje </w:t>
      </w:r>
      <w:r w:rsidR="008E1AAB" w:rsidRPr="005A637A">
        <w:rPr>
          <w:rFonts w:asciiTheme="minorHAnsi" w:hAnsiTheme="minorHAnsi" w:cstheme="minorHAnsi"/>
          <w:b w:val="0"/>
          <w:iCs/>
          <w:sz w:val="20"/>
          <w:szCs w:val="20"/>
        </w:rPr>
        <w:t>uhradit</w:t>
      </w:r>
      <w:r w:rsidRPr="005A637A">
        <w:rPr>
          <w:rFonts w:asciiTheme="minorHAnsi" w:hAnsiTheme="minorHAnsi" w:cstheme="minorHAnsi"/>
          <w:b w:val="0"/>
          <w:iCs/>
          <w:sz w:val="20"/>
          <w:szCs w:val="20"/>
        </w:rPr>
        <w:t xml:space="preserve"> příkazníkovi vždy do 10. dne od vystavení daňového dokladu. Datem uskutečnění zdanitelného plnění je v případě paušální platby </w:t>
      </w:r>
      <w:r w:rsidR="00A077B6" w:rsidRPr="005A637A">
        <w:rPr>
          <w:rFonts w:asciiTheme="minorHAnsi" w:hAnsiTheme="minorHAnsi" w:cstheme="minorHAnsi"/>
          <w:b w:val="0"/>
          <w:iCs/>
          <w:sz w:val="20"/>
          <w:szCs w:val="20"/>
        </w:rPr>
        <w:t>první</w:t>
      </w:r>
      <w:r w:rsidRPr="005A637A">
        <w:rPr>
          <w:rFonts w:asciiTheme="minorHAnsi" w:hAnsiTheme="minorHAnsi" w:cstheme="minorHAnsi"/>
          <w:b w:val="0"/>
          <w:iCs/>
          <w:sz w:val="20"/>
          <w:szCs w:val="20"/>
        </w:rPr>
        <w:t xml:space="preserve">. </w:t>
      </w:r>
      <w:r w:rsidR="00A077B6" w:rsidRPr="005A637A">
        <w:rPr>
          <w:rFonts w:asciiTheme="minorHAnsi" w:hAnsiTheme="minorHAnsi" w:cstheme="minorHAnsi"/>
          <w:b w:val="0"/>
          <w:iCs/>
          <w:sz w:val="20"/>
          <w:szCs w:val="20"/>
        </w:rPr>
        <w:t>d</w:t>
      </w:r>
      <w:r w:rsidRPr="005A637A">
        <w:rPr>
          <w:rFonts w:asciiTheme="minorHAnsi" w:hAnsiTheme="minorHAnsi" w:cstheme="minorHAnsi"/>
          <w:b w:val="0"/>
          <w:iCs/>
          <w:sz w:val="20"/>
          <w:szCs w:val="20"/>
        </w:rPr>
        <w:t>en daného měsíce za který se fakturuje, v případě víceprací den vystavení daňového dokladu.</w:t>
      </w:r>
    </w:p>
    <w:p w14:paraId="56C499F5" w14:textId="1003B8FF" w:rsidR="000511D9" w:rsidRPr="005A637A" w:rsidRDefault="000511D9" w:rsidP="009B5217">
      <w:pPr>
        <w:pStyle w:val="Zkladntextodsazen2"/>
        <w:numPr>
          <w:ilvl w:val="0"/>
          <w:numId w:val="6"/>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Daňový doklad bude příkazci zasílán elektronicky na e-mailovou adresu:</w:t>
      </w:r>
      <w:r w:rsidR="00EB110F" w:rsidRPr="00EB110F">
        <w:t xml:space="preserve"> </w:t>
      </w:r>
      <w:hyperlink r:id="rId8" w:history="1">
        <w:r w:rsidR="006B5981" w:rsidRPr="002F328C">
          <w:rPr>
            <w:rStyle w:val="Hypertextovodkaz"/>
            <w:rFonts w:asciiTheme="minorHAnsi" w:hAnsiTheme="minorHAnsi" w:cstheme="minorHAnsi"/>
            <w:b w:val="0"/>
            <w:iCs/>
            <w:sz w:val="20"/>
            <w:szCs w:val="20"/>
          </w:rPr>
          <w:t>posta@umo4.mmp.cz</w:t>
        </w:r>
      </w:hyperlink>
      <w:r w:rsidR="00EB110F">
        <w:rPr>
          <w:rFonts w:asciiTheme="minorHAnsi" w:hAnsiTheme="minorHAnsi" w:cstheme="minorHAnsi"/>
          <w:b w:val="0"/>
          <w:iCs/>
          <w:sz w:val="20"/>
          <w:szCs w:val="20"/>
        </w:rPr>
        <w:t>.</w:t>
      </w:r>
      <w:r w:rsidRPr="005A637A">
        <w:rPr>
          <w:rFonts w:asciiTheme="minorHAnsi" w:hAnsiTheme="minorHAnsi" w:cstheme="minorHAnsi"/>
          <w:b w:val="0"/>
          <w:iCs/>
          <w:color w:val="FF0000"/>
          <w:sz w:val="20"/>
          <w:szCs w:val="20"/>
        </w:rPr>
        <w:t xml:space="preserve"> </w:t>
      </w:r>
      <w:r w:rsidRPr="005A637A">
        <w:rPr>
          <w:rFonts w:asciiTheme="minorHAnsi" w:hAnsiTheme="minorHAnsi" w:cstheme="minorHAnsi"/>
          <w:b w:val="0"/>
          <w:iCs/>
          <w:sz w:val="20"/>
          <w:szCs w:val="20"/>
        </w:rPr>
        <w:t xml:space="preserve">Příkazce se zavazuje neprodleně oznámit </w:t>
      </w:r>
      <w:r w:rsidR="009C376E" w:rsidRPr="005A637A">
        <w:rPr>
          <w:rFonts w:asciiTheme="minorHAnsi" w:hAnsiTheme="minorHAnsi" w:cstheme="minorHAnsi"/>
          <w:b w:val="0"/>
          <w:iCs/>
          <w:sz w:val="20"/>
          <w:szCs w:val="20"/>
        </w:rPr>
        <w:t>příkaz</w:t>
      </w:r>
      <w:r w:rsidR="009C376E">
        <w:rPr>
          <w:rFonts w:asciiTheme="minorHAnsi" w:hAnsiTheme="minorHAnsi" w:cstheme="minorHAnsi"/>
          <w:b w:val="0"/>
          <w:iCs/>
          <w:sz w:val="20"/>
          <w:szCs w:val="20"/>
        </w:rPr>
        <w:t>níkovi</w:t>
      </w:r>
      <w:r w:rsidR="009C376E" w:rsidRPr="005A637A">
        <w:rPr>
          <w:rFonts w:asciiTheme="minorHAnsi" w:hAnsiTheme="minorHAnsi" w:cstheme="minorHAnsi"/>
          <w:b w:val="0"/>
          <w:iCs/>
          <w:sz w:val="20"/>
          <w:szCs w:val="20"/>
        </w:rPr>
        <w:t xml:space="preserve"> </w:t>
      </w:r>
      <w:r w:rsidRPr="005A637A">
        <w:rPr>
          <w:rFonts w:asciiTheme="minorHAnsi" w:hAnsiTheme="minorHAnsi" w:cstheme="minorHAnsi"/>
          <w:b w:val="0"/>
          <w:iCs/>
          <w:sz w:val="20"/>
          <w:szCs w:val="20"/>
        </w:rPr>
        <w:t>změnu e-mailové adresy.</w:t>
      </w:r>
    </w:p>
    <w:p w14:paraId="4F53404B" w14:textId="77777777" w:rsidR="008E1AAB" w:rsidRPr="005A637A" w:rsidRDefault="008E1AAB" w:rsidP="009B5217">
      <w:pPr>
        <w:pStyle w:val="Zkladntextodsazen2"/>
        <w:numPr>
          <w:ilvl w:val="0"/>
          <w:numId w:val="6"/>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Na jednotlivá plnění provedená příkazníkem na základě samostatné objednávky příkazce, tj. vícepráce, vystaví příkazník po odsouhlasení ceny plnění příkazcem fakturu, která je splatná do 10 dnů od jejího doručení příkazci.</w:t>
      </w:r>
    </w:p>
    <w:p w14:paraId="47D6537D" w14:textId="249AEFD6" w:rsidR="00BD218A" w:rsidRPr="005A637A" w:rsidRDefault="00A94ACA" w:rsidP="009B5217">
      <w:pPr>
        <w:pStyle w:val="Zkladntextodsazen2"/>
        <w:numPr>
          <w:ilvl w:val="0"/>
          <w:numId w:val="6"/>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 xml:space="preserve">V případě, že bude </w:t>
      </w:r>
      <w:r w:rsidR="00F128E8" w:rsidRPr="005A637A">
        <w:rPr>
          <w:rFonts w:asciiTheme="minorHAnsi" w:hAnsiTheme="minorHAnsi" w:cstheme="minorHAnsi"/>
          <w:b w:val="0"/>
          <w:iCs/>
          <w:sz w:val="20"/>
          <w:szCs w:val="20"/>
        </w:rPr>
        <w:t>příkazce</w:t>
      </w:r>
      <w:r w:rsidRPr="005A637A">
        <w:rPr>
          <w:rFonts w:asciiTheme="minorHAnsi" w:hAnsiTheme="minorHAnsi" w:cstheme="minorHAnsi"/>
          <w:b w:val="0"/>
          <w:iCs/>
          <w:sz w:val="20"/>
          <w:szCs w:val="20"/>
        </w:rPr>
        <w:t xml:space="preserve"> v prodlení s platbou déle než </w:t>
      </w:r>
      <w:r w:rsidR="00CF60F4" w:rsidRPr="005A637A">
        <w:rPr>
          <w:rFonts w:asciiTheme="minorHAnsi" w:hAnsiTheme="minorHAnsi" w:cstheme="minorHAnsi"/>
          <w:b w:val="0"/>
          <w:iCs/>
          <w:sz w:val="20"/>
          <w:szCs w:val="20"/>
        </w:rPr>
        <w:t>21</w:t>
      </w:r>
      <w:r w:rsidRPr="005A637A">
        <w:rPr>
          <w:rFonts w:asciiTheme="minorHAnsi" w:hAnsiTheme="minorHAnsi" w:cstheme="minorHAnsi"/>
          <w:b w:val="0"/>
          <w:iCs/>
          <w:sz w:val="20"/>
          <w:szCs w:val="20"/>
        </w:rPr>
        <w:t xml:space="preserve"> dní, </w:t>
      </w:r>
      <w:r w:rsidR="00F128E8" w:rsidRPr="005A637A">
        <w:rPr>
          <w:rFonts w:asciiTheme="minorHAnsi" w:hAnsiTheme="minorHAnsi" w:cstheme="minorHAnsi"/>
          <w:b w:val="0"/>
          <w:iCs/>
          <w:sz w:val="20"/>
          <w:szCs w:val="20"/>
        </w:rPr>
        <w:t>příkazník</w:t>
      </w:r>
      <w:r w:rsidRPr="005A637A">
        <w:rPr>
          <w:rFonts w:asciiTheme="minorHAnsi" w:hAnsiTheme="minorHAnsi" w:cstheme="minorHAnsi"/>
          <w:b w:val="0"/>
          <w:iCs/>
          <w:sz w:val="20"/>
          <w:szCs w:val="20"/>
        </w:rPr>
        <w:t xml:space="preserve"> si vyhrazuje právo </w:t>
      </w:r>
      <w:r w:rsidR="00C76AAA" w:rsidRPr="005A637A">
        <w:rPr>
          <w:rFonts w:asciiTheme="minorHAnsi" w:hAnsiTheme="minorHAnsi" w:cstheme="minorHAnsi"/>
          <w:b w:val="0"/>
          <w:iCs/>
          <w:sz w:val="20"/>
          <w:szCs w:val="20"/>
        </w:rPr>
        <w:t xml:space="preserve">po předchozím písemném vyrozumění </w:t>
      </w:r>
      <w:r w:rsidRPr="005A637A">
        <w:rPr>
          <w:rFonts w:asciiTheme="minorHAnsi" w:hAnsiTheme="minorHAnsi" w:cstheme="minorHAnsi"/>
          <w:b w:val="0"/>
          <w:iCs/>
          <w:sz w:val="20"/>
          <w:szCs w:val="20"/>
        </w:rPr>
        <w:t xml:space="preserve">přerušit výkon činnosti v plném rozsahu dle </w:t>
      </w:r>
      <w:r w:rsidR="002662F5">
        <w:rPr>
          <w:rFonts w:asciiTheme="minorHAnsi" w:hAnsiTheme="minorHAnsi" w:cstheme="minorHAnsi"/>
          <w:b w:val="0"/>
          <w:iCs/>
          <w:sz w:val="20"/>
          <w:szCs w:val="20"/>
        </w:rPr>
        <w:t>čl.</w:t>
      </w:r>
      <w:r w:rsidRPr="005A637A">
        <w:rPr>
          <w:rFonts w:asciiTheme="minorHAnsi" w:hAnsiTheme="minorHAnsi" w:cstheme="minorHAnsi"/>
          <w:b w:val="0"/>
          <w:iCs/>
          <w:sz w:val="20"/>
          <w:szCs w:val="20"/>
        </w:rPr>
        <w:t xml:space="preserve"> I. </w:t>
      </w:r>
      <w:r w:rsidR="00577B82" w:rsidRPr="005A637A">
        <w:rPr>
          <w:rFonts w:asciiTheme="minorHAnsi" w:hAnsiTheme="minorHAnsi" w:cstheme="minorHAnsi"/>
          <w:b w:val="0"/>
          <w:iCs/>
          <w:sz w:val="20"/>
          <w:szCs w:val="20"/>
        </w:rPr>
        <w:t>této smlouvy</w:t>
      </w:r>
      <w:r w:rsidRPr="005A637A">
        <w:rPr>
          <w:rFonts w:asciiTheme="minorHAnsi" w:hAnsiTheme="minorHAnsi" w:cstheme="minorHAnsi"/>
          <w:b w:val="0"/>
          <w:iCs/>
          <w:sz w:val="20"/>
          <w:szCs w:val="20"/>
        </w:rPr>
        <w:t xml:space="preserve"> až do uhrazení pohledávky</w:t>
      </w:r>
      <w:r w:rsidR="0091675E" w:rsidRPr="005A637A">
        <w:rPr>
          <w:rFonts w:asciiTheme="minorHAnsi" w:hAnsiTheme="minorHAnsi" w:cstheme="minorHAnsi"/>
          <w:b w:val="0"/>
          <w:iCs/>
          <w:sz w:val="20"/>
          <w:szCs w:val="20"/>
        </w:rPr>
        <w:t xml:space="preserve"> s tím, že </w:t>
      </w:r>
      <w:r w:rsidR="005A31F5" w:rsidRPr="005A637A">
        <w:rPr>
          <w:rFonts w:asciiTheme="minorHAnsi" w:hAnsiTheme="minorHAnsi" w:cstheme="minorHAnsi"/>
          <w:b w:val="0"/>
          <w:iCs/>
          <w:sz w:val="20"/>
          <w:szCs w:val="20"/>
        </w:rPr>
        <w:t xml:space="preserve">nebude </w:t>
      </w:r>
      <w:r w:rsidR="00586878" w:rsidRPr="005A637A">
        <w:rPr>
          <w:rFonts w:asciiTheme="minorHAnsi" w:hAnsiTheme="minorHAnsi" w:cstheme="minorHAnsi"/>
          <w:b w:val="0"/>
          <w:iCs/>
          <w:sz w:val="20"/>
          <w:szCs w:val="20"/>
        </w:rPr>
        <w:t>provádět</w:t>
      </w:r>
      <w:r w:rsidR="005A31F5" w:rsidRPr="005A637A">
        <w:rPr>
          <w:rFonts w:asciiTheme="minorHAnsi" w:hAnsiTheme="minorHAnsi" w:cstheme="minorHAnsi"/>
          <w:b w:val="0"/>
          <w:iCs/>
          <w:sz w:val="20"/>
          <w:szCs w:val="20"/>
        </w:rPr>
        <w:t xml:space="preserve"> žádné úkony v zajištění BOZP a PO </w:t>
      </w:r>
      <w:r w:rsidR="00F128E8" w:rsidRPr="005A637A">
        <w:rPr>
          <w:rFonts w:asciiTheme="minorHAnsi" w:hAnsiTheme="minorHAnsi" w:cstheme="minorHAnsi"/>
          <w:b w:val="0"/>
          <w:iCs/>
          <w:sz w:val="20"/>
          <w:szCs w:val="20"/>
        </w:rPr>
        <w:t>příkazce</w:t>
      </w:r>
      <w:r w:rsidR="005A31F5" w:rsidRPr="005A637A">
        <w:rPr>
          <w:rFonts w:asciiTheme="minorHAnsi" w:hAnsiTheme="minorHAnsi" w:cstheme="minorHAnsi"/>
          <w:b w:val="0"/>
          <w:iCs/>
          <w:sz w:val="20"/>
          <w:szCs w:val="20"/>
        </w:rPr>
        <w:t>.</w:t>
      </w:r>
      <w:r w:rsidR="00BD218A" w:rsidRPr="005A637A">
        <w:rPr>
          <w:rFonts w:asciiTheme="minorHAnsi" w:hAnsiTheme="minorHAnsi" w:cstheme="minorHAnsi"/>
          <w:b w:val="0"/>
          <w:iCs/>
          <w:sz w:val="20"/>
          <w:szCs w:val="20"/>
        </w:rPr>
        <w:t xml:space="preserve"> </w:t>
      </w:r>
    </w:p>
    <w:p w14:paraId="044DBEE0" w14:textId="0DD3DE70" w:rsidR="00BD218A" w:rsidRPr="005A637A" w:rsidRDefault="00BD218A" w:rsidP="009B5217">
      <w:pPr>
        <w:pStyle w:val="Zkladntextodsazen2"/>
        <w:numPr>
          <w:ilvl w:val="0"/>
          <w:numId w:val="6"/>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 xml:space="preserve">Po dobu přerušení činnosti </w:t>
      </w:r>
      <w:r w:rsidR="002662F5">
        <w:rPr>
          <w:rFonts w:asciiTheme="minorHAnsi" w:hAnsiTheme="minorHAnsi" w:cstheme="minorHAnsi"/>
          <w:b w:val="0"/>
          <w:iCs/>
          <w:sz w:val="20"/>
          <w:szCs w:val="20"/>
        </w:rPr>
        <w:t>příkazník</w:t>
      </w:r>
      <w:r w:rsidR="002662F5" w:rsidRPr="005A637A">
        <w:rPr>
          <w:rFonts w:asciiTheme="minorHAnsi" w:hAnsiTheme="minorHAnsi" w:cstheme="minorHAnsi"/>
          <w:b w:val="0"/>
          <w:iCs/>
          <w:sz w:val="20"/>
          <w:szCs w:val="20"/>
        </w:rPr>
        <w:t xml:space="preserve"> </w:t>
      </w:r>
      <w:r w:rsidRPr="005A637A">
        <w:rPr>
          <w:rFonts w:asciiTheme="minorHAnsi" w:hAnsiTheme="minorHAnsi" w:cstheme="minorHAnsi"/>
          <w:b w:val="0"/>
          <w:iCs/>
          <w:sz w:val="20"/>
          <w:szCs w:val="20"/>
        </w:rPr>
        <w:t>nezodpovídá za škody vzniklé v souladu s</w:t>
      </w:r>
      <w:r w:rsidR="002662F5">
        <w:rPr>
          <w:rFonts w:asciiTheme="minorHAnsi" w:hAnsiTheme="minorHAnsi" w:cstheme="minorHAnsi"/>
          <w:b w:val="0"/>
          <w:iCs/>
          <w:sz w:val="20"/>
          <w:szCs w:val="20"/>
        </w:rPr>
        <w:t xml:space="preserve"> touto</w:t>
      </w:r>
      <w:r w:rsidRPr="005A637A">
        <w:rPr>
          <w:rFonts w:asciiTheme="minorHAnsi" w:hAnsiTheme="minorHAnsi" w:cstheme="minorHAnsi"/>
          <w:b w:val="0"/>
          <w:iCs/>
          <w:sz w:val="20"/>
          <w:szCs w:val="20"/>
        </w:rPr>
        <w:t xml:space="preserve"> smlouvou v době přerušení.</w:t>
      </w:r>
    </w:p>
    <w:p w14:paraId="35A05065" w14:textId="0636A562" w:rsidR="00237FF1" w:rsidRPr="00EB110F" w:rsidRDefault="00A94ACA" w:rsidP="009B5217">
      <w:pPr>
        <w:pStyle w:val="Zkladntextodsazen2"/>
        <w:numPr>
          <w:ilvl w:val="0"/>
          <w:numId w:val="6"/>
        </w:numPr>
        <w:ind w:left="357" w:hanging="357"/>
        <w:jc w:val="both"/>
        <w:rPr>
          <w:rFonts w:asciiTheme="minorHAnsi" w:hAnsiTheme="minorHAnsi" w:cstheme="minorHAnsi"/>
          <w:b w:val="0"/>
          <w:iCs/>
          <w:sz w:val="20"/>
          <w:szCs w:val="20"/>
        </w:rPr>
      </w:pPr>
      <w:r w:rsidRPr="00EB110F">
        <w:rPr>
          <w:rFonts w:asciiTheme="minorHAnsi" w:hAnsiTheme="minorHAnsi" w:cstheme="minorHAnsi"/>
          <w:b w:val="0"/>
          <w:iCs/>
          <w:sz w:val="20"/>
          <w:szCs w:val="20"/>
        </w:rPr>
        <w:t xml:space="preserve">V případě </w:t>
      </w:r>
      <w:r w:rsidR="007F2C22" w:rsidRPr="00EB110F">
        <w:rPr>
          <w:rFonts w:asciiTheme="minorHAnsi" w:hAnsiTheme="minorHAnsi" w:cstheme="minorHAnsi"/>
          <w:b w:val="0"/>
          <w:iCs/>
          <w:sz w:val="20"/>
          <w:szCs w:val="20"/>
        </w:rPr>
        <w:t>změny rozsahu</w:t>
      </w:r>
      <w:r w:rsidRPr="00EB110F">
        <w:rPr>
          <w:rFonts w:asciiTheme="minorHAnsi" w:hAnsiTheme="minorHAnsi" w:cstheme="minorHAnsi"/>
          <w:b w:val="0"/>
          <w:iCs/>
          <w:sz w:val="20"/>
          <w:szCs w:val="20"/>
        </w:rPr>
        <w:t xml:space="preserve"> předmětu smlouvy </w:t>
      </w:r>
      <w:r w:rsidR="00C46E51" w:rsidRPr="00EB110F">
        <w:rPr>
          <w:rFonts w:asciiTheme="minorHAnsi" w:hAnsiTheme="minorHAnsi" w:cstheme="minorHAnsi"/>
          <w:b w:val="0"/>
          <w:iCs/>
          <w:sz w:val="20"/>
          <w:szCs w:val="20"/>
        </w:rPr>
        <w:t>(</w:t>
      </w:r>
      <w:r w:rsidR="002662F5" w:rsidRPr="00EB110F">
        <w:rPr>
          <w:rFonts w:asciiTheme="minorHAnsi" w:hAnsiTheme="minorHAnsi" w:cstheme="minorHAnsi"/>
          <w:b w:val="0"/>
          <w:iCs/>
          <w:sz w:val="20"/>
          <w:szCs w:val="20"/>
        </w:rPr>
        <w:t xml:space="preserve">např. </w:t>
      </w:r>
      <w:r w:rsidRPr="00EB110F">
        <w:rPr>
          <w:rFonts w:asciiTheme="minorHAnsi" w:hAnsiTheme="minorHAnsi" w:cstheme="minorHAnsi"/>
          <w:b w:val="0"/>
          <w:iCs/>
          <w:sz w:val="20"/>
          <w:szCs w:val="20"/>
        </w:rPr>
        <w:t>v důsledku změny počtu vnitřních organizačních jednotek</w:t>
      </w:r>
      <w:r w:rsidR="009649D0" w:rsidRPr="00EB110F">
        <w:rPr>
          <w:rFonts w:asciiTheme="minorHAnsi" w:hAnsiTheme="minorHAnsi" w:cstheme="minorHAnsi"/>
          <w:b w:val="0"/>
          <w:iCs/>
          <w:sz w:val="20"/>
          <w:szCs w:val="20"/>
        </w:rPr>
        <w:t xml:space="preserve">, </w:t>
      </w:r>
      <w:r w:rsidR="00C46E51" w:rsidRPr="00EB110F">
        <w:rPr>
          <w:rFonts w:asciiTheme="minorHAnsi" w:hAnsiTheme="minorHAnsi" w:cstheme="minorHAnsi"/>
          <w:b w:val="0"/>
          <w:iCs/>
          <w:sz w:val="20"/>
          <w:szCs w:val="20"/>
        </w:rPr>
        <w:t xml:space="preserve">pracovišť, </w:t>
      </w:r>
      <w:r w:rsidR="009649D0" w:rsidRPr="00EB110F">
        <w:rPr>
          <w:rFonts w:asciiTheme="minorHAnsi" w:hAnsiTheme="minorHAnsi" w:cstheme="minorHAnsi"/>
          <w:b w:val="0"/>
          <w:iCs/>
          <w:sz w:val="20"/>
          <w:szCs w:val="20"/>
        </w:rPr>
        <w:t>změn</w:t>
      </w:r>
      <w:r w:rsidR="00577B82" w:rsidRPr="00EB110F">
        <w:rPr>
          <w:rFonts w:asciiTheme="minorHAnsi" w:hAnsiTheme="minorHAnsi" w:cstheme="minorHAnsi"/>
          <w:b w:val="0"/>
          <w:iCs/>
          <w:sz w:val="20"/>
          <w:szCs w:val="20"/>
        </w:rPr>
        <w:t>y</w:t>
      </w:r>
      <w:r w:rsidR="009649D0" w:rsidRPr="00EB110F">
        <w:rPr>
          <w:rFonts w:asciiTheme="minorHAnsi" w:hAnsiTheme="minorHAnsi" w:cstheme="minorHAnsi"/>
          <w:b w:val="0"/>
          <w:iCs/>
          <w:sz w:val="20"/>
          <w:szCs w:val="20"/>
        </w:rPr>
        <w:t xml:space="preserve"> </w:t>
      </w:r>
      <w:r w:rsidR="00C46E51" w:rsidRPr="00EB110F">
        <w:rPr>
          <w:rFonts w:asciiTheme="minorHAnsi" w:hAnsiTheme="minorHAnsi" w:cstheme="minorHAnsi"/>
          <w:b w:val="0"/>
          <w:iCs/>
          <w:sz w:val="20"/>
          <w:szCs w:val="20"/>
        </w:rPr>
        <w:t xml:space="preserve">technologie, </w:t>
      </w:r>
      <w:r w:rsidR="00577B82" w:rsidRPr="00EB110F">
        <w:rPr>
          <w:rFonts w:asciiTheme="minorHAnsi" w:hAnsiTheme="minorHAnsi" w:cstheme="minorHAnsi"/>
          <w:b w:val="0"/>
          <w:iCs/>
          <w:sz w:val="20"/>
          <w:szCs w:val="20"/>
        </w:rPr>
        <w:t xml:space="preserve">počtu a typů </w:t>
      </w:r>
      <w:r w:rsidR="00C46E51" w:rsidRPr="00EB110F">
        <w:rPr>
          <w:rFonts w:asciiTheme="minorHAnsi" w:hAnsiTheme="minorHAnsi" w:cstheme="minorHAnsi"/>
          <w:b w:val="0"/>
          <w:iCs/>
          <w:sz w:val="20"/>
          <w:szCs w:val="20"/>
        </w:rPr>
        <w:t xml:space="preserve">strojů, </w:t>
      </w:r>
      <w:r w:rsidR="009649D0" w:rsidRPr="00EB110F">
        <w:rPr>
          <w:rFonts w:asciiTheme="minorHAnsi" w:hAnsiTheme="minorHAnsi" w:cstheme="minorHAnsi"/>
          <w:b w:val="0"/>
          <w:iCs/>
          <w:sz w:val="20"/>
          <w:szCs w:val="20"/>
        </w:rPr>
        <w:t>pracovních pozic</w:t>
      </w:r>
      <w:r w:rsidR="00C46E51" w:rsidRPr="00EB110F">
        <w:rPr>
          <w:rFonts w:asciiTheme="minorHAnsi" w:hAnsiTheme="minorHAnsi" w:cstheme="minorHAnsi"/>
          <w:b w:val="0"/>
          <w:iCs/>
          <w:sz w:val="20"/>
          <w:szCs w:val="20"/>
        </w:rPr>
        <w:t xml:space="preserve"> apod.)</w:t>
      </w:r>
      <w:r w:rsidRPr="00EB110F">
        <w:rPr>
          <w:rFonts w:asciiTheme="minorHAnsi" w:hAnsiTheme="minorHAnsi" w:cstheme="minorHAnsi"/>
          <w:b w:val="0"/>
          <w:iCs/>
          <w:sz w:val="20"/>
          <w:szCs w:val="20"/>
        </w:rPr>
        <w:t xml:space="preserve"> bud</w:t>
      </w:r>
      <w:r w:rsidR="00577B82" w:rsidRPr="00EB110F">
        <w:rPr>
          <w:rFonts w:asciiTheme="minorHAnsi" w:hAnsiTheme="minorHAnsi" w:cstheme="minorHAnsi"/>
          <w:b w:val="0"/>
          <w:iCs/>
          <w:sz w:val="20"/>
          <w:szCs w:val="20"/>
        </w:rPr>
        <w:t>e</w:t>
      </w:r>
      <w:r w:rsidRPr="00EB110F">
        <w:rPr>
          <w:rFonts w:asciiTheme="minorHAnsi" w:hAnsiTheme="minorHAnsi" w:cstheme="minorHAnsi"/>
          <w:b w:val="0"/>
          <w:iCs/>
          <w:sz w:val="20"/>
          <w:szCs w:val="20"/>
        </w:rPr>
        <w:t xml:space="preserve"> </w:t>
      </w:r>
      <w:r w:rsidR="00237FF1" w:rsidRPr="00EB110F">
        <w:rPr>
          <w:rFonts w:asciiTheme="minorHAnsi" w:hAnsiTheme="minorHAnsi" w:cstheme="minorHAnsi"/>
          <w:b w:val="0"/>
          <w:iCs/>
          <w:sz w:val="20"/>
          <w:szCs w:val="20"/>
        </w:rPr>
        <w:t>cena a rozsah služeb upraven</w:t>
      </w:r>
      <w:r w:rsidR="002662F5" w:rsidRPr="00EB110F">
        <w:rPr>
          <w:rFonts w:asciiTheme="minorHAnsi" w:hAnsiTheme="minorHAnsi" w:cstheme="minorHAnsi"/>
          <w:b w:val="0"/>
          <w:iCs/>
          <w:sz w:val="20"/>
          <w:szCs w:val="20"/>
        </w:rPr>
        <w:t>a</w:t>
      </w:r>
      <w:r w:rsidR="00237FF1" w:rsidRPr="00EB110F">
        <w:rPr>
          <w:rFonts w:asciiTheme="minorHAnsi" w:hAnsiTheme="minorHAnsi" w:cstheme="minorHAnsi"/>
          <w:b w:val="0"/>
          <w:iCs/>
          <w:sz w:val="20"/>
          <w:szCs w:val="20"/>
        </w:rPr>
        <w:t xml:space="preserve"> dohodou mezi oběma stranami, a to dodatkem k této smlouvě.</w:t>
      </w:r>
      <w:r w:rsidR="00625B68" w:rsidRPr="00EB110F">
        <w:rPr>
          <w:rFonts w:asciiTheme="minorHAnsi" w:hAnsiTheme="minorHAnsi" w:cstheme="minorHAnsi"/>
          <w:b w:val="0"/>
          <w:iCs/>
          <w:color w:val="FF0000"/>
          <w:sz w:val="20"/>
          <w:szCs w:val="20"/>
        </w:rPr>
        <w:t xml:space="preserve"> </w:t>
      </w:r>
      <w:r w:rsidR="00DC63D1" w:rsidRPr="00EB110F">
        <w:rPr>
          <w:rFonts w:asciiTheme="minorHAnsi" w:hAnsiTheme="minorHAnsi" w:cstheme="minorHAnsi"/>
          <w:b w:val="0"/>
          <w:iCs/>
          <w:sz w:val="20"/>
          <w:szCs w:val="20"/>
        </w:rPr>
        <w:t>V</w:t>
      </w:r>
      <w:r w:rsidR="00C54B71" w:rsidRPr="00EB110F">
        <w:rPr>
          <w:rFonts w:asciiTheme="minorHAnsi" w:hAnsiTheme="minorHAnsi" w:cstheme="minorHAnsi"/>
          <w:b w:val="0"/>
          <w:iCs/>
          <w:sz w:val="20"/>
          <w:szCs w:val="20"/>
        </w:rPr>
        <w:t xml:space="preserve"> případě, že je smluvně uzavřena paušální částka za </w:t>
      </w:r>
      <w:r w:rsidR="00A077B6" w:rsidRPr="00EB110F">
        <w:rPr>
          <w:rFonts w:asciiTheme="minorHAnsi" w:hAnsiTheme="minorHAnsi" w:cstheme="minorHAnsi"/>
          <w:b w:val="0"/>
          <w:iCs/>
          <w:sz w:val="20"/>
          <w:szCs w:val="20"/>
        </w:rPr>
        <w:t>provozovnu</w:t>
      </w:r>
      <w:r w:rsidR="00C54B71" w:rsidRPr="00EB110F">
        <w:rPr>
          <w:rFonts w:asciiTheme="minorHAnsi" w:hAnsiTheme="minorHAnsi" w:cstheme="minorHAnsi"/>
          <w:b w:val="0"/>
          <w:iCs/>
          <w:sz w:val="20"/>
          <w:szCs w:val="20"/>
        </w:rPr>
        <w:t xml:space="preserve">, dochází </w:t>
      </w:r>
      <w:r w:rsidR="00342782" w:rsidRPr="00EB110F">
        <w:rPr>
          <w:rFonts w:asciiTheme="minorHAnsi" w:hAnsiTheme="minorHAnsi" w:cstheme="minorHAnsi"/>
          <w:b w:val="0"/>
          <w:iCs/>
          <w:sz w:val="20"/>
          <w:szCs w:val="20"/>
        </w:rPr>
        <w:t xml:space="preserve">k datu oznámení </w:t>
      </w:r>
      <w:r w:rsidR="00C54B71" w:rsidRPr="00EB110F">
        <w:rPr>
          <w:rFonts w:asciiTheme="minorHAnsi" w:hAnsiTheme="minorHAnsi" w:cstheme="minorHAnsi"/>
          <w:b w:val="0"/>
          <w:iCs/>
          <w:sz w:val="20"/>
          <w:szCs w:val="20"/>
        </w:rPr>
        <w:t>k zařazení či vyřazení provozovny a související úpravě fakturace</w:t>
      </w:r>
      <w:r w:rsidR="00342782" w:rsidRPr="00EB110F">
        <w:rPr>
          <w:rFonts w:asciiTheme="minorHAnsi" w:hAnsiTheme="minorHAnsi" w:cstheme="minorHAnsi"/>
          <w:b w:val="0"/>
          <w:iCs/>
          <w:sz w:val="20"/>
          <w:szCs w:val="20"/>
        </w:rPr>
        <w:t xml:space="preserve"> </w:t>
      </w:r>
      <w:r w:rsidR="00C54B71" w:rsidRPr="00EB110F">
        <w:rPr>
          <w:rFonts w:asciiTheme="minorHAnsi" w:hAnsiTheme="minorHAnsi" w:cstheme="minorHAnsi"/>
          <w:b w:val="0"/>
          <w:iCs/>
          <w:sz w:val="20"/>
          <w:szCs w:val="20"/>
        </w:rPr>
        <w:t>na základě oznámení</w:t>
      </w:r>
      <w:r w:rsidR="00BD308D" w:rsidRPr="00EB110F">
        <w:rPr>
          <w:rFonts w:asciiTheme="minorHAnsi" w:hAnsiTheme="minorHAnsi" w:cstheme="minorHAnsi"/>
          <w:b w:val="0"/>
          <w:iCs/>
          <w:sz w:val="20"/>
          <w:szCs w:val="20"/>
        </w:rPr>
        <w:t>, která provede</w:t>
      </w:r>
      <w:r w:rsidR="00C54B71" w:rsidRPr="00EB110F">
        <w:rPr>
          <w:rFonts w:asciiTheme="minorHAnsi" w:hAnsiTheme="minorHAnsi" w:cstheme="minorHAnsi"/>
          <w:b w:val="0"/>
          <w:iCs/>
          <w:sz w:val="20"/>
          <w:szCs w:val="20"/>
        </w:rPr>
        <w:t xml:space="preserve"> </w:t>
      </w:r>
      <w:r w:rsidR="00BD308D" w:rsidRPr="00EB110F">
        <w:rPr>
          <w:rFonts w:asciiTheme="minorHAnsi" w:hAnsiTheme="minorHAnsi" w:cstheme="minorHAnsi"/>
          <w:b w:val="0"/>
          <w:iCs/>
          <w:sz w:val="20"/>
          <w:szCs w:val="20"/>
        </w:rPr>
        <w:t xml:space="preserve">pověřená osoba příkazce pro kontakt s příkazníkem </w:t>
      </w:r>
      <w:r w:rsidR="00C54B71" w:rsidRPr="00EB110F">
        <w:rPr>
          <w:rFonts w:asciiTheme="minorHAnsi" w:hAnsiTheme="minorHAnsi" w:cstheme="minorHAnsi"/>
          <w:b w:val="0"/>
          <w:iCs/>
          <w:sz w:val="20"/>
          <w:szCs w:val="20"/>
        </w:rPr>
        <w:t xml:space="preserve">dle </w:t>
      </w:r>
      <w:r w:rsidR="00C324A4" w:rsidRPr="00EB110F">
        <w:rPr>
          <w:rFonts w:asciiTheme="minorHAnsi" w:hAnsiTheme="minorHAnsi" w:cstheme="minorHAnsi"/>
          <w:b w:val="0"/>
          <w:iCs/>
          <w:sz w:val="20"/>
          <w:szCs w:val="20"/>
        </w:rPr>
        <w:t>čl</w:t>
      </w:r>
      <w:r w:rsidR="002662F5" w:rsidRPr="00EB110F">
        <w:rPr>
          <w:rFonts w:asciiTheme="minorHAnsi" w:hAnsiTheme="minorHAnsi" w:cstheme="minorHAnsi"/>
          <w:b w:val="0"/>
          <w:iCs/>
          <w:sz w:val="20"/>
          <w:szCs w:val="20"/>
        </w:rPr>
        <w:t>.</w:t>
      </w:r>
      <w:r w:rsidR="00C324A4" w:rsidRPr="00EB110F">
        <w:rPr>
          <w:rFonts w:asciiTheme="minorHAnsi" w:hAnsiTheme="minorHAnsi" w:cstheme="minorHAnsi"/>
          <w:b w:val="0"/>
          <w:iCs/>
          <w:sz w:val="20"/>
          <w:szCs w:val="20"/>
        </w:rPr>
        <w:t xml:space="preserve"> VII., odstavec 8.</w:t>
      </w:r>
      <w:r w:rsidR="00625B68" w:rsidRPr="00EB110F">
        <w:rPr>
          <w:rFonts w:asciiTheme="minorHAnsi" w:hAnsiTheme="minorHAnsi" w:cstheme="minorHAnsi"/>
          <w:b w:val="0"/>
          <w:iCs/>
          <w:sz w:val="20"/>
          <w:szCs w:val="20"/>
        </w:rPr>
        <w:t xml:space="preserve"> </w:t>
      </w:r>
    </w:p>
    <w:p w14:paraId="6239154C" w14:textId="77777777" w:rsidR="00237FF1" w:rsidRPr="009B3763" w:rsidRDefault="00237FF1" w:rsidP="009B3763">
      <w:pPr>
        <w:pStyle w:val="Zkladntextodsazen2"/>
        <w:numPr>
          <w:ilvl w:val="0"/>
          <w:numId w:val="6"/>
        </w:numPr>
        <w:jc w:val="both"/>
        <w:rPr>
          <w:rFonts w:asciiTheme="minorHAnsi" w:hAnsiTheme="minorHAnsi" w:cstheme="minorHAnsi"/>
          <w:b w:val="0"/>
          <w:iCs/>
          <w:sz w:val="20"/>
          <w:szCs w:val="20"/>
        </w:rPr>
      </w:pPr>
      <w:r w:rsidRPr="009B3763">
        <w:rPr>
          <w:rFonts w:asciiTheme="minorHAnsi" w:hAnsiTheme="minorHAnsi" w:cstheme="minorHAnsi"/>
          <w:b w:val="0"/>
          <w:iCs/>
          <w:sz w:val="20"/>
          <w:szCs w:val="20"/>
        </w:rPr>
        <w:t xml:space="preserve">Příkazník prohlašuje, že není nespolehlivým plátcem ve smyslu § 106a zákona č. 235/2004 Sb., O dani z přidané hodnoty, ve znění pozdějších předpisů (dále jen "zákon o DPH"). V případě, že daňový úřad rozhodne, že příkazník je nespolehlivým plátcem, příkazník se zavazuje oznámit tuto skutečnost bez zbytečného odkladu příkazci. </w:t>
      </w:r>
    </w:p>
    <w:p w14:paraId="42F2DFF2" w14:textId="18E96A78" w:rsidR="00237FF1" w:rsidRPr="009B3763" w:rsidRDefault="00237FF1" w:rsidP="009B3763">
      <w:pPr>
        <w:pStyle w:val="Zkladntextodsazen2"/>
        <w:numPr>
          <w:ilvl w:val="0"/>
          <w:numId w:val="6"/>
        </w:numPr>
        <w:jc w:val="both"/>
        <w:rPr>
          <w:rFonts w:asciiTheme="minorHAnsi" w:hAnsiTheme="minorHAnsi" w:cstheme="minorHAnsi"/>
          <w:b w:val="0"/>
          <w:iCs/>
          <w:sz w:val="20"/>
          <w:szCs w:val="20"/>
        </w:rPr>
      </w:pPr>
      <w:r w:rsidRPr="009B3763">
        <w:rPr>
          <w:rFonts w:asciiTheme="minorHAnsi" w:hAnsiTheme="minorHAnsi" w:cstheme="minorHAnsi"/>
          <w:b w:val="0"/>
          <w:iCs/>
          <w:sz w:val="20"/>
          <w:szCs w:val="20"/>
        </w:rPr>
        <w:lastRenderedPageBreak/>
        <w:t xml:space="preserve">Příkazník dále prohlašuje, že neexistují žádné důvody, na </w:t>
      </w:r>
      <w:r w:rsidR="007B4A09" w:rsidRPr="009B3763">
        <w:rPr>
          <w:rFonts w:asciiTheme="minorHAnsi" w:hAnsiTheme="minorHAnsi" w:cstheme="minorHAnsi"/>
          <w:b w:val="0"/>
          <w:iCs/>
          <w:sz w:val="20"/>
          <w:szCs w:val="20"/>
        </w:rPr>
        <w:t>základě,</w:t>
      </w:r>
      <w:r w:rsidRPr="009B3763">
        <w:rPr>
          <w:rFonts w:asciiTheme="minorHAnsi" w:hAnsiTheme="minorHAnsi" w:cstheme="minorHAnsi"/>
          <w:b w:val="0"/>
          <w:iCs/>
          <w:sz w:val="20"/>
          <w:szCs w:val="20"/>
        </w:rPr>
        <w:t xml:space="preserve"> kterých by se na příkazce mohlo pohlížet jako na ručitele pro účely DPH podle § 109 zákona o DPH. Poskytovatel výslovně prohlašuje, že bude bez zbytečného odkladu informovat Zákazníky, pokud dojde nebo má dojít k naplnění kterékoliv z příslušných podmínek, uvedených v § 109 zákona o DPH, případně pokud existuje riziko, že k naplnění těchto podmínek dojde z důvodů na straně dodavatelských subjektů příkazníka. </w:t>
      </w:r>
    </w:p>
    <w:p w14:paraId="7A8630DC" w14:textId="5B2A6DAD" w:rsidR="00237FF1" w:rsidRPr="009B3763" w:rsidRDefault="00237FF1" w:rsidP="009B3763">
      <w:pPr>
        <w:pStyle w:val="Zkladntextodsazen2"/>
        <w:numPr>
          <w:ilvl w:val="0"/>
          <w:numId w:val="6"/>
        </w:numPr>
        <w:jc w:val="both"/>
        <w:rPr>
          <w:rFonts w:asciiTheme="minorHAnsi" w:hAnsiTheme="minorHAnsi" w:cstheme="minorHAnsi"/>
          <w:b w:val="0"/>
          <w:iCs/>
          <w:sz w:val="20"/>
          <w:szCs w:val="20"/>
        </w:rPr>
      </w:pPr>
      <w:r w:rsidRPr="009B3763">
        <w:rPr>
          <w:rFonts w:asciiTheme="minorHAnsi" w:hAnsiTheme="minorHAnsi" w:cstheme="minorHAnsi"/>
          <w:b w:val="0"/>
          <w:iCs/>
          <w:sz w:val="20"/>
          <w:szCs w:val="20"/>
        </w:rPr>
        <w:t>V případě, že by byl dán důvod pro vznik ručitelského závazku příkazce ve smyslu § 109 zákona o DPH, zejména bude-li příkazce vyžadovat úhradu za zdanitelné plnění poskytnuté dle této smlouvy na bankovní účet, který není správcem daně zveřejněn způsobem umožňujícím dálkový přístup, nebo na bankovní účet vedený příkazníkem platebních služeb mimo území ČR, je příkazce oprávněn uhradit na bankovní účet příkazníka pouze cenu za poskytnuté zdanitelné plnění bez daně z přidané hodnoty. DPH je Příkazce oprávněn uhradit přímo na účet příslušného správce daně. V takovém případě se částka ve výši DPH nepovažuje za neuhrazený závazek vůči příkazníkovi. O tomto postupu je příkazce povinen příkazníka informovat, a to nejpozději k datu úhrady daňového dokladu.</w:t>
      </w:r>
    </w:p>
    <w:p w14:paraId="05BE5D71" w14:textId="21094E09" w:rsidR="00410FF5" w:rsidRPr="00410FF5" w:rsidRDefault="00410FF5" w:rsidP="009B3763">
      <w:pPr>
        <w:pStyle w:val="Zkladntextodsazen2"/>
        <w:numPr>
          <w:ilvl w:val="0"/>
          <w:numId w:val="6"/>
        </w:numPr>
        <w:jc w:val="both"/>
      </w:pPr>
      <w:r w:rsidRPr="009B3763">
        <w:rPr>
          <w:rFonts w:asciiTheme="minorHAnsi" w:hAnsiTheme="minorHAnsi" w:cstheme="minorHAnsi"/>
          <w:b w:val="0"/>
          <w:iCs/>
          <w:sz w:val="20"/>
          <w:szCs w:val="20"/>
        </w:rPr>
        <w:t xml:space="preserve">Smluvní strany se dohodly na valorizaci </w:t>
      </w:r>
      <w:r w:rsidR="005625B9">
        <w:rPr>
          <w:rFonts w:asciiTheme="minorHAnsi" w:hAnsiTheme="minorHAnsi" w:cstheme="minorHAnsi"/>
          <w:b w:val="0"/>
          <w:iCs/>
          <w:sz w:val="20"/>
          <w:szCs w:val="20"/>
        </w:rPr>
        <w:t>ceny paušálního zajištění</w:t>
      </w:r>
      <w:r w:rsidRPr="009B3763">
        <w:rPr>
          <w:rFonts w:asciiTheme="minorHAnsi" w:hAnsiTheme="minorHAnsi" w:cstheme="minorHAnsi"/>
          <w:b w:val="0"/>
          <w:iCs/>
          <w:sz w:val="20"/>
          <w:szCs w:val="20"/>
        </w:rPr>
        <w:t xml:space="preserve">. </w:t>
      </w:r>
      <w:r w:rsidR="005625B9">
        <w:rPr>
          <w:rFonts w:asciiTheme="minorHAnsi" w:hAnsiTheme="minorHAnsi" w:cstheme="minorHAnsi"/>
          <w:b w:val="0"/>
          <w:iCs/>
          <w:sz w:val="20"/>
          <w:szCs w:val="20"/>
        </w:rPr>
        <w:t>Cena paušálního zajištění</w:t>
      </w:r>
      <w:r w:rsidR="005625B9" w:rsidRPr="009B3763">
        <w:rPr>
          <w:rFonts w:asciiTheme="minorHAnsi" w:hAnsiTheme="minorHAnsi" w:cstheme="minorHAnsi"/>
          <w:b w:val="0"/>
          <w:iCs/>
          <w:sz w:val="20"/>
          <w:szCs w:val="20"/>
        </w:rPr>
        <w:t xml:space="preserve"> </w:t>
      </w:r>
      <w:r w:rsidRPr="009B3763">
        <w:rPr>
          <w:rFonts w:asciiTheme="minorHAnsi" w:hAnsiTheme="minorHAnsi" w:cstheme="minorHAnsi"/>
          <w:b w:val="0"/>
          <w:iCs/>
          <w:sz w:val="20"/>
          <w:szCs w:val="20"/>
        </w:rPr>
        <w:t>bude každoročně počínaje rokem 20</w:t>
      </w:r>
      <w:r w:rsidR="005625B9">
        <w:rPr>
          <w:rFonts w:asciiTheme="minorHAnsi" w:hAnsiTheme="minorHAnsi" w:cstheme="minorHAnsi"/>
          <w:b w:val="0"/>
          <w:iCs/>
          <w:sz w:val="20"/>
          <w:szCs w:val="20"/>
        </w:rPr>
        <w:t>23</w:t>
      </w:r>
      <w:r w:rsidRPr="009B3763">
        <w:rPr>
          <w:rFonts w:asciiTheme="minorHAnsi" w:hAnsiTheme="minorHAnsi" w:cstheme="minorHAnsi"/>
          <w:b w:val="0"/>
          <w:iCs/>
          <w:sz w:val="20"/>
          <w:szCs w:val="20"/>
        </w:rPr>
        <w:t xml:space="preserve"> vždy od 1. 1. příslušného kalendářního roku nav</w:t>
      </w:r>
      <w:r w:rsidR="005625B9">
        <w:rPr>
          <w:rFonts w:asciiTheme="minorHAnsi" w:hAnsiTheme="minorHAnsi" w:cstheme="minorHAnsi"/>
          <w:b w:val="0"/>
          <w:iCs/>
          <w:sz w:val="20"/>
          <w:szCs w:val="20"/>
        </w:rPr>
        <w:t>ý</w:t>
      </w:r>
      <w:r w:rsidRPr="009B3763">
        <w:rPr>
          <w:rFonts w:asciiTheme="minorHAnsi" w:hAnsiTheme="minorHAnsi" w:cstheme="minorHAnsi"/>
          <w:b w:val="0"/>
          <w:iCs/>
          <w:sz w:val="20"/>
          <w:szCs w:val="20"/>
        </w:rPr>
        <w:t>šen</w:t>
      </w:r>
      <w:r w:rsidR="005625B9">
        <w:rPr>
          <w:rFonts w:asciiTheme="minorHAnsi" w:hAnsiTheme="minorHAnsi" w:cstheme="minorHAnsi"/>
          <w:b w:val="0"/>
          <w:iCs/>
          <w:sz w:val="20"/>
          <w:szCs w:val="20"/>
        </w:rPr>
        <w:t>a</w:t>
      </w:r>
      <w:r w:rsidRPr="009B3763">
        <w:rPr>
          <w:rFonts w:asciiTheme="minorHAnsi" w:hAnsiTheme="minorHAnsi" w:cstheme="minorHAnsi"/>
          <w:b w:val="0"/>
          <w:iCs/>
          <w:sz w:val="20"/>
          <w:szCs w:val="20"/>
        </w:rPr>
        <w:t xml:space="preserve"> o roční míru inflace vyjádřenou přírůstkem průměrného ročního indexu spotřebitelsk</w:t>
      </w:r>
      <w:r w:rsidR="005625B9">
        <w:rPr>
          <w:rFonts w:asciiTheme="minorHAnsi" w:hAnsiTheme="minorHAnsi" w:cstheme="minorHAnsi"/>
          <w:b w:val="0"/>
          <w:iCs/>
          <w:sz w:val="20"/>
          <w:szCs w:val="20"/>
        </w:rPr>
        <w:t>ý</w:t>
      </w:r>
      <w:r w:rsidRPr="009B3763">
        <w:rPr>
          <w:rFonts w:asciiTheme="minorHAnsi" w:hAnsiTheme="minorHAnsi" w:cstheme="minorHAnsi"/>
          <w:b w:val="0"/>
          <w:iCs/>
          <w:sz w:val="20"/>
          <w:szCs w:val="20"/>
        </w:rPr>
        <w:t>ch cen za uplynul</w:t>
      </w:r>
      <w:r w:rsidR="005625B9">
        <w:rPr>
          <w:rFonts w:asciiTheme="minorHAnsi" w:hAnsiTheme="minorHAnsi" w:cstheme="minorHAnsi"/>
          <w:b w:val="0"/>
          <w:iCs/>
          <w:sz w:val="20"/>
          <w:szCs w:val="20"/>
        </w:rPr>
        <w:t>ý</w:t>
      </w:r>
      <w:r w:rsidRPr="009B3763">
        <w:rPr>
          <w:rFonts w:asciiTheme="minorHAnsi" w:hAnsiTheme="minorHAnsi" w:cstheme="minorHAnsi"/>
          <w:b w:val="0"/>
          <w:iCs/>
          <w:sz w:val="20"/>
          <w:szCs w:val="20"/>
        </w:rPr>
        <w:t xml:space="preserve"> kalendářní rok vyhlašovanou Česk</w:t>
      </w:r>
      <w:r w:rsidR="005625B9">
        <w:rPr>
          <w:rFonts w:asciiTheme="minorHAnsi" w:hAnsiTheme="minorHAnsi" w:cstheme="minorHAnsi"/>
          <w:b w:val="0"/>
          <w:iCs/>
          <w:sz w:val="20"/>
          <w:szCs w:val="20"/>
        </w:rPr>
        <w:t>ý</w:t>
      </w:r>
      <w:r w:rsidRPr="009B3763">
        <w:rPr>
          <w:rFonts w:asciiTheme="minorHAnsi" w:hAnsiTheme="minorHAnsi" w:cstheme="minorHAnsi"/>
          <w:b w:val="0"/>
          <w:iCs/>
          <w:sz w:val="20"/>
          <w:szCs w:val="20"/>
        </w:rPr>
        <w:t>m statistick</w:t>
      </w:r>
      <w:r w:rsidR="005625B9">
        <w:rPr>
          <w:rFonts w:asciiTheme="minorHAnsi" w:hAnsiTheme="minorHAnsi" w:cstheme="minorHAnsi"/>
          <w:b w:val="0"/>
          <w:iCs/>
          <w:sz w:val="20"/>
          <w:szCs w:val="20"/>
        </w:rPr>
        <w:t>ý</w:t>
      </w:r>
      <w:r w:rsidRPr="009B3763">
        <w:rPr>
          <w:rFonts w:asciiTheme="minorHAnsi" w:hAnsiTheme="minorHAnsi" w:cstheme="minorHAnsi"/>
          <w:b w:val="0"/>
          <w:iCs/>
          <w:sz w:val="20"/>
          <w:szCs w:val="20"/>
        </w:rPr>
        <w:t>m úřadem nebo jin</w:t>
      </w:r>
      <w:r w:rsidR="005625B9">
        <w:rPr>
          <w:rFonts w:asciiTheme="minorHAnsi" w:hAnsiTheme="minorHAnsi" w:cstheme="minorHAnsi"/>
          <w:b w:val="0"/>
          <w:iCs/>
          <w:sz w:val="20"/>
          <w:szCs w:val="20"/>
        </w:rPr>
        <w:t>ý</w:t>
      </w:r>
      <w:r w:rsidRPr="009B3763">
        <w:rPr>
          <w:rFonts w:asciiTheme="minorHAnsi" w:hAnsiTheme="minorHAnsi" w:cstheme="minorHAnsi"/>
          <w:b w:val="0"/>
          <w:iCs/>
          <w:sz w:val="20"/>
          <w:szCs w:val="20"/>
        </w:rPr>
        <w:t>m kompetentním orgánem. Základem pro v</w:t>
      </w:r>
      <w:r w:rsidR="005625B9">
        <w:rPr>
          <w:rFonts w:asciiTheme="minorHAnsi" w:hAnsiTheme="minorHAnsi" w:cstheme="minorHAnsi"/>
          <w:b w:val="0"/>
          <w:iCs/>
          <w:sz w:val="20"/>
          <w:szCs w:val="20"/>
        </w:rPr>
        <w:t>ý</w:t>
      </w:r>
      <w:r w:rsidRPr="009B3763">
        <w:rPr>
          <w:rFonts w:asciiTheme="minorHAnsi" w:hAnsiTheme="minorHAnsi" w:cstheme="minorHAnsi"/>
          <w:b w:val="0"/>
          <w:iCs/>
          <w:sz w:val="20"/>
          <w:szCs w:val="20"/>
        </w:rPr>
        <w:t>počet inflace bude v</w:t>
      </w:r>
      <w:r w:rsidR="005625B9">
        <w:rPr>
          <w:rFonts w:asciiTheme="minorHAnsi" w:hAnsiTheme="minorHAnsi" w:cstheme="minorHAnsi"/>
          <w:b w:val="0"/>
          <w:iCs/>
          <w:sz w:val="20"/>
          <w:szCs w:val="20"/>
        </w:rPr>
        <w:t>ý</w:t>
      </w:r>
      <w:r w:rsidRPr="009B3763">
        <w:rPr>
          <w:rFonts w:asciiTheme="minorHAnsi" w:hAnsiTheme="minorHAnsi" w:cstheme="minorHAnsi"/>
          <w:b w:val="0"/>
          <w:iCs/>
          <w:sz w:val="20"/>
          <w:szCs w:val="20"/>
        </w:rPr>
        <w:t xml:space="preserve">še </w:t>
      </w:r>
      <w:r w:rsidR="005625B9">
        <w:rPr>
          <w:rFonts w:asciiTheme="minorHAnsi" w:hAnsiTheme="minorHAnsi" w:cstheme="minorHAnsi"/>
          <w:b w:val="0"/>
          <w:iCs/>
          <w:sz w:val="20"/>
          <w:szCs w:val="20"/>
        </w:rPr>
        <w:t>paušálního zajištění</w:t>
      </w:r>
      <w:r w:rsidRPr="009B3763">
        <w:rPr>
          <w:rFonts w:asciiTheme="minorHAnsi" w:hAnsiTheme="minorHAnsi" w:cstheme="minorHAnsi"/>
          <w:b w:val="0"/>
          <w:iCs/>
          <w:sz w:val="20"/>
          <w:szCs w:val="20"/>
        </w:rPr>
        <w:t xml:space="preserve"> k 31. 12. předchozího kalendářního roku. V případě,</w:t>
      </w:r>
      <w:r w:rsidR="005625B9">
        <w:rPr>
          <w:rFonts w:asciiTheme="minorHAnsi" w:hAnsiTheme="minorHAnsi" w:cstheme="minorHAnsi"/>
          <w:b w:val="0"/>
          <w:iCs/>
          <w:sz w:val="20"/>
          <w:szCs w:val="20"/>
        </w:rPr>
        <w:t xml:space="preserve"> </w:t>
      </w:r>
      <w:r w:rsidRPr="009B3763">
        <w:rPr>
          <w:rFonts w:asciiTheme="minorHAnsi" w:hAnsiTheme="minorHAnsi" w:cstheme="minorHAnsi"/>
          <w:b w:val="0"/>
          <w:iCs/>
          <w:sz w:val="20"/>
          <w:szCs w:val="20"/>
        </w:rPr>
        <w:t>že míra inflace bude mít nulovou nebo zápornou hodnotu, v</w:t>
      </w:r>
      <w:r w:rsidR="005625B9">
        <w:rPr>
          <w:rFonts w:asciiTheme="minorHAnsi" w:hAnsiTheme="minorHAnsi" w:cstheme="minorHAnsi"/>
          <w:b w:val="0"/>
          <w:iCs/>
          <w:sz w:val="20"/>
          <w:szCs w:val="20"/>
        </w:rPr>
        <w:t>ý</w:t>
      </w:r>
      <w:r w:rsidRPr="009B3763">
        <w:rPr>
          <w:rFonts w:asciiTheme="minorHAnsi" w:hAnsiTheme="minorHAnsi" w:cstheme="minorHAnsi"/>
          <w:b w:val="0"/>
          <w:iCs/>
          <w:sz w:val="20"/>
          <w:szCs w:val="20"/>
        </w:rPr>
        <w:t xml:space="preserve">še </w:t>
      </w:r>
      <w:r w:rsidR="005625B9">
        <w:rPr>
          <w:rFonts w:asciiTheme="minorHAnsi" w:hAnsiTheme="minorHAnsi" w:cstheme="minorHAnsi"/>
          <w:b w:val="0"/>
          <w:iCs/>
          <w:sz w:val="20"/>
          <w:szCs w:val="20"/>
        </w:rPr>
        <w:t>paušálního zajištění</w:t>
      </w:r>
      <w:r w:rsidR="005625B9" w:rsidRPr="009B3763">
        <w:rPr>
          <w:rFonts w:asciiTheme="minorHAnsi" w:hAnsiTheme="minorHAnsi" w:cstheme="minorHAnsi"/>
          <w:b w:val="0"/>
          <w:iCs/>
          <w:sz w:val="20"/>
          <w:szCs w:val="20"/>
        </w:rPr>
        <w:t xml:space="preserve"> </w:t>
      </w:r>
      <w:r w:rsidRPr="009B3763">
        <w:rPr>
          <w:rFonts w:asciiTheme="minorHAnsi" w:hAnsiTheme="minorHAnsi" w:cstheme="minorHAnsi"/>
          <w:b w:val="0"/>
          <w:iCs/>
          <w:sz w:val="20"/>
          <w:szCs w:val="20"/>
        </w:rPr>
        <w:t xml:space="preserve">zůstává nezměněna. </w:t>
      </w:r>
      <w:r w:rsidR="005625B9">
        <w:rPr>
          <w:rFonts w:asciiTheme="minorHAnsi" w:hAnsiTheme="minorHAnsi" w:cstheme="minorHAnsi"/>
          <w:b w:val="0"/>
          <w:iCs/>
          <w:sz w:val="20"/>
          <w:szCs w:val="20"/>
        </w:rPr>
        <w:t>Paušální zajištění</w:t>
      </w:r>
      <w:r w:rsidR="005625B9" w:rsidRPr="009B3763">
        <w:rPr>
          <w:rFonts w:asciiTheme="minorHAnsi" w:hAnsiTheme="minorHAnsi" w:cstheme="minorHAnsi"/>
          <w:b w:val="0"/>
          <w:iCs/>
          <w:sz w:val="20"/>
          <w:szCs w:val="20"/>
        </w:rPr>
        <w:t xml:space="preserve"> </w:t>
      </w:r>
      <w:r w:rsidRPr="009B3763">
        <w:rPr>
          <w:rFonts w:asciiTheme="minorHAnsi" w:hAnsiTheme="minorHAnsi" w:cstheme="minorHAnsi"/>
          <w:b w:val="0"/>
          <w:iCs/>
          <w:sz w:val="20"/>
          <w:szCs w:val="20"/>
        </w:rPr>
        <w:t>bude nav</w:t>
      </w:r>
      <w:r w:rsidR="005625B9">
        <w:rPr>
          <w:rFonts w:asciiTheme="minorHAnsi" w:hAnsiTheme="minorHAnsi" w:cstheme="minorHAnsi"/>
          <w:b w:val="0"/>
          <w:iCs/>
          <w:sz w:val="20"/>
          <w:szCs w:val="20"/>
        </w:rPr>
        <w:t>ý</w:t>
      </w:r>
      <w:r w:rsidRPr="009B3763">
        <w:rPr>
          <w:rFonts w:asciiTheme="minorHAnsi" w:hAnsiTheme="minorHAnsi" w:cstheme="minorHAnsi"/>
          <w:b w:val="0"/>
          <w:iCs/>
          <w:sz w:val="20"/>
          <w:szCs w:val="20"/>
        </w:rPr>
        <w:t>šeno automaticky bez nutnosti uzavírat dodatek ke smlouvě. Zv</w:t>
      </w:r>
      <w:r w:rsidR="005625B9">
        <w:rPr>
          <w:rFonts w:asciiTheme="minorHAnsi" w:hAnsiTheme="minorHAnsi" w:cstheme="minorHAnsi"/>
          <w:b w:val="0"/>
          <w:iCs/>
          <w:sz w:val="20"/>
          <w:szCs w:val="20"/>
        </w:rPr>
        <w:t>ý</w:t>
      </w:r>
      <w:r w:rsidRPr="009B3763">
        <w:rPr>
          <w:rFonts w:asciiTheme="minorHAnsi" w:hAnsiTheme="minorHAnsi" w:cstheme="minorHAnsi"/>
          <w:b w:val="0"/>
          <w:iCs/>
          <w:sz w:val="20"/>
          <w:szCs w:val="20"/>
        </w:rPr>
        <w:t xml:space="preserve">šení </w:t>
      </w:r>
      <w:r w:rsidR="005625B9">
        <w:rPr>
          <w:rFonts w:asciiTheme="minorHAnsi" w:hAnsiTheme="minorHAnsi" w:cstheme="minorHAnsi"/>
          <w:b w:val="0"/>
          <w:iCs/>
          <w:sz w:val="20"/>
          <w:szCs w:val="20"/>
        </w:rPr>
        <w:t>paušálního zajištění</w:t>
      </w:r>
      <w:r w:rsidR="005625B9" w:rsidRPr="009B3763">
        <w:rPr>
          <w:rFonts w:asciiTheme="minorHAnsi" w:hAnsiTheme="minorHAnsi" w:cstheme="minorHAnsi"/>
          <w:b w:val="0"/>
          <w:iCs/>
          <w:sz w:val="20"/>
          <w:szCs w:val="20"/>
        </w:rPr>
        <w:t xml:space="preserve"> </w:t>
      </w:r>
      <w:r w:rsidRPr="009B3763">
        <w:rPr>
          <w:rFonts w:asciiTheme="minorHAnsi" w:hAnsiTheme="minorHAnsi" w:cstheme="minorHAnsi"/>
          <w:b w:val="0"/>
          <w:iCs/>
          <w:sz w:val="20"/>
          <w:szCs w:val="20"/>
        </w:rPr>
        <w:t xml:space="preserve">oznámí </w:t>
      </w:r>
      <w:r w:rsidR="005625B9">
        <w:rPr>
          <w:rFonts w:asciiTheme="minorHAnsi" w:hAnsiTheme="minorHAnsi" w:cstheme="minorHAnsi"/>
          <w:b w:val="0"/>
          <w:iCs/>
          <w:sz w:val="20"/>
          <w:szCs w:val="20"/>
        </w:rPr>
        <w:t>příkazník příkazci</w:t>
      </w:r>
      <w:r w:rsidRPr="009B3763">
        <w:rPr>
          <w:rFonts w:asciiTheme="minorHAnsi" w:hAnsiTheme="minorHAnsi" w:cstheme="minorHAnsi"/>
          <w:b w:val="0"/>
          <w:iCs/>
          <w:sz w:val="20"/>
          <w:szCs w:val="20"/>
        </w:rPr>
        <w:t xml:space="preserve"> písemně. </w:t>
      </w:r>
      <w:r w:rsidR="005625B9">
        <w:rPr>
          <w:rFonts w:asciiTheme="minorHAnsi" w:hAnsiTheme="minorHAnsi" w:cstheme="minorHAnsi"/>
          <w:b w:val="0"/>
          <w:iCs/>
          <w:sz w:val="20"/>
          <w:szCs w:val="20"/>
        </w:rPr>
        <w:t>Paušální zajištění</w:t>
      </w:r>
      <w:r w:rsidR="005625B9" w:rsidRPr="009B3763">
        <w:rPr>
          <w:rFonts w:asciiTheme="minorHAnsi" w:hAnsiTheme="minorHAnsi" w:cstheme="minorHAnsi"/>
          <w:b w:val="0"/>
          <w:iCs/>
          <w:sz w:val="20"/>
          <w:szCs w:val="20"/>
        </w:rPr>
        <w:t xml:space="preserve"> </w:t>
      </w:r>
      <w:r w:rsidRPr="009B3763">
        <w:rPr>
          <w:rFonts w:asciiTheme="minorHAnsi" w:hAnsiTheme="minorHAnsi" w:cstheme="minorHAnsi"/>
          <w:b w:val="0"/>
          <w:iCs/>
          <w:sz w:val="20"/>
          <w:szCs w:val="20"/>
        </w:rPr>
        <w:t>nav</w:t>
      </w:r>
      <w:r w:rsidR="005625B9">
        <w:rPr>
          <w:rFonts w:asciiTheme="minorHAnsi" w:hAnsiTheme="minorHAnsi" w:cstheme="minorHAnsi"/>
          <w:b w:val="0"/>
          <w:iCs/>
          <w:sz w:val="20"/>
          <w:szCs w:val="20"/>
        </w:rPr>
        <w:t>ý</w:t>
      </w:r>
      <w:r w:rsidRPr="009B3763">
        <w:rPr>
          <w:rFonts w:asciiTheme="minorHAnsi" w:hAnsiTheme="minorHAnsi" w:cstheme="minorHAnsi"/>
          <w:b w:val="0"/>
          <w:iCs/>
          <w:sz w:val="20"/>
          <w:szCs w:val="20"/>
        </w:rPr>
        <w:t xml:space="preserve">šené o inflaci bude </w:t>
      </w:r>
      <w:r w:rsidR="005625B9">
        <w:rPr>
          <w:rFonts w:asciiTheme="minorHAnsi" w:hAnsiTheme="minorHAnsi" w:cstheme="minorHAnsi"/>
          <w:b w:val="0"/>
          <w:iCs/>
          <w:sz w:val="20"/>
          <w:szCs w:val="20"/>
        </w:rPr>
        <w:t>příkazcem</w:t>
      </w:r>
      <w:r w:rsidR="005625B9" w:rsidRPr="009B3763">
        <w:rPr>
          <w:rFonts w:asciiTheme="minorHAnsi" w:hAnsiTheme="minorHAnsi" w:cstheme="minorHAnsi"/>
          <w:b w:val="0"/>
          <w:iCs/>
          <w:sz w:val="20"/>
          <w:szCs w:val="20"/>
        </w:rPr>
        <w:t xml:space="preserve"> </w:t>
      </w:r>
      <w:r w:rsidRPr="009B3763">
        <w:rPr>
          <w:rFonts w:asciiTheme="minorHAnsi" w:hAnsiTheme="minorHAnsi" w:cstheme="minorHAnsi"/>
          <w:b w:val="0"/>
          <w:iCs/>
          <w:sz w:val="20"/>
          <w:szCs w:val="20"/>
        </w:rPr>
        <w:t xml:space="preserve">hrazeno na účet </w:t>
      </w:r>
      <w:r w:rsidR="005625B9">
        <w:rPr>
          <w:rFonts w:asciiTheme="minorHAnsi" w:hAnsiTheme="minorHAnsi" w:cstheme="minorHAnsi"/>
          <w:b w:val="0"/>
          <w:iCs/>
          <w:sz w:val="20"/>
          <w:szCs w:val="20"/>
        </w:rPr>
        <w:t>příkazníka</w:t>
      </w:r>
      <w:r w:rsidR="005625B9" w:rsidRPr="009B3763">
        <w:rPr>
          <w:rFonts w:asciiTheme="minorHAnsi" w:hAnsiTheme="minorHAnsi" w:cstheme="minorHAnsi"/>
          <w:b w:val="0"/>
          <w:iCs/>
          <w:sz w:val="20"/>
          <w:szCs w:val="20"/>
        </w:rPr>
        <w:t xml:space="preserve"> </w:t>
      </w:r>
      <w:r w:rsidRPr="009B3763">
        <w:rPr>
          <w:rFonts w:asciiTheme="minorHAnsi" w:hAnsiTheme="minorHAnsi" w:cstheme="minorHAnsi"/>
          <w:b w:val="0"/>
          <w:iCs/>
          <w:sz w:val="20"/>
          <w:szCs w:val="20"/>
        </w:rPr>
        <w:t xml:space="preserve">počínaje platbou </w:t>
      </w:r>
      <w:r w:rsidR="005625B9">
        <w:rPr>
          <w:rFonts w:asciiTheme="minorHAnsi" w:hAnsiTheme="minorHAnsi" w:cstheme="minorHAnsi"/>
          <w:b w:val="0"/>
          <w:iCs/>
          <w:sz w:val="20"/>
          <w:szCs w:val="20"/>
        </w:rPr>
        <w:t>paušálního zajištění</w:t>
      </w:r>
      <w:r w:rsidR="005625B9" w:rsidRPr="009B3763">
        <w:rPr>
          <w:rFonts w:asciiTheme="minorHAnsi" w:hAnsiTheme="minorHAnsi" w:cstheme="minorHAnsi"/>
          <w:b w:val="0"/>
          <w:iCs/>
          <w:sz w:val="20"/>
          <w:szCs w:val="20"/>
        </w:rPr>
        <w:t xml:space="preserve"> </w:t>
      </w:r>
      <w:r w:rsidRPr="009B3763">
        <w:rPr>
          <w:rFonts w:asciiTheme="minorHAnsi" w:hAnsiTheme="minorHAnsi" w:cstheme="minorHAnsi"/>
          <w:b w:val="0"/>
          <w:iCs/>
          <w:sz w:val="20"/>
          <w:szCs w:val="20"/>
        </w:rPr>
        <w:t xml:space="preserve">následující po doručení oznámení o valorizaci </w:t>
      </w:r>
      <w:r w:rsidR="00AE14FD">
        <w:rPr>
          <w:rFonts w:asciiTheme="minorHAnsi" w:hAnsiTheme="minorHAnsi" w:cstheme="minorHAnsi"/>
          <w:b w:val="0"/>
          <w:iCs/>
          <w:sz w:val="20"/>
          <w:szCs w:val="20"/>
        </w:rPr>
        <w:t>paušálního zajištění příkazci.</w:t>
      </w:r>
      <w:r w:rsidRPr="009B3763">
        <w:rPr>
          <w:rFonts w:asciiTheme="minorHAnsi" w:hAnsiTheme="minorHAnsi" w:cstheme="minorHAnsi"/>
          <w:b w:val="0"/>
          <w:iCs/>
          <w:sz w:val="20"/>
          <w:szCs w:val="20"/>
        </w:rPr>
        <w:t xml:space="preserve"> Případn</w:t>
      </w:r>
      <w:r w:rsidR="00AE14FD">
        <w:rPr>
          <w:rFonts w:asciiTheme="minorHAnsi" w:hAnsiTheme="minorHAnsi" w:cstheme="minorHAnsi"/>
          <w:b w:val="0"/>
          <w:iCs/>
          <w:sz w:val="20"/>
          <w:szCs w:val="20"/>
        </w:rPr>
        <w:t>ý</w:t>
      </w:r>
      <w:r w:rsidRPr="009B3763">
        <w:rPr>
          <w:rFonts w:asciiTheme="minorHAnsi" w:hAnsiTheme="minorHAnsi" w:cstheme="minorHAnsi"/>
          <w:b w:val="0"/>
          <w:iCs/>
          <w:sz w:val="20"/>
          <w:szCs w:val="20"/>
        </w:rPr>
        <w:t xml:space="preserve"> nedoplatek</w:t>
      </w:r>
      <w:r w:rsidR="00AE14FD">
        <w:rPr>
          <w:rFonts w:asciiTheme="minorHAnsi" w:hAnsiTheme="minorHAnsi" w:cstheme="minorHAnsi"/>
          <w:b w:val="0"/>
          <w:iCs/>
          <w:sz w:val="20"/>
          <w:szCs w:val="20"/>
        </w:rPr>
        <w:t xml:space="preserve"> paušálního zajištění</w:t>
      </w:r>
      <w:r w:rsidRPr="009B3763">
        <w:rPr>
          <w:rFonts w:asciiTheme="minorHAnsi" w:hAnsiTheme="minorHAnsi" w:cstheme="minorHAnsi"/>
          <w:b w:val="0"/>
          <w:iCs/>
          <w:sz w:val="20"/>
          <w:szCs w:val="20"/>
        </w:rPr>
        <w:t>, kter</w:t>
      </w:r>
      <w:r w:rsidR="00AE14FD">
        <w:rPr>
          <w:rFonts w:asciiTheme="minorHAnsi" w:hAnsiTheme="minorHAnsi" w:cstheme="minorHAnsi"/>
          <w:b w:val="0"/>
          <w:iCs/>
          <w:sz w:val="20"/>
          <w:szCs w:val="20"/>
        </w:rPr>
        <w:t>ý</w:t>
      </w:r>
      <w:r w:rsidRPr="009B3763">
        <w:rPr>
          <w:rFonts w:asciiTheme="minorHAnsi" w:hAnsiTheme="minorHAnsi" w:cstheme="minorHAnsi"/>
          <w:b w:val="0"/>
          <w:iCs/>
          <w:sz w:val="20"/>
          <w:szCs w:val="20"/>
        </w:rPr>
        <w:t xml:space="preserve"> vznikl v důsledku valorizace </w:t>
      </w:r>
      <w:r w:rsidR="00AE14FD">
        <w:rPr>
          <w:rFonts w:asciiTheme="minorHAnsi" w:hAnsiTheme="minorHAnsi" w:cstheme="minorHAnsi"/>
          <w:b w:val="0"/>
          <w:iCs/>
          <w:sz w:val="20"/>
          <w:szCs w:val="20"/>
        </w:rPr>
        <w:t>paušálního zajištění</w:t>
      </w:r>
      <w:r w:rsidR="00AE14FD" w:rsidRPr="009B3763">
        <w:rPr>
          <w:rFonts w:asciiTheme="minorHAnsi" w:hAnsiTheme="minorHAnsi" w:cstheme="minorHAnsi"/>
          <w:b w:val="0"/>
          <w:iCs/>
          <w:sz w:val="20"/>
          <w:szCs w:val="20"/>
        </w:rPr>
        <w:t xml:space="preserve"> </w:t>
      </w:r>
      <w:r w:rsidRPr="009B3763">
        <w:rPr>
          <w:rFonts w:asciiTheme="minorHAnsi" w:hAnsiTheme="minorHAnsi" w:cstheme="minorHAnsi"/>
          <w:b w:val="0"/>
          <w:iCs/>
          <w:sz w:val="20"/>
          <w:szCs w:val="20"/>
        </w:rPr>
        <w:t xml:space="preserve">za období od 1. 1. daného kalendářního roku bude </w:t>
      </w:r>
      <w:r w:rsidR="00AE14FD">
        <w:rPr>
          <w:rFonts w:asciiTheme="minorHAnsi" w:hAnsiTheme="minorHAnsi" w:cstheme="minorHAnsi"/>
          <w:b w:val="0"/>
          <w:iCs/>
          <w:sz w:val="20"/>
          <w:szCs w:val="20"/>
        </w:rPr>
        <w:t>příkazcem</w:t>
      </w:r>
      <w:r w:rsidR="00AE14FD" w:rsidRPr="009B3763">
        <w:rPr>
          <w:rFonts w:asciiTheme="minorHAnsi" w:hAnsiTheme="minorHAnsi" w:cstheme="minorHAnsi"/>
          <w:b w:val="0"/>
          <w:iCs/>
          <w:sz w:val="20"/>
          <w:szCs w:val="20"/>
        </w:rPr>
        <w:t xml:space="preserve"> </w:t>
      </w:r>
      <w:r w:rsidRPr="009B3763">
        <w:rPr>
          <w:rFonts w:asciiTheme="minorHAnsi" w:hAnsiTheme="minorHAnsi" w:cstheme="minorHAnsi"/>
          <w:b w:val="0"/>
          <w:iCs/>
          <w:sz w:val="20"/>
          <w:szCs w:val="20"/>
        </w:rPr>
        <w:t xml:space="preserve">uhrazen v následující platbě </w:t>
      </w:r>
      <w:r w:rsidR="00AE14FD">
        <w:rPr>
          <w:rFonts w:asciiTheme="minorHAnsi" w:hAnsiTheme="minorHAnsi" w:cstheme="minorHAnsi"/>
          <w:b w:val="0"/>
          <w:iCs/>
          <w:sz w:val="20"/>
          <w:szCs w:val="20"/>
        </w:rPr>
        <w:t>paušálního zajištění</w:t>
      </w:r>
      <w:r w:rsidRPr="009B3763">
        <w:rPr>
          <w:rFonts w:asciiTheme="minorHAnsi" w:hAnsiTheme="minorHAnsi" w:cstheme="minorHAnsi"/>
          <w:b w:val="0"/>
          <w:iCs/>
          <w:sz w:val="20"/>
          <w:szCs w:val="20"/>
        </w:rPr>
        <w:t>.</w:t>
      </w:r>
    </w:p>
    <w:p w14:paraId="090D61FC" w14:textId="77777777" w:rsidR="00A94ACA" w:rsidRPr="005A637A" w:rsidRDefault="00A94ACA" w:rsidP="009B5217">
      <w:pPr>
        <w:pStyle w:val="Nadpis2"/>
      </w:pPr>
      <w:r w:rsidRPr="005A637A">
        <w:t xml:space="preserve">ČL. </w:t>
      </w:r>
      <w:r w:rsidR="00FB52A6" w:rsidRPr="005A637A">
        <w:t>VI</w:t>
      </w:r>
      <w:r w:rsidRPr="005A637A">
        <w:t xml:space="preserve">. – POVINNOSTI </w:t>
      </w:r>
      <w:r w:rsidR="00F128E8" w:rsidRPr="005A637A">
        <w:t>PŘÍKAZNÍKA</w:t>
      </w:r>
    </w:p>
    <w:p w14:paraId="6174AFFA" w14:textId="3058073F" w:rsidR="00A94ACA" w:rsidRPr="005A637A" w:rsidRDefault="00F128E8" w:rsidP="009B5217">
      <w:pPr>
        <w:pStyle w:val="Zkladntextodsazen2"/>
        <w:numPr>
          <w:ilvl w:val="0"/>
          <w:numId w:val="5"/>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Příkazník</w:t>
      </w:r>
      <w:r w:rsidR="00A94ACA" w:rsidRPr="005A637A">
        <w:rPr>
          <w:rFonts w:asciiTheme="minorHAnsi" w:hAnsiTheme="minorHAnsi" w:cstheme="minorHAnsi"/>
          <w:b w:val="0"/>
          <w:iCs/>
          <w:sz w:val="20"/>
          <w:szCs w:val="20"/>
        </w:rPr>
        <w:t xml:space="preserve"> se zavazuje provádět činn</w:t>
      </w:r>
      <w:r w:rsidR="004A5AC2" w:rsidRPr="005A637A">
        <w:rPr>
          <w:rFonts w:asciiTheme="minorHAnsi" w:hAnsiTheme="minorHAnsi" w:cstheme="minorHAnsi"/>
          <w:b w:val="0"/>
          <w:iCs/>
          <w:sz w:val="20"/>
          <w:szCs w:val="20"/>
        </w:rPr>
        <w:t>osti uvedené v</w:t>
      </w:r>
      <w:r w:rsidR="004A68CB">
        <w:rPr>
          <w:rFonts w:asciiTheme="minorHAnsi" w:hAnsiTheme="minorHAnsi" w:cstheme="minorHAnsi"/>
          <w:b w:val="0"/>
          <w:iCs/>
          <w:sz w:val="20"/>
          <w:szCs w:val="20"/>
        </w:rPr>
        <w:t> čl.</w:t>
      </w:r>
      <w:r w:rsidR="004A5AC2" w:rsidRPr="005A637A">
        <w:rPr>
          <w:rFonts w:asciiTheme="minorHAnsi" w:hAnsiTheme="minorHAnsi" w:cstheme="minorHAnsi"/>
          <w:b w:val="0"/>
          <w:iCs/>
          <w:sz w:val="20"/>
          <w:szCs w:val="20"/>
        </w:rPr>
        <w:t xml:space="preserve"> I této smlouvy </w:t>
      </w:r>
      <w:r w:rsidR="00A94ACA" w:rsidRPr="005A637A">
        <w:rPr>
          <w:rFonts w:asciiTheme="minorHAnsi" w:hAnsiTheme="minorHAnsi" w:cstheme="minorHAnsi"/>
          <w:b w:val="0"/>
          <w:iCs/>
          <w:sz w:val="20"/>
          <w:szCs w:val="20"/>
        </w:rPr>
        <w:t xml:space="preserve">s péčí v souladu se zájmy </w:t>
      </w:r>
      <w:r w:rsidRPr="005A637A">
        <w:rPr>
          <w:rFonts w:asciiTheme="minorHAnsi" w:hAnsiTheme="minorHAnsi" w:cstheme="minorHAnsi"/>
          <w:b w:val="0"/>
          <w:iCs/>
          <w:sz w:val="20"/>
          <w:szCs w:val="20"/>
        </w:rPr>
        <w:t>příkazce</w:t>
      </w:r>
      <w:r w:rsidR="00A94ACA" w:rsidRPr="005A637A">
        <w:rPr>
          <w:rFonts w:asciiTheme="minorHAnsi" w:hAnsiTheme="minorHAnsi" w:cstheme="minorHAnsi"/>
          <w:b w:val="0"/>
          <w:iCs/>
          <w:sz w:val="20"/>
          <w:szCs w:val="20"/>
        </w:rPr>
        <w:t xml:space="preserve">. </w:t>
      </w:r>
    </w:p>
    <w:p w14:paraId="548FE2D6" w14:textId="7D0B173C" w:rsidR="00A94ACA" w:rsidRPr="005A637A" w:rsidRDefault="00F128E8" w:rsidP="009B5217">
      <w:pPr>
        <w:pStyle w:val="Zkladntextodsazen2"/>
        <w:numPr>
          <w:ilvl w:val="0"/>
          <w:numId w:val="5"/>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Příkazník</w:t>
      </w:r>
      <w:r w:rsidR="001823B5" w:rsidRPr="005A637A">
        <w:rPr>
          <w:rFonts w:asciiTheme="minorHAnsi" w:hAnsiTheme="minorHAnsi" w:cstheme="minorHAnsi"/>
          <w:b w:val="0"/>
          <w:iCs/>
          <w:sz w:val="20"/>
          <w:szCs w:val="20"/>
        </w:rPr>
        <w:t xml:space="preserve"> </w:t>
      </w:r>
      <w:r w:rsidR="00A94ACA" w:rsidRPr="005A637A">
        <w:rPr>
          <w:rFonts w:asciiTheme="minorHAnsi" w:hAnsiTheme="minorHAnsi" w:cstheme="minorHAnsi"/>
          <w:b w:val="0"/>
          <w:iCs/>
          <w:sz w:val="20"/>
          <w:szCs w:val="20"/>
        </w:rPr>
        <w:t>je povinen vykonávat činnosti uvedené v </w:t>
      </w:r>
      <w:r w:rsidR="004A68CB">
        <w:rPr>
          <w:rFonts w:asciiTheme="minorHAnsi" w:hAnsiTheme="minorHAnsi" w:cstheme="minorHAnsi"/>
          <w:b w:val="0"/>
          <w:iCs/>
          <w:sz w:val="20"/>
          <w:szCs w:val="20"/>
        </w:rPr>
        <w:t>čl</w:t>
      </w:r>
      <w:r w:rsidR="00A94ACA" w:rsidRPr="005A637A">
        <w:rPr>
          <w:rFonts w:asciiTheme="minorHAnsi" w:hAnsiTheme="minorHAnsi" w:cstheme="minorHAnsi"/>
          <w:b w:val="0"/>
          <w:iCs/>
          <w:sz w:val="20"/>
          <w:szCs w:val="20"/>
        </w:rPr>
        <w:t xml:space="preserve">. I této smlouvy sám. V případě, že pověří plněním některé činnosti třetí osobu, odpovídá </w:t>
      </w:r>
      <w:r w:rsidRPr="005A637A">
        <w:rPr>
          <w:rFonts w:asciiTheme="minorHAnsi" w:hAnsiTheme="minorHAnsi" w:cstheme="minorHAnsi"/>
          <w:b w:val="0"/>
          <w:iCs/>
          <w:sz w:val="20"/>
          <w:szCs w:val="20"/>
        </w:rPr>
        <w:t>příkazci</w:t>
      </w:r>
      <w:r w:rsidR="00A94ACA" w:rsidRPr="005A637A">
        <w:rPr>
          <w:rFonts w:asciiTheme="minorHAnsi" w:hAnsiTheme="minorHAnsi" w:cstheme="minorHAnsi"/>
          <w:b w:val="0"/>
          <w:iCs/>
          <w:sz w:val="20"/>
          <w:szCs w:val="20"/>
        </w:rPr>
        <w:t xml:space="preserve"> tak, jak</w:t>
      </w:r>
      <w:r w:rsidR="00A94EBF" w:rsidRPr="005A637A">
        <w:rPr>
          <w:rFonts w:asciiTheme="minorHAnsi" w:hAnsiTheme="minorHAnsi" w:cstheme="minorHAnsi"/>
          <w:b w:val="0"/>
          <w:iCs/>
          <w:sz w:val="20"/>
          <w:szCs w:val="20"/>
        </w:rPr>
        <w:t>o</w:t>
      </w:r>
      <w:r w:rsidR="00A94ACA" w:rsidRPr="005A637A">
        <w:rPr>
          <w:rFonts w:asciiTheme="minorHAnsi" w:hAnsiTheme="minorHAnsi" w:cstheme="minorHAnsi"/>
          <w:b w:val="0"/>
          <w:iCs/>
          <w:sz w:val="20"/>
          <w:szCs w:val="20"/>
        </w:rPr>
        <w:t xml:space="preserve"> by tuto činnost pro něj vykonal sám.</w:t>
      </w:r>
    </w:p>
    <w:p w14:paraId="2EFDFD7E" w14:textId="77777777" w:rsidR="00A94ACA" w:rsidRPr="005A637A" w:rsidRDefault="00A94ACA" w:rsidP="009B5217">
      <w:pPr>
        <w:pStyle w:val="Zkladntextodsazen2"/>
        <w:numPr>
          <w:ilvl w:val="0"/>
          <w:numId w:val="5"/>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 xml:space="preserve">Nemůže-li </w:t>
      </w:r>
      <w:r w:rsidR="00F128E8" w:rsidRPr="005A637A">
        <w:rPr>
          <w:rFonts w:asciiTheme="minorHAnsi" w:hAnsiTheme="minorHAnsi" w:cstheme="minorHAnsi"/>
          <w:b w:val="0"/>
          <w:iCs/>
          <w:sz w:val="20"/>
          <w:szCs w:val="20"/>
        </w:rPr>
        <w:t>příkazník</w:t>
      </w:r>
      <w:r w:rsidR="001823B5" w:rsidRPr="005A637A">
        <w:rPr>
          <w:rFonts w:asciiTheme="minorHAnsi" w:hAnsiTheme="minorHAnsi" w:cstheme="minorHAnsi"/>
          <w:b w:val="0"/>
          <w:iCs/>
          <w:sz w:val="20"/>
          <w:szCs w:val="20"/>
        </w:rPr>
        <w:t xml:space="preserve"> </w:t>
      </w:r>
      <w:r w:rsidRPr="005A637A">
        <w:rPr>
          <w:rFonts w:asciiTheme="minorHAnsi" w:hAnsiTheme="minorHAnsi" w:cstheme="minorHAnsi"/>
          <w:b w:val="0"/>
          <w:iCs/>
          <w:sz w:val="20"/>
          <w:szCs w:val="20"/>
        </w:rPr>
        <w:t xml:space="preserve">vykonávat svoji činnost pro </w:t>
      </w:r>
      <w:r w:rsidR="00F128E8" w:rsidRPr="005A637A">
        <w:rPr>
          <w:rFonts w:asciiTheme="minorHAnsi" w:hAnsiTheme="minorHAnsi" w:cstheme="minorHAnsi"/>
          <w:b w:val="0"/>
          <w:iCs/>
          <w:sz w:val="20"/>
          <w:szCs w:val="20"/>
        </w:rPr>
        <w:t>příkazce</w:t>
      </w:r>
      <w:r w:rsidRPr="005A637A">
        <w:rPr>
          <w:rFonts w:asciiTheme="minorHAnsi" w:hAnsiTheme="minorHAnsi" w:cstheme="minorHAnsi"/>
          <w:b w:val="0"/>
          <w:iCs/>
          <w:sz w:val="20"/>
          <w:szCs w:val="20"/>
        </w:rPr>
        <w:t>, musí ho o tom neprodleně písemně informovat.</w:t>
      </w:r>
    </w:p>
    <w:p w14:paraId="60F284C4" w14:textId="77777777" w:rsidR="00A94ACA" w:rsidRPr="005A637A" w:rsidRDefault="00F128E8" w:rsidP="009B5217">
      <w:pPr>
        <w:pStyle w:val="Zkladntextodsazen2"/>
        <w:numPr>
          <w:ilvl w:val="0"/>
          <w:numId w:val="5"/>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Příkazník</w:t>
      </w:r>
      <w:r w:rsidR="001823B5" w:rsidRPr="005A637A">
        <w:rPr>
          <w:rFonts w:asciiTheme="minorHAnsi" w:hAnsiTheme="minorHAnsi" w:cstheme="minorHAnsi"/>
          <w:b w:val="0"/>
          <w:iCs/>
          <w:sz w:val="20"/>
          <w:szCs w:val="20"/>
        </w:rPr>
        <w:t xml:space="preserve"> </w:t>
      </w:r>
      <w:r w:rsidR="00A94ACA" w:rsidRPr="005A637A">
        <w:rPr>
          <w:rFonts w:asciiTheme="minorHAnsi" w:hAnsiTheme="minorHAnsi" w:cstheme="minorHAnsi"/>
          <w:b w:val="0"/>
          <w:iCs/>
          <w:sz w:val="20"/>
          <w:szCs w:val="20"/>
        </w:rPr>
        <w:t xml:space="preserve">neodpovídá za škodu a následky při plnění předmětu této smlouvy, které vzniknou neplněním povinností </w:t>
      </w:r>
      <w:r w:rsidRPr="005A637A">
        <w:rPr>
          <w:rFonts w:asciiTheme="minorHAnsi" w:hAnsiTheme="minorHAnsi" w:cstheme="minorHAnsi"/>
          <w:b w:val="0"/>
          <w:iCs/>
          <w:sz w:val="20"/>
          <w:szCs w:val="20"/>
        </w:rPr>
        <w:t>příkazce</w:t>
      </w:r>
      <w:r w:rsidR="00A94ACA" w:rsidRPr="005A637A">
        <w:rPr>
          <w:rFonts w:asciiTheme="minorHAnsi" w:hAnsiTheme="minorHAnsi" w:cstheme="minorHAnsi"/>
          <w:b w:val="0"/>
          <w:iCs/>
          <w:sz w:val="20"/>
          <w:szCs w:val="20"/>
        </w:rPr>
        <w:t>, vyplývajících z této smlouvy nebo jeho nedostatečnou součinností při poskytování potřebné spolupráce</w:t>
      </w:r>
      <w:r w:rsidR="001D1C5E" w:rsidRPr="005A637A">
        <w:rPr>
          <w:rFonts w:asciiTheme="minorHAnsi" w:hAnsiTheme="minorHAnsi" w:cstheme="minorHAnsi"/>
          <w:b w:val="0"/>
          <w:iCs/>
          <w:sz w:val="20"/>
          <w:szCs w:val="20"/>
        </w:rPr>
        <w:t>,</w:t>
      </w:r>
      <w:r w:rsidR="00A94ACA" w:rsidRPr="005A637A">
        <w:rPr>
          <w:rFonts w:asciiTheme="minorHAnsi" w:hAnsiTheme="minorHAnsi" w:cstheme="minorHAnsi"/>
          <w:b w:val="0"/>
          <w:iCs/>
          <w:sz w:val="20"/>
          <w:szCs w:val="20"/>
        </w:rPr>
        <w:t xml:space="preserve"> potřebných informací </w:t>
      </w:r>
      <w:r w:rsidR="001D1C5E" w:rsidRPr="005A637A">
        <w:rPr>
          <w:rFonts w:asciiTheme="minorHAnsi" w:hAnsiTheme="minorHAnsi" w:cstheme="minorHAnsi"/>
          <w:b w:val="0"/>
          <w:iCs/>
          <w:sz w:val="20"/>
          <w:szCs w:val="20"/>
        </w:rPr>
        <w:t xml:space="preserve">a poskytování písemných podkladů ze strany </w:t>
      </w:r>
      <w:r w:rsidRPr="005A637A">
        <w:rPr>
          <w:rFonts w:asciiTheme="minorHAnsi" w:hAnsiTheme="minorHAnsi" w:cstheme="minorHAnsi"/>
          <w:b w:val="0"/>
          <w:iCs/>
          <w:sz w:val="20"/>
          <w:szCs w:val="20"/>
        </w:rPr>
        <w:t>příkazce</w:t>
      </w:r>
      <w:r w:rsidR="001D1C5E" w:rsidRPr="005A637A">
        <w:rPr>
          <w:rFonts w:asciiTheme="minorHAnsi" w:hAnsiTheme="minorHAnsi" w:cstheme="minorHAnsi"/>
          <w:b w:val="0"/>
          <w:iCs/>
          <w:sz w:val="20"/>
          <w:szCs w:val="20"/>
        </w:rPr>
        <w:t xml:space="preserve"> </w:t>
      </w:r>
      <w:r w:rsidR="00A94ACA" w:rsidRPr="005A637A">
        <w:rPr>
          <w:rFonts w:asciiTheme="minorHAnsi" w:hAnsiTheme="minorHAnsi" w:cstheme="minorHAnsi"/>
          <w:b w:val="0"/>
          <w:iCs/>
          <w:sz w:val="20"/>
          <w:szCs w:val="20"/>
        </w:rPr>
        <w:t>souvisejících s plněním předmětu této smlouvy.</w:t>
      </w:r>
    </w:p>
    <w:p w14:paraId="52DC43AB" w14:textId="77777777" w:rsidR="0042237A" w:rsidRPr="005A637A" w:rsidRDefault="00F128E8" w:rsidP="009B5217">
      <w:pPr>
        <w:pStyle w:val="Zkladntextodsazen2"/>
        <w:numPr>
          <w:ilvl w:val="0"/>
          <w:numId w:val="5"/>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Příkazník</w:t>
      </w:r>
      <w:r w:rsidR="0042237A" w:rsidRPr="005A637A">
        <w:rPr>
          <w:rFonts w:asciiTheme="minorHAnsi" w:hAnsiTheme="minorHAnsi" w:cstheme="minorHAnsi"/>
          <w:b w:val="0"/>
          <w:iCs/>
          <w:sz w:val="20"/>
          <w:szCs w:val="20"/>
        </w:rPr>
        <w:t xml:space="preserve"> ručí za legislativní platnost a správnost dokumentace, kterou pro </w:t>
      </w:r>
      <w:r w:rsidRPr="005A637A">
        <w:rPr>
          <w:rFonts w:asciiTheme="minorHAnsi" w:hAnsiTheme="minorHAnsi" w:cstheme="minorHAnsi"/>
          <w:b w:val="0"/>
          <w:iCs/>
          <w:sz w:val="20"/>
          <w:szCs w:val="20"/>
        </w:rPr>
        <w:t>příkazce</w:t>
      </w:r>
      <w:r w:rsidR="0042237A" w:rsidRPr="005A637A">
        <w:rPr>
          <w:rFonts w:asciiTheme="minorHAnsi" w:hAnsiTheme="minorHAnsi" w:cstheme="minorHAnsi"/>
          <w:b w:val="0"/>
          <w:iCs/>
          <w:sz w:val="20"/>
          <w:szCs w:val="20"/>
        </w:rPr>
        <w:t xml:space="preserve"> na základě této smlouvy zhotoví, jakož i za písemná doporučení jím předaná </w:t>
      </w:r>
      <w:r w:rsidRPr="005A637A">
        <w:rPr>
          <w:rFonts w:asciiTheme="minorHAnsi" w:hAnsiTheme="minorHAnsi" w:cstheme="minorHAnsi"/>
          <w:b w:val="0"/>
          <w:iCs/>
          <w:sz w:val="20"/>
          <w:szCs w:val="20"/>
        </w:rPr>
        <w:t>příkazci</w:t>
      </w:r>
      <w:r w:rsidR="0042237A" w:rsidRPr="005A637A">
        <w:rPr>
          <w:rFonts w:asciiTheme="minorHAnsi" w:hAnsiTheme="minorHAnsi" w:cstheme="minorHAnsi"/>
          <w:b w:val="0"/>
          <w:iCs/>
          <w:sz w:val="20"/>
          <w:szCs w:val="20"/>
        </w:rPr>
        <w:t xml:space="preserve"> k provedení opatření souvisejících s předmětem této smlouvy za předpokladu včasného poskytnutí pravdivých a úplných informací dodaných </w:t>
      </w:r>
      <w:r w:rsidRPr="005A637A">
        <w:rPr>
          <w:rFonts w:asciiTheme="minorHAnsi" w:hAnsiTheme="minorHAnsi" w:cstheme="minorHAnsi"/>
          <w:b w:val="0"/>
          <w:iCs/>
          <w:sz w:val="20"/>
          <w:szCs w:val="20"/>
        </w:rPr>
        <w:t>příkazce</w:t>
      </w:r>
      <w:r w:rsidR="0042237A" w:rsidRPr="005A637A">
        <w:rPr>
          <w:rFonts w:asciiTheme="minorHAnsi" w:hAnsiTheme="minorHAnsi" w:cstheme="minorHAnsi"/>
          <w:b w:val="0"/>
          <w:iCs/>
          <w:sz w:val="20"/>
          <w:szCs w:val="20"/>
        </w:rPr>
        <w:t xml:space="preserve">m. </w:t>
      </w:r>
    </w:p>
    <w:p w14:paraId="671CE99C" w14:textId="77777777" w:rsidR="00A94ACA" w:rsidRPr="005A637A" w:rsidRDefault="00F128E8" w:rsidP="009B5217">
      <w:pPr>
        <w:pStyle w:val="Zkladntextodsazen2"/>
        <w:numPr>
          <w:ilvl w:val="0"/>
          <w:numId w:val="5"/>
        </w:numPr>
        <w:jc w:val="both"/>
        <w:rPr>
          <w:rFonts w:asciiTheme="minorHAnsi" w:hAnsiTheme="minorHAnsi" w:cstheme="minorHAnsi"/>
          <w:b w:val="0"/>
        </w:rPr>
      </w:pPr>
      <w:r w:rsidRPr="005A637A">
        <w:rPr>
          <w:rFonts w:asciiTheme="minorHAnsi" w:hAnsiTheme="minorHAnsi" w:cstheme="minorHAnsi"/>
          <w:b w:val="0"/>
          <w:iCs/>
          <w:sz w:val="20"/>
          <w:szCs w:val="20"/>
        </w:rPr>
        <w:t>Příkazník</w:t>
      </w:r>
      <w:r w:rsidR="001823B5" w:rsidRPr="005A637A">
        <w:rPr>
          <w:rFonts w:asciiTheme="minorHAnsi" w:hAnsiTheme="minorHAnsi" w:cstheme="minorHAnsi"/>
          <w:b w:val="0"/>
          <w:iCs/>
          <w:sz w:val="20"/>
          <w:szCs w:val="20"/>
        </w:rPr>
        <w:t xml:space="preserve"> </w:t>
      </w:r>
      <w:r w:rsidR="005A31F5" w:rsidRPr="005A637A">
        <w:rPr>
          <w:rFonts w:asciiTheme="minorHAnsi" w:hAnsiTheme="minorHAnsi" w:cstheme="minorHAnsi"/>
          <w:b w:val="0"/>
          <w:iCs/>
          <w:sz w:val="20"/>
          <w:szCs w:val="20"/>
        </w:rPr>
        <w:t>nezodpovídá</w:t>
      </w:r>
      <w:r w:rsidR="00CF60F4" w:rsidRPr="005A637A">
        <w:rPr>
          <w:rFonts w:asciiTheme="minorHAnsi" w:hAnsiTheme="minorHAnsi" w:cstheme="minorHAnsi"/>
          <w:b w:val="0"/>
          <w:iCs/>
          <w:sz w:val="20"/>
          <w:szCs w:val="20"/>
        </w:rPr>
        <w:t xml:space="preserve"> za škody </w:t>
      </w:r>
      <w:r w:rsidR="005A31F5" w:rsidRPr="005A637A">
        <w:rPr>
          <w:rFonts w:asciiTheme="minorHAnsi" w:hAnsiTheme="minorHAnsi" w:cstheme="minorHAnsi"/>
          <w:b w:val="0"/>
          <w:iCs/>
          <w:sz w:val="20"/>
          <w:szCs w:val="20"/>
        </w:rPr>
        <w:t>vzniklé</w:t>
      </w:r>
      <w:r w:rsidR="00CF60F4" w:rsidRPr="005A637A">
        <w:rPr>
          <w:rFonts w:asciiTheme="minorHAnsi" w:hAnsiTheme="minorHAnsi" w:cstheme="minorHAnsi"/>
          <w:b w:val="0"/>
          <w:iCs/>
          <w:sz w:val="20"/>
          <w:szCs w:val="20"/>
        </w:rPr>
        <w:t xml:space="preserve"> </w:t>
      </w:r>
      <w:r w:rsidRPr="005A637A">
        <w:rPr>
          <w:rFonts w:asciiTheme="minorHAnsi" w:hAnsiTheme="minorHAnsi" w:cstheme="minorHAnsi"/>
          <w:b w:val="0"/>
          <w:iCs/>
          <w:sz w:val="20"/>
          <w:szCs w:val="20"/>
        </w:rPr>
        <w:t>příkazci</w:t>
      </w:r>
      <w:r w:rsidR="00CF60F4" w:rsidRPr="005A637A">
        <w:rPr>
          <w:rFonts w:asciiTheme="minorHAnsi" w:hAnsiTheme="minorHAnsi" w:cstheme="minorHAnsi"/>
          <w:b w:val="0"/>
          <w:iCs/>
          <w:sz w:val="20"/>
          <w:szCs w:val="20"/>
        </w:rPr>
        <w:t xml:space="preserve"> z důvodu nedodržení písemných doporučení předaných </w:t>
      </w:r>
      <w:r w:rsidRPr="005A637A">
        <w:rPr>
          <w:rFonts w:asciiTheme="minorHAnsi" w:hAnsiTheme="minorHAnsi" w:cstheme="minorHAnsi"/>
          <w:b w:val="0"/>
          <w:iCs/>
          <w:sz w:val="20"/>
          <w:szCs w:val="20"/>
        </w:rPr>
        <w:t>příkazníke</w:t>
      </w:r>
      <w:r w:rsidR="005A31F5" w:rsidRPr="005A637A">
        <w:rPr>
          <w:rFonts w:asciiTheme="minorHAnsi" w:hAnsiTheme="minorHAnsi" w:cstheme="minorHAnsi"/>
          <w:b w:val="0"/>
          <w:iCs/>
          <w:sz w:val="20"/>
          <w:szCs w:val="20"/>
        </w:rPr>
        <w:t>m</w:t>
      </w:r>
      <w:r w:rsidR="001823B5" w:rsidRPr="005A637A">
        <w:rPr>
          <w:rFonts w:asciiTheme="minorHAnsi" w:hAnsiTheme="minorHAnsi" w:cstheme="minorHAnsi"/>
          <w:b w:val="0"/>
          <w:iCs/>
          <w:sz w:val="20"/>
          <w:szCs w:val="20"/>
        </w:rPr>
        <w:t xml:space="preserve"> </w:t>
      </w:r>
      <w:r w:rsidRPr="005A637A">
        <w:rPr>
          <w:rFonts w:asciiTheme="minorHAnsi" w:hAnsiTheme="minorHAnsi" w:cstheme="minorHAnsi"/>
          <w:b w:val="0"/>
          <w:iCs/>
          <w:sz w:val="20"/>
          <w:szCs w:val="20"/>
        </w:rPr>
        <w:t>příkazci</w:t>
      </w:r>
      <w:r w:rsidR="005A31F5" w:rsidRPr="005A637A">
        <w:rPr>
          <w:rFonts w:asciiTheme="minorHAnsi" w:hAnsiTheme="minorHAnsi" w:cstheme="minorHAnsi"/>
          <w:b w:val="0"/>
          <w:iCs/>
          <w:sz w:val="20"/>
          <w:szCs w:val="20"/>
        </w:rPr>
        <w:t xml:space="preserve"> </w:t>
      </w:r>
      <w:r w:rsidR="00CF60F4" w:rsidRPr="005A637A">
        <w:rPr>
          <w:rFonts w:asciiTheme="minorHAnsi" w:hAnsiTheme="minorHAnsi" w:cstheme="minorHAnsi"/>
          <w:b w:val="0"/>
          <w:iCs/>
          <w:sz w:val="20"/>
          <w:szCs w:val="20"/>
        </w:rPr>
        <w:t xml:space="preserve">(tj. především </w:t>
      </w:r>
      <w:r w:rsidR="005A31F5" w:rsidRPr="005A637A">
        <w:rPr>
          <w:rFonts w:asciiTheme="minorHAnsi" w:hAnsiTheme="minorHAnsi" w:cstheme="minorHAnsi"/>
          <w:b w:val="0"/>
          <w:iCs/>
          <w:sz w:val="20"/>
          <w:szCs w:val="20"/>
        </w:rPr>
        <w:t xml:space="preserve">neodstranění </w:t>
      </w:r>
      <w:r w:rsidR="001823B5" w:rsidRPr="005A637A">
        <w:rPr>
          <w:rFonts w:asciiTheme="minorHAnsi" w:hAnsiTheme="minorHAnsi" w:cstheme="minorHAnsi"/>
          <w:b w:val="0"/>
          <w:iCs/>
          <w:sz w:val="20"/>
          <w:szCs w:val="20"/>
        </w:rPr>
        <w:t>neshod</w:t>
      </w:r>
      <w:r w:rsidR="00CF60F4" w:rsidRPr="005A637A">
        <w:rPr>
          <w:rFonts w:asciiTheme="minorHAnsi" w:hAnsiTheme="minorHAnsi" w:cstheme="minorHAnsi"/>
          <w:b w:val="0"/>
          <w:iCs/>
          <w:sz w:val="20"/>
          <w:szCs w:val="20"/>
        </w:rPr>
        <w:t xml:space="preserve"> uvedených v</w:t>
      </w:r>
      <w:r w:rsidR="001823B5" w:rsidRPr="005A637A">
        <w:rPr>
          <w:rFonts w:asciiTheme="minorHAnsi" w:hAnsiTheme="minorHAnsi" w:cstheme="minorHAnsi"/>
          <w:b w:val="0"/>
          <w:iCs/>
          <w:sz w:val="20"/>
          <w:szCs w:val="20"/>
        </w:rPr>
        <w:t xml:space="preserve"> registru neshod a </w:t>
      </w:r>
      <w:r w:rsidR="005A31F5" w:rsidRPr="005A637A">
        <w:rPr>
          <w:rFonts w:asciiTheme="minorHAnsi" w:hAnsiTheme="minorHAnsi" w:cstheme="minorHAnsi"/>
          <w:b w:val="0"/>
          <w:iCs/>
          <w:sz w:val="20"/>
          <w:szCs w:val="20"/>
        </w:rPr>
        <w:t>ne</w:t>
      </w:r>
      <w:r w:rsidR="001823B5" w:rsidRPr="005A637A">
        <w:rPr>
          <w:rFonts w:asciiTheme="minorHAnsi" w:hAnsiTheme="minorHAnsi" w:cstheme="minorHAnsi"/>
          <w:b w:val="0"/>
          <w:iCs/>
          <w:sz w:val="20"/>
          <w:szCs w:val="20"/>
        </w:rPr>
        <w:t>provedení časově limitovaný</w:t>
      </w:r>
      <w:r w:rsidR="00A94EBF" w:rsidRPr="005A637A">
        <w:rPr>
          <w:rFonts w:asciiTheme="minorHAnsi" w:hAnsiTheme="minorHAnsi" w:cstheme="minorHAnsi"/>
          <w:b w:val="0"/>
          <w:iCs/>
          <w:sz w:val="20"/>
          <w:szCs w:val="20"/>
        </w:rPr>
        <w:t>ch činností podle registru lhůt).</w:t>
      </w:r>
    </w:p>
    <w:p w14:paraId="5B3AF47D" w14:textId="77777777" w:rsidR="00A077B6" w:rsidRPr="005A637A" w:rsidRDefault="00DB5AF6" w:rsidP="009B5217">
      <w:pPr>
        <w:numPr>
          <w:ilvl w:val="0"/>
          <w:numId w:val="5"/>
        </w:numPr>
        <w:ind w:left="357" w:hanging="357"/>
        <w:jc w:val="both"/>
        <w:rPr>
          <w:rFonts w:asciiTheme="minorHAnsi" w:hAnsiTheme="minorHAnsi" w:cstheme="minorHAnsi"/>
          <w:bCs/>
          <w:iCs/>
          <w:sz w:val="20"/>
        </w:rPr>
      </w:pPr>
      <w:r w:rsidRPr="005A637A">
        <w:rPr>
          <w:rFonts w:asciiTheme="minorHAnsi" w:hAnsiTheme="minorHAnsi" w:cstheme="minorHAnsi"/>
          <w:bCs/>
          <w:iCs/>
          <w:sz w:val="20"/>
        </w:rPr>
        <w:t xml:space="preserve">Příkazce bere na vědomí, že </w:t>
      </w:r>
      <w:r w:rsidR="00A077B6" w:rsidRPr="005A637A">
        <w:rPr>
          <w:rFonts w:asciiTheme="minorHAnsi" w:hAnsiTheme="minorHAnsi" w:cstheme="minorHAnsi"/>
          <w:bCs/>
          <w:iCs/>
          <w:sz w:val="20"/>
        </w:rPr>
        <w:t>pokud nebude prokazatelně připomínkovat dokumentaci BOZP a PO do 10 dní od zaslání příkazníkem, bude tato doku</w:t>
      </w:r>
      <w:r w:rsidR="008D3DBD" w:rsidRPr="005A637A">
        <w:rPr>
          <w:rFonts w:asciiTheme="minorHAnsi" w:hAnsiTheme="minorHAnsi" w:cstheme="minorHAnsi"/>
          <w:bCs/>
          <w:iCs/>
          <w:sz w:val="20"/>
        </w:rPr>
        <w:t>mentace pokládána za schválenou.</w:t>
      </w:r>
      <w:r w:rsidR="005C72C5">
        <w:rPr>
          <w:rFonts w:asciiTheme="minorHAnsi" w:hAnsiTheme="minorHAnsi" w:cstheme="minorHAnsi"/>
          <w:bCs/>
          <w:iCs/>
          <w:sz w:val="20"/>
        </w:rPr>
        <w:t xml:space="preserve"> </w:t>
      </w:r>
      <w:r w:rsidR="00A077B6" w:rsidRPr="005A637A">
        <w:rPr>
          <w:rFonts w:asciiTheme="minorHAnsi" w:hAnsiTheme="minorHAnsi" w:cstheme="minorHAnsi"/>
          <w:bCs/>
          <w:iCs/>
          <w:sz w:val="20"/>
        </w:rPr>
        <w:t>Připomínky k této dokumentaci, které příkazce vznese po uplynutí výše uvedené lhůty, budou zpracovány jako vícepráce.</w:t>
      </w:r>
    </w:p>
    <w:p w14:paraId="7FC2520C" w14:textId="77777777" w:rsidR="00A94ACA" w:rsidRPr="005A637A" w:rsidRDefault="00A94ACA" w:rsidP="009B5217">
      <w:pPr>
        <w:pStyle w:val="Nadpis2"/>
      </w:pPr>
      <w:r w:rsidRPr="005A637A">
        <w:t xml:space="preserve">ČL. </w:t>
      </w:r>
      <w:r w:rsidR="00FB52A6" w:rsidRPr="005A637A">
        <w:t>VII</w:t>
      </w:r>
      <w:r w:rsidRPr="005A637A">
        <w:t>. - SOUČINNOST</w:t>
      </w:r>
    </w:p>
    <w:p w14:paraId="5CD2931D" w14:textId="177A3015" w:rsidR="00613237" w:rsidRPr="005A637A" w:rsidRDefault="00613237" w:rsidP="009B5217">
      <w:pPr>
        <w:numPr>
          <w:ilvl w:val="0"/>
          <w:numId w:val="7"/>
        </w:numPr>
        <w:jc w:val="both"/>
        <w:rPr>
          <w:rFonts w:asciiTheme="minorHAnsi" w:hAnsiTheme="minorHAnsi" w:cstheme="minorHAnsi"/>
          <w:iCs/>
          <w:sz w:val="20"/>
        </w:rPr>
      </w:pPr>
      <w:r w:rsidRPr="005A637A">
        <w:rPr>
          <w:rFonts w:asciiTheme="minorHAnsi" w:hAnsiTheme="minorHAnsi" w:cstheme="minorHAnsi"/>
          <w:iCs/>
          <w:sz w:val="20"/>
        </w:rPr>
        <w:t>Příkazce se zavazuje poskytnout příkazníkovi následující podklady</w:t>
      </w:r>
      <w:r w:rsidR="00A44EEF" w:rsidRPr="005A637A">
        <w:rPr>
          <w:rFonts w:asciiTheme="minorHAnsi" w:hAnsiTheme="minorHAnsi" w:cstheme="minorHAnsi"/>
          <w:iCs/>
          <w:sz w:val="20"/>
        </w:rPr>
        <w:t xml:space="preserve"> </w:t>
      </w:r>
      <w:r w:rsidR="004A68CB">
        <w:rPr>
          <w:rFonts w:asciiTheme="minorHAnsi" w:hAnsiTheme="minorHAnsi" w:cstheme="minorHAnsi"/>
          <w:iCs/>
          <w:sz w:val="20"/>
        </w:rPr>
        <w:t>dle čl.</w:t>
      </w:r>
      <w:r w:rsidR="004A68CB" w:rsidRPr="005A637A">
        <w:rPr>
          <w:rFonts w:asciiTheme="minorHAnsi" w:hAnsiTheme="minorHAnsi" w:cstheme="minorHAnsi"/>
          <w:iCs/>
          <w:sz w:val="20"/>
        </w:rPr>
        <w:t xml:space="preserve"> </w:t>
      </w:r>
      <w:r w:rsidR="00A44EEF" w:rsidRPr="005A637A">
        <w:rPr>
          <w:rFonts w:asciiTheme="minorHAnsi" w:hAnsiTheme="minorHAnsi" w:cstheme="minorHAnsi"/>
          <w:iCs/>
          <w:sz w:val="20"/>
        </w:rPr>
        <w:t>II</w:t>
      </w:r>
      <w:r w:rsidR="004A68CB">
        <w:rPr>
          <w:rFonts w:asciiTheme="minorHAnsi" w:hAnsiTheme="minorHAnsi" w:cstheme="minorHAnsi"/>
          <w:iCs/>
          <w:sz w:val="20"/>
        </w:rPr>
        <w:t>.</w:t>
      </w:r>
      <w:r w:rsidR="00A44EEF" w:rsidRPr="005A637A">
        <w:rPr>
          <w:rFonts w:asciiTheme="minorHAnsi" w:hAnsiTheme="minorHAnsi" w:cstheme="minorHAnsi"/>
          <w:iCs/>
          <w:sz w:val="20"/>
        </w:rPr>
        <w:t>, odst. 14 v aktuální podobě a plném rozsahu pro všechna pracoviště příkazce, na která se vztahuje předmět této smlouvy</w:t>
      </w:r>
      <w:r w:rsidRPr="005A637A">
        <w:rPr>
          <w:rFonts w:asciiTheme="minorHAnsi" w:hAnsiTheme="minorHAnsi" w:cstheme="minorHAnsi"/>
          <w:iCs/>
          <w:sz w:val="20"/>
        </w:rPr>
        <w:t xml:space="preserve">: </w:t>
      </w:r>
    </w:p>
    <w:p w14:paraId="1562AA03" w14:textId="38C6C570" w:rsidR="00613237" w:rsidRPr="005A637A" w:rsidRDefault="00A44EEF" w:rsidP="009B5217">
      <w:pPr>
        <w:pStyle w:val="RLOdrky"/>
        <w:numPr>
          <w:ilvl w:val="1"/>
          <w:numId w:val="7"/>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K</w:t>
      </w:r>
      <w:r w:rsidR="008D3DBD" w:rsidRPr="005A637A">
        <w:rPr>
          <w:rFonts w:asciiTheme="minorHAnsi" w:hAnsiTheme="minorHAnsi" w:cstheme="minorHAnsi"/>
          <w:sz w:val="20"/>
        </w:rPr>
        <w:t>olaudační rozhodnutí</w:t>
      </w:r>
      <w:r w:rsidR="005826AA">
        <w:rPr>
          <w:rFonts w:asciiTheme="minorHAnsi" w:hAnsiTheme="minorHAnsi" w:cstheme="minorHAnsi"/>
          <w:sz w:val="20"/>
        </w:rPr>
        <w:t>.</w:t>
      </w:r>
    </w:p>
    <w:p w14:paraId="0520ECD7" w14:textId="2A89672C" w:rsidR="00613237" w:rsidRPr="005A637A" w:rsidRDefault="00A44EEF" w:rsidP="009B5217">
      <w:pPr>
        <w:pStyle w:val="RLOdrky"/>
        <w:numPr>
          <w:ilvl w:val="1"/>
          <w:numId w:val="7"/>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P</w:t>
      </w:r>
      <w:r w:rsidR="008D3DBD" w:rsidRPr="005A637A">
        <w:rPr>
          <w:rFonts w:asciiTheme="minorHAnsi" w:hAnsiTheme="minorHAnsi" w:cstheme="minorHAnsi"/>
          <w:sz w:val="20"/>
        </w:rPr>
        <w:t>ožárně bezpečnostní řešení</w:t>
      </w:r>
      <w:r w:rsidR="005826AA">
        <w:rPr>
          <w:rFonts w:asciiTheme="minorHAnsi" w:hAnsiTheme="minorHAnsi" w:cstheme="minorHAnsi"/>
          <w:sz w:val="20"/>
        </w:rPr>
        <w:t>.</w:t>
      </w:r>
    </w:p>
    <w:p w14:paraId="5B2AACFA" w14:textId="5DEC4BC7" w:rsidR="007369F4" w:rsidRPr="005A637A" w:rsidRDefault="007369F4" w:rsidP="009B5217">
      <w:pPr>
        <w:pStyle w:val="RLOdrky"/>
        <w:numPr>
          <w:ilvl w:val="1"/>
          <w:numId w:val="7"/>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Dokumentaci v případě pronajatých prostor</w:t>
      </w:r>
      <w:r w:rsidR="005826AA">
        <w:rPr>
          <w:rFonts w:asciiTheme="minorHAnsi" w:hAnsiTheme="minorHAnsi" w:cstheme="minorHAnsi"/>
          <w:sz w:val="20"/>
        </w:rPr>
        <w:t>.</w:t>
      </w:r>
    </w:p>
    <w:p w14:paraId="0F3AC77E" w14:textId="7A2504C3" w:rsidR="00613237" w:rsidRPr="005A637A" w:rsidRDefault="00A44EEF" w:rsidP="009B5217">
      <w:pPr>
        <w:pStyle w:val="RLOdrky"/>
        <w:numPr>
          <w:ilvl w:val="1"/>
          <w:numId w:val="7"/>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S</w:t>
      </w:r>
      <w:r w:rsidR="00613237" w:rsidRPr="005A637A">
        <w:rPr>
          <w:rFonts w:asciiTheme="minorHAnsi" w:hAnsiTheme="minorHAnsi" w:cstheme="minorHAnsi"/>
          <w:sz w:val="20"/>
        </w:rPr>
        <w:t>távající zpracovanou dokumentaci BOZP a PO</w:t>
      </w:r>
      <w:r w:rsidRPr="005A637A">
        <w:rPr>
          <w:rFonts w:asciiTheme="minorHAnsi" w:hAnsiTheme="minorHAnsi" w:cstheme="minorHAnsi"/>
          <w:sz w:val="20"/>
        </w:rPr>
        <w:t xml:space="preserve"> </w:t>
      </w:r>
      <w:r w:rsidR="008D3DBD" w:rsidRPr="005A637A">
        <w:rPr>
          <w:rFonts w:asciiTheme="minorHAnsi" w:hAnsiTheme="minorHAnsi" w:cstheme="minorHAnsi"/>
          <w:sz w:val="20"/>
        </w:rPr>
        <w:t>(</w:t>
      </w:r>
      <w:r w:rsidRPr="005A637A">
        <w:rPr>
          <w:rFonts w:asciiTheme="minorHAnsi" w:hAnsiTheme="minorHAnsi" w:cstheme="minorHAnsi"/>
          <w:sz w:val="20"/>
        </w:rPr>
        <w:t xml:space="preserve">to </w:t>
      </w:r>
      <w:r w:rsidR="008D3DBD" w:rsidRPr="005A637A">
        <w:rPr>
          <w:rFonts w:asciiTheme="minorHAnsi" w:hAnsiTheme="minorHAnsi" w:cstheme="minorHAnsi"/>
          <w:sz w:val="20"/>
        </w:rPr>
        <w:t>neplatí v případě</w:t>
      </w:r>
      <w:r w:rsidRPr="005A637A">
        <w:rPr>
          <w:rFonts w:asciiTheme="minorHAnsi" w:hAnsiTheme="minorHAnsi" w:cstheme="minorHAnsi"/>
          <w:sz w:val="20"/>
        </w:rPr>
        <w:t>, pokud příkazce nechce stávající dokumentaci aktualizovat, ale zpracovat novou</w:t>
      </w:r>
      <w:r w:rsidR="008D3DBD" w:rsidRPr="005A637A">
        <w:rPr>
          <w:rFonts w:asciiTheme="minorHAnsi" w:hAnsiTheme="minorHAnsi" w:cstheme="minorHAnsi"/>
          <w:sz w:val="20"/>
        </w:rPr>
        <w:t>)</w:t>
      </w:r>
      <w:r w:rsidR="005826AA">
        <w:rPr>
          <w:rFonts w:asciiTheme="minorHAnsi" w:hAnsiTheme="minorHAnsi" w:cstheme="minorHAnsi"/>
          <w:sz w:val="20"/>
        </w:rPr>
        <w:t>.</w:t>
      </w:r>
    </w:p>
    <w:p w14:paraId="5D03E9FD" w14:textId="39F73196" w:rsidR="00613237" w:rsidRPr="005A637A" w:rsidRDefault="00A44EEF" w:rsidP="009B5217">
      <w:pPr>
        <w:pStyle w:val="RLOdrky"/>
        <w:numPr>
          <w:ilvl w:val="1"/>
          <w:numId w:val="7"/>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Z</w:t>
      </w:r>
      <w:r w:rsidR="00613237" w:rsidRPr="005A637A">
        <w:rPr>
          <w:rFonts w:asciiTheme="minorHAnsi" w:hAnsiTheme="minorHAnsi" w:cstheme="minorHAnsi"/>
          <w:sz w:val="20"/>
        </w:rPr>
        <w:t>právy o revizích a kontrolách technických zařízení</w:t>
      </w:r>
      <w:r w:rsidR="005826AA">
        <w:rPr>
          <w:rFonts w:asciiTheme="minorHAnsi" w:hAnsiTheme="minorHAnsi" w:cstheme="minorHAnsi"/>
          <w:sz w:val="20"/>
        </w:rPr>
        <w:t>.</w:t>
      </w:r>
    </w:p>
    <w:p w14:paraId="7A34781B" w14:textId="7FA49EE9" w:rsidR="00613237" w:rsidRPr="005A637A" w:rsidRDefault="00A44EEF" w:rsidP="009B5217">
      <w:pPr>
        <w:pStyle w:val="RLOdrky"/>
        <w:numPr>
          <w:ilvl w:val="1"/>
          <w:numId w:val="7"/>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Z</w:t>
      </w:r>
      <w:r w:rsidR="00613237" w:rsidRPr="005A637A">
        <w:rPr>
          <w:rFonts w:asciiTheme="minorHAnsi" w:hAnsiTheme="minorHAnsi" w:cstheme="minorHAnsi"/>
          <w:sz w:val="20"/>
        </w:rPr>
        <w:t>áznamy o školeních a pracovních úrazech</w:t>
      </w:r>
      <w:r w:rsidR="005826AA">
        <w:rPr>
          <w:rFonts w:asciiTheme="minorHAnsi" w:hAnsiTheme="minorHAnsi" w:cstheme="minorHAnsi"/>
          <w:sz w:val="20"/>
        </w:rPr>
        <w:t>.</w:t>
      </w:r>
    </w:p>
    <w:p w14:paraId="49F0A4E9" w14:textId="3BAD4134" w:rsidR="00613237" w:rsidRPr="005A637A" w:rsidRDefault="00A44EEF" w:rsidP="009B5217">
      <w:pPr>
        <w:pStyle w:val="RLOdrky"/>
        <w:numPr>
          <w:ilvl w:val="1"/>
          <w:numId w:val="7"/>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P</w:t>
      </w:r>
      <w:r w:rsidR="00613237" w:rsidRPr="005A637A">
        <w:rPr>
          <w:rFonts w:asciiTheme="minorHAnsi" w:hAnsiTheme="minorHAnsi" w:cstheme="minorHAnsi"/>
          <w:sz w:val="20"/>
        </w:rPr>
        <w:t xml:space="preserve">rotokoly o kontrolách </w:t>
      </w:r>
      <w:r w:rsidRPr="005A637A">
        <w:rPr>
          <w:rFonts w:asciiTheme="minorHAnsi" w:hAnsiTheme="minorHAnsi" w:cstheme="minorHAnsi"/>
          <w:sz w:val="20"/>
        </w:rPr>
        <w:t xml:space="preserve">a další komunikaci s orgány </w:t>
      </w:r>
      <w:r w:rsidR="00613237" w:rsidRPr="005A637A">
        <w:rPr>
          <w:rFonts w:asciiTheme="minorHAnsi" w:hAnsiTheme="minorHAnsi" w:cstheme="minorHAnsi"/>
          <w:sz w:val="20"/>
        </w:rPr>
        <w:t>státního odborného dozoru</w:t>
      </w:r>
      <w:r w:rsidR="005826AA">
        <w:rPr>
          <w:rFonts w:asciiTheme="minorHAnsi" w:hAnsiTheme="minorHAnsi" w:cstheme="minorHAnsi"/>
          <w:sz w:val="20"/>
        </w:rPr>
        <w:t>.</w:t>
      </w:r>
    </w:p>
    <w:p w14:paraId="2FF35749" w14:textId="77777777" w:rsidR="00DA097D" w:rsidRPr="005A637A" w:rsidRDefault="00A44EEF" w:rsidP="009B5217">
      <w:pPr>
        <w:pStyle w:val="RLOdrky"/>
        <w:numPr>
          <w:ilvl w:val="1"/>
          <w:numId w:val="7"/>
        </w:numPr>
        <w:spacing w:after="0" w:line="240" w:lineRule="auto"/>
        <w:ind w:left="658" w:hanging="431"/>
        <w:rPr>
          <w:rFonts w:asciiTheme="minorHAnsi" w:hAnsiTheme="minorHAnsi" w:cstheme="minorHAnsi"/>
          <w:iCs/>
          <w:sz w:val="20"/>
        </w:rPr>
      </w:pPr>
      <w:r w:rsidRPr="005A637A">
        <w:rPr>
          <w:rFonts w:asciiTheme="minorHAnsi" w:hAnsiTheme="minorHAnsi" w:cstheme="minorHAnsi"/>
          <w:sz w:val="20"/>
        </w:rPr>
        <w:t>S</w:t>
      </w:r>
      <w:r w:rsidR="006432CA" w:rsidRPr="005A637A">
        <w:rPr>
          <w:rFonts w:asciiTheme="minorHAnsi" w:hAnsiTheme="minorHAnsi" w:cstheme="minorHAnsi"/>
          <w:sz w:val="20"/>
        </w:rPr>
        <w:t xml:space="preserve">eznam </w:t>
      </w:r>
      <w:r w:rsidRPr="005A637A">
        <w:rPr>
          <w:rFonts w:asciiTheme="minorHAnsi" w:hAnsiTheme="minorHAnsi" w:cstheme="minorHAnsi"/>
          <w:sz w:val="20"/>
        </w:rPr>
        <w:t xml:space="preserve">všech </w:t>
      </w:r>
      <w:r w:rsidR="006432CA" w:rsidRPr="005A637A">
        <w:rPr>
          <w:rFonts w:asciiTheme="minorHAnsi" w:hAnsiTheme="minorHAnsi" w:cstheme="minorHAnsi"/>
          <w:sz w:val="20"/>
        </w:rPr>
        <w:t>pracovních pozic</w:t>
      </w:r>
      <w:r w:rsidRPr="005A637A">
        <w:rPr>
          <w:rFonts w:asciiTheme="minorHAnsi" w:hAnsiTheme="minorHAnsi" w:cstheme="minorHAnsi"/>
          <w:sz w:val="20"/>
        </w:rPr>
        <w:t xml:space="preserve"> u příkazce</w:t>
      </w:r>
      <w:r w:rsidR="00DA097D" w:rsidRPr="005A637A">
        <w:rPr>
          <w:rFonts w:asciiTheme="minorHAnsi" w:hAnsiTheme="minorHAnsi" w:cstheme="minorHAnsi"/>
          <w:sz w:val="20"/>
        </w:rPr>
        <w:t>,</w:t>
      </w:r>
      <w:r w:rsidR="006432CA" w:rsidRPr="005A637A">
        <w:rPr>
          <w:rFonts w:asciiTheme="minorHAnsi" w:hAnsiTheme="minorHAnsi" w:cstheme="minorHAnsi"/>
          <w:sz w:val="20"/>
        </w:rPr>
        <w:t xml:space="preserve"> </w:t>
      </w:r>
      <w:r w:rsidR="00DA097D" w:rsidRPr="005A637A">
        <w:rPr>
          <w:rFonts w:asciiTheme="minorHAnsi" w:hAnsiTheme="minorHAnsi" w:cstheme="minorHAnsi"/>
          <w:sz w:val="20"/>
        </w:rPr>
        <w:t>(je možné použít formulář na</w:t>
      </w:r>
      <w:r w:rsidR="00C016D5" w:rsidRPr="005A637A">
        <w:rPr>
          <w:rFonts w:asciiTheme="minorHAnsi" w:hAnsiTheme="minorHAnsi" w:cstheme="minorHAnsi"/>
          <w:sz w:val="20"/>
        </w:rPr>
        <w:t>:</w:t>
      </w:r>
      <w:r w:rsidR="00DA097D" w:rsidRPr="005A637A">
        <w:rPr>
          <w:rFonts w:asciiTheme="minorHAnsi" w:hAnsiTheme="minorHAnsi" w:cstheme="minorHAnsi"/>
          <w:sz w:val="20"/>
        </w:rPr>
        <w:t xml:space="preserve"> </w:t>
      </w:r>
      <w:hyperlink r:id="rId9" w:history="1">
        <w:r w:rsidR="002D5109" w:rsidRPr="00FB2A55">
          <w:rPr>
            <w:rStyle w:val="Hypertextovodkaz"/>
            <w:rFonts w:asciiTheme="minorHAnsi" w:hAnsiTheme="minorHAnsi" w:cstheme="minorHAnsi"/>
            <w:iCs/>
            <w:sz w:val="20"/>
          </w:rPr>
          <w:t>https://questionary.eskoleni.eu/client/get?key=8d3408f2</w:t>
        </w:r>
      </w:hyperlink>
      <w:r w:rsidR="00DA097D" w:rsidRPr="005A637A">
        <w:rPr>
          <w:rFonts w:asciiTheme="minorHAnsi" w:hAnsiTheme="minorHAnsi" w:cstheme="minorHAnsi"/>
        </w:rPr>
        <w:t xml:space="preserve">) </w:t>
      </w:r>
      <w:r w:rsidR="00DA097D" w:rsidRPr="005A637A">
        <w:rPr>
          <w:rFonts w:asciiTheme="minorHAnsi" w:hAnsiTheme="minorHAnsi" w:cstheme="minorHAnsi"/>
          <w:iCs/>
          <w:sz w:val="20"/>
        </w:rPr>
        <w:t>který bude obsahovat:</w:t>
      </w:r>
    </w:p>
    <w:p w14:paraId="256860CA" w14:textId="77777777" w:rsidR="00DA097D" w:rsidRPr="005A637A" w:rsidRDefault="006432CA" w:rsidP="009B5217">
      <w:pPr>
        <w:numPr>
          <w:ilvl w:val="2"/>
          <w:numId w:val="7"/>
        </w:numPr>
        <w:jc w:val="both"/>
        <w:rPr>
          <w:rFonts w:asciiTheme="minorHAnsi" w:hAnsiTheme="minorHAnsi" w:cstheme="minorHAnsi"/>
          <w:iCs/>
          <w:sz w:val="20"/>
        </w:rPr>
      </w:pPr>
      <w:r w:rsidRPr="005A637A">
        <w:rPr>
          <w:rFonts w:asciiTheme="minorHAnsi" w:hAnsiTheme="minorHAnsi" w:cstheme="minorHAnsi"/>
          <w:iCs/>
          <w:sz w:val="20"/>
        </w:rPr>
        <w:t xml:space="preserve"> </w:t>
      </w:r>
      <w:r w:rsidR="00DA097D" w:rsidRPr="005A637A">
        <w:rPr>
          <w:rFonts w:asciiTheme="minorHAnsi" w:hAnsiTheme="minorHAnsi" w:cstheme="minorHAnsi"/>
          <w:iCs/>
          <w:sz w:val="20"/>
        </w:rPr>
        <w:t>přesný popis</w:t>
      </w:r>
      <w:r w:rsidRPr="005A637A">
        <w:rPr>
          <w:rFonts w:asciiTheme="minorHAnsi" w:hAnsiTheme="minorHAnsi" w:cstheme="minorHAnsi"/>
          <w:iCs/>
          <w:sz w:val="20"/>
        </w:rPr>
        <w:t xml:space="preserve"> pracovní činnosti, </w:t>
      </w:r>
    </w:p>
    <w:p w14:paraId="3055F3FC" w14:textId="77777777" w:rsidR="00DA097D" w:rsidRPr="005A637A" w:rsidRDefault="006432CA" w:rsidP="009B5217">
      <w:pPr>
        <w:numPr>
          <w:ilvl w:val="2"/>
          <w:numId w:val="7"/>
        </w:numPr>
        <w:jc w:val="both"/>
        <w:rPr>
          <w:rFonts w:asciiTheme="minorHAnsi" w:hAnsiTheme="minorHAnsi" w:cstheme="minorHAnsi"/>
          <w:iCs/>
          <w:sz w:val="20"/>
        </w:rPr>
      </w:pPr>
      <w:r w:rsidRPr="005A637A">
        <w:rPr>
          <w:rFonts w:asciiTheme="minorHAnsi" w:hAnsiTheme="minorHAnsi" w:cstheme="minorHAnsi"/>
          <w:iCs/>
          <w:sz w:val="20"/>
        </w:rPr>
        <w:t>pracovní dob</w:t>
      </w:r>
      <w:r w:rsidR="00DA097D" w:rsidRPr="005A637A">
        <w:rPr>
          <w:rFonts w:asciiTheme="minorHAnsi" w:hAnsiTheme="minorHAnsi" w:cstheme="minorHAnsi"/>
          <w:iCs/>
          <w:sz w:val="20"/>
        </w:rPr>
        <w:t>a</w:t>
      </w:r>
      <w:r w:rsidRPr="005A637A">
        <w:rPr>
          <w:rFonts w:asciiTheme="minorHAnsi" w:hAnsiTheme="minorHAnsi" w:cstheme="minorHAnsi"/>
          <w:iCs/>
          <w:sz w:val="20"/>
        </w:rPr>
        <w:t xml:space="preserve">, </w:t>
      </w:r>
    </w:p>
    <w:p w14:paraId="6C7DD2C6" w14:textId="77777777" w:rsidR="00DA097D" w:rsidRPr="005A637A" w:rsidRDefault="00DA097D" w:rsidP="009B5217">
      <w:pPr>
        <w:numPr>
          <w:ilvl w:val="2"/>
          <w:numId w:val="7"/>
        </w:numPr>
        <w:jc w:val="both"/>
        <w:rPr>
          <w:rFonts w:asciiTheme="minorHAnsi" w:hAnsiTheme="minorHAnsi" w:cstheme="minorHAnsi"/>
          <w:iCs/>
          <w:sz w:val="20"/>
        </w:rPr>
      </w:pPr>
      <w:r w:rsidRPr="005A637A">
        <w:rPr>
          <w:rFonts w:asciiTheme="minorHAnsi" w:hAnsiTheme="minorHAnsi" w:cstheme="minorHAnsi"/>
          <w:iCs/>
          <w:sz w:val="20"/>
        </w:rPr>
        <w:lastRenderedPageBreak/>
        <w:t>pracoviště</w:t>
      </w:r>
      <w:r w:rsidR="00A44EEF" w:rsidRPr="005A637A">
        <w:rPr>
          <w:rFonts w:asciiTheme="minorHAnsi" w:hAnsiTheme="minorHAnsi" w:cstheme="minorHAnsi"/>
          <w:iCs/>
          <w:sz w:val="20"/>
        </w:rPr>
        <w:t>,</w:t>
      </w:r>
      <w:r w:rsidRPr="005A637A">
        <w:rPr>
          <w:rFonts w:asciiTheme="minorHAnsi" w:hAnsiTheme="minorHAnsi" w:cstheme="minorHAnsi"/>
          <w:iCs/>
          <w:sz w:val="20"/>
        </w:rPr>
        <w:t xml:space="preserve"> na kterých vykonává pracovní činnost,</w:t>
      </w:r>
    </w:p>
    <w:p w14:paraId="320BFA08" w14:textId="77777777" w:rsidR="00DA097D" w:rsidRPr="005A637A" w:rsidRDefault="00DA097D" w:rsidP="009B5217">
      <w:pPr>
        <w:numPr>
          <w:ilvl w:val="2"/>
          <w:numId w:val="7"/>
        </w:numPr>
        <w:jc w:val="both"/>
        <w:rPr>
          <w:rFonts w:asciiTheme="minorHAnsi" w:hAnsiTheme="minorHAnsi" w:cstheme="minorHAnsi"/>
          <w:iCs/>
          <w:sz w:val="20"/>
        </w:rPr>
      </w:pPr>
      <w:r w:rsidRPr="005A637A">
        <w:rPr>
          <w:rFonts w:asciiTheme="minorHAnsi" w:hAnsiTheme="minorHAnsi" w:cstheme="minorHAnsi"/>
          <w:iCs/>
          <w:sz w:val="20"/>
        </w:rPr>
        <w:t>rizikové činnosti – například práce ve výškách apod.</w:t>
      </w:r>
    </w:p>
    <w:p w14:paraId="1083C160" w14:textId="77777777" w:rsidR="006432CA" w:rsidRPr="005A637A" w:rsidRDefault="00DA097D" w:rsidP="009B5217">
      <w:pPr>
        <w:numPr>
          <w:ilvl w:val="2"/>
          <w:numId w:val="7"/>
        </w:numPr>
        <w:jc w:val="both"/>
        <w:rPr>
          <w:rFonts w:asciiTheme="minorHAnsi" w:hAnsiTheme="minorHAnsi" w:cstheme="minorHAnsi"/>
          <w:iCs/>
          <w:sz w:val="20"/>
        </w:rPr>
      </w:pPr>
      <w:r w:rsidRPr="005A637A">
        <w:rPr>
          <w:rFonts w:asciiTheme="minorHAnsi" w:hAnsiTheme="minorHAnsi" w:cstheme="minorHAnsi"/>
          <w:iCs/>
          <w:sz w:val="20"/>
        </w:rPr>
        <w:t xml:space="preserve">seznam </w:t>
      </w:r>
      <w:r w:rsidR="006432CA" w:rsidRPr="005A637A">
        <w:rPr>
          <w:rFonts w:asciiTheme="minorHAnsi" w:hAnsiTheme="minorHAnsi" w:cstheme="minorHAnsi"/>
          <w:iCs/>
          <w:sz w:val="20"/>
        </w:rPr>
        <w:t>strojů, nástrojů, nářadí</w:t>
      </w:r>
      <w:r w:rsidRPr="005A637A">
        <w:rPr>
          <w:rFonts w:asciiTheme="minorHAnsi" w:hAnsiTheme="minorHAnsi" w:cstheme="minorHAnsi"/>
          <w:iCs/>
          <w:sz w:val="20"/>
        </w:rPr>
        <w:t xml:space="preserve"> a jiných technických prostředků, které při práci používá,</w:t>
      </w:r>
    </w:p>
    <w:p w14:paraId="299E49C2" w14:textId="77777777" w:rsidR="00DA097D" w:rsidRPr="005A637A" w:rsidRDefault="00DA097D" w:rsidP="009B5217">
      <w:pPr>
        <w:numPr>
          <w:ilvl w:val="2"/>
          <w:numId w:val="7"/>
        </w:numPr>
        <w:jc w:val="both"/>
        <w:rPr>
          <w:rFonts w:asciiTheme="minorHAnsi" w:hAnsiTheme="minorHAnsi" w:cstheme="minorHAnsi"/>
          <w:iCs/>
          <w:sz w:val="20"/>
        </w:rPr>
      </w:pPr>
      <w:r w:rsidRPr="005A637A">
        <w:rPr>
          <w:rFonts w:asciiTheme="minorHAnsi" w:hAnsiTheme="minorHAnsi" w:cstheme="minorHAnsi"/>
          <w:iCs/>
          <w:sz w:val="20"/>
        </w:rPr>
        <w:t>seznam chemických látek, se kterými přijde do kontaktu,</w:t>
      </w:r>
    </w:p>
    <w:p w14:paraId="38804EB3" w14:textId="77777777" w:rsidR="00DA097D" w:rsidRPr="005A637A" w:rsidRDefault="00DA097D" w:rsidP="009B5217">
      <w:pPr>
        <w:numPr>
          <w:ilvl w:val="2"/>
          <w:numId w:val="7"/>
        </w:numPr>
        <w:jc w:val="both"/>
        <w:rPr>
          <w:rFonts w:asciiTheme="minorHAnsi" w:hAnsiTheme="minorHAnsi" w:cstheme="minorHAnsi"/>
          <w:iCs/>
          <w:sz w:val="20"/>
        </w:rPr>
      </w:pPr>
      <w:r w:rsidRPr="005A637A">
        <w:rPr>
          <w:rFonts w:asciiTheme="minorHAnsi" w:hAnsiTheme="minorHAnsi" w:cstheme="minorHAnsi"/>
          <w:iCs/>
          <w:sz w:val="20"/>
        </w:rPr>
        <w:t>počet zaměstnanců na této pracovní pozici a z toho žen,</w:t>
      </w:r>
    </w:p>
    <w:p w14:paraId="2D57FDD9" w14:textId="77777777" w:rsidR="00A44EEF" w:rsidRPr="005A637A" w:rsidRDefault="00A44EEF" w:rsidP="009B5217">
      <w:pPr>
        <w:numPr>
          <w:ilvl w:val="2"/>
          <w:numId w:val="7"/>
        </w:numPr>
        <w:jc w:val="both"/>
        <w:rPr>
          <w:rFonts w:asciiTheme="minorHAnsi" w:hAnsiTheme="minorHAnsi" w:cstheme="minorHAnsi"/>
          <w:iCs/>
          <w:sz w:val="20"/>
        </w:rPr>
      </w:pPr>
      <w:r w:rsidRPr="005A637A">
        <w:rPr>
          <w:rFonts w:asciiTheme="minorHAnsi" w:hAnsiTheme="minorHAnsi" w:cstheme="minorHAnsi"/>
          <w:iCs/>
          <w:sz w:val="20"/>
        </w:rPr>
        <w:t>školení a výcvik požadovaná pro výkon této profese,</w:t>
      </w:r>
    </w:p>
    <w:p w14:paraId="23B238FD" w14:textId="77777777" w:rsidR="00DA097D" w:rsidRPr="005A637A" w:rsidRDefault="00DA097D" w:rsidP="009B5217">
      <w:pPr>
        <w:numPr>
          <w:ilvl w:val="1"/>
          <w:numId w:val="7"/>
        </w:numPr>
        <w:rPr>
          <w:rFonts w:asciiTheme="minorHAnsi" w:hAnsiTheme="minorHAnsi" w:cstheme="minorHAnsi"/>
          <w:iCs/>
          <w:sz w:val="20"/>
        </w:rPr>
      </w:pPr>
      <w:r w:rsidRPr="005A637A">
        <w:rPr>
          <w:rFonts w:asciiTheme="minorHAnsi" w:hAnsiTheme="minorHAnsi" w:cstheme="minorHAnsi"/>
          <w:iCs/>
          <w:sz w:val="20"/>
        </w:rPr>
        <w:t>Seznam</w:t>
      </w:r>
      <w:r w:rsidR="00A44EEF" w:rsidRPr="005A637A">
        <w:rPr>
          <w:rFonts w:asciiTheme="minorHAnsi" w:hAnsiTheme="minorHAnsi" w:cstheme="minorHAnsi"/>
          <w:iCs/>
          <w:sz w:val="20"/>
        </w:rPr>
        <w:t xml:space="preserve"> všech </w:t>
      </w:r>
      <w:r w:rsidRPr="005A637A">
        <w:rPr>
          <w:rFonts w:asciiTheme="minorHAnsi" w:hAnsiTheme="minorHAnsi" w:cstheme="minorHAnsi"/>
          <w:iCs/>
          <w:sz w:val="20"/>
        </w:rPr>
        <w:t>pracovišť</w:t>
      </w:r>
      <w:r w:rsidR="00A44EEF" w:rsidRPr="005A637A">
        <w:rPr>
          <w:rFonts w:asciiTheme="minorHAnsi" w:hAnsiTheme="minorHAnsi" w:cstheme="minorHAnsi"/>
          <w:iCs/>
          <w:sz w:val="20"/>
        </w:rPr>
        <w:t xml:space="preserve"> na všech provozovnách příkazce</w:t>
      </w:r>
      <w:r w:rsidRPr="005A637A">
        <w:rPr>
          <w:rFonts w:asciiTheme="minorHAnsi" w:hAnsiTheme="minorHAnsi" w:cstheme="minorHAnsi"/>
          <w:iCs/>
          <w:sz w:val="20"/>
        </w:rPr>
        <w:t xml:space="preserve"> (je možné použít formulář na </w:t>
      </w:r>
      <w:hyperlink r:id="rId10" w:history="1">
        <w:r w:rsidR="002D5109" w:rsidRPr="00FB2A55">
          <w:rPr>
            <w:rStyle w:val="Hypertextovodkaz"/>
            <w:rFonts w:asciiTheme="minorHAnsi" w:hAnsiTheme="minorHAnsi" w:cstheme="minorHAnsi"/>
            <w:iCs/>
            <w:sz w:val="20"/>
          </w:rPr>
          <w:t>https://questionary.eskoleni.eu/client/get?key=6a814441</w:t>
        </w:r>
      </w:hyperlink>
      <w:r w:rsidRPr="005A637A">
        <w:rPr>
          <w:rFonts w:asciiTheme="minorHAnsi" w:hAnsiTheme="minorHAnsi" w:cstheme="minorHAnsi"/>
        </w:rPr>
        <w:t xml:space="preserve">), </w:t>
      </w:r>
      <w:r w:rsidRPr="005A637A">
        <w:rPr>
          <w:rFonts w:asciiTheme="minorHAnsi" w:hAnsiTheme="minorHAnsi" w:cstheme="minorHAnsi"/>
          <w:iCs/>
          <w:sz w:val="20"/>
        </w:rPr>
        <w:t>který bude obsahovat:</w:t>
      </w:r>
    </w:p>
    <w:p w14:paraId="0740FC82" w14:textId="77777777" w:rsidR="00DA097D" w:rsidRPr="005A637A" w:rsidRDefault="00DA097D" w:rsidP="009B5217">
      <w:pPr>
        <w:numPr>
          <w:ilvl w:val="2"/>
          <w:numId w:val="7"/>
        </w:numPr>
        <w:rPr>
          <w:rFonts w:asciiTheme="minorHAnsi" w:hAnsiTheme="minorHAnsi" w:cstheme="minorHAnsi"/>
          <w:iCs/>
          <w:sz w:val="20"/>
        </w:rPr>
      </w:pPr>
      <w:r w:rsidRPr="005A637A">
        <w:rPr>
          <w:rFonts w:asciiTheme="minorHAnsi" w:hAnsiTheme="minorHAnsi" w:cstheme="minorHAnsi"/>
          <w:iCs/>
          <w:sz w:val="20"/>
        </w:rPr>
        <w:t>název pracoviště,</w:t>
      </w:r>
    </w:p>
    <w:p w14:paraId="6323BC59" w14:textId="77777777" w:rsidR="00DA097D" w:rsidRPr="005A637A" w:rsidRDefault="00DA097D" w:rsidP="009B5217">
      <w:pPr>
        <w:numPr>
          <w:ilvl w:val="2"/>
          <w:numId w:val="7"/>
        </w:numPr>
        <w:rPr>
          <w:rFonts w:asciiTheme="minorHAnsi" w:hAnsiTheme="minorHAnsi" w:cstheme="minorHAnsi"/>
          <w:iCs/>
          <w:sz w:val="20"/>
        </w:rPr>
      </w:pPr>
      <w:r w:rsidRPr="005A637A">
        <w:rPr>
          <w:rFonts w:asciiTheme="minorHAnsi" w:hAnsiTheme="minorHAnsi" w:cstheme="minorHAnsi"/>
          <w:iCs/>
          <w:sz w:val="20"/>
        </w:rPr>
        <w:t>popis činností na pracovišti,</w:t>
      </w:r>
    </w:p>
    <w:p w14:paraId="6CFD9A37" w14:textId="77777777" w:rsidR="00DA097D" w:rsidRPr="005A637A" w:rsidRDefault="00DA097D" w:rsidP="009B5217">
      <w:pPr>
        <w:numPr>
          <w:ilvl w:val="2"/>
          <w:numId w:val="7"/>
        </w:numPr>
        <w:rPr>
          <w:rFonts w:asciiTheme="minorHAnsi" w:hAnsiTheme="minorHAnsi" w:cstheme="minorHAnsi"/>
          <w:iCs/>
          <w:sz w:val="20"/>
        </w:rPr>
      </w:pPr>
      <w:r w:rsidRPr="005A637A">
        <w:rPr>
          <w:rFonts w:asciiTheme="minorHAnsi" w:hAnsiTheme="minorHAnsi" w:cstheme="minorHAnsi"/>
          <w:iCs/>
          <w:sz w:val="20"/>
        </w:rPr>
        <w:t>technická zařízení používaná na pracovišti,</w:t>
      </w:r>
    </w:p>
    <w:p w14:paraId="581221CC" w14:textId="77777777" w:rsidR="00DA097D" w:rsidRPr="005A637A" w:rsidRDefault="00DA097D" w:rsidP="009B5217">
      <w:pPr>
        <w:numPr>
          <w:ilvl w:val="2"/>
          <w:numId w:val="7"/>
        </w:numPr>
        <w:rPr>
          <w:rFonts w:asciiTheme="minorHAnsi" w:hAnsiTheme="minorHAnsi" w:cstheme="minorHAnsi"/>
          <w:iCs/>
          <w:sz w:val="20"/>
        </w:rPr>
      </w:pPr>
      <w:r w:rsidRPr="005A637A">
        <w:rPr>
          <w:rFonts w:asciiTheme="minorHAnsi" w:hAnsiTheme="minorHAnsi" w:cstheme="minorHAnsi"/>
          <w:iCs/>
          <w:sz w:val="20"/>
        </w:rPr>
        <w:t>chemické látky používané na pracovišti,</w:t>
      </w:r>
    </w:p>
    <w:p w14:paraId="4AA765A7" w14:textId="77777777" w:rsidR="007C4ABA" w:rsidRPr="005A637A" w:rsidRDefault="007C4ABA" w:rsidP="009B5217">
      <w:pPr>
        <w:numPr>
          <w:ilvl w:val="2"/>
          <w:numId w:val="7"/>
        </w:numPr>
        <w:rPr>
          <w:rFonts w:asciiTheme="minorHAnsi" w:hAnsiTheme="minorHAnsi" w:cstheme="minorHAnsi"/>
          <w:iCs/>
          <w:sz w:val="20"/>
        </w:rPr>
      </w:pPr>
      <w:r w:rsidRPr="005A637A">
        <w:rPr>
          <w:rFonts w:asciiTheme="minorHAnsi" w:hAnsiTheme="minorHAnsi" w:cstheme="minorHAnsi"/>
          <w:iCs/>
          <w:sz w:val="20"/>
        </w:rPr>
        <w:t>půdorysné plány pracovišť s vyznačením stabilních technických a technologických zařízení.</w:t>
      </w:r>
    </w:p>
    <w:p w14:paraId="12F389A5" w14:textId="77777777" w:rsidR="00D11BE4" w:rsidRPr="005A637A" w:rsidRDefault="00DC63D1" w:rsidP="009B5217">
      <w:pPr>
        <w:pStyle w:val="Odstavecseseznamem"/>
        <w:numPr>
          <w:ilvl w:val="1"/>
          <w:numId w:val="7"/>
        </w:numPr>
        <w:spacing w:after="0" w:line="240" w:lineRule="auto"/>
        <w:rPr>
          <w:rStyle w:val="Hypertextovodkaz"/>
          <w:rFonts w:asciiTheme="minorHAnsi" w:hAnsiTheme="minorHAnsi" w:cstheme="minorHAnsi"/>
          <w:color w:val="auto"/>
          <w:u w:val="none"/>
        </w:rPr>
      </w:pPr>
      <w:r w:rsidRPr="005A637A">
        <w:rPr>
          <w:rFonts w:asciiTheme="minorHAnsi" w:eastAsia="Times New Roman" w:hAnsiTheme="minorHAnsi" w:cstheme="minorHAnsi"/>
          <w:iCs/>
          <w:sz w:val="20"/>
          <w:szCs w:val="20"/>
          <w:lang w:eastAsia="cs-CZ"/>
        </w:rPr>
        <w:t>Dotazník</w:t>
      </w:r>
      <w:r w:rsidR="00747795" w:rsidRPr="005A637A">
        <w:rPr>
          <w:rFonts w:asciiTheme="minorHAnsi" w:eastAsia="Times New Roman" w:hAnsiTheme="minorHAnsi" w:cstheme="minorHAnsi"/>
          <w:iCs/>
          <w:sz w:val="20"/>
          <w:szCs w:val="20"/>
          <w:lang w:eastAsia="cs-CZ"/>
        </w:rPr>
        <w:t xml:space="preserve"> pro seznam odpovědností</w:t>
      </w:r>
      <w:r w:rsidR="00C016D5" w:rsidRPr="005A637A">
        <w:rPr>
          <w:rFonts w:asciiTheme="minorHAnsi" w:eastAsia="Times New Roman" w:hAnsiTheme="minorHAnsi" w:cstheme="minorHAnsi"/>
          <w:iCs/>
          <w:sz w:val="20"/>
          <w:szCs w:val="20"/>
          <w:lang w:eastAsia="cs-CZ"/>
        </w:rPr>
        <w:t xml:space="preserve"> a rolí v BOZP a PO:</w:t>
      </w:r>
      <w:r w:rsidR="00747795" w:rsidRPr="005A637A">
        <w:rPr>
          <w:rFonts w:asciiTheme="minorHAnsi" w:hAnsiTheme="minorHAnsi" w:cstheme="minorHAnsi"/>
          <w:iCs/>
          <w:sz w:val="20"/>
          <w:szCs w:val="20"/>
        </w:rPr>
        <w:t xml:space="preserve"> </w:t>
      </w:r>
      <w:hyperlink r:id="rId11" w:history="1">
        <w:r w:rsidR="002D5109" w:rsidRPr="00FB2A55">
          <w:rPr>
            <w:rStyle w:val="Hypertextovodkaz"/>
            <w:rFonts w:asciiTheme="minorHAnsi" w:hAnsiTheme="minorHAnsi" w:cstheme="minorHAnsi"/>
            <w:sz w:val="20"/>
          </w:rPr>
          <w:t>https://questionary.eskoleni.eu/client/get?key=37009a9a</w:t>
        </w:r>
      </w:hyperlink>
    </w:p>
    <w:p w14:paraId="689B576C" w14:textId="77777777" w:rsidR="00613237" w:rsidRPr="005A637A" w:rsidRDefault="00613237" w:rsidP="009B5217">
      <w:pPr>
        <w:numPr>
          <w:ilvl w:val="0"/>
          <w:numId w:val="7"/>
        </w:numPr>
        <w:jc w:val="both"/>
        <w:rPr>
          <w:rFonts w:asciiTheme="minorHAnsi" w:hAnsiTheme="minorHAnsi" w:cstheme="minorHAnsi"/>
          <w:sz w:val="20"/>
        </w:rPr>
      </w:pPr>
      <w:r w:rsidRPr="005A637A">
        <w:rPr>
          <w:rFonts w:asciiTheme="minorHAnsi" w:hAnsiTheme="minorHAnsi" w:cstheme="minorHAnsi"/>
          <w:sz w:val="20"/>
        </w:rPr>
        <w:t>Příkazce je povinen poskytovat příkazníkovi potřebnou spolupráci a pravdivé informace související s výkonem činnosti dle této smlouvy, a to v plném rozsahu.</w:t>
      </w:r>
    </w:p>
    <w:p w14:paraId="2A75BDDA" w14:textId="0724AC92" w:rsidR="00613237" w:rsidRPr="005A637A" w:rsidRDefault="00237FF1" w:rsidP="009B5217">
      <w:pPr>
        <w:numPr>
          <w:ilvl w:val="0"/>
          <w:numId w:val="7"/>
        </w:numPr>
        <w:jc w:val="both"/>
        <w:rPr>
          <w:rFonts w:asciiTheme="minorHAnsi" w:hAnsiTheme="minorHAnsi" w:cstheme="minorHAnsi"/>
          <w:sz w:val="20"/>
        </w:rPr>
      </w:pPr>
      <w:r w:rsidRPr="005A637A">
        <w:rPr>
          <w:rFonts w:asciiTheme="minorHAnsi" w:hAnsiTheme="minorHAnsi" w:cstheme="minorHAnsi"/>
          <w:sz w:val="20"/>
        </w:rPr>
        <w:t>Příkazce je povinen poskytovat příkazníkovi potřebnou součinnost související s výkonem činnosti dle předmětu této smlouvy</w:t>
      </w:r>
      <w:r w:rsidR="004A68CB">
        <w:rPr>
          <w:rFonts w:asciiTheme="minorHAnsi" w:hAnsiTheme="minorHAnsi" w:cstheme="minorHAnsi"/>
          <w:sz w:val="20"/>
        </w:rPr>
        <w:t>.</w:t>
      </w:r>
      <w:r w:rsidRPr="005A637A">
        <w:rPr>
          <w:rFonts w:asciiTheme="minorHAnsi" w:hAnsiTheme="minorHAnsi" w:cstheme="minorHAnsi"/>
          <w:sz w:val="20"/>
        </w:rPr>
        <w:t xml:space="preserve"> </w:t>
      </w:r>
      <w:r w:rsidR="00613237" w:rsidRPr="005A637A">
        <w:rPr>
          <w:rFonts w:asciiTheme="minorHAnsi" w:hAnsiTheme="minorHAnsi" w:cstheme="minorHAnsi"/>
          <w:sz w:val="20"/>
        </w:rPr>
        <w:t xml:space="preserve">Příkazce se zavazuje bezodkladně, úplně a pravdivě prokazatelnou formou (písemně na adresu sídla </w:t>
      </w:r>
      <w:r w:rsidR="003C4FC5" w:rsidRPr="005A637A">
        <w:rPr>
          <w:rFonts w:asciiTheme="minorHAnsi" w:hAnsiTheme="minorHAnsi" w:cstheme="minorHAnsi"/>
          <w:sz w:val="20"/>
        </w:rPr>
        <w:t>příkazníka</w:t>
      </w:r>
      <w:r w:rsidR="00613237" w:rsidRPr="005A637A">
        <w:rPr>
          <w:rFonts w:asciiTheme="minorHAnsi" w:hAnsiTheme="minorHAnsi" w:cstheme="minorHAnsi"/>
          <w:sz w:val="20"/>
        </w:rPr>
        <w:t xml:space="preserve"> nebo e-mailem na adresu </w:t>
      </w:r>
      <w:hyperlink r:id="rId12" w:history="1">
        <w:r w:rsidR="00613237" w:rsidRPr="005A637A">
          <w:rPr>
            <w:rFonts w:asciiTheme="minorHAnsi" w:hAnsiTheme="minorHAnsi" w:cstheme="minorHAnsi"/>
            <w:sz w:val="20"/>
          </w:rPr>
          <w:t>koordinator@guard7.cz</w:t>
        </w:r>
      </w:hyperlink>
      <w:r w:rsidR="00613237" w:rsidRPr="005A637A">
        <w:rPr>
          <w:rFonts w:asciiTheme="minorHAnsi" w:hAnsiTheme="minorHAnsi" w:cstheme="minorHAnsi"/>
          <w:sz w:val="20"/>
        </w:rPr>
        <w:t>) informovat příkazníka o všech skutečnostech, které přímo souvisí s</w:t>
      </w:r>
      <w:r w:rsidRPr="005A637A">
        <w:rPr>
          <w:rFonts w:asciiTheme="minorHAnsi" w:hAnsiTheme="minorHAnsi" w:cstheme="minorHAnsi"/>
          <w:sz w:val="20"/>
        </w:rPr>
        <w:t> předmětem této</w:t>
      </w:r>
      <w:r w:rsidR="00613237" w:rsidRPr="005A637A">
        <w:rPr>
          <w:rFonts w:asciiTheme="minorHAnsi" w:hAnsiTheme="minorHAnsi" w:cstheme="minorHAnsi"/>
          <w:sz w:val="20"/>
        </w:rPr>
        <w:t xml:space="preserve"> smlouvy. Příkazník nenese žádnou odpovědnost za škody, které vznikly jako důsledek neoznámení níže uvedených skutečností příkazcem. Jedná se především o informace:</w:t>
      </w:r>
    </w:p>
    <w:p w14:paraId="02011217" w14:textId="77777777" w:rsidR="00613237" w:rsidRPr="005A637A" w:rsidRDefault="00613237" w:rsidP="009B5217">
      <w:pPr>
        <w:pStyle w:val="RLOdrky"/>
        <w:numPr>
          <w:ilvl w:val="1"/>
          <w:numId w:val="7"/>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 xml:space="preserve">o záměrech v oblasti změny užívání staveb a prostor, </w:t>
      </w:r>
    </w:p>
    <w:p w14:paraId="7E1FB12D" w14:textId="77777777" w:rsidR="00613237" w:rsidRPr="005A637A" w:rsidRDefault="00613237" w:rsidP="009B5217">
      <w:pPr>
        <w:pStyle w:val="RLOdrky"/>
        <w:numPr>
          <w:ilvl w:val="1"/>
          <w:numId w:val="7"/>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 xml:space="preserve">o stavebních úpravách, jejichž výsledkem budou změny, které ovlivní původní půdorys objektů, </w:t>
      </w:r>
    </w:p>
    <w:p w14:paraId="20DD0DBA" w14:textId="77777777" w:rsidR="00613237" w:rsidRPr="005A637A" w:rsidRDefault="00613237" w:rsidP="009B5217">
      <w:pPr>
        <w:pStyle w:val="RLOdrky"/>
        <w:numPr>
          <w:ilvl w:val="1"/>
          <w:numId w:val="7"/>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o změnách v oblasti technických a technologických zařízení.</w:t>
      </w:r>
    </w:p>
    <w:p w14:paraId="5B646538" w14:textId="77777777" w:rsidR="00613237" w:rsidRPr="005A637A" w:rsidRDefault="00613237" w:rsidP="009B5217">
      <w:pPr>
        <w:pStyle w:val="RLOdrky"/>
        <w:numPr>
          <w:ilvl w:val="1"/>
          <w:numId w:val="7"/>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o organizačních a personálních změnách,</w:t>
      </w:r>
    </w:p>
    <w:p w14:paraId="358C0E94" w14:textId="77777777" w:rsidR="00613237" w:rsidRPr="005A637A" w:rsidRDefault="00613237" w:rsidP="009B5217">
      <w:pPr>
        <w:pStyle w:val="RLOdrky"/>
        <w:numPr>
          <w:ilvl w:val="1"/>
          <w:numId w:val="7"/>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o pracovních úrazech, nehodách a haváriích,</w:t>
      </w:r>
    </w:p>
    <w:p w14:paraId="5918198F" w14:textId="77777777" w:rsidR="00C76582" w:rsidRPr="005A637A" w:rsidRDefault="00C76582" w:rsidP="009B5217">
      <w:pPr>
        <w:pStyle w:val="RLOdrky"/>
        <w:numPr>
          <w:ilvl w:val="1"/>
          <w:numId w:val="7"/>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o výkonu státního odborného dozoru u příkazce,</w:t>
      </w:r>
    </w:p>
    <w:p w14:paraId="0C995BF8" w14:textId="77777777" w:rsidR="00613237" w:rsidRPr="005A637A" w:rsidRDefault="00613237" w:rsidP="009B5217">
      <w:pPr>
        <w:pStyle w:val="RLOdrky"/>
        <w:numPr>
          <w:ilvl w:val="1"/>
          <w:numId w:val="7"/>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 xml:space="preserve">o </w:t>
      </w:r>
      <w:r w:rsidR="003C4FC5" w:rsidRPr="005A637A">
        <w:rPr>
          <w:rFonts w:asciiTheme="minorHAnsi" w:hAnsiTheme="minorHAnsi" w:cstheme="minorHAnsi"/>
          <w:sz w:val="20"/>
        </w:rPr>
        <w:t xml:space="preserve">všech </w:t>
      </w:r>
      <w:r w:rsidRPr="005A637A">
        <w:rPr>
          <w:rFonts w:asciiTheme="minorHAnsi" w:hAnsiTheme="minorHAnsi" w:cstheme="minorHAnsi"/>
          <w:sz w:val="20"/>
        </w:rPr>
        <w:t>dalších změnách a skutečnostech, které mají vliv na BOZP a PO.</w:t>
      </w:r>
    </w:p>
    <w:p w14:paraId="7269E479" w14:textId="77777777" w:rsidR="00613237" w:rsidRPr="005A637A" w:rsidRDefault="00613237" w:rsidP="009B5217">
      <w:pPr>
        <w:numPr>
          <w:ilvl w:val="0"/>
          <w:numId w:val="7"/>
        </w:numPr>
        <w:jc w:val="both"/>
        <w:rPr>
          <w:rFonts w:asciiTheme="minorHAnsi" w:hAnsiTheme="minorHAnsi" w:cstheme="minorHAnsi"/>
          <w:sz w:val="20"/>
        </w:rPr>
      </w:pPr>
      <w:r w:rsidRPr="005A637A">
        <w:rPr>
          <w:rFonts w:asciiTheme="minorHAnsi" w:hAnsiTheme="minorHAnsi" w:cstheme="minorHAnsi"/>
          <w:sz w:val="20"/>
        </w:rPr>
        <w:t xml:space="preserve">Příkazce se zavazuje vytvořit příkazníkovi přiměřené podmínky pro výkon </w:t>
      </w:r>
      <w:r w:rsidR="003C4FC5" w:rsidRPr="005A637A">
        <w:rPr>
          <w:rFonts w:asciiTheme="minorHAnsi" w:hAnsiTheme="minorHAnsi" w:cstheme="minorHAnsi"/>
          <w:sz w:val="20"/>
        </w:rPr>
        <w:t>předmětu této smlouvy.</w:t>
      </w:r>
    </w:p>
    <w:p w14:paraId="636EFCAD" w14:textId="77777777" w:rsidR="00613237" w:rsidRPr="005A637A" w:rsidRDefault="00613237" w:rsidP="009B5217">
      <w:pPr>
        <w:numPr>
          <w:ilvl w:val="0"/>
          <w:numId w:val="7"/>
        </w:numPr>
        <w:jc w:val="both"/>
        <w:rPr>
          <w:rFonts w:asciiTheme="minorHAnsi" w:hAnsiTheme="minorHAnsi" w:cstheme="minorHAnsi"/>
          <w:sz w:val="20"/>
        </w:rPr>
      </w:pPr>
      <w:r w:rsidRPr="005A637A">
        <w:rPr>
          <w:rFonts w:asciiTheme="minorHAnsi" w:hAnsiTheme="minorHAnsi" w:cstheme="minorHAnsi"/>
          <w:sz w:val="20"/>
        </w:rPr>
        <w:t xml:space="preserve">Příkazce se zavazuje </w:t>
      </w:r>
      <w:r w:rsidR="003C4FC5" w:rsidRPr="005A637A">
        <w:rPr>
          <w:rFonts w:asciiTheme="minorHAnsi" w:hAnsiTheme="minorHAnsi" w:cstheme="minorHAnsi"/>
          <w:sz w:val="20"/>
        </w:rPr>
        <w:t xml:space="preserve">bezodkladně </w:t>
      </w:r>
      <w:r w:rsidRPr="005A637A">
        <w:rPr>
          <w:rFonts w:asciiTheme="minorHAnsi" w:hAnsiTheme="minorHAnsi" w:cstheme="minorHAnsi"/>
          <w:sz w:val="20"/>
        </w:rPr>
        <w:t>informovat příkazníka o oznámených kontrolách ze strany státního odborného dozoru, odborových orgánů apod. a poskytnout mu záznamy o výsledcích těchto kontrol.</w:t>
      </w:r>
    </w:p>
    <w:p w14:paraId="33E06977" w14:textId="77777777" w:rsidR="00613237" w:rsidRPr="005A637A" w:rsidRDefault="00613237" w:rsidP="009B5217">
      <w:pPr>
        <w:numPr>
          <w:ilvl w:val="0"/>
          <w:numId w:val="7"/>
        </w:numPr>
        <w:jc w:val="both"/>
        <w:rPr>
          <w:rFonts w:asciiTheme="minorHAnsi" w:hAnsiTheme="minorHAnsi" w:cstheme="minorHAnsi"/>
          <w:sz w:val="20"/>
        </w:rPr>
      </w:pPr>
      <w:r w:rsidRPr="005A637A">
        <w:rPr>
          <w:rFonts w:asciiTheme="minorHAnsi" w:hAnsiTheme="minorHAnsi" w:cstheme="minorHAnsi"/>
          <w:sz w:val="20"/>
        </w:rPr>
        <w:t>Příkazce umožní příkazníkovi v pracovní době vstup do všech jeho prostor a přístup k dokumentaci a materiálům potřebným k zajištění předmětu této smlouvy. Zároveň zajistí součinnost svých zaměstnanců v době kontrolní dohlídky, aby mohla být provedena v naplánovaném rozsahu.</w:t>
      </w:r>
    </w:p>
    <w:p w14:paraId="433AD44B" w14:textId="254BCEDA" w:rsidR="00613237" w:rsidRPr="005A637A" w:rsidRDefault="00B52B9D" w:rsidP="009B5217">
      <w:pPr>
        <w:numPr>
          <w:ilvl w:val="0"/>
          <w:numId w:val="7"/>
        </w:numPr>
        <w:rPr>
          <w:rFonts w:asciiTheme="minorHAnsi" w:hAnsiTheme="minorHAnsi" w:cstheme="minorHAnsi"/>
          <w:sz w:val="20"/>
        </w:rPr>
      </w:pPr>
      <w:r w:rsidRPr="005A637A">
        <w:rPr>
          <w:rFonts w:asciiTheme="minorHAnsi" w:hAnsiTheme="minorHAnsi" w:cstheme="minorHAnsi"/>
          <w:sz w:val="20"/>
        </w:rPr>
        <w:t>Pověřená osoba příkazce pro kontakt s příkazníkem ve věci této smlouvy je:</w:t>
      </w:r>
      <w:r w:rsidR="00EB110F">
        <w:rPr>
          <w:rFonts w:asciiTheme="minorHAnsi" w:hAnsiTheme="minorHAnsi" w:cstheme="minorHAnsi"/>
          <w:sz w:val="20"/>
        </w:rPr>
        <w:t xml:space="preserve"> </w:t>
      </w:r>
      <w:r w:rsidR="009C3AFF">
        <w:rPr>
          <w:rFonts w:asciiTheme="minorHAnsi" w:hAnsiTheme="minorHAnsi" w:cstheme="minorHAnsi"/>
          <w:sz w:val="20"/>
        </w:rPr>
        <w:t>Mgr. Naděžda Peterová</w:t>
      </w:r>
      <w:r w:rsidR="00EB110F">
        <w:rPr>
          <w:rFonts w:asciiTheme="minorHAnsi" w:hAnsiTheme="minorHAnsi" w:cstheme="minorHAnsi"/>
          <w:sz w:val="20"/>
        </w:rPr>
        <w:t xml:space="preserve">, tajemnice, tel.: </w:t>
      </w:r>
      <w:r w:rsidR="009C3AFF">
        <w:rPr>
          <w:rFonts w:asciiTheme="minorHAnsi" w:hAnsiTheme="minorHAnsi" w:cstheme="minorHAnsi"/>
          <w:sz w:val="20"/>
        </w:rPr>
        <w:t>605 798 844</w:t>
      </w:r>
      <w:r w:rsidR="00EB110F">
        <w:rPr>
          <w:rFonts w:asciiTheme="minorHAnsi" w:hAnsiTheme="minorHAnsi" w:cstheme="minorHAnsi"/>
          <w:sz w:val="20"/>
        </w:rPr>
        <w:t>, e-mail:</w:t>
      </w:r>
      <w:r w:rsidR="009C3AFF" w:rsidRPr="009C3AFF">
        <w:t xml:space="preserve"> </w:t>
      </w:r>
      <w:hyperlink r:id="rId13" w:history="1">
        <w:r w:rsidR="009C3AFF" w:rsidRPr="002F328C">
          <w:rPr>
            <w:rStyle w:val="Hypertextovodkaz"/>
            <w:rFonts w:asciiTheme="minorHAnsi" w:hAnsiTheme="minorHAnsi" w:cstheme="minorHAnsi"/>
            <w:sz w:val="20"/>
          </w:rPr>
          <w:t>nadezda.peterova@umo4.mmp.cz</w:t>
        </w:r>
      </w:hyperlink>
      <w:r w:rsidR="00613237" w:rsidRPr="005A637A">
        <w:rPr>
          <w:rFonts w:asciiTheme="minorHAnsi" w:hAnsiTheme="minorHAnsi" w:cstheme="minorHAnsi"/>
          <w:sz w:val="20"/>
        </w:rPr>
        <w:t>,</w:t>
      </w:r>
      <w:r w:rsidR="003C4FC5" w:rsidRPr="005A637A">
        <w:rPr>
          <w:rFonts w:asciiTheme="minorHAnsi" w:hAnsiTheme="minorHAnsi" w:cstheme="minorHAnsi"/>
          <w:sz w:val="20"/>
        </w:rPr>
        <w:t xml:space="preserve"> </w:t>
      </w:r>
      <w:r w:rsidR="00613237" w:rsidRPr="005A637A">
        <w:rPr>
          <w:rFonts w:asciiTheme="minorHAnsi" w:hAnsiTheme="minorHAnsi" w:cstheme="minorHAnsi"/>
          <w:sz w:val="20"/>
        </w:rPr>
        <w:t>kter</w:t>
      </w:r>
      <w:r w:rsidR="00EB110F">
        <w:rPr>
          <w:rFonts w:asciiTheme="minorHAnsi" w:hAnsiTheme="minorHAnsi" w:cstheme="minorHAnsi"/>
          <w:sz w:val="20"/>
        </w:rPr>
        <w:t>á</w:t>
      </w:r>
      <w:r w:rsidR="00613237" w:rsidRPr="005A637A">
        <w:rPr>
          <w:rFonts w:asciiTheme="minorHAnsi" w:hAnsiTheme="minorHAnsi" w:cstheme="minorHAnsi"/>
          <w:sz w:val="20"/>
        </w:rPr>
        <w:t>:</w:t>
      </w:r>
    </w:p>
    <w:p w14:paraId="42EF27D3" w14:textId="77777777" w:rsidR="00613237" w:rsidRPr="005A637A" w:rsidRDefault="00613237" w:rsidP="009B5217">
      <w:pPr>
        <w:pStyle w:val="RLOdrky"/>
        <w:numPr>
          <w:ilvl w:val="1"/>
          <w:numId w:val="7"/>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Zastupuje příkazce ve styku s koordinátory příkazníka.</w:t>
      </w:r>
    </w:p>
    <w:p w14:paraId="6BD796AD" w14:textId="5D4205A3" w:rsidR="00613237" w:rsidRPr="005A637A" w:rsidRDefault="00613237" w:rsidP="009B5217">
      <w:pPr>
        <w:pStyle w:val="RLOdrky"/>
        <w:numPr>
          <w:ilvl w:val="1"/>
          <w:numId w:val="7"/>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Průběžně projednává, plánuje a koordinuje s koordinátory příkazníka úkony pro zajištění BOZP a PO a zajišťuje jejich plnění</w:t>
      </w:r>
      <w:r w:rsidR="00C324A4" w:rsidRPr="005A637A">
        <w:rPr>
          <w:rFonts w:asciiTheme="minorHAnsi" w:hAnsiTheme="minorHAnsi" w:cstheme="minorHAnsi"/>
          <w:sz w:val="20"/>
        </w:rPr>
        <w:t>, je odpovědný za včasné oznamování změn týkajících se jednotlivých provozoven</w:t>
      </w:r>
      <w:r w:rsidR="007F5A21" w:rsidRPr="005A637A">
        <w:rPr>
          <w:rFonts w:asciiTheme="minorHAnsi" w:hAnsiTheme="minorHAnsi" w:cstheme="minorHAnsi"/>
          <w:sz w:val="20"/>
        </w:rPr>
        <w:t xml:space="preserve"> </w:t>
      </w:r>
      <w:r w:rsidR="00C324A4" w:rsidRPr="005A637A">
        <w:rPr>
          <w:rFonts w:asciiTheme="minorHAnsi" w:hAnsiTheme="minorHAnsi" w:cstheme="minorHAnsi"/>
          <w:sz w:val="20"/>
        </w:rPr>
        <w:t xml:space="preserve">(tj. především vznik a zánik provozoven, změna </w:t>
      </w:r>
      <w:r w:rsidR="007F5A21" w:rsidRPr="005A637A">
        <w:rPr>
          <w:rFonts w:asciiTheme="minorHAnsi" w:hAnsiTheme="minorHAnsi" w:cstheme="minorHAnsi"/>
          <w:sz w:val="20"/>
        </w:rPr>
        <w:t>kontak</w:t>
      </w:r>
      <w:r w:rsidR="002D683E" w:rsidRPr="005A637A">
        <w:rPr>
          <w:rFonts w:asciiTheme="minorHAnsi" w:hAnsiTheme="minorHAnsi" w:cstheme="minorHAnsi"/>
          <w:sz w:val="20"/>
        </w:rPr>
        <w:t>t</w:t>
      </w:r>
      <w:r w:rsidR="007F5A21" w:rsidRPr="005A637A">
        <w:rPr>
          <w:rFonts w:asciiTheme="minorHAnsi" w:hAnsiTheme="minorHAnsi" w:cstheme="minorHAnsi"/>
          <w:sz w:val="20"/>
        </w:rPr>
        <w:t>ních údajů</w:t>
      </w:r>
      <w:r w:rsidR="00C324A4" w:rsidRPr="005A637A">
        <w:rPr>
          <w:rFonts w:asciiTheme="minorHAnsi" w:hAnsiTheme="minorHAnsi" w:cstheme="minorHAnsi"/>
          <w:sz w:val="20"/>
        </w:rPr>
        <w:t xml:space="preserve"> apod.)</w:t>
      </w:r>
      <w:r w:rsidR="00D62DE9">
        <w:rPr>
          <w:rFonts w:asciiTheme="minorHAnsi" w:hAnsiTheme="minorHAnsi" w:cstheme="minorHAnsi"/>
          <w:sz w:val="20"/>
        </w:rPr>
        <w:t>.</w:t>
      </w:r>
    </w:p>
    <w:p w14:paraId="29783D2E" w14:textId="48DF1BBA" w:rsidR="00993564" w:rsidRDefault="00993564" w:rsidP="00993564">
      <w:pPr>
        <w:pStyle w:val="RLOdrky"/>
        <w:numPr>
          <w:ilvl w:val="1"/>
          <w:numId w:val="7"/>
        </w:numPr>
        <w:spacing w:after="0" w:line="240" w:lineRule="auto"/>
        <w:ind w:left="658" w:hanging="431"/>
        <w:rPr>
          <w:rFonts w:asciiTheme="minorHAnsi" w:hAnsiTheme="minorHAnsi" w:cstheme="minorHAnsi"/>
          <w:color w:val="000000" w:themeColor="text1"/>
          <w:sz w:val="20"/>
        </w:rPr>
      </w:pPr>
      <w:r w:rsidRPr="005A637A">
        <w:rPr>
          <w:rFonts w:asciiTheme="minorHAnsi" w:hAnsiTheme="minorHAnsi" w:cstheme="minorHAnsi"/>
          <w:sz w:val="20"/>
        </w:rPr>
        <w:t xml:space="preserve">Účastní se sám plánovaných dohlídek BOZP a PO nebo pověří zástupce jednotlivých provozoven odpovědných za oblast BOZP a PO na jednotlivých pracovištích (tento zástupce se věnuje </w:t>
      </w:r>
      <w:r>
        <w:rPr>
          <w:rFonts w:asciiTheme="minorHAnsi" w:hAnsiTheme="minorHAnsi" w:cstheme="minorHAnsi"/>
          <w:sz w:val="20"/>
        </w:rPr>
        <w:t>zaměstnanci</w:t>
      </w:r>
      <w:r w:rsidRPr="00077ED0">
        <w:rPr>
          <w:rFonts w:asciiTheme="minorHAnsi" w:hAnsiTheme="minorHAnsi" w:cstheme="minorHAnsi"/>
          <w:color w:val="C0504D" w:themeColor="accent2"/>
          <w:sz w:val="20"/>
        </w:rPr>
        <w:t xml:space="preserve"> </w:t>
      </w:r>
      <w:r w:rsidRPr="005A637A">
        <w:rPr>
          <w:rFonts w:asciiTheme="minorHAnsi" w:hAnsiTheme="minorHAnsi" w:cstheme="minorHAnsi"/>
          <w:sz w:val="20"/>
        </w:rPr>
        <w:t xml:space="preserve">příkazníka </w:t>
      </w:r>
      <w:r>
        <w:rPr>
          <w:rFonts w:asciiTheme="minorHAnsi" w:hAnsiTheme="minorHAnsi" w:cstheme="minorHAnsi"/>
          <w:sz w:val="20"/>
        </w:rPr>
        <w:t xml:space="preserve">provádějícímu dohlídku </w:t>
      </w:r>
      <w:r w:rsidRPr="005A637A">
        <w:rPr>
          <w:rFonts w:asciiTheme="minorHAnsi" w:hAnsiTheme="minorHAnsi" w:cstheme="minorHAnsi"/>
          <w:sz w:val="20"/>
        </w:rPr>
        <w:t xml:space="preserve">a je </w:t>
      </w:r>
      <w:r>
        <w:rPr>
          <w:rFonts w:asciiTheme="minorHAnsi" w:hAnsiTheme="minorHAnsi" w:cstheme="minorHAnsi"/>
          <w:sz w:val="20"/>
        </w:rPr>
        <w:t xml:space="preserve">mu </w:t>
      </w:r>
      <w:r w:rsidRPr="005A637A">
        <w:rPr>
          <w:rFonts w:asciiTheme="minorHAnsi" w:hAnsiTheme="minorHAnsi" w:cstheme="minorHAnsi"/>
          <w:sz w:val="20"/>
        </w:rPr>
        <w:t xml:space="preserve">plně k dispozici v době provedení plánované kontrolní dohlídky BOZP a PO). </w:t>
      </w:r>
      <w:r>
        <w:rPr>
          <w:rFonts w:asciiTheme="minorHAnsi" w:hAnsiTheme="minorHAnsi" w:cstheme="minorHAnsi"/>
          <w:sz w:val="20"/>
        </w:rPr>
        <w:t xml:space="preserve">Pokud to není příkazcem zajištěno, má příkazce právo dohlídku BOZP a PO přerušit, </w:t>
      </w:r>
      <w:r w:rsidRPr="00ED7635">
        <w:rPr>
          <w:rFonts w:asciiTheme="minorHAnsi" w:hAnsiTheme="minorHAnsi" w:cstheme="minorHAnsi"/>
          <w:color w:val="000000" w:themeColor="text1"/>
          <w:sz w:val="20"/>
        </w:rPr>
        <w:t xml:space="preserve">přičemž dohlídka bude pokládána za provedenou a bude fakturována v plné výši. </w:t>
      </w:r>
    </w:p>
    <w:p w14:paraId="32377C6C" w14:textId="3C44EC00" w:rsidR="00D62DE9" w:rsidRPr="00ED7635" w:rsidRDefault="00D62DE9" w:rsidP="00993564">
      <w:pPr>
        <w:pStyle w:val="RLOdrky"/>
        <w:numPr>
          <w:ilvl w:val="1"/>
          <w:numId w:val="7"/>
        </w:numPr>
        <w:spacing w:after="0" w:line="240" w:lineRule="auto"/>
        <w:ind w:left="658" w:hanging="431"/>
        <w:rPr>
          <w:rFonts w:asciiTheme="minorHAnsi" w:hAnsiTheme="minorHAnsi" w:cstheme="minorHAnsi"/>
          <w:color w:val="000000" w:themeColor="text1"/>
          <w:sz w:val="20"/>
        </w:rPr>
      </w:pPr>
      <w:r>
        <w:rPr>
          <w:rFonts w:asciiTheme="minorHAnsi" w:hAnsiTheme="minorHAnsi" w:cstheme="minorHAnsi"/>
          <w:sz w:val="20"/>
        </w:rPr>
        <w:t xml:space="preserve">Je odpovědná za předložení relevantních podkladů </w:t>
      </w:r>
      <w:r w:rsidR="00CF75F1">
        <w:rPr>
          <w:rFonts w:asciiTheme="minorHAnsi" w:hAnsiTheme="minorHAnsi" w:cstheme="minorHAnsi"/>
          <w:sz w:val="20"/>
        </w:rPr>
        <w:t xml:space="preserve">příkazníkovi </w:t>
      </w:r>
      <w:r>
        <w:rPr>
          <w:rFonts w:asciiTheme="minorHAnsi" w:hAnsiTheme="minorHAnsi" w:cstheme="minorHAnsi"/>
          <w:sz w:val="20"/>
        </w:rPr>
        <w:t>souvisejících s úkony pro zajištění BOZP a PO od třetích subjektů (tj. především majitel</w:t>
      </w:r>
      <w:r w:rsidR="00CF75F1">
        <w:rPr>
          <w:rFonts w:asciiTheme="minorHAnsi" w:hAnsiTheme="minorHAnsi" w:cstheme="minorHAnsi"/>
          <w:sz w:val="20"/>
        </w:rPr>
        <w:t>ů</w:t>
      </w:r>
      <w:r>
        <w:rPr>
          <w:rFonts w:asciiTheme="minorHAnsi" w:hAnsiTheme="minorHAnsi" w:cstheme="minorHAnsi"/>
          <w:sz w:val="20"/>
        </w:rPr>
        <w:t xml:space="preserve"> objektů</w:t>
      </w:r>
      <w:r w:rsidR="00CF75F1">
        <w:rPr>
          <w:rFonts w:asciiTheme="minorHAnsi" w:hAnsiTheme="minorHAnsi" w:cstheme="minorHAnsi"/>
          <w:sz w:val="20"/>
        </w:rPr>
        <w:t xml:space="preserve"> a provozoven</w:t>
      </w:r>
      <w:r>
        <w:rPr>
          <w:rFonts w:asciiTheme="minorHAnsi" w:hAnsiTheme="minorHAnsi" w:cstheme="minorHAnsi"/>
          <w:sz w:val="20"/>
        </w:rPr>
        <w:t>, nájemc</w:t>
      </w:r>
      <w:r w:rsidR="00CF75F1">
        <w:rPr>
          <w:rFonts w:asciiTheme="minorHAnsi" w:hAnsiTheme="minorHAnsi" w:cstheme="minorHAnsi"/>
          <w:sz w:val="20"/>
        </w:rPr>
        <w:t>ů</w:t>
      </w:r>
      <w:r>
        <w:rPr>
          <w:rFonts w:asciiTheme="minorHAnsi" w:hAnsiTheme="minorHAnsi" w:cstheme="minorHAnsi"/>
          <w:sz w:val="20"/>
        </w:rPr>
        <w:t xml:space="preserve"> a podnájemc</w:t>
      </w:r>
      <w:r w:rsidR="00CF75F1">
        <w:rPr>
          <w:rFonts w:asciiTheme="minorHAnsi" w:hAnsiTheme="minorHAnsi" w:cstheme="minorHAnsi"/>
          <w:sz w:val="20"/>
        </w:rPr>
        <w:t>ů</w:t>
      </w:r>
      <w:r>
        <w:rPr>
          <w:rFonts w:asciiTheme="minorHAnsi" w:hAnsiTheme="minorHAnsi" w:cstheme="minorHAnsi"/>
          <w:sz w:val="20"/>
        </w:rPr>
        <w:t xml:space="preserve"> a další</w:t>
      </w:r>
      <w:r w:rsidR="00CF75F1">
        <w:rPr>
          <w:rFonts w:asciiTheme="minorHAnsi" w:hAnsiTheme="minorHAnsi" w:cstheme="minorHAnsi"/>
          <w:sz w:val="20"/>
        </w:rPr>
        <w:t>ch souvisejících</w:t>
      </w:r>
      <w:r>
        <w:rPr>
          <w:rFonts w:asciiTheme="minorHAnsi" w:hAnsiTheme="minorHAnsi" w:cstheme="minorHAnsi"/>
          <w:sz w:val="20"/>
        </w:rPr>
        <w:t xml:space="preserve">). </w:t>
      </w:r>
    </w:p>
    <w:p w14:paraId="7DD13592" w14:textId="7C5D9EEB" w:rsidR="00613237" w:rsidRPr="005A637A" w:rsidRDefault="00B52B9D" w:rsidP="009B5217">
      <w:pPr>
        <w:numPr>
          <w:ilvl w:val="0"/>
          <w:numId w:val="7"/>
        </w:numPr>
        <w:jc w:val="both"/>
        <w:rPr>
          <w:rFonts w:asciiTheme="minorHAnsi" w:hAnsiTheme="minorHAnsi" w:cstheme="minorHAnsi"/>
          <w:sz w:val="20"/>
        </w:rPr>
      </w:pPr>
      <w:r w:rsidRPr="005A637A">
        <w:rPr>
          <w:rFonts w:asciiTheme="minorHAnsi" w:hAnsiTheme="minorHAnsi" w:cstheme="minorHAnsi"/>
          <w:sz w:val="20"/>
        </w:rPr>
        <w:t xml:space="preserve">Pověřená osoba příkazce pro </w:t>
      </w:r>
      <w:r w:rsidR="000511D9" w:rsidRPr="005A637A">
        <w:rPr>
          <w:rFonts w:asciiTheme="minorHAnsi" w:hAnsiTheme="minorHAnsi" w:cstheme="minorHAnsi"/>
          <w:sz w:val="20"/>
        </w:rPr>
        <w:t>administrac</w:t>
      </w:r>
      <w:r w:rsidR="008E1AAB" w:rsidRPr="005A637A">
        <w:rPr>
          <w:rFonts w:asciiTheme="minorHAnsi" w:hAnsiTheme="minorHAnsi" w:cstheme="minorHAnsi"/>
          <w:sz w:val="20"/>
        </w:rPr>
        <w:t>e</w:t>
      </w:r>
      <w:r w:rsidR="00613237" w:rsidRPr="005A637A">
        <w:rPr>
          <w:rFonts w:asciiTheme="minorHAnsi" w:hAnsiTheme="minorHAnsi" w:cstheme="minorHAnsi"/>
          <w:sz w:val="20"/>
        </w:rPr>
        <w:t xml:space="preserve"> a správou e-learningových kurzů: </w:t>
      </w:r>
      <w:r w:rsidR="009C3AFF" w:rsidRPr="009C3AFF">
        <w:rPr>
          <w:rFonts w:asciiTheme="minorHAnsi" w:hAnsiTheme="minorHAnsi" w:cstheme="minorHAnsi"/>
          <w:sz w:val="20"/>
        </w:rPr>
        <w:t xml:space="preserve">Mgr. Naděžda Peterová, tajemnice, tel.: 605 798 844, e-mail: </w:t>
      </w:r>
      <w:hyperlink r:id="rId14" w:history="1">
        <w:r w:rsidR="009C3AFF" w:rsidRPr="002F328C">
          <w:rPr>
            <w:rStyle w:val="Hypertextovodkaz"/>
            <w:rFonts w:asciiTheme="minorHAnsi" w:hAnsiTheme="minorHAnsi" w:cstheme="minorHAnsi"/>
            <w:sz w:val="20"/>
          </w:rPr>
          <w:t>nadezda.peterova@umo4.mmp.cz</w:t>
        </w:r>
      </w:hyperlink>
      <w:r w:rsidR="00C34CB0">
        <w:rPr>
          <w:rFonts w:asciiTheme="minorHAnsi" w:hAnsiTheme="minorHAnsi" w:cstheme="minorHAnsi"/>
          <w:sz w:val="20"/>
        </w:rPr>
        <w:t>.</w:t>
      </w:r>
    </w:p>
    <w:p w14:paraId="5E012A42" w14:textId="7C8A5E17" w:rsidR="00613237" w:rsidRDefault="00613237" w:rsidP="009B5217">
      <w:pPr>
        <w:numPr>
          <w:ilvl w:val="0"/>
          <w:numId w:val="7"/>
        </w:numPr>
        <w:jc w:val="both"/>
        <w:rPr>
          <w:rFonts w:asciiTheme="minorHAnsi" w:hAnsiTheme="minorHAnsi" w:cstheme="minorHAnsi"/>
          <w:sz w:val="20"/>
        </w:rPr>
      </w:pPr>
      <w:r w:rsidRPr="005A637A">
        <w:rPr>
          <w:rFonts w:asciiTheme="minorHAnsi" w:hAnsiTheme="minorHAnsi" w:cstheme="minorHAnsi"/>
          <w:sz w:val="20"/>
        </w:rPr>
        <w:t xml:space="preserve">Kontaktní údaje </w:t>
      </w:r>
      <w:r w:rsidR="003C5C3A" w:rsidRPr="005A637A">
        <w:rPr>
          <w:rFonts w:asciiTheme="minorHAnsi" w:hAnsiTheme="minorHAnsi" w:cstheme="minorHAnsi"/>
          <w:sz w:val="20"/>
        </w:rPr>
        <w:t>pro komunikaci s příkazníkem:</w:t>
      </w:r>
      <w:r w:rsidRPr="005A637A">
        <w:rPr>
          <w:rFonts w:asciiTheme="minorHAnsi" w:hAnsiTheme="minorHAnsi" w:cstheme="minorHAnsi"/>
          <w:sz w:val="20"/>
        </w:rPr>
        <w:t xml:space="preserve"> tel. </w:t>
      </w:r>
      <w:r w:rsidR="001A29A1" w:rsidRPr="001A29A1">
        <w:rPr>
          <w:rFonts w:asciiTheme="minorHAnsi" w:hAnsiTheme="minorHAnsi" w:cstheme="minorHAnsi"/>
          <w:sz w:val="20"/>
        </w:rPr>
        <w:t>+420 466 535 700</w:t>
      </w:r>
      <w:r w:rsidRPr="005A637A">
        <w:rPr>
          <w:rFonts w:asciiTheme="minorHAnsi" w:hAnsiTheme="minorHAnsi" w:cstheme="minorHAnsi"/>
          <w:sz w:val="20"/>
        </w:rPr>
        <w:t xml:space="preserve">, e-mail </w:t>
      </w:r>
      <w:hyperlink r:id="rId15" w:history="1">
        <w:r w:rsidRPr="005A637A">
          <w:rPr>
            <w:rStyle w:val="Hypertextovodkaz"/>
            <w:rFonts w:asciiTheme="minorHAnsi" w:hAnsiTheme="minorHAnsi" w:cstheme="minorHAnsi"/>
            <w:sz w:val="20"/>
          </w:rPr>
          <w:t>koordinator@guard7.cz</w:t>
        </w:r>
      </w:hyperlink>
      <w:r w:rsidRPr="005A637A">
        <w:rPr>
          <w:rFonts w:asciiTheme="minorHAnsi" w:hAnsiTheme="minorHAnsi" w:cstheme="minorHAnsi"/>
          <w:sz w:val="20"/>
        </w:rPr>
        <w:t xml:space="preserve">, korespondenční adresa: sídlo společnosti příkazníka G U A R D 7, v.o.s., Divišova 235, 530 03 Pardubice. </w:t>
      </w:r>
    </w:p>
    <w:p w14:paraId="68E41F6E" w14:textId="6951653C" w:rsidR="00034146" w:rsidRPr="005A637A" w:rsidRDefault="00034146" w:rsidP="009B5217">
      <w:pPr>
        <w:numPr>
          <w:ilvl w:val="0"/>
          <w:numId w:val="7"/>
        </w:numPr>
        <w:jc w:val="both"/>
        <w:rPr>
          <w:rFonts w:asciiTheme="minorHAnsi" w:hAnsiTheme="minorHAnsi" w:cstheme="minorHAnsi"/>
          <w:sz w:val="20"/>
        </w:rPr>
      </w:pPr>
      <w:r>
        <w:rPr>
          <w:rFonts w:asciiTheme="minorHAnsi" w:hAnsiTheme="minorHAnsi" w:cstheme="minorHAnsi"/>
          <w:sz w:val="20"/>
        </w:rPr>
        <w:t>Příkazník</w:t>
      </w:r>
      <w:r w:rsidR="007D0854">
        <w:rPr>
          <w:rFonts w:asciiTheme="minorHAnsi" w:hAnsiTheme="minorHAnsi" w:cstheme="minorHAnsi"/>
          <w:sz w:val="20"/>
        </w:rPr>
        <w:t xml:space="preserve"> zajišťuje rozesílání pravidelných </w:t>
      </w:r>
      <w:r w:rsidR="00904B30">
        <w:rPr>
          <w:rFonts w:asciiTheme="minorHAnsi" w:hAnsiTheme="minorHAnsi" w:cstheme="minorHAnsi"/>
          <w:sz w:val="20"/>
        </w:rPr>
        <w:t xml:space="preserve">měsíčních </w:t>
      </w:r>
      <w:r w:rsidR="007D0854">
        <w:rPr>
          <w:rFonts w:asciiTheme="minorHAnsi" w:hAnsiTheme="minorHAnsi" w:cstheme="minorHAnsi"/>
          <w:sz w:val="20"/>
        </w:rPr>
        <w:t>notifikací z portálu GUARDIAN</w:t>
      </w:r>
      <w:r w:rsidR="00E86F9C">
        <w:rPr>
          <w:rFonts w:asciiTheme="minorHAnsi" w:hAnsiTheme="minorHAnsi" w:cstheme="minorHAnsi"/>
          <w:sz w:val="20"/>
        </w:rPr>
        <w:t xml:space="preserve"> tj. </w:t>
      </w:r>
      <w:r w:rsidR="007D0854">
        <w:rPr>
          <w:rFonts w:asciiTheme="minorHAnsi" w:hAnsiTheme="minorHAnsi" w:cstheme="minorHAnsi"/>
          <w:sz w:val="20"/>
        </w:rPr>
        <w:t>(přehledy neshod a lhůt, k</w:t>
      </w:r>
      <w:r w:rsidR="00E86F9C">
        <w:rPr>
          <w:rFonts w:asciiTheme="minorHAnsi" w:hAnsiTheme="minorHAnsi" w:cstheme="minorHAnsi"/>
          <w:sz w:val="20"/>
        </w:rPr>
        <w:t xml:space="preserve">teré budou exspirovat a </w:t>
      </w:r>
      <w:r w:rsidR="00C92B65">
        <w:rPr>
          <w:rFonts w:asciiTheme="minorHAnsi" w:hAnsiTheme="minorHAnsi" w:cstheme="minorHAnsi"/>
          <w:sz w:val="20"/>
        </w:rPr>
        <w:t xml:space="preserve">lhůt </w:t>
      </w:r>
      <w:r w:rsidR="00904B30">
        <w:rPr>
          <w:rFonts w:asciiTheme="minorHAnsi" w:hAnsiTheme="minorHAnsi" w:cstheme="minorHAnsi"/>
          <w:sz w:val="20"/>
        </w:rPr>
        <w:t>po exspiraci) e-mailem p</w:t>
      </w:r>
      <w:r w:rsidR="00904B30" w:rsidRPr="005A637A">
        <w:rPr>
          <w:rFonts w:asciiTheme="minorHAnsi" w:hAnsiTheme="minorHAnsi" w:cstheme="minorHAnsi"/>
          <w:sz w:val="20"/>
        </w:rPr>
        <w:t>ověřen</w:t>
      </w:r>
      <w:r w:rsidR="00904B30">
        <w:rPr>
          <w:rFonts w:asciiTheme="minorHAnsi" w:hAnsiTheme="minorHAnsi" w:cstheme="minorHAnsi"/>
          <w:sz w:val="20"/>
        </w:rPr>
        <w:t>é</w:t>
      </w:r>
      <w:r w:rsidR="00904B30" w:rsidRPr="005A637A">
        <w:rPr>
          <w:rFonts w:asciiTheme="minorHAnsi" w:hAnsiTheme="minorHAnsi" w:cstheme="minorHAnsi"/>
          <w:sz w:val="20"/>
        </w:rPr>
        <w:t xml:space="preserve"> osob</w:t>
      </w:r>
      <w:r w:rsidR="00904B30">
        <w:rPr>
          <w:rFonts w:asciiTheme="minorHAnsi" w:hAnsiTheme="minorHAnsi" w:cstheme="minorHAnsi"/>
          <w:sz w:val="20"/>
        </w:rPr>
        <w:t>ě</w:t>
      </w:r>
      <w:r w:rsidR="00904B30" w:rsidRPr="005A637A">
        <w:rPr>
          <w:rFonts w:asciiTheme="minorHAnsi" w:hAnsiTheme="minorHAnsi" w:cstheme="minorHAnsi"/>
          <w:sz w:val="20"/>
        </w:rPr>
        <w:t xml:space="preserve"> příkazce</w:t>
      </w:r>
      <w:r w:rsidR="00904B30">
        <w:rPr>
          <w:rFonts w:asciiTheme="minorHAnsi" w:hAnsiTheme="minorHAnsi" w:cstheme="minorHAnsi"/>
          <w:sz w:val="20"/>
        </w:rPr>
        <w:t xml:space="preserve"> </w:t>
      </w:r>
      <w:r w:rsidR="00036D1E">
        <w:rPr>
          <w:rFonts w:asciiTheme="minorHAnsi" w:hAnsiTheme="minorHAnsi" w:cstheme="minorHAnsi"/>
          <w:sz w:val="20"/>
        </w:rPr>
        <w:t>vždy k 1. dni v měsíci.</w:t>
      </w:r>
    </w:p>
    <w:p w14:paraId="6DBF0881" w14:textId="56AADB6C" w:rsidR="00087B22" w:rsidRPr="005A637A" w:rsidRDefault="00C92B65" w:rsidP="009B5217">
      <w:pPr>
        <w:pStyle w:val="Nadpis2"/>
      </w:pPr>
      <w:r w:rsidRPr="005A637A">
        <w:t>ČL.</w:t>
      </w:r>
      <w:r>
        <w:t xml:space="preserve"> </w:t>
      </w:r>
      <w:r w:rsidR="00087B22" w:rsidRPr="005A637A">
        <w:t xml:space="preserve">VIII. </w:t>
      </w:r>
      <w:r>
        <w:t xml:space="preserve">- </w:t>
      </w:r>
      <w:r w:rsidR="00087B22" w:rsidRPr="005A637A">
        <w:t>OBCHODNÍ TAJEMSTVÍ, DŮVĚRNÉ INFORMACE A OCHRANA DAT</w:t>
      </w:r>
    </w:p>
    <w:p w14:paraId="54B63798" w14:textId="77777777" w:rsidR="00087B22" w:rsidRPr="005A637A" w:rsidRDefault="00087B22" w:rsidP="009B5217">
      <w:pPr>
        <w:pStyle w:val="Zkladntextodsazen2"/>
        <w:numPr>
          <w:ilvl w:val="0"/>
          <w:numId w:val="12"/>
        </w:numPr>
        <w:ind w:left="357" w:hanging="357"/>
        <w:jc w:val="both"/>
        <w:rPr>
          <w:rFonts w:asciiTheme="minorHAnsi" w:hAnsiTheme="minorHAnsi" w:cstheme="minorHAnsi"/>
          <w:b w:val="0"/>
          <w:iCs/>
          <w:sz w:val="20"/>
          <w:szCs w:val="20"/>
        </w:rPr>
      </w:pPr>
      <w:r w:rsidRPr="005A637A">
        <w:rPr>
          <w:rFonts w:asciiTheme="minorHAnsi" w:hAnsiTheme="minorHAnsi" w:cstheme="minorHAnsi"/>
          <w:b w:val="0"/>
          <w:iCs/>
          <w:sz w:val="20"/>
          <w:szCs w:val="20"/>
        </w:rPr>
        <w:t xml:space="preserve">Každá ze smluvních stran se zavazuje chránit obchodní tajemství druhé Smluvní strany. Pro účely této Smlouvy jsou za obchodní tajemství považovány veškeré skutečnosti obchodní povahy související s činností Smluvních stran, které mají materiální či nemateriální hodnotu, nejsou v příslušných ekonomických a obchodních kruzích </w:t>
      </w:r>
      <w:r w:rsidRPr="005A637A">
        <w:rPr>
          <w:rFonts w:asciiTheme="minorHAnsi" w:hAnsiTheme="minorHAnsi" w:cstheme="minorHAnsi"/>
          <w:b w:val="0"/>
          <w:iCs/>
          <w:sz w:val="20"/>
          <w:szCs w:val="20"/>
        </w:rPr>
        <w:lastRenderedPageBreak/>
        <w:t>běžně dostupné, mají být podle vůle Smluvní strany utajeny a tato odpovídajícím způsobem jejich utajení zajišťuje. Za obchodní tajemství se považují rovněž veškeré dokumenty a know-how, finanční data, obchodní data, obchodní plány a strategie, jakož i obsah veškerých písemných a ústních ujednání (dále jen „Obchodní tajemství“).</w:t>
      </w:r>
    </w:p>
    <w:p w14:paraId="6D7FB070" w14:textId="77777777" w:rsidR="00087B22" w:rsidRPr="005A637A" w:rsidRDefault="00087B22" w:rsidP="009B5217">
      <w:pPr>
        <w:pStyle w:val="Zkladntextodsazen2"/>
        <w:numPr>
          <w:ilvl w:val="0"/>
          <w:numId w:val="12"/>
        </w:numPr>
        <w:ind w:left="357" w:hanging="357"/>
        <w:jc w:val="both"/>
        <w:rPr>
          <w:rFonts w:asciiTheme="minorHAnsi" w:hAnsiTheme="minorHAnsi" w:cstheme="minorHAnsi"/>
          <w:b w:val="0"/>
          <w:iCs/>
          <w:sz w:val="20"/>
          <w:szCs w:val="20"/>
        </w:rPr>
      </w:pPr>
      <w:r w:rsidRPr="005A637A">
        <w:rPr>
          <w:rFonts w:asciiTheme="minorHAnsi" w:hAnsiTheme="minorHAnsi" w:cstheme="minorHAnsi"/>
          <w:b w:val="0"/>
          <w:iCs/>
          <w:sz w:val="20"/>
          <w:szCs w:val="20"/>
        </w:rPr>
        <w:t xml:space="preserve">Každá ze smluvních stran se dále zavazuje chránit veškeré důvěrné informace druhé Smluvní strany. Za důvěrné informace se považují informace, které netvoří obchodní tajemství, ale z jejich obsahu nebo významu vyplývá, že jejich zpřístupnění třetí osobě je způsobilé sdělující straně přivodit hmotnou nebo nehmotnou újmu, nebo riziko takové újmy, přičemž nejsou informacemi veřejně známými nebo zjistitelnými z veřejných zdrojů. Dále se za důvěrné informace považují takové informace, které jsou sdělující stranou výslovně označeny jako „důvěrné“, „tajné“ nebo podobnou doložkou nevzbuzující pochybnosti o zájmu Smluvní strany na jejich utajení. </w:t>
      </w:r>
    </w:p>
    <w:p w14:paraId="56A099F2" w14:textId="77777777" w:rsidR="00087B22" w:rsidRPr="005A637A" w:rsidRDefault="00372787" w:rsidP="003356CF">
      <w:pPr>
        <w:pStyle w:val="Zkladntextodsazen2"/>
        <w:numPr>
          <w:ilvl w:val="0"/>
          <w:numId w:val="23"/>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Příkazník</w:t>
      </w:r>
      <w:r w:rsidR="00087B22" w:rsidRPr="005A637A">
        <w:rPr>
          <w:rFonts w:asciiTheme="minorHAnsi" w:hAnsiTheme="minorHAnsi" w:cstheme="minorHAnsi"/>
          <w:b w:val="0"/>
          <w:iCs/>
          <w:sz w:val="20"/>
          <w:szCs w:val="20"/>
        </w:rPr>
        <w:t xml:space="preserve"> se zavazuje přijmout taková opatření, aby nemohlo dojít k neoprávněnému nebo nahodilému přístupu k osobním údajům, které mu byly objednatelem předány, a to v souladu s</w:t>
      </w:r>
      <w:r w:rsidR="002C7F92">
        <w:rPr>
          <w:rFonts w:asciiTheme="minorHAnsi" w:hAnsiTheme="minorHAnsi" w:cstheme="minorHAnsi"/>
          <w:b w:val="0"/>
          <w:iCs/>
          <w:sz w:val="20"/>
          <w:szCs w:val="20"/>
        </w:rPr>
        <w:t xml:space="preserve"> </w:t>
      </w:r>
      <w:r w:rsidR="00284A98" w:rsidRPr="009B5217">
        <w:rPr>
          <w:rFonts w:asciiTheme="minorHAnsi" w:hAnsiTheme="minorHAnsi" w:cstheme="minorHAnsi"/>
          <w:b w:val="0"/>
          <w:iCs/>
          <w:sz w:val="20"/>
          <w:szCs w:val="20"/>
        </w:rPr>
        <w:t>nařízení</w:t>
      </w:r>
      <w:r w:rsidR="00284A98">
        <w:rPr>
          <w:rFonts w:asciiTheme="minorHAnsi" w:hAnsiTheme="minorHAnsi" w:cstheme="minorHAnsi"/>
          <w:b w:val="0"/>
          <w:iCs/>
          <w:sz w:val="20"/>
          <w:szCs w:val="20"/>
        </w:rPr>
        <w:t>m</w:t>
      </w:r>
      <w:r w:rsidR="00284A98" w:rsidRPr="009B5217">
        <w:rPr>
          <w:rFonts w:asciiTheme="minorHAnsi" w:hAnsiTheme="minorHAnsi" w:cstheme="minorHAnsi"/>
          <w:b w:val="0"/>
          <w:iCs/>
          <w:sz w:val="20"/>
          <w:szCs w:val="20"/>
        </w:rPr>
        <w:t xml:space="preserve"> Evropského parlamentu a Rady (EU) 2016/679 ze dne 27. dubna 2016 o ochraně fyzických osob v souvislosti se zpracováním osobních údajů a o volném pohybu těchto údajů</w:t>
      </w:r>
      <w:r w:rsidR="00087B22" w:rsidRPr="005A637A">
        <w:rPr>
          <w:rFonts w:asciiTheme="minorHAnsi" w:hAnsiTheme="minorHAnsi" w:cstheme="minorHAnsi"/>
          <w:b w:val="0"/>
          <w:iCs/>
          <w:sz w:val="20"/>
          <w:szCs w:val="20"/>
        </w:rPr>
        <w:t>. Poskytovatel zejména zajistí, aby nedošlo ke změně, zničení či ztrátě, neoprávněným přenosům, k jejich jinému neoprávněnému zpracování, jakož i k jinému zneužití těchto údajů.</w:t>
      </w:r>
    </w:p>
    <w:p w14:paraId="6A3EAA0F" w14:textId="3F5439A6" w:rsidR="00087B22" w:rsidRPr="005A637A" w:rsidRDefault="00087B22" w:rsidP="003356CF">
      <w:pPr>
        <w:pStyle w:val="Zkladntextodsazen2"/>
        <w:numPr>
          <w:ilvl w:val="0"/>
          <w:numId w:val="24"/>
        </w:numPr>
        <w:jc w:val="both"/>
        <w:rPr>
          <w:rFonts w:asciiTheme="minorHAnsi" w:hAnsiTheme="minorHAnsi" w:cstheme="minorHAnsi"/>
          <w:b w:val="0"/>
          <w:iCs/>
          <w:sz w:val="20"/>
          <w:szCs w:val="20"/>
        </w:rPr>
      </w:pPr>
      <w:r w:rsidRPr="005A637A">
        <w:rPr>
          <w:rFonts w:asciiTheme="minorHAnsi" w:hAnsiTheme="minorHAnsi" w:cstheme="minorHAnsi"/>
          <w:b w:val="0"/>
          <w:iCs/>
          <w:sz w:val="20"/>
          <w:szCs w:val="20"/>
        </w:rPr>
        <w:t xml:space="preserve">Příkazce souhlasí s pořizováním fotografií a videozáznamů z pracovišť </w:t>
      </w:r>
      <w:r w:rsidR="003C4FC5" w:rsidRPr="005A637A">
        <w:rPr>
          <w:rFonts w:asciiTheme="minorHAnsi" w:hAnsiTheme="minorHAnsi" w:cstheme="minorHAnsi"/>
          <w:b w:val="0"/>
          <w:iCs/>
          <w:sz w:val="20"/>
          <w:szCs w:val="20"/>
        </w:rPr>
        <w:t xml:space="preserve">příkazníkem (jeho zaměstnanci) </w:t>
      </w:r>
      <w:r w:rsidRPr="005A637A">
        <w:rPr>
          <w:rFonts w:asciiTheme="minorHAnsi" w:hAnsiTheme="minorHAnsi" w:cstheme="minorHAnsi"/>
          <w:b w:val="0"/>
          <w:iCs/>
          <w:sz w:val="20"/>
          <w:szCs w:val="20"/>
        </w:rPr>
        <w:t>a příkazník se zavazuje je použít výhradně pr</w:t>
      </w:r>
      <w:r w:rsidR="00372787" w:rsidRPr="005A637A">
        <w:rPr>
          <w:rFonts w:asciiTheme="minorHAnsi" w:hAnsiTheme="minorHAnsi" w:cstheme="minorHAnsi"/>
          <w:b w:val="0"/>
          <w:iCs/>
          <w:sz w:val="20"/>
          <w:szCs w:val="20"/>
        </w:rPr>
        <w:t>o plnění předmětu této smlouvy a zpracovávat je v souladu s</w:t>
      </w:r>
      <w:r w:rsidR="00C301B5">
        <w:rPr>
          <w:rFonts w:asciiTheme="minorHAnsi" w:hAnsiTheme="minorHAnsi" w:cstheme="minorHAnsi"/>
          <w:b w:val="0"/>
          <w:iCs/>
          <w:sz w:val="20"/>
          <w:szCs w:val="20"/>
        </w:rPr>
        <w:t xml:space="preserve"> </w:t>
      </w:r>
      <w:r w:rsidR="00372787" w:rsidRPr="005A637A">
        <w:rPr>
          <w:rFonts w:asciiTheme="minorHAnsi" w:hAnsiTheme="minorHAnsi" w:cstheme="minorHAnsi"/>
          <w:b w:val="0"/>
          <w:iCs/>
          <w:sz w:val="20"/>
          <w:szCs w:val="20"/>
        </w:rPr>
        <w:t>nařízením Evropského parlamentu a Rady 2016/679 ze dne 27. dubna 2016 o ochraně fyzických osob – GDPR</w:t>
      </w:r>
    </w:p>
    <w:p w14:paraId="010EF6CB" w14:textId="77777777" w:rsidR="00087B22" w:rsidRPr="005A637A" w:rsidRDefault="00087B22" w:rsidP="003356CF">
      <w:pPr>
        <w:numPr>
          <w:ilvl w:val="0"/>
          <w:numId w:val="25"/>
        </w:numPr>
        <w:jc w:val="both"/>
        <w:rPr>
          <w:rFonts w:asciiTheme="minorHAnsi" w:hAnsiTheme="minorHAnsi" w:cstheme="minorHAnsi"/>
          <w:bCs/>
          <w:iCs/>
          <w:sz w:val="20"/>
        </w:rPr>
      </w:pPr>
      <w:r w:rsidRPr="005A637A">
        <w:rPr>
          <w:rFonts w:asciiTheme="minorHAnsi" w:hAnsiTheme="minorHAnsi" w:cstheme="minorHAnsi"/>
          <w:bCs/>
          <w:iCs/>
          <w:sz w:val="20"/>
        </w:rPr>
        <w:t>Příkazník bude jako zpracovatel nakládat s osobními daty příkazce v souladu s nařízením Evropského parlamentu a Rady 2016/679 ze dne 27. dubna 2016 o ochraně fyzických osob – GDPR v souvislosti se zpracováním osobních údajů</w:t>
      </w:r>
      <w:r w:rsidR="00172ECE" w:rsidRPr="005A637A">
        <w:rPr>
          <w:rFonts w:asciiTheme="minorHAnsi" w:hAnsiTheme="minorHAnsi" w:cstheme="minorHAnsi"/>
          <w:bCs/>
          <w:iCs/>
          <w:sz w:val="20"/>
        </w:rPr>
        <w:t xml:space="preserve"> a o volném pohybu těchto údajů. Osobní údaje budou použity výhradně pro plnění předmětu této smlouvy.</w:t>
      </w:r>
    </w:p>
    <w:p w14:paraId="361E6818" w14:textId="77777777" w:rsidR="00372787" w:rsidRPr="005A637A" w:rsidRDefault="00372787" w:rsidP="003356CF">
      <w:pPr>
        <w:numPr>
          <w:ilvl w:val="0"/>
          <w:numId w:val="25"/>
        </w:numPr>
        <w:ind w:left="357" w:hanging="357"/>
        <w:jc w:val="both"/>
        <w:rPr>
          <w:rFonts w:asciiTheme="minorHAnsi" w:hAnsiTheme="minorHAnsi" w:cstheme="minorHAnsi"/>
          <w:bCs/>
          <w:iCs/>
          <w:sz w:val="20"/>
        </w:rPr>
      </w:pPr>
      <w:r w:rsidRPr="005A637A">
        <w:rPr>
          <w:rFonts w:asciiTheme="minorHAnsi" w:hAnsiTheme="minorHAnsi" w:cstheme="minorHAnsi"/>
          <w:bCs/>
          <w:iCs/>
          <w:sz w:val="20"/>
        </w:rPr>
        <w:t>Shora uvedené povinnosti smluvních stran trvají i po ukončení smluvního vztahu.</w:t>
      </w:r>
    </w:p>
    <w:p w14:paraId="478C29DA" w14:textId="1E608D08" w:rsidR="008E1AAB" w:rsidRPr="005A637A" w:rsidRDefault="008E1AAB" w:rsidP="009B5217">
      <w:pPr>
        <w:pStyle w:val="Nadpis2"/>
      </w:pPr>
      <w:r w:rsidRPr="005A637A">
        <w:t xml:space="preserve">ČL. </w:t>
      </w:r>
      <w:r w:rsidR="00C92B65">
        <w:t>IX</w:t>
      </w:r>
      <w:r w:rsidRPr="005A637A">
        <w:t>. – ZPRACOVÁNÍ OSOBNÍCH ÚDAJŮ</w:t>
      </w:r>
    </w:p>
    <w:p w14:paraId="672E59EC" w14:textId="77777777" w:rsidR="008E1AAB" w:rsidRPr="005A637A" w:rsidRDefault="008E1AAB" w:rsidP="009B5217">
      <w:pPr>
        <w:pStyle w:val="Zkladntextodsazen2"/>
        <w:numPr>
          <w:ilvl w:val="0"/>
          <w:numId w:val="15"/>
        </w:numPr>
        <w:ind w:left="357" w:hanging="357"/>
        <w:jc w:val="both"/>
        <w:rPr>
          <w:rFonts w:asciiTheme="minorHAnsi" w:hAnsiTheme="minorHAnsi" w:cstheme="minorHAnsi"/>
          <w:b w:val="0"/>
          <w:iCs/>
          <w:sz w:val="20"/>
          <w:szCs w:val="20"/>
        </w:rPr>
      </w:pPr>
      <w:r w:rsidRPr="005A637A">
        <w:rPr>
          <w:rFonts w:asciiTheme="minorHAnsi" w:hAnsiTheme="minorHAnsi" w:cstheme="minorHAnsi"/>
          <w:b w:val="0"/>
          <w:iCs/>
          <w:sz w:val="20"/>
          <w:szCs w:val="20"/>
        </w:rPr>
        <w:t xml:space="preserve">Zástupci obou stran </w:t>
      </w:r>
      <w:r w:rsidR="00622FED" w:rsidRPr="005A637A">
        <w:rPr>
          <w:rFonts w:asciiTheme="minorHAnsi" w:hAnsiTheme="minorHAnsi" w:cstheme="minorHAnsi"/>
          <w:b w:val="0"/>
          <w:iCs/>
          <w:sz w:val="20"/>
          <w:szCs w:val="20"/>
        </w:rPr>
        <w:t xml:space="preserve">berou na vědomí, že </w:t>
      </w:r>
      <w:r w:rsidR="00A565C0">
        <w:rPr>
          <w:rFonts w:asciiTheme="minorHAnsi" w:hAnsiTheme="minorHAnsi" w:cstheme="minorHAnsi"/>
          <w:b w:val="0"/>
          <w:iCs/>
          <w:sz w:val="20"/>
          <w:szCs w:val="20"/>
        </w:rPr>
        <w:t>jejich</w:t>
      </w:r>
      <w:r w:rsidR="00622FED" w:rsidRPr="005A637A">
        <w:rPr>
          <w:rFonts w:asciiTheme="minorHAnsi" w:hAnsiTheme="minorHAnsi" w:cstheme="minorHAnsi"/>
          <w:b w:val="0"/>
          <w:iCs/>
          <w:sz w:val="20"/>
          <w:szCs w:val="20"/>
        </w:rPr>
        <w:t xml:space="preserve"> identifikační</w:t>
      </w:r>
      <w:r w:rsidRPr="005A637A">
        <w:rPr>
          <w:rFonts w:asciiTheme="minorHAnsi" w:hAnsiTheme="minorHAnsi" w:cstheme="minorHAnsi"/>
          <w:b w:val="0"/>
          <w:iCs/>
          <w:sz w:val="20"/>
          <w:szCs w:val="20"/>
        </w:rPr>
        <w:t xml:space="preserve"> a kontaktní údaje a záznamy vzájemné komunikace </w:t>
      </w:r>
      <w:r w:rsidR="00622FED" w:rsidRPr="005A637A">
        <w:rPr>
          <w:rFonts w:asciiTheme="minorHAnsi" w:hAnsiTheme="minorHAnsi" w:cstheme="minorHAnsi"/>
          <w:b w:val="0"/>
          <w:iCs/>
          <w:sz w:val="20"/>
          <w:szCs w:val="20"/>
        </w:rPr>
        <w:t>druhá smluvní strana</w:t>
      </w:r>
      <w:r w:rsidRPr="005A637A">
        <w:rPr>
          <w:rFonts w:asciiTheme="minorHAnsi" w:hAnsiTheme="minorHAnsi" w:cstheme="minorHAnsi"/>
          <w:b w:val="0"/>
          <w:iCs/>
          <w:sz w:val="20"/>
          <w:szCs w:val="20"/>
        </w:rPr>
        <w:t xml:space="preserve"> zpracovává na základě oprávněného zájmu, a to pro účely vnitřní administrativní potřeby (včetně tvorby evidencí) a ochrany právních nároků. </w:t>
      </w:r>
    </w:p>
    <w:p w14:paraId="783CA8BE" w14:textId="77777777" w:rsidR="008E1AAB" w:rsidRPr="005A637A" w:rsidRDefault="008E1AAB" w:rsidP="009B5217">
      <w:pPr>
        <w:pStyle w:val="Zkladntextodsazen2"/>
        <w:numPr>
          <w:ilvl w:val="0"/>
          <w:numId w:val="15"/>
        </w:numPr>
        <w:ind w:left="357" w:hanging="357"/>
        <w:jc w:val="both"/>
        <w:rPr>
          <w:rFonts w:asciiTheme="minorHAnsi" w:hAnsiTheme="minorHAnsi" w:cstheme="minorHAnsi"/>
          <w:b w:val="0"/>
          <w:iCs/>
          <w:sz w:val="20"/>
          <w:szCs w:val="20"/>
        </w:rPr>
      </w:pPr>
      <w:r w:rsidRPr="005A637A">
        <w:rPr>
          <w:rFonts w:asciiTheme="minorHAnsi" w:hAnsiTheme="minorHAnsi" w:cstheme="minorHAnsi"/>
          <w:b w:val="0"/>
          <w:iCs/>
          <w:sz w:val="20"/>
          <w:szCs w:val="20"/>
        </w:rPr>
        <w:t>Zástupce příkazníka nebo jiná osoba oprávněná jednat za příkazníka má v souvislosti se zpracováním svých osobních údajů právo na přístup k osobním údajům, právo na jejich opravu a výmaz, právo na omezení zpracování a právo podat námitku proti zpracování.</w:t>
      </w:r>
    </w:p>
    <w:p w14:paraId="4A228473" w14:textId="77777777" w:rsidR="008E1AAB" w:rsidRPr="005A637A" w:rsidRDefault="008E1AAB" w:rsidP="009B5217">
      <w:pPr>
        <w:pStyle w:val="RLTextlnkuslovan"/>
        <w:spacing w:before="120" w:line="360" w:lineRule="auto"/>
        <w:ind w:firstLine="348"/>
        <w:jc w:val="center"/>
        <w:rPr>
          <w:rFonts w:asciiTheme="minorHAnsi" w:hAnsiTheme="minorHAnsi" w:cstheme="minorHAnsi"/>
          <w:b/>
          <w:color w:val="000000"/>
          <w:sz w:val="20"/>
          <w:szCs w:val="20"/>
          <w:lang w:eastAsia="cs-CZ"/>
        </w:rPr>
      </w:pPr>
      <w:r w:rsidRPr="005A637A">
        <w:rPr>
          <w:rFonts w:asciiTheme="minorHAnsi" w:hAnsiTheme="minorHAnsi" w:cstheme="minorHAnsi"/>
          <w:b/>
          <w:color w:val="000000"/>
          <w:sz w:val="20"/>
          <w:szCs w:val="20"/>
          <w:lang w:eastAsia="cs-CZ"/>
        </w:rPr>
        <w:t>Doložka o zpracování osobních údajů</w:t>
      </w:r>
    </w:p>
    <w:p w14:paraId="293FFA55" w14:textId="77777777" w:rsidR="008E1AAB" w:rsidRPr="005A637A" w:rsidRDefault="008E1AAB" w:rsidP="005A637A">
      <w:pPr>
        <w:pStyle w:val="RLTextlnkuslovan"/>
        <w:spacing w:before="120" w:line="360" w:lineRule="auto"/>
        <w:ind w:left="348"/>
        <w:rPr>
          <w:rFonts w:asciiTheme="minorHAnsi" w:hAnsiTheme="minorHAnsi" w:cstheme="minorHAnsi"/>
          <w:b/>
          <w:color w:val="000000"/>
          <w:sz w:val="20"/>
          <w:szCs w:val="20"/>
          <w:lang w:eastAsia="cs-CZ"/>
        </w:rPr>
      </w:pPr>
      <w:r w:rsidRPr="005A637A">
        <w:rPr>
          <w:rFonts w:asciiTheme="minorHAnsi" w:hAnsiTheme="minorHAnsi" w:cstheme="minorHAnsi"/>
          <w:b/>
          <w:color w:val="000000"/>
          <w:sz w:val="20"/>
          <w:szCs w:val="20"/>
          <w:lang w:eastAsia="cs-CZ"/>
        </w:rPr>
        <w:t>ÚVODNÍ USTANOVENÍ</w:t>
      </w:r>
    </w:p>
    <w:p w14:paraId="16735E75" w14:textId="77777777" w:rsidR="008E1AAB" w:rsidRPr="009B5217" w:rsidRDefault="008E1AAB" w:rsidP="009B5217">
      <w:pPr>
        <w:pStyle w:val="Zkladntextodsazen2"/>
        <w:numPr>
          <w:ilvl w:val="0"/>
          <w:numId w:val="18"/>
        </w:numPr>
        <w:jc w:val="both"/>
        <w:rPr>
          <w:rFonts w:asciiTheme="minorHAnsi" w:hAnsiTheme="minorHAnsi" w:cstheme="minorHAnsi"/>
          <w:b w:val="0"/>
          <w:iCs/>
          <w:sz w:val="20"/>
          <w:szCs w:val="20"/>
        </w:rPr>
      </w:pPr>
      <w:r w:rsidRPr="009B5217">
        <w:rPr>
          <w:rFonts w:asciiTheme="minorHAnsi" w:hAnsiTheme="minorHAnsi" w:cstheme="minorHAnsi"/>
          <w:b w:val="0"/>
          <w:iCs/>
          <w:sz w:val="20"/>
          <w:szCs w:val="20"/>
        </w:rPr>
        <w:t>Cílem této doložky je stanovit pravidla a podmínky vedoucí k zajištění ochrany osobních údajů, které příkazník (jakožto zpracovatel) zpracovává pro příkazce (jakožto správce) v souvislosti s touto smlouvou.</w:t>
      </w:r>
    </w:p>
    <w:p w14:paraId="62FB5E3B" w14:textId="77777777" w:rsidR="008E1AAB" w:rsidRPr="009B5217" w:rsidRDefault="008E1AAB" w:rsidP="009B5217">
      <w:pPr>
        <w:pStyle w:val="Zkladntextodsazen2"/>
        <w:numPr>
          <w:ilvl w:val="0"/>
          <w:numId w:val="18"/>
        </w:numPr>
        <w:ind w:left="357" w:hanging="357"/>
        <w:jc w:val="both"/>
        <w:rPr>
          <w:rFonts w:asciiTheme="minorHAnsi" w:hAnsiTheme="minorHAnsi" w:cstheme="minorHAnsi"/>
          <w:b w:val="0"/>
          <w:iCs/>
          <w:sz w:val="20"/>
          <w:szCs w:val="20"/>
        </w:rPr>
      </w:pPr>
      <w:r w:rsidRPr="009B5217">
        <w:rPr>
          <w:rFonts w:asciiTheme="minorHAnsi" w:hAnsiTheme="minorHAnsi" w:cstheme="minorHAnsi"/>
          <w:b w:val="0"/>
          <w:iCs/>
          <w:sz w:val="20"/>
          <w:szCs w:val="20"/>
        </w:rPr>
        <w:t xml:space="preserve">Tato doložka zohledňuje právní úpravu platnou ke dni jejího uzavření na území České republiky, zejména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které je účinné od 25. května 2018. </w:t>
      </w:r>
    </w:p>
    <w:p w14:paraId="605AF252" w14:textId="77777777" w:rsidR="008E1AAB" w:rsidRPr="009B5217" w:rsidRDefault="008E1AAB" w:rsidP="009B5217">
      <w:pPr>
        <w:pStyle w:val="Zkladntextodsazen2"/>
        <w:numPr>
          <w:ilvl w:val="0"/>
          <w:numId w:val="18"/>
        </w:numPr>
        <w:ind w:left="357" w:hanging="357"/>
        <w:jc w:val="both"/>
        <w:rPr>
          <w:rFonts w:asciiTheme="minorHAnsi" w:hAnsiTheme="minorHAnsi" w:cstheme="minorHAnsi"/>
          <w:b w:val="0"/>
          <w:iCs/>
          <w:sz w:val="20"/>
          <w:szCs w:val="20"/>
        </w:rPr>
      </w:pPr>
      <w:r w:rsidRPr="009B5217">
        <w:rPr>
          <w:rFonts w:asciiTheme="minorHAnsi" w:hAnsiTheme="minorHAnsi" w:cstheme="minorHAnsi"/>
          <w:b w:val="0"/>
          <w:iCs/>
          <w:sz w:val="20"/>
          <w:szCs w:val="20"/>
        </w:rPr>
        <w:t>Smluvní strany se dohodly, že pokud to bude potřebné ke splnění požadavků právních předpisů týkajících se ochrany, zpracování či předávání osobních údajů, zejména zákona o zpracování osobních údajů, GDPR či jiných předpisů (dále jen „Předpisy na ochranu osobních údajů“), uzavřou bez zbytečného odkladu po výzvě kterékoli smluvní strany písemný dodatek této doložky zohledňující takové požadavky.</w:t>
      </w:r>
    </w:p>
    <w:p w14:paraId="1C0F1B6B" w14:textId="77777777" w:rsidR="008E1AAB" w:rsidRPr="005A637A" w:rsidRDefault="008E1AAB" w:rsidP="005A637A">
      <w:pPr>
        <w:pStyle w:val="RLTextlnkuslovan"/>
        <w:spacing w:before="120" w:line="360" w:lineRule="auto"/>
        <w:ind w:left="348"/>
        <w:rPr>
          <w:rFonts w:asciiTheme="minorHAnsi" w:hAnsiTheme="minorHAnsi" w:cstheme="minorHAnsi"/>
          <w:b/>
          <w:color w:val="000000"/>
          <w:sz w:val="20"/>
          <w:szCs w:val="20"/>
          <w:lang w:eastAsia="cs-CZ"/>
        </w:rPr>
      </w:pPr>
      <w:r w:rsidRPr="005A637A">
        <w:rPr>
          <w:rFonts w:asciiTheme="minorHAnsi" w:hAnsiTheme="minorHAnsi" w:cstheme="minorHAnsi"/>
          <w:b/>
          <w:color w:val="000000"/>
          <w:sz w:val="20"/>
          <w:szCs w:val="20"/>
          <w:lang w:eastAsia="cs-CZ"/>
        </w:rPr>
        <w:t>POVĚŘENÍ</w:t>
      </w:r>
    </w:p>
    <w:p w14:paraId="0A9B935E" w14:textId="77777777" w:rsidR="008E1AAB" w:rsidRPr="009B5217" w:rsidRDefault="008E1AAB" w:rsidP="009B5217">
      <w:pPr>
        <w:pStyle w:val="Zkladntextodsazen2"/>
        <w:numPr>
          <w:ilvl w:val="0"/>
          <w:numId w:val="19"/>
        </w:numPr>
        <w:jc w:val="both"/>
        <w:rPr>
          <w:rFonts w:asciiTheme="minorHAnsi" w:hAnsiTheme="minorHAnsi" w:cstheme="minorHAnsi"/>
          <w:b w:val="0"/>
          <w:iCs/>
          <w:sz w:val="20"/>
          <w:szCs w:val="20"/>
        </w:rPr>
      </w:pPr>
      <w:r w:rsidRPr="009B5217">
        <w:rPr>
          <w:rFonts w:asciiTheme="minorHAnsi" w:hAnsiTheme="minorHAnsi" w:cstheme="minorHAnsi"/>
          <w:b w:val="0"/>
          <w:iCs/>
          <w:sz w:val="20"/>
          <w:szCs w:val="20"/>
        </w:rPr>
        <w:t xml:space="preserve">Příkazce tímto pověřuje příkazníka zpracováním osobních údajů poskytovaných příkazcem nebo shromažďovaných jménem příkazce. Příkazník je povinen zpracovávat osobní údaje pro příkazce, na základě jeho pokynů a v rozsahu nezbytném k řádnému plnění povinností vyplývajících z </w:t>
      </w:r>
      <w:r w:rsidR="00847D40" w:rsidRPr="009B5217">
        <w:rPr>
          <w:rFonts w:asciiTheme="minorHAnsi" w:hAnsiTheme="minorHAnsi" w:cstheme="minorHAnsi"/>
          <w:b w:val="0"/>
          <w:iCs/>
          <w:sz w:val="20"/>
          <w:szCs w:val="20"/>
        </w:rPr>
        <w:t>této smlouvy</w:t>
      </w:r>
      <w:r w:rsidRPr="009B5217">
        <w:rPr>
          <w:rFonts w:asciiTheme="minorHAnsi" w:hAnsiTheme="minorHAnsi" w:cstheme="minorHAnsi"/>
          <w:b w:val="0"/>
          <w:iCs/>
          <w:sz w:val="20"/>
          <w:szCs w:val="20"/>
        </w:rPr>
        <w:t xml:space="preserve">. </w:t>
      </w:r>
    </w:p>
    <w:p w14:paraId="0D71392B" w14:textId="77777777" w:rsidR="008E1AAB" w:rsidRPr="009B5217" w:rsidRDefault="008E1AAB" w:rsidP="009B5217">
      <w:pPr>
        <w:pStyle w:val="Zkladntextodsazen2"/>
        <w:numPr>
          <w:ilvl w:val="0"/>
          <w:numId w:val="19"/>
        </w:numPr>
        <w:ind w:left="357" w:hanging="357"/>
        <w:jc w:val="both"/>
        <w:rPr>
          <w:rFonts w:asciiTheme="minorHAnsi" w:hAnsiTheme="minorHAnsi" w:cstheme="minorHAnsi"/>
          <w:b w:val="0"/>
          <w:iCs/>
          <w:sz w:val="20"/>
          <w:szCs w:val="20"/>
        </w:rPr>
      </w:pPr>
      <w:r w:rsidRPr="009B5217">
        <w:rPr>
          <w:rFonts w:asciiTheme="minorHAnsi" w:hAnsiTheme="minorHAnsi" w:cstheme="minorHAnsi"/>
          <w:b w:val="0"/>
          <w:iCs/>
          <w:sz w:val="20"/>
          <w:szCs w:val="20"/>
        </w:rPr>
        <w:t xml:space="preserve">Příkazník může do zpracování zapojit dalšího zpracovatele, zavazuje se však, že o takovém zapojení informuje příkazce nejpozději s předstihem 15 dnů před jeho zahájením, a to v souladu se zásadami komunikace uvedenými v této smlouvě. Příkazce má právo proti zapojení dalšího zpracovatele vyslovit námitky. V takovém případě je oznámí příkazníkovi bez zbytečného odkladu a nejpozději do 3 pracovních dnů od obdržení informace podle věty první tohoto odstavce.   </w:t>
      </w:r>
    </w:p>
    <w:p w14:paraId="4BAAED0E" w14:textId="77777777" w:rsidR="008E1AAB" w:rsidRPr="005A637A" w:rsidRDefault="008E1AAB" w:rsidP="005A637A">
      <w:pPr>
        <w:pStyle w:val="RLTextlnkuslovan"/>
        <w:spacing w:before="240" w:line="360" w:lineRule="auto"/>
        <w:ind w:left="346"/>
        <w:rPr>
          <w:rFonts w:asciiTheme="minorHAnsi" w:hAnsiTheme="minorHAnsi" w:cstheme="minorHAnsi"/>
          <w:b/>
          <w:color w:val="000000"/>
          <w:sz w:val="20"/>
          <w:szCs w:val="20"/>
          <w:lang w:eastAsia="cs-CZ"/>
        </w:rPr>
      </w:pPr>
      <w:r w:rsidRPr="005A637A">
        <w:rPr>
          <w:rFonts w:asciiTheme="minorHAnsi" w:hAnsiTheme="minorHAnsi" w:cstheme="minorHAnsi"/>
          <w:b/>
          <w:color w:val="000000"/>
          <w:sz w:val="20"/>
          <w:szCs w:val="20"/>
          <w:lang w:eastAsia="cs-CZ"/>
        </w:rPr>
        <w:t>POVAHA A ÚČEL ZPRACOVÁNÍ</w:t>
      </w:r>
    </w:p>
    <w:p w14:paraId="77550208" w14:textId="77777777" w:rsidR="008E1AAB" w:rsidRPr="005A637A" w:rsidRDefault="008E1AAB" w:rsidP="009B5217">
      <w:pPr>
        <w:pStyle w:val="RLTextlnkuslovan"/>
        <w:numPr>
          <w:ilvl w:val="0"/>
          <w:numId w:val="16"/>
        </w:numPr>
        <w:spacing w:after="0" w:line="240" w:lineRule="auto"/>
        <w:rPr>
          <w:rFonts w:asciiTheme="minorHAnsi" w:hAnsiTheme="minorHAnsi" w:cstheme="minorHAnsi"/>
          <w:color w:val="000000"/>
          <w:sz w:val="20"/>
          <w:szCs w:val="20"/>
          <w:lang w:eastAsia="cs-CZ"/>
        </w:rPr>
      </w:pPr>
      <w:r w:rsidRPr="005A637A">
        <w:rPr>
          <w:rFonts w:asciiTheme="minorHAnsi" w:hAnsiTheme="minorHAnsi" w:cstheme="minorHAnsi"/>
          <w:sz w:val="20"/>
          <w:szCs w:val="20"/>
        </w:rPr>
        <w:t>Příkazník zpracovává osobní údaje zaměstnanců</w:t>
      </w:r>
      <w:r w:rsidR="0091216E">
        <w:rPr>
          <w:rFonts w:asciiTheme="minorHAnsi" w:hAnsiTheme="minorHAnsi" w:cstheme="minorHAnsi"/>
          <w:sz w:val="20"/>
          <w:szCs w:val="20"/>
        </w:rPr>
        <w:t xml:space="preserve"> příkazce jako zpracovatel</w:t>
      </w:r>
      <w:r w:rsidRPr="005A637A">
        <w:rPr>
          <w:rFonts w:asciiTheme="minorHAnsi" w:hAnsiTheme="minorHAnsi" w:cstheme="minorHAnsi"/>
          <w:sz w:val="20"/>
          <w:szCs w:val="20"/>
        </w:rPr>
        <w:t>, a to za těmito účely:</w:t>
      </w:r>
    </w:p>
    <w:p w14:paraId="133BE5D8" w14:textId="77777777" w:rsidR="008E1AAB" w:rsidRPr="005A637A" w:rsidRDefault="008E1AAB" w:rsidP="009B5217">
      <w:pPr>
        <w:pStyle w:val="RLOdrky"/>
        <w:numPr>
          <w:ilvl w:val="1"/>
          <w:numId w:val="16"/>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lastRenderedPageBreak/>
        <w:t>zajištění e-learningových kursů a vystavení certifikátů o absolvování e-learningového kursu,</w:t>
      </w:r>
    </w:p>
    <w:p w14:paraId="7BED4989" w14:textId="77777777" w:rsidR="008E1AAB" w:rsidRPr="005A637A" w:rsidRDefault="008E1AAB" w:rsidP="009B5217">
      <w:pPr>
        <w:pStyle w:val="RLOdrky"/>
        <w:numPr>
          <w:ilvl w:val="1"/>
          <w:numId w:val="16"/>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 xml:space="preserve">evidence </w:t>
      </w:r>
      <w:r w:rsidR="00303AE8" w:rsidRPr="005A637A">
        <w:rPr>
          <w:rFonts w:asciiTheme="minorHAnsi" w:hAnsiTheme="minorHAnsi" w:cstheme="minorHAnsi"/>
          <w:sz w:val="20"/>
        </w:rPr>
        <w:t xml:space="preserve">a šetření </w:t>
      </w:r>
      <w:r w:rsidRPr="005A637A">
        <w:rPr>
          <w:rFonts w:asciiTheme="minorHAnsi" w:hAnsiTheme="minorHAnsi" w:cstheme="minorHAnsi"/>
          <w:sz w:val="20"/>
        </w:rPr>
        <w:t>pracovních úrazů a nemocí z povolání,</w:t>
      </w:r>
    </w:p>
    <w:p w14:paraId="592B0434" w14:textId="6862E1C4" w:rsidR="008E1AAB" w:rsidRPr="005A637A" w:rsidRDefault="008E1AAB" w:rsidP="009B5217">
      <w:pPr>
        <w:pStyle w:val="RLOdrky"/>
        <w:numPr>
          <w:ilvl w:val="1"/>
          <w:numId w:val="16"/>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vedení lhůtníků, neshod, a dalších osobních údajů potřebných pro vedení agendy BOZP a PO v kartě klienta</w:t>
      </w:r>
      <w:r w:rsidR="0016779F">
        <w:rPr>
          <w:rFonts w:asciiTheme="minorHAnsi" w:hAnsiTheme="minorHAnsi" w:cstheme="minorHAnsi"/>
          <w:sz w:val="20"/>
        </w:rPr>
        <w:t xml:space="preserve"> (příkazce)</w:t>
      </w:r>
      <w:r w:rsidRPr="005A637A">
        <w:rPr>
          <w:rFonts w:asciiTheme="minorHAnsi" w:hAnsiTheme="minorHAnsi" w:cstheme="minorHAnsi"/>
          <w:sz w:val="20"/>
        </w:rPr>
        <w:t xml:space="preserve"> pro jednotlivé pobočky v portálu GUARDIAN. </w:t>
      </w:r>
    </w:p>
    <w:p w14:paraId="624D2D68" w14:textId="77777777" w:rsidR="008E1AAB" w:rsidRPr="005A637A" w:rsidRDefault="008E1AAB" w:rsidP="009B5217">
      <w:pPr>
        <w:pStyle w:val="RLTextlnkuslovan"/>
        <w:numPr>
          <w:ilvl w:val="0"/>
          <w:numId w:val="16"/>
        </w:numPr>
        <w:spacing w:after="0" w:line="240" w:lineRule="auto"/>
        <w:rPr>
          <w:rFonts w:asciiTheme="minorHAnsi" w:hAnsiTheme="minorHAnsi" w:cstheme="minorHAnsi"/>
          <w:color w:val="000000"/>
          <w:sz w:val="20"/>
          <w:szCs w:val="20"/>
        </w:rPr>
      </w:pPr>
      <w:r w:rsidRPr="005A637A">
        <w:rPr>
          <w:rFonts w:asciiTheme="minorHAnsi" w:hAnsiTheme="minorHAnsi" w:cstheme="minorHAnsi"/>
          <w:sz w:val="20"/>
          <w:szCs w:val="20"/>
        </w:rPr>
        <w:t>Příkazník bude osobní údaje zpracovávat tímto způsobem:</w:t>
      </w:r>
    </w:p>
    <w:p w14:paraId="45D3EBE9" w14:textId="77777777" w:rsidR="008E1AAB" w:rsidRPr="005A637A" w:rsidRDefault="008E1AAB" w:rsidP="009B5217">
      <w:pPr>
        <w:pStyle w:val="RLOdrky"/>
        <w:numPr>
          <w:ilvl w:val="1"/>
          <w:numId w:val="16"/>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automatizovaně s užitím statistických a analytických metod s přispěním výpočetní techniky,</w:t>
      </w:r>
    </w:p>
    <w:p w14:paraId="6E0E3085" w14:textId="77777777" w:rsidR="008E1AAB" w:rsidRPr="005A637A" w:rsidRDefault="008E1AAB" w:rsidP="009B5217">
      <w:pPr>
        <w:pStyle w:val="RLOdrky"/>
        <w:numPr>
          <w:ilvl w:val="1"/>
          <w:numId w:val="16"/>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ručním zpracováním při zadávání a editaci dat do portálu GUARDIAN</w:t>
      </w:r>
    </w:p>
    <w:p w14:paraId="31684738" w14:textId="77777777" w:rsidR="008E1AAB" w:rsidRPr="005A637A" w:rsidRDefault="00303AE8" w:rsidP="009B5217">
      <w:pPr>
        <w:pStyle w:val="RLOdrky"/>
        <w:numPr>
          <w:ilvl w:val="1"/>
          <w:numId w:val="16"/>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p</w:t>
      </w:r>
      <w:r w:rsidR="008E1AAB" w:rsidRPr="005A637A">
        <w:rPr>
          <w:rFonts w:asciiTheme="minorHAnsi" w:hAnsiTheme="minorHAnsi" w:cstheme="minorHAnsi"/>
          <w:sz w:val="20"/>
        </w:rPr>
        <w:t>říležitostně může docházet k ručnímu zpracování dat.</w:t>
      </w:r>
    </w:p>
    <w:p w14:paraId="0880EE36" w14:textId="77777777" w:rsidR="008E1AAB" w:rsidRPr="005A637A" w:rsidRDefault="008E1AAB" w:rsidP="005A637A">
      <w:pPr>
        <w:pStyle w:val="RLTextlnkuslovan"/>
        <w:spacing w:before="240" w:line="360" w:lineRule="auto"/>
        <w:ind w:left="346"/>
        <w:rPr>
          <w:rFonts w:asciiTheme="minorHAnsi" w:hAnsiTheme="minorHAnsi" w:cstheme="minorHAnsi"/>
          <w:b/>
          <w:color w:val="000000"/>
          <w:sz w:val="20"/>
          <w:szCs w:val="20"/>
          <w:lang w:eastAsia="cs-CZ"/>
        </w:rPr>
      </w:pPr>
      <w:r w:rsidRPr="005A637A">
        <w:rPr>
          <w:rFonts w:asciiTheme="minorHAnsi" w:hAnsiTheme="minorHAnsi" w:cstheme="minorHAnsi"/>
          <w:b/>
          <w:color w:val="000000"/>
          <w:sz w:val="20"/>
          <w:szCs w:val="20"/>
          <w:lang w:eastAsia="cs-CZ"/>
        </w:rPr>
        <w:t>PŘEDMĚT ZPRACOVÁNÍ, KATEGORIE OSOBNÍCH ÚDAJŮ</w:t>
      </w:r>
    </w:p>
    <w:p w14:paraId="553F504D" w14:textId="77777777" w:rsidR="008E1AAB" w:rsidRPr="005A637A" w:rsidRDefault="008E1AAB" w:rsidP="009B5217">
      <w:pPr>
        <w:pStyle w:val="RLTextlnkuslovan"/>
        <w:numPr>
          <w:ilvl w:val="0"/>
          <w:numId w:val="20"/>
        </w:numPr>
        <w:spacing w:after="0" w:line="240" w:lineRule="auto"/>
        <w:rPr>
          <w:rFonts w:asciiTheme="minorHAnsi" w:hAnsiTheme="minorHAnsi" w:cstheme="minorHAnsi"/>
          <w:color w:val="000000"/>
          <w:sz w:val="20"/>
          <w:szCs w:val="20"/>
          <w:lang w:eastAsia="cs-CZ"/>
        </w:rPr>
      </w:pPr>
      <w:r w:rsidRPr="005A637A">
        <w:rPr>
          <w:rFonts w:asciiTheme="minorHAnsi" w:hAnsiTheme="minorHAnsi" w:cstheme="minorHAnsi"/>
          <w:noProof/>
          <w:sz w:val="20"/>
          <w:szCs w:val="20"/>
        </w:rPr>
        <w:t>Předmětem zpracování jsou tyto kategorie osobních údajů shora uvedených subjektů údajů:</w:t>
      </w:r>
    </w:p>
    <w:p w14:paraId="78F88D22" w14:textId="77777777" w:rsidR="008E1AAB" w:rsidRPr="005A637A" w:rsidRDefault="008E1AAB" w:rsidP="009B5217">
      <w:pPr>
        <w:pStyle w:val="RLOdrky"/>
        <w:numPr>
          <w:ilvl w:val="1"/>
          <w:numId w:val="20"/>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identifikační údaje, kterými se rozumí zejména jméno, příjmení, titul, osobní číslo zaměstnance,</w:t>
      </w:r>
      <w:r w:rsidR="00303AE8" w:rsidRPr="005A637A">
        <w:rPr>
          <w:rFonts w:asciiTheme="minorHAnsi" w:hAnsiTheme="minorHAnsi" w:cstheme="minorHAnsi"/>
          <w:sz w:val="20"/>
        </w:rPr>
        <w:t xml:space="preserve"> </w:t>
      </w:r>
      <w:r w:rsidRPr="005A637A">
        <w:rPr>
          <w:rFonts w:asciiTheme="minorHAnsi" w:hAnsiTheme="minorHAnsi" w:cstheme="minorHAnsi"/>
          <w:sz w:val="20"/>
        </w:rPr>
        <w:t xml:space="preserve">datum narození </w:t>
      </w:r>
      <w:r w:rsidR="00303AE8" w:rsidRPr="005A637A">
        <w:rPr>
          <w:rFonts w:asciiTheme="minorHAnsi" w:hAnsiTheme="minorHAnsi" w:cstheme="minorHAnsi"/>
          <w:sz w:val="20"/>
        </w:rPr>
        <w:t>zaměstnance</w:t>
      </w:r>
      <w:r w:rsidRPr="005A637A">
        <w:rPr>
          <w:rFonts w:asciiTheme="minorHAnsi" w:hAnsiTheme="minorHAnsi" w:cstheme="minorHAnsi"/>
          <w:sz w:val="20"/>
        </w:rPr>
        <w:t>;</w:t>
      </w:r>
    </w:p>
    <w:p w14:paraId="724B5885" w14:textId="77777777" w:rsidR="008E1AAB" w:rsidRPr="005A637A" w:rsidRDefault="008E1AAB" w:rsidP="009B5217">
      <w:pPr>
        <w:pStyle w:val="RLOdrky"/>
        <w:numPr>
          <w:ilvl w:val="1"/>
          <w:numId w:val="20"/>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kontaktní údaje, kterými se rozumí zejména adresa místa výkonu práce, telefonní číslo, e-mailová adresa;</w:t>
      </w:r>
    </w:p>
    <w:p w14:paraId="4F8FDA3B" w14:textId="77777777" w:rsidR="008E1AAB" w:rsidRPr="005A637A" w:rsidRDefault="008E1AAB" w:rsidP="009B5217">
      <w:pPr>
        <w:pStyle w:val="RLOdrky"/>
        <w:numPr>
          <w:ilvl w:val="1"/>
          <w:numId w:val="20"/>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údaje o zdravotním stavu – záznamy o úrazu a knihy úrazů umístěné v portálu GUARDIAN a metodická spolupráce při vyšetřování zdrojů a příčin pracovních úrazů, jejich evidenci.</w:t>
      </w:r>
    </w:p>
    <w:p w14:paraId="5CB3E345" w14:textId="77777777" w:rsidR="008E1AAB" w:rsidRPr="005A637A" w:rsidRDefault="008E1AAB" w:rsidP="005A637A">
      <w:pPr>
        <w:pStyle w:val="RLTextlnkuslovan"/>
        <w:spacing w:before="240" w:line="360" w:lineRule="auto"/>
        <w:ind w:left="346"/>
        <w:rPr>
          <w:rFonts w:asciiTheme="minorHAnsi" w:hAnsiTheme="minorHAnsi" w:cstheme="minorHAnsi"/>
          <w:b/>
          <w:color w:val="000000"/>
          <w:sz w:val="20"/>
          <w:szCs w:val="20"/>
          <w:lang w:eastAsia="cs-CZ"/>
        </w:rPr>
      </w:pPr>
      <w:r w:rsidRPr="005A637A">
        <w:rPr>
          <w:rFonts w:asciiTheme="minorHAnsi" w:hAnsiTheme="minorHAnsi" w:cstheme="minorHAnsi"/>
          <w:b/>
          <w:color w:val="000000"/>
          <w:sz w:val="20"/>
          <w:szCs w:val="20"/>
          <w:lang w:eastAsia="cs-CZ"/>
        </w:rPr>
        <w:t>DOBA ZPRACOVÁNÍ</w:t>
      </w:r>
    </w:p>
    <w:p w14:paraId="7C22C619" w14:textId="77777777" w:rsidR="008E1AAB" w:rsidRPr="005A637A" w:rsidRDefault="008E1AAB" w:rsidP="009B5217">
      <w:pPr>
        <w:pStyle w:val="RLTextlnkuslovan"/>
        <w:numPr>
          <w:ilvl w:val="0"/>
          <w:numId w:val="17"/>
        </w:numPr>
        <w:spacing w:after="0" w:line="240" w:lineRule="auto"/>
        <w:rPr>
          <w:rFonts w:asciiTheme="minorHAnsi" w:hAnsiTheme="minorHAnsi" w:cstheme="minorHAnsi"/>
          <w:sz w:val="20"/>
          <w:szCs w:val="20"/>
        </w:rPr>
      </w:pPr>
      <w:r w:rsidRPr="005A637A">
        <w:rPr>
          <w:rFonts w:asciiTheme="minorHAnsi" w:hAnsiTheme="minorHAnsi" w:cstheme="minorHAnsi"/>
          <w:color w:val="000000"/>
          <w:sz w:val="20"/>
          <w:szCs w:val="20"/>
          <w:lang w:eastAsia="cs-CZ"/>
        </w:rPr>
        <w:t xml:space="preserve">Zpracování </w:t>
      </w:r>
      <w:r w:rsidRPr="005A637A">
        <w:rPr>
          <w:rFonts w:asciiTheme="minorHAnsi" w:hAnsiTheme="minorHAnsi" w:cstheme="minorHAnsi"/>
          <w:noProof/>
          <w:sz w:val="20"/>
          <w:szCs w:val="20"/>
        </w:rPr>
        <w:t xml:space="preserve">osobních údajů bude probíhat po dobu účinnosti této smlouvy. Příkazník se zavazuje plnit povinnosti týkající se ochrany osobních údajů po celou dobu účinnosti tété smlouvy, pokud z ustanovení tété smlouvy nebo z ustanovení právních předpisů nevyplývá, že mají trvat i po zániku </w:t>
      </w:r>
      <w:r w:rsidRPr="005A637A">
        <w:rPr>
          <w:rFonts w:asciiTheme="minorHAnsi" w:hAnsiTheme="minorHAnsi" w:cstheme="minorHAnsi"/>
          <w:sz w:val="20"/>
          <w:szCs w:val="20"/>
        </w:rPr>
        <w:t>její účinnosti.</w:t>
      </w:r>
    </w:p>
    <w:p w14:paraId="5D16ACD5" w14:textId="77777777" w:rsidR="008E1AAB" w:rsidRPr="005A637A" w:rsidRDefault="008E1AAB" w:rsidP="005A637A">
      <w:pPr>
        <w:pStyle w:val="RLTextlnkuslovan"/>
        <w:spacing w:before="240" w:line="360" w:lineRule="auto"/>
        <w:ind w:left="346"/>
        <w:rPr>
          <w:rFonts w:asciiTheme="minorHAnsi" w:hAnsiTheme="minorHAnsi" w:cstheme="minorHAnsi"/>
          <w:b/>
          <w:color w:val="000000"/>
          <w:sz w:val="20"/>
          <w:szCs w:val="20"/>
          <w:lang w:eastAsia="cs-CZ"/>
        </w:rPr>
      </w:pPr>
      <w:r w:rsidRPr="005A637A">
        <w:rPr>
          <w:rFonts w:asciiTheme="minorHAnsi" w:hAnsiTheme="minorHAnsi" w:cstheme="minorHAnsi"/>
          <w:b/>
          <w:color w:val="000000"/>
          <w:sz w:val="20"/>
          <w:szCs w:val="20"/>
          <w:lang w:eastAsia="cs-CZ"/>
        </w:rPr>
        <w:t>POVINNOSTI PŘÍKAZNÍKA</w:t>
      </w:r>
    </w:p>
    <w:p w14:paraId="49F15C0B" w14:textId="77777777" w:rsidR="008E1AAB" w:rsidRPr="005A637A" w:rsidRDefault="008E1AAB" w:rsidP="009B5217">
      <w:pPr>
        <w:pStyle w:val="Odstavecseseznamem"/>
        <w:numPr>
          <w:ilvl w:val="0"/>
          <w:numId w:val="21"/>
        </w:numPr>
        <w:spacing w:after="0" w:line="240" w:lineRule="auto"/>
        <w:jc w:val="both"/>
        <w:rPr>
          <w:rFonts w:asciiTheme="minorHAnsi" w:hAnsiTheme="minorHAnsi" w:cstheme="minorHAnsi"/>
          <w:color w:val="000000"/>
          <w:sz w:val="20"/>
          <w:szCs w:val="20"/>
        </w:rPr>
      </w:pPr>
      <w:r w:rsidRPr="005A637A">
        <w:rPr>
          <w:rFonts w:asciiTheme="minorHAnsi" w:hAnsiTheme="minorHAnsi" w:cstheme="minorHAnsi"/>
          <w:color w:val="000000"/>
          <w:sz w:val="20"/>
          <w:szCs w:val="20"/>
        </w:rPr>
        <w:t xml:space="preserve">Příkazník nezpracovává jménem a na účet příkazce osobní údaje získané na základě této doložky pro své vlastní účely, především je pak žádným způsobem neoprávněně neukládá, nekopíruje, netiskne, neopisuje, nepozměňuje a nečiní z nich výpisky či opisy. </w:t>
      </w:r>
    </w:p>
    <w:p w14:paraId="4B64E4B7" w14:textId="77777777" w:rsidR="008E1AAB" w:rsidRPr="005A637A" w:rsidRDefault="008E1AAB" w:rsidP="009B5217">
      <w:pPr>
        <w:pStyle w:val="RLTextlnkuslovan"/>
        <w:numPr>
          <w:ilvl w:val="0"/>
          <w:numId w:val="21"/>
        </w:numPr>
        <w:spacing w:after="0" w:line="240" w:lineRule="auto"/>
        <w:ind w:left="348"/>
        <w:rPr>
          <w:rFonts w:asciiTheme="minorHAnsi" w:hAnsiTheme="minorHAnsi" w:cstheme="minorHAnsi"/>
          <w:color w:val="000000"/>
          <w:sz w:val="20"/>
          <w:szCs w:val="20"/>
          <w:lang w:eastAsia="cs-CZ"/>
        </w:rPr>
      </w:pPr>
      <w:r w:rsidRPr="005A637A">
        <w:rPr>
          <w:rFonts w:asciiTheme="minorHAnsi" w:hAnsiTheme="minorHAnsi" w:cstheme="minorHAnsi"/>
          <w:color w:val="000000"/>
          <w:sz w:val="20"/>
          <w:szCs w:val="20"/>
          <w:lang w:eastAsia="cs-CZ"/>
        </w:rPr>
        <w:t xml:space="preserve">Příkazník </w:t>
      </w:r>
      <w:r w:rsidRPr="005A637A">
        <w:rPr>
          <w:rFonts w:asciiTheme="minorHAnsi" w:hAnsiTheme="minorHAnsi" w:cstheme="minorHAnsi"/>
          <w:sz w:val="20"/>
          <w:szCs w:val="20"/>
        </w:rPr>
        <w:t>je při zpracovávání osobních údajů povinen:</w:t>
      </w:r>
    </w:p>
    <w:p w14:paraId="78A72EB2" w14:textId="77777777" w:rsidR="008E1AAB" w:rsidRPr="005A637A" w:rsidRDefault="008E1AAB" w:rsidP="009B5217">
      <w:pPr>
        <w:pStyle w:val="RLOdrky"/>
        <w:numPr>
          <w:ilvl w:val="1"/>
          <w:numId w:val="21"/>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 xml:space="preserve">zpracovávat osobní údaje výlučně na základě doložených pokynů příkazce a v souladu se zásadami komunikace dle této smlouvy; </w:t>
      </w:r>
    </w:p>
    <w:p w14:paraId="40B76A49" w14:textId="77777777" w:rsidR="008E1AAB" w:rsidRPr="005A637A" w:rsidRDefault="008E1AAB" w:rsidP="009B5217">
      <w:pPr>
        <w:pStyle w:val="RLOdrky"/>
        <w:numPr>
          <w:ilvl w:val="1"/>
          <w:numId w:val="21"/>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řídit se instrukcemi příkazce v otázkách předání osobních údajů do třetí země nebo mezinárodní organizaci, pokud mu toto zpracování již neukládá právo Evropské unie nebo členského státu, které se na příkazníka vztahuje; v takovém případě příkazník příkazce informuje o tomto právním požadavku před zahájením zpracování, ledaže by tyto právní předpisy toto informování zakazovaly z důležitých důvodů veřejného zájmu;</w:t>
      </w:r>
    </w:p>
    <w:p w14:paraId="577543AA" w14:textId="77777777" w:rsidR="008E1AAB" w:rsidRPr="005A637A" w:rsidRDefault="008E1AAB" w:rsidP="009B5217">
      <w:pPr>
        <w:pStyle w:val="RLOdrky"/>
        <w:numPr>
          <w:ilvl w:val="1"/>
          <w:numId w:val="21"/>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zajišťovat, aby se osoby oprávněné zpracovávat osobní údaje zavázaly k mlčenlivosti nebo aby se na ně vztahovala zákonná povinnost mlčenlivosti;</w:t>
      </w:r>
    </w:p>
    <w:p w14:paraId="48B1C618" w14:textId="77777777" w:rsidR="008E1AAB" w:rsidRPr="005A637A" w:rsidRDefault="008E1AAB" w:rsidP="009B5217">
      <w:pPr>
        <w:pStyle w:val="RLOdrky"/>
        <w:numPr>
          <w:ilvl w:val="1"/>
          <w:numId w:val="21"/>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nezapojit do zpracování žádného dalšího zpracovatele bez předchozího oznámení příkazci;</w:t>
      </w:r>
    </w:p>
    <w:p w14:paraId="670971CA" w14:textId="77777777" w:rsidR="008E1AAB" w:rsidRPr="005A637A" w:rsidRDefault="008E1AAB" w:rsidP="009B5217">
      <w:pPr>
        <w:pStyle w:val="RLOdrky"/>
        <w:numPr>
          <w:ilvl w:val="1"/>
          <w:numId w:val="21"/>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zohledňovat povahu zpracování a být příkazci nápomocen prostřednictvím vhodných technických a organizačních opatření, pokud je to možné, pro splnění povinnosti příkazce reagovat na žádosti o výkon práv subjektů údajů;</w:t>
      </w:r>
    </w:p>
    <w:p w14:paraId="705F41E0" w14:textId="77777777" w:rsidR="008E1AAB" w:rsidRPr="005A637A" w:rsidRDefault="008E1AAB" w:rsidP="009B5217">
      <w:pPr>
        <w:pStyle w:val="RLOdrky"/>
        <w:numPr>
          <w:ilvl w:val="1"/>
          <w:numId w:val="21"/>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být příkazci nápomocen, a to při zajišťování náležité úrovně zabezpečení zpracování, při ohlašování případů porušení zabezpečení osobních údajů dozorovému úřadu a případně též subjektům údajů, při posuzování vlivu na ochranu osobních údajů a realizování předchozích konzultací s dozorovým úřadem;</w:t>
      </w:r>
    </w:p>
    <w:p w14:paraId="116F1302" w14:textId="77777777" w:rsidR="008E1AAB" w:rsidRPr="005A637A" w:rsidRDefault="008E1AAB" w:rsidP="009B5217">
      <w:pPr>
        <w:pStyle w:val="RLOdrky"/>
        <w:numPr>
          <w:ilvl w:val="1"/>
          <w:numId w:val="21"/>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v souladu s rozhodnutím příkazce všechny osobní údaje do 30 dnů od ukončení zpracování buď vymazat, nebo vrátit příkazci a vymazat existující kopie, pokud právo Evropské unie nebo členského státu nepožaduje uložení daných osobních údajů; a</w:t>
      </w:r>
    </w:p>
    <w:p w14:paraId="6D38E51A" w14:textId="77777777" w:rsidR="008E1AAB" w:rsidRPr="005A637A" w:rsidRDefault="008E1AAB" w:rsidP="009B5217">
      <w:pPr>
        <w:pStyle w:val="RLOdrky"/>
        <w:numPr>
          <w:ilvl w:val="1"/>
          <w:numId w:val="21"/>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poskytnout příkazci veškeré informace potřebné k doložení toho, že byly splněny povinnosti stanovené Předpisy na ochranu osobních údajů, a umožnit audity, včetně inspekcí, prováděné příkazcem nebo jiným auditorem, kterého příkazce pověří.</w:t>
      </w:r>
    </w:p>
    <w:p w14:paraId="3ABA0B2F" w14:textId="77777777" w:rsidR="008E1AAB" w:rsidRPr="005A637A" w:rsidRDefault="008E1AAB" w:rsidP="009B5217">
      <w:pPr>
        <w:pStyle w:val="Odstavecseseznamem"/>
        <w:numPr>
          <w:ilvl w:val="0"/>
          <w:numId w:val="21"/>
        </w:numPr>
        <w:spacing w:after="0" w:line="240" w:lineRule="auto"/>
        <w:ind w:left="346" w:hanging="357"/>
        <w:jc w:val="both"/>
        <w:rPr>
          <w:rFonts w:asciiTheme="minorHAnsi" w:hAnsiTheme="minorHAnsi" w:cstheme="minorHAnsi"/>
          <w:color w:val="000000"/>
          <w:sz w:val="20"/>
          <w:szCs w:val="20"/>
        </w:rPr>
      </w:pPr>
      <w:r w:rsidRPr="005A637A">
        <w:rPr>
          <w:rFonts w:asciiTheme="minorHAnsi" w:hAnsiTheme="minorHAnsi" w:cstheme="minorHAnsi"/>
          <w:color w:val="000000"/>
          <w:sz w:val="20"/>
          <w:szCs w:val="20"/>
        </w:rPr>
        <w:t>V souvislosti se zpracováním osobních údajů vede příkazník záznamy o všech kategoriích činností zpracování prováděných pro příkazce, jež obsahují:</w:t>
      </w:r>
    </w:p>
    <w:p w14:paraId="0E4BE3EB" w14:textId="77777777" w:rsidR="008E1AAB" w:rsidRPr="005A637A" w:rsidRDefault="008E1AAB" w:rsidP="009B5217">
      <w:pPr>
        <w:pStyle w:val="RLOdrky"/>
        <w:numPr>
          <w:ilvl w:val="1"/>
          <w:numId w:val="21"/>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jméno a kontaktní údaje příkazníka, příkazce a případně jejich zástupců;</w:t>
      </w:r>
    </w:p>
    <w:p w14:paraId="107359AF" w14:textId="77777777" w:rsidR="008E1AAB" w:rsidRPr="005A637A" w:rsidRDefault="008E1AAB" w:rsidP="009B5217">
      <w:pPr>
        <w:pStyle w:val="RLOdrky"/>
        <w:numPr>
          <w:ilvl w:val="1"/>
          <w:numId w:val="21"/>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kontaktní údaje pověřence pro ochranu osobních údajů příkazníka (pokud jej příkazník má);</w:t>
      </w:r>
    </w:p>
    <w:p w14:paraId="3444419A" w14:textId="77777777" w:rsidR="008E1AAB" w:rsidRPr="005A637A" w:rsidRDefault="008E1AAB" w:rsidP="009B5217">
      <w:pPr>
        <w:pStyle w:val="RLOdrky"/>
        <w:numPr>
          <w:ilvl w:val="1"/>
          <w:numId w:val="21"/>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kategorie zpracování prováděných pro příkazce;</w:t>
      </w:r>
    </w:p>
    <w:p w14:paraId="39957F2C" w14:textId="77777777" w:rsidR="008E1AAB" w:rsidRPr="005A637A" w:rsidRDefault="008E1AAB" w:rsidP="009B5217">
      <w:pPr>
        <w:pStyle w:val="RLOdrky"/>
        <w:numPr>
          <w:ilvl w:val="1"/>
          <w:numId w:val="21"/>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informace o případném předání osobních údajů do třetí země nebo mezinárodní organizaci; a</w:t>
      </w:r>
    </w:p>
    <w:p w14:paraId="373C86BD" w14:textId="77777777" w:rsidR="008E1AAB" w:rsidRPr="005A637A" w:rsidRDefault="008E1AAB" w:rsidP="009B5217">
      <w:pPr>
        <w:pStyle w:val="RLOdrky"/>
        <w:numPr>
          <w:ilvl w:val="1"/>
          <w:numId w:val="21"/>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obecný popis technických a organizačních bezpečnostních opatření.</w:t>
      </w:r>
    </w:p>
    <w:p w14:paraId="2809CCA4" w14:textId="4985E8EF" w:rsidR="008E1AAB" w:rsidRDefault="008E1AAB" w:rsidP="009B5217">
      <w:pPr>
        <w:pStyle w:val="Odstavecseseznamem"/>
        <w:numPr>
          <w:ilvl w:val="0"/>
          <w:numId w:val="21"/>
        </w:numPr>
        <w:spacing w:after="0" w:line="240" w:lineRule="auto"/>
        <w:ind w:left="346" w:hanging="357"/>
        <w:contextualSpacing w:val="0"/>
        <w:jc w:val="both"/>
        <w:rPr>
          <w:rFonts w:asciiTheme="minorHAnsi" w:hAnsiTheme="minorHAnsi" w:cstheme="minorHAnsi"/>
          <w:color w:val="000000"/>
          <w:sz w:val="20"/>
          <w:szCs w:val="20"/>
        </w:rPr>
      </w:pPr>
      <w:r w:rsidRPr="005A637A">
        <w:rPr>
          <w:rFonts w:asciiTheme="minorHAnsi" w:hAnsiTheme="minorHAnsi" w:cstheme="minorHAnsi"/>
          <w:color w:val="000000"/>
          <w:sz w:val="20"/>
          <w:szCs w:val="20"/>
        </w:rPr>
        <w:t>Příkazník se na základě písemné výzvy příkazce zavazuje zpřístupnit příkazci vedené záznamy.</w:t>
      </w:r>
    </w:p>
    <w:p w14:paraId="1AFC6A1A" w14:textId="658161AD" w:rsidR="008E1AAB" w:rsidRPr="0018525C" w:rsidRDefault="0018525C" w:rsidP="0018525C">
      <w:pPr>
        <w:spacing w:before="240" w:after="120" w:line="360" w:lineRule="auto"/>
        <w:jc w:val="both"/>
        <w:rPr>
          <w:rFonts w:asciiTheme="minorHAnsi" w:hAnsiTheme="minorHAnsi" w:cstheme="minorHAnsi"/>
          <w:color w:val="000000"/>
          <w:sz w:val="20"/>
        </w:rPr>
      </w:pPr>
      <w:r>
        <w:rPr>
          <w:rFonts w:asciiTheme="minorHAnsi" w:hAnsiTheme="minorHAnsi" w:cstheme="minorHAnsi"/>
          <w:color w:val="000000"/>
          <w:sz w:val="20"/>
        </w:rPr>
        <w:lastRenderedPageBreak/>
        <w:t xml:space="preserve">        </w:t>
      </w:r>
      <w:r w:rsidR="008E1AAB" w:rsidRPr="0018525C">
        <w:rPr>
          <w:rFonts w:asciiTheme="minorHAnsi" w:hAnsiTheme="minorHAnsi" w:cstheme="minorHAnsi"/>
          <w:b/>
          <w:color w:val="000000"/>
          <w:sz w:val="20"/>
        </w:rPr>
        <w:t>ZABEZPEČENÍ OSOBNÍCH ÚDAJŮ</w:t>
      </w:r>
    </w:p>
    <w:p w14:paraId="607F1599" w14:textId="77777777" w:rsidR="008E1AAB" w:rsidRPr="005A637A" w:rsidRDefault="008E1AAB" w:rsidP="009B5217">
      <w:pPr>
        <w:pStyle w:val="RLTextlnkuslovan"/>
        <w:numPr>
          <w:ilvl w:val="0"/>
          <w:numId w:val="22"/>
        </w:numPr>
        <w:spacing w:after="0" w:line="240" w:lineRule="auto"/>
        <w:rPr>
          <w:rFonts w:asciiTheme="minorHAnsi" w:hAnsiTheme="minorHAnsi" w:cstheme="minorHAnsi"/>
          <w:color w:val="000000"/>
          <w:sz w:val="20"/>
          <w:szCs w:val="20"/>
          <w:lang w:eastAsia="cs-CZ"/>
        </w:rPr>
      </w:pPr>
      <w:r w:rsidRPr="005A637A">
        <w:rPr>
          <w:rFonts w:asciiTheme="minorHAnsi" w:hAnsiTheme="minorHAnsi" w:cstheme="minorHAnsi"/>
          <w:color w:val="000000"/>
          <w:sz w:val="20"/>
          <w:szCs w:val="20"/>
          <w:lang w:eastAsia="cs-CZ"/>
        </w:rPr>
        <w:t xml:space="preserve">Příkazník </w:t>
      </w:r>
      <w:r w:rsidRPr="005A637A">
        <w:rPr>
          <w:rFonts w:asciiTheme="minorHAnsi" w:hAnsiTheme="minorHAnsi" w:cstheme="minorHAnsi"/>
          <w:sz w:val="20"/>
          <w:szCs w:val="20"/>
        </w:rPr>
        <w:t>přijal a udržuje taková technická a organizační opatření, aby nemohlo dojít k neoprávněnému nebo nahodilému přístupu k osobním údajům, k jejich změně, zničení či ztrátě, neoprávněným přenosům, k jejich jinému neoprávněnému zpracování, jakož i k jinému zneužití osobních údajů.</w:t>
      </w:r>
    </w:p>
    <w:p w14:paraId="066C8A98" w14:textId="77777777" w:rsidR="008E1AAB" w:rsidRPr="005A637A" w:rsidRDefault="008E1AAB" w:rsidP="009B5217">
      <w:pPr>
        <w:pStyle w:val="RLTextlnkuslovan"/>
        <w:numPr>
          <w:ilvl w:val="0"/>
          <w:numId w:val="22"/>
        </w:numPr>
        <w:spacing w:after="0" w:line="240" w:lineRule="auto"/>
        <w:ind w:left="346" w:hanging="357"/>
        <w:rPr>
          <w:rFonts w:asciiTheme="minorHAnsi" w:hAnsiTheme="minorHAnsi" w:cstheme="minorHAnsi"/>
          <w:color w:val="000000"/>
          <w:sz w:val="20"/>
          <w:szCs w:val="20"/>
          <w:lang w:eastAsia="cs-CZ"/>
        </w:rPr>
      </w:pPr>
      <w:r w:rsidRPr="005A637A">
        <w:rPr>
          <w:rFonts w:asciiTheme="minorHAnsi" w:hAnsiTheme="minorHAnsi" w:cstheme="minorHAnsi"/>
          <w:sz w:val="20"/>
          <w:szCs w:val="20"/>
        </w:rPr>
        <w:t>Příkazník přijal a udržuje zejména následující opatření k zajištění přiměřené úrovně zabezpečení:</w:t>
      </w:r>
    </w:p>
    <w:p w14:paraId="0D0D8DF0" w14:textId="77777777" w:rsidR="008E1AAB" w:rsidRPr="005A637A" w:rsidRDefault="008E1AAB" w:rsidP="009B5217">
      <w:pPr>
        <w:pStyle w:val="RLOdrky"/>
        <w:numPr>
          <w:ilvl w:val="1"/>
          <w:numId w:val="22"/>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 xml:space="preserve">provozování portálu GUARDIAN – protokol HTTPS. </w:t>
      </w:r>
    </w:p>
    <w:p w14:paraId="5C0AE3D0" w14:textId="77777777" w:rsidR="008E1AAB" w:rsidRPr="005A637A" w:rsidRDefault="008E1AAB" w:rsidP="009B5217">
      <w:pPr>
        <w:pStyle w:val="RLOdrky"/>
        <w:numPr>
          <w:ilvl w:val="1"/>
          <w:numId w:val="22"/>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zajištění neustálé důvěrnosti, integrity, dostupnosti a odolnosti systémů a služeb zpracování a pravidelné provádění kontrol zavedených opatření a jejich korektního fungování;</w:t>
      </w:r>
    </w:p>
    <w:p w14:paraId="28D2822C" w14:textId="77777777" w:rsidR="008E1AAB" w:rsidRPr="005A637A" w:rsidRDefault="008E1AAB" w:rsidP="009B5217">
      <w:pPr>
        <w:pStyle w:val="RLOdrky"/>
        <w:numPr>
          <w:ilvl w:val="1"/>
          <w:numId w:val="22"/>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zajištění schopnosti obnovit dostupnost osobních údajů a přístup k nim včas a v případě fyzických či technických incidentů;</w:t>
      </w:r>
    </w:p>
    <w:p w14:paraId="2ED8A322" w14:textId="77777777" w:rsidR="008E1AAB" w:rsidRPr="005A637A" w:rsidRDefault="008E1AAB" w:rsidP="009B5217">
      <w:pPr>
        <w:pStyle w:val="RLOdrky"/>
        <w:numPr>
          <w:ilvl w:val="1"/>
          <w:numId w:val="22"/>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zavedení a zajištění procesu pravidelného testování, posuzování a hodnocení účinnosti zavedených technických a organizačních opatření pro zajištění bezpečnosti zpracování;</w:t>
      </w:r>
    </w:p>
    <w:p w14:paraId="47F71E53" w14:textId="77777777" w:rsidR="008E1AAB" w:rsidRPr="005A637A" w:rsidRDefault="008E1AAB" w:rsidP="009B5217">
      <w:pPr>
        <w:pStyle w:val="RLOdrky"/>
        <w:numPr>
          <w:ilvl w:val="1"/>
          <w:numId w:val="22"/>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zajištění toho, aby systémy pro automatizovaná zpracování osobních údajů používaly pouze pověřené osoby;</w:t>
      </w:r>
    </w:p>
    <w:p w14:paraId="6E534139" w14:textId="77777777" w:rsidR="008E1AAB" w:rsidRPr="005A637A" w:rsidRDefault="008E1AAB" w:rsidP="009B5217">
      <w:pPr>
        <w:pStyle w:val="RLOdrky"/>
        <w:numPr>
          <w:ilvl w:val="1"/>
          <w:numId w:val="22"/>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zajištění toho, aby přístup k osobním údajům a datovým nosičům měly pouze pověřené osoby příkazníka;</w:t>
      </w:r>
    </w:p>
    <w:p w14:paraId="0AFA1734" w14:textId="77777777" w:rsidR="008E1AAB" w:rsidRPr="005A637A" w:rsidRDefault="008E1AAB" w:rsidP="009B5217">
      <w:pPr>
        <w:pStyle w:val="RLOdrky"/>
        <w:numPr>
          <w:ilvl w:val="1"/>
          <w:numId w:val="22"/>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pořizování elektronických záznamů, které umožní určit a ověřit, kdy, kým a z jakého důvodu byly osobní údaje zaznamenány nebo jinak zpracovány;</w:t>
      </w:r>
    </w:p>
    <w:p w14:paraId="3758E428" w14:textId="77777777" w:rsidR="008E1AAB" w:rsidRPr="005A637A" w:rsidRDefault="008E1AAB" w:rsidP="009B5217">
      <w:pPr>
        <w:pStyle w:val="RLOdrky"/>
        <w:numPr>
          <w:ilvl w:val="1"/>
          <w:numId w:val="22"/>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zajištění toho,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w:t>
      </w:r>
    </w:p>
    <w:p w14:paraId="6835AA32" w14:textId="77777777" w:rsidR="008E1AAB" w:rsidRPr="005A637A" w:rsidRDefault="008E1AAB" w:rsidP="009B5217">
      <w:pPr>
        <w:pStyle w:val="RLOdrky"/>
        <w:numPr>
          <w:ilvl w:val="1"/>
          <w:numId w:val="22"/>
        </w:numPr>
        <w:spacing w:after="0" w:line="240" w:lineRule="auto"/>
        <w:ind w:left="658" w:hanging="431"/>
        <w:rPr>
          <w:rFonts w:asciiTheme="minorHAnsi" w:hAnsiTheme="minorHAnsi" w:cstheme="minorHAnsi"/>
          <w:sz w:val="20"/>
        </w:rPr>
      </w:pPr>
      <w:r w:rsidRPr="005A637A">
        <w:rPr>
          <w:rFonts w:asciiTheme="minorHAnsi" w:hAnsiTheme="minorHAnsi" w:cstheme="minorHAnsi"/>
          <w:sz w:val="20"/>
        </w:rPr>
        <w:t>zajištění vysoké míry fyzického zabezpečení serverů s osobními údaji, servery s osobními údaji jsou uzamč</w:t>
      </w:r>
      <w:r w:rsidR="008A6D0E">
        <w:rPr>
          <w:rFonts w:asciiTheme="minorHAnsi" w:hAnsiTheme="minorHAnsi" w:cstheme="minorHAnsi"/>
          <w:sz w:val="20"/>
        </w:rPr>
        <w:t>eny v serverovně.</w:t>
      </w:r>
    </w:p>
    <w:p w14:paraId="6DCF2DEE" w14:textId="77777777" w:rsidR="008E1AAB" w:rsidRPr="005A637A" w:rsidRDefault="008E1AAB" w:rsidP="009B5217">
      <w:pPr>
        <w:pStyle w:val="RLTextlnkuslovan"/>
        <w:numPr>
          <w:ilvl w:val="0"/>
          <w:numId w:val="22"/>
        </w:numPr>
        <w:spacing w:after="0" w:line="240" w:lineRule="auto"/>
        <w:ind w:left="346" w:hanging="357"/>
        <w:rPr>
          <w:rFonts w:asciiTheme="minorHAnsi" w:hAnsiTheme="minorHAnsi" w:cstheme="minorHAnsi"/>
          <w:color w:val="000000"/>
          <w:sz w:val="20"/>
          <w:szCs w:val="20"/>
          <w:lang w:eastAsia="cs-CZ"/>
        </w:rPr>
      </w:pPr>
      <w:r w:rsidRPr="005A637A">
        <w:rPr>
          <w:rFonts w:asciiTheme="minorHAnsi" w:hAnsiTheme="minorHAnsi" w:cstheme="minorHAnsi"/>
          <w:color w:val="000000"/>
          <w:sz w:val="20"/>
          <w:szCs w:val="20"/>
          <w:lang w:eastAsia="cs-CZ"/>
        </w:rPr>
        <w:t>V</w:t>
      </w:r>
      <w:r w:rsidRPr="005A637A">
        <w:rPr>
          <w:rFonts w:asciiTheme="minorHAnsi" w:hAnsiTheme="minorHAnsi" w:cstheme="minorHAnsi"/>
          <w:sz w:val="20"/>
          <w:szCs w:val="20"/>
        </w:rPr>
        <w:t xml:space="preserve"> případě, že příkazník zjistí porušení zabezpečení osobních údajů, ohlásí je bez zbytečného odkladu příkazci.</w:t>
      </w:r>
    </w:p>
    <w:p w14:paraId="402207A2" w14:textId="58ABD09B" w:rsidR="00A94ACA" w:rsidRPr="005A637A" w:rsidRDefault="00A94ACA" w:rsidP="009B5217">
      <w:pPr>
        <w:pStyle w:val="Nadpis2"/>
      </w:pPr>
      <w:r w:rsidRPr="005A637A">
        <w:t xml:space="preserve">ČL. </w:t>
      </w:r>
      <w:r w:rsidR="00087B22" w:rsidRPr="005A637A">
        <w:t>X</w:t>
      </w:r>
      <w:r w:rsidRPr="005A637A">
        <w:t>. - DOBA PLNĚNÍ</w:t>
      </w:r>
    </w:p>
    <w:p w14:paraId="748BBB93" w14:textId="605D24B2" w:rsidR="00712280" w:rsidRPr="00023035" w:rsidRDefault="00F128E8" w:rsidP="009B5217">
      <w:pPr>
        <w:numPr>
          <w:ilvl w:val="0"/>
          <w:numId w:val="1"/>
        </w:numPr>
        <w:tabs>
          <w:tab w:val="clear" w:pos="360"/>
          <w:tab w:val="num" w:pos="3"/>
        </w:tabs>
        <w:ind w:left="357" w:hanging="357"/>
        <w:jc w:val="both"/>
        <w:rPr>
          <w:rFonts w:asciiTheme="minorHAnsi" w:hAnsiTheme="minorHAnsi" w:cstheme="minorHAnsi"/>
          <w:iCs/>
          <w:sz w:val="20"/>
        </w:rPr>
      </w:pPr>
      <w:r w:rsidRPr="00023035">
        <w:rPr>
          <w:rFonts w:asciiTheme="minorHAnsi" w:hAnsiTheme="minorHAnsi" w:cstheme="minorHAnsi"/>
          <w:iCs/>
          <w:sz w:val="20"/>
        </w:rPr>
        <w:t>Příkazník</w:t>
      </w:r>
      <w:r w:rsidR="00A94ACA" w:rsidRPr="00023035">
        <w:rPr>
          <w:rFonts w:asciiTheme="minorHAnsi" w:hAnsiTheme="minorHAnsi" w:cstheme="minorHAnsi"/>
          <w:iCs/>
          <w:sz w:val="20"/>
        </w:rPr>
        <w:t xml:space="preserve"> se zavazuje zajišťovat práce dle předmětu této smlouvy se začát</w:t>
      </w:r>
      <w:r w:rsidR="00DC2480" w:rsidRPr="00023035">
        <w:rPr>
          <w:rFonts w:asciiTheme="minorHAnsi" w:hAnsiTheme="minorHAnsi" w:cstheme="minorHAnsi"/>
          <w:iCs/>
          <w:sz w:val="20"/>
        </w:rPr>
        <w:t xml:space="preserve">kem doby plnění této </w:t>
      </w:r>
      <w:r w:rsidR="00C34CB0" w:rsidRPr="00023035">
        <w:rPr>
          <w:rFonts w:asciiTheme="minorHAnsi" w:hAnsiTheme="minorHAnsi" w:cstheme="minorHAnsi"/>
          <w:iCs/>
          <w:sz w:val="20"/>
        </w:rPr>
        <w:t xml:space="preserve">smlouvy </w:t>
      </w:r>
      <w:r w:rsidR="00C92B65" w:rsidRPr="00023035">
        <w:rPr>
          <w:rFonts w:asciiTheme="minorHAnsi" w:hAnsiTheme="minorHAnsi" w:cstheme="minorHAnsi"/>
          <w:iCs/>
          <w:sz w:val="20"/>
        </w:rPr>
        <w:t xml:space="preserve">od </w:t>
      </w:r>
      <w:r w:rsidR="00EB110F" w:rsidRPr="00023035">
        <w:rPr>
          <w:rFonts w:asciiTheme="minorHAnsi" w:hAnsiTheme="minorHAnsi" w:cstheme="minorHAnsi"/>
          <w:iCs/>
          <w:sz w:val="20"/>
        </w:rPr>
        <w:t>1. 4. 2022</w:t>
      </w:r>
      <w:r w:rsidR="00A86565" w:rsidRPr="00023035">
        <w:rPr>
          <w:rFonts w:asciiTheme="minorHAnsi" w:hAnsiTheme="minorHAnsi" w:cstheme="minorHAnsi"/>
          <w:iCs/>
          <w:sz w:val="20"/>
        </w:rPr>
        <w:t>.</w:t>
      </w:r>
    </w:p>
    <w:p w14:paraId="2FA7DB8F" w14:textId="1A4D56E4" w:rsidR="00A94ACA" w:rsidRPr="00023035" w:rsidRDefault="00A8277C" w:rsidP="009B5217">
      <w:pPr>
        <w:numPr>
          <w:ilvl w:val="0"/>
          <w:numId w:val="1"/>
        </w:numPr>
        <w:tabs>
          <w:tab w:val="clear" w:pos="360"/>
          <w:tab w:val="num" w:pos="3"/>
        </w:tabs>
        <w:ind w:left="357" w:hanging="357"/>
        <w:jc w:val="both"/>
        <w:rPr>
          <w:rFonts w:asciiTheme="minorHAnsi" w:hAnsiTheme="minorHAnsi" w:cstheme="minorHAnsi"/>
          <w:iCs/>
          <w:sz w:val="20"/>
        </w:rPr>
      </w:pPr>
      <w:r w:rsidRPr="00023035">
        <w:rPr>
          <w:rFonts w:asciiTheme="minorHAnsi" w:hAnsiTheme="minorHAnsi" w:cstheme="minorHAnsi"/>
          <w:iCs/>
          <w:sz w:val="20"/>
        </w:rPr>
        <w:t>Tato smlouva se uzavírá na dobu</w:t>
      </w:r>
      <w:r w:rsidR="00A94ACA" w:rsidRPr="00023035">
        <w:rPr>
          <w:rFonts w:asciiTheme="minorHAnsi" w:hAnsiTheme="minorHAnsi" w:cstheme="minorHAnsi"/>
          <w:iCs/>
          <w:sz w:val="20"/>
        </w:rPr>
        <w:t xml:space="preserve"> neurčitou</w:t>
      </w:r>
      <w:r w:rsidR="00C301B5" w:rsidRPr="00023035">
        <w:rPr>
          <w:rFonts w:asciiTheme="minorHAnsi" w:hAnsiTheme="minorHAnsi" w:cstheme="minorHAnsi"/>
          <w:iCs/>
          <w:sz w:val="20"/>
        </w:rPr>
        <w:t>.</w:t>
      </w:r>
    </w:p>
    <w:p w14:paraId="559EB8D1" w14:textId="0F191A10" w:rsidR="00A94ACA" w:rsidRPr="009B5217" w:rsidRDefault="00A94ACA" w:rsidP="009B5217">
      <w:pPr>
        <w:pStyle w:val="Nadpis2"/>
      </w:pPr>
      <w:r w:rsidRPr="009B5217">
        <w:t xml:space="preserve">ČL. </w:t>
      </w:r>
      <w:r w:rsidR="00FB52A6" w:rsidRPr="009B5217">
        <w:t>X</w:t>
      </w:r>
      <w:r w:rsidR="00C92B65">
        <w:t>I</w:t>
      </w:r>
      <w:r w:rsidRPr="009B5217">
        <w:t>. – UKONČENÍ SMLOUVY</w:t>
      </w:r>
    </w:p>
    <w:p w14:paraId="452508C9" w14:textId="77777777" w:rsidR="00A94ACA" w:rsidRPr="005A637A" w:rsidRDefault="00A94ACA" w:rsidP="009B5217">
      <w:pPr>
        <w:numPr>
          <w:ilvl w:val="0"/>
          <w:numId w:val="2"/>
        </w:numPr>
        <w:tabs>
          <w:tab w:val="clear" w:pos="360"/>
          <w:tab w:val="num" w:pos="3"/>
        </w:tabs>
        <w:ind w:left="357" w:hanging="357"/>
        <w:jc w:val="both"/>
        <w:rPr>
          <w:rFonts w:asciiTheme="minorHAnsi" w:hAnsiTheme="minorHAnsi" w:cstheme="minorHAnsi"/>
          <w:iCs/>
          <w:sz w:val="20"/>
        </w:rPr>
      </w:pPr>
      <w:r w:rsidRPr="005A637A">
        <w:rPr>
          <w:rFonts w:asciiTheme="minorHAnsi" w:hAnsiTheme="minorHAnsi" w:cstheme="minorHAnsi"/>
          <w:iCs/>
          <w:sz w:val="20"/>
        </w:rPr>
        <w:t xml:space="preserve">Tato smlouva zaniká písemnou dohodou obou smluvních stran, písemnou výpovědí </w:t>
      </w:r>
      <w:r w:rsidR="00CD5372" w:rsidRPr="005A637A">
        <w:rPr>
          <w:rFonts w:asciiTheme="minorHAnsi" w:hAnsiTheme="minorHAnsi" w:cstheme="minorHAnsi"/>
          <w:iCs/>
          <w:sz w:val="20"/>
        </w:rPr>
        <w:t xml:space="preserve">bez udání důvodu výpovědi </w:t>
      </w:r>
      <w:r w:rsidRPr="005A637A">
        <w:rPr>
          <w:rFonts w:asciiTheme="minorHAnsi" w:hAnsiTheme="minorHAnsi" w:cstheme="minorHAnsi"/>
          <w:iCs/>
          <w:sz w:val="20"/>
        </w:rPr>
        <w:t>nebo písemným odstoupením od smlouvy</w:t>
      </w:r>
      <w:r w:rsidR="009649D0" w:rsidRPr="005A637A">
        <w:rPr>
          <w:rFonts w:asciiTheme="minorHAnsi" w:hAnsiTheme="minorHAnsi" w:cstheme="minorHAnsi"/>
          <w:iCs/>
          <w:sz w:val="20"/>
        </w:rPr>
        <w:t xml:space="preserve"> s udáním důvodu výpovědi</w:t>
      </w:r>
      <w:r w:rsidRPr="005A637A">
        <w:rPr>
          <w:rFonts w:asciiTheme="minorHAnsi" w:hAnsiTheme="minorHAnsi" w:cstheme="minorHAnsi"/>
          <w:iCs/>
          <w:sz w:val="20"/>
        </w:rPr>
        <w:t xml:space="preserve"> kteroukoliv ze smluvních stran. Výpověď a oznámení o odstoupení od této smlouvy je nutno doručit druhé smluvní straně ve formě doporučeného dopisu.</w:t>
      </w:r>
    </w:p>
    <w:p w14:paraId="38CEDF36" w14:textId="77777777" w:rsidR="00A94ACA" w:rsidRPr="005A637A" w:rsidRDefault="00A94ACA" w:rsidP="009B5217">
      <w:pPr>
        <w:numPr>
          <w:ilvl w:val="0"/>
          <w:numId w:val="2"/>
        </w:numPr>
        <w:tabs>
          <w:tab w:val="clear" w:pos="360"/>
          <w:tab w:val="num" w:pos="3"/>
        </w:tabs>
        <w:ind w:left="357" w:hanging="357"/>
        <w:jc w:val="both"/>
        <w:rPr>
          <w:rFonts w:asciiTheme="minorHAnsi" w:hAnsiTheme="minorHAnsi" w:cstheme="minorHAnsi"/>
          <w:iCs/>
          <w:sz w:val="20"/>
        </w:rPr>
      </w:pPr>
      <w:r w:rsidRPr="005A637A">
        <w:rPr>
          <w:rFonts w:asciiTheme="minorHAnsi" w:hAnsiTheme="minorHAnsi" w:cstheme="minorHAnsi"/>
          <w:iCs/>
          <w:sz w:val="20"/>
        </w:rPr>
        <w:t xml:space="preserve">Výpovědní lhůta je </w:t>
      </w:r>
      <w:r w:rsidR="00E66918" w:rsidRPr="005A637A">
        <w:rPr>
          <w:rFonts w:asciiTheme="minorHAnsi" w:hAnsiTheme="minorHAnsi" w:cstheme="minorHAnsi"/>
          <w:iCs/>
          <w:sz w:val="20"/>
        </w:rPr>
        <w:t>3</w:t>
      </w:r>
      <w:r w:rsidRPr="005A637A">
        <w:rPr>
          <w:rFonts w:asciiTheme="minorHAnsi" w:hAnsiTheme="minorHAnsi" w:cstheme="minorHAnsi"/>
          <w:iCs/>
          <w:sz w:val="20"/>
        </w:rPr>
        <w:t xml:space="preserve"> měsíc</w:t>
      </w:r>
      <w:r w:rsidR="00E66918" w:rsidRPr="005A637A">
        <w:rPr>
          <w:rFonts w:asciiTheme="minorHAnsi" w:hAnsiTheme="minorHAnsi" w:cstheme="minorHAnsi"/>
          <w:iCs/>
          <w:sz w:val="20"/>
        </w:rPr>
        <w:t>e</w:t>
      </w:r>
      <w:r w:rsidRPr="005A637A">
        <w:rPr>
          <w:rFonts w:asciiTheme="minorHAnsi" w:hAnsiTheme="minorHAnsi" w:cstheme="minorHAnsi"/>
          <w:iCs/>
          <w:sz w:val="20"/>
        </w:rPr>
        <w:t xml:space="preserve"> a začíná běžet prvním dnem kalendářního měsíce následujícího po doručení výpovědi.</w:t>
      </w:r>
    </w:p>
    <w:p w14:paraId="7355EC70" w14:textId="77777777" w:rsidR="00A94ACA" w:rsidRPr="005A637A" w:rsidRDefault="00A94ACA" w:rsidP="009B5217">
      <w:pPr>
        <w:numPr>
          <w:ilvl w:val="0"/>
          <w:numId w:val="2"/>
        </w:numPr>
        <w:tabs>
          <w:tab w:val="clear" w:pos="360"/>
          <w:tab w:val="num" w:pos="3"/>
        </w:tabs>
        <w:ind w:left="357" w:hanging="357"/>
        <w:jc w:val="both"/>
        <w:rPr>
          <w:rFonts w:asciiTheme="minorHAnsi" w:hAnsiTheme="minorHAnsi" w:cstheme="minorHAnsi"/>
          <w:iCs/>
          <w:sz w:val="20"/>
        </w:rPr>
      </w:pPr>
      <w:r w:rsidRPr="005A637A">
        <w:rPr>
          <w:rFonts w:asciiTheme="minorHAnsi" w:hAnsiTheme="minorHAnsi" w:cstheme="minorHAnsi"/>
          <w:iCs/>
          <w:sz w:val="20"/>
        </w:rPr>
        <w:t xml:space="preserve">Po ukončení smluvního vztahu výpovědí má </w:t>
      </w:r>
      <w:r w:rsidR="00F128E8" w:rsidRPr="005A637A">
        <w:rPr>
          <w:rFonts w:asciiTheme="minorHAnsi" w:hAnsiTheme="minorHAnsi" w:cstheme="minorHAnsi"/>
          <w:iCs/>
          <w:sz w:val="20"/>
        </w:rPr>
        <w:t>příkazník</w:t>
      </w:r>
      <w:r w:rsidRPr="005A637A">
        <w:rPr>
          <w:rFonts w:asciiTheme="minorHAnsi" w:hAnsiTheme="minorHAnsi" w:cstheme="minorHAnsi"/>
          <w:iCs/>
          <w:sz w:val="20"/>
        </w:rPr>
        <w:t xml:space="preserve"> právo na poměrnou část úplaty, odpovídající činnosti, kterou vykonal do posledního dne výpovědní lhůty.</w:t>
      </w:r>
    </w:p>
    <w:p w14:paraId="425C6C04" w14:textId="3EE30791" w:rsidR="00A94ACA" w:rsidRPr="005A637A" w:rsidRDefault="00A94ACA" w:rsidP="009B5217">
      <w:pPr>
        <w:pStyle w:val="Nadpis2"/>
      </w:pPr>
      <w:r w:rsidRPr="005A637A">
        <w:t xml:space="preserve">ČL. </w:t>
      </w:r>
      <w:r w:rsidR="00FB52A6" w:rsidRPr="005A637A">
        <w:t>X</w:t>
      </w:r>
      <w:r w:rsidR="00087B22" w:rsidRPr="005A637A">
        <w:t>I</w:t>
      </w:r>
      <w:r w:rsidR="00C92B65">
        <w:t>I</w:t>
      </w:r>
      <w:r w:rsidRPr="005A637A">
        <w:t>. – SPOLEČNÁ A ZÁVĚREČNÁ USTANOVENÍ</w:t>
      </w:r>
    </w:p>
    <w:p w14:paraId="6EA89B82" w14:textId="77777777" w:rsidR="009649D0" w:rsidRPr="005A637A" w:rsidRDefault="009649D0" w:rsidP="009B5217">
      <w:pPr>
        <w:numPr>
          <w:ilvl w:val="0"/>
          <w:numId w:val="3"/>
        </w:numPr>
        <w:tabs>
          <w:tab w:val="clear" w:pos="720"/>
          <w:tab w:val="num" w:pos="360"/>
        </w:tabs>
        <w:ind w:left="357" w:hanging="357"/>
        <w:jc w:val="both"/>
        <w:rPr>
          <w:rFonts w:asciiTheme="minorHAnsi" w:hAnsiTheme="minorHAnsi" w:cstheme="minorHAnsi"/>
          <w:iCs/>
          <w:sz w:val="20"/>
        </w:rPr>
      </w:pPr>
      <w:r w:rsidRPr="005A637A">
        <w:rPr>
          <w:rFonts w:asciiTheme="minorHAnsi" w:hAnsiTheme="minorHAnsi" w:cstheme="minorHAnsi"/>
          <w:iCs/>
          <w:sz w:val="20"/>
        </w:rPr>
        <w:t>Práva a povinnosti upravené touto smlouvou přecházejí i na případné právní nástupce smluvních stran.</w:t>
      </w:r>
    </w:p>
    <w:p w14:paraId="5562C40F" w14:textId="77777777" w:rsidR="00A94ACA" w:rsidRPr="005A637A" w:rsidRDefault="00A94ACA" w:rsidP="009B5217">
      <w:pPr>
        <w:numPr>
          <w:ilvl w:val="0"/>
          <w:numId w:val="3"/>
        </w:numPr>
        <w:tabs>
          <w:tab w:val="clear" w:pos="720"/>
          <w:tab w:val="num" w:pos="360"/>
        </w:tabs>
        <w:ind w:left="357" w:hanging="357"/>
        <w:jc w:val="both"/>
        <w:rPr>
          <w:rFonts w:asciiTheme="minorHAnsi" w:hAnsiTheme="minorHAnsi" w:cstheme="minorHAnsi"/>
          <w:iCs/>
          <w:sz w:val="20"/>
        </w:rPr>
      </w:pPr>
      <w:r w:rsidRPr="005A637A">
        <w:rPr>
          <w:rFonts w:asciiTheme="minorHAnsi" w:hAnsiTheme="minorHAnsi" w:cstheme="minorHAnsi"/>
          <w:iCs/>
          <w:sz w:val="20"/>
        </w:rPr>
        <w:t>Zánik této smlouvy nezbavuje smluvní strany povinnosti splnit své závazky z této smlouvy vyplývající.</w:t>
      </w:r>
    </w:p>
    <w:p w14:paraId="49085AC6" w14:textId="77777777" w:rsidR="00A94ACA" w:rsidRPr="005A637A" w:rsidRDefault="00A94ACA" w:rsidP="009B5217">
      <w:pPr>
        <w:numPr>
          <w:ilvl w:val="0"/>
          <w:numId w:val="3"/>
        </w:numPr>
        <w:tabs>
          <w:tab w:val="clear" w:pos="720"/>
          <w:tab w:val="num" w:pos="360"/>
        </w:tabs>
        <w:ind w:left="357" w:hanging="357"/>
        <w:jc w:val="both"/>
        <w:rPr>
          <w:rFonts w:asciiTheme="minorHAnsi" w:hAnsiTheme="minorHAnsi" w:cstheme="minorHAnsi"/>
          <w:iCs/>
          <w:sz w:val="20"/>
        </w:rPr>
      </w:pPr>
      <w:r w:rsidRPr="005A637A">
        <w:rPr>
          <w:rFonts w:asciiTheme="minorHAnsi" w:hAnsiTheme="minorHAnsi" w:cstheme="minorHAnsi"/>
          <w:bCs/>
          <w:iCs/>
          <w:color w:val="000000"/>
          <w:sz w:val="20"/>
          <w:szCs w:val="24"/>
        </w:rPr>
        <w:t>Všechny změny a úpravy ve znění smlouvy se provádějí písemně po vzájemné</w:t>
      </w:r>
      <w:r w:rsidRPr="005A637A">
        <w:rPr>
          <w:rFonts w:asciiTheme="minorHAnsi" w:hAnsiTheme="minorHAnsi" w:cstheme="minorHAnsi"/>
          <w:iCs/>
          <w:sz w:val="20"/>
        </w:rPr>
        <w:t xml:space="preserve"> dohodě smluvních stran dodatkem k této smlouvě odsouhlaseným oběma smluvními stranami.</w:t>
      </w:r>
    </w:p>
    <w:p w14:paraId="608F4A46" w14:textId="77777777" w:rsidR="00A94ACA" w:rsidRPr="005A637A" w:rsidRDefault="00A94ACA" w:rsidP="009B5217">
      <w:pPr>
        <w:numPr>
          <w:ilvl w:val="0"/>
          <w:numId w:val="3"/>
        </w:numPr>
        <w:tabs>
          <w:tab w:val="clear" w:pos="720"/>
          <w:tab w:val="num" w:pos="360"/>
        </w:tabs>
        <w:ind w:left="357" w:hanging="357"/>
        <w:jc w:val="both"/>
        <w:rPr>
          <w:rFonts w:asciiTheme="minorHAnsi" w:hAnsiTheme="minorHAnsi" w:cstheme="minorHAnsi"/>
          <w:iCs/>
          <w:sz w:val="20"/>
        </w:rPr>
      </w:pPr>
      <w:r w:rsidRPr="005A637A">
        <w:rPr>
          <w:rFonts w:asciiTheme="minorHAnsi" w:hAnsiTheme="minorHAnsi" w:cstheme="minorHAnsi"/>
          <w:iCs/>
          <w:sz w:val="20"/>
        </w:rPr>
        <w:t>Tato smlouva je vyhotovena ve dvou stejnopisech, z nichž každá smluvní strana obdrží po jednom výtisku.</w:t>
      </w:r>
    </w:p>
    <w:p w14:paraId="7E8B9C87" w14:textId="1BAF650A" w:rsidR="00A94ACA" w:rsidRDefault="00A94ACA" w:rsidP="0018525C">
      <w:pPr>
        <w:numPr>
          <w:ilvl w:val="0"/>
          <w:numId w:val="3"/>
        </w:numPr>
        <w:tabs>
          <w:tab w:val="clear" w:pos="720"/>
          <w:tab w:val="num" w:pos="360"/>
        </w:tabs>
        <w:ind w:left="357" w:hanging="357"/>
        <w:jc w:val="both"/>
        <w:rPr>
          <w:rFonts w:asciiTheme="minorHAnsi" w:hAnsiTheme="minorHAnsi" w:cstheme="minorHAnsi"/>
          <w:iCs/>
          <w:sz w:val="20"/>
        </w:rPr>
      </w:pPr>
      <w:r w:rsidRPr="005A637A">
        <w:rPr>
          <w:rFonts w:asciiTheme="minorHAnsi" w:hAnsiTheme="minorHAnsi" w:cstheme="minorHAnsi"/>
          <w:iCs/>
          <w:sz w:val="20"/>
        </w:rPr>
        <w:t>Smluvní strany svými podpisy stvrzují, že tato smlouva nebyla sepsána v tísni, obsah smlouvy je jim plně srozumitelný a na důkaz připojují svoje podpisy.</w:t>
      </w:r>
    </w:p>
    <w:p w14:paraId="32C3EA54" w14:textId="77777777" w:rsidR="0018525C" w:rsidRPr="0018525C" w:rsidRDefault="0018525C" w:rsidP="0018525C">
      <w:pPr>
        <w:numPr>
          <w:ilvl w:val="0"/>
          <w:numId w:val="3"/>
        </w:numPr>
        <w:tabs>
          <w:tab w:val="clear" w:pos="720"/>
          <w:tab w:val="num" w:pos="360"/>
        </w:tabs>
        <w:ind w:left="357" w:hanging="357"/>
        <w:jc w:val="both"/>
        <w:rPr>
          <w:rFonts w:asciiTheme="minorHAnsi" w:hAnsiTheme="minorHAnsi" w:cstheme="minorHAnsi"/>
          <w:iCs/>
          <w:sz w:val="20"/>
        </w:rPr>
      </w:pPr>
    </w:p>
    <w:p w14:paraId="4D00E5AC" w14:textId="4E3DD394" w:rsidR="009D2F88" w:rsidRPr="005A637A" w:rsidRDefault="009D2F88" w:rsidP="0018525C">
      <w:pPr>
        <w:rPr>
          <w:rFonts w:asciiTheme="minorHAnsi" w:hAnsiTheme="minorHAnsi" w:cstheme="minorHAnsi"/>
          <w:iCs/>
          <w:sz w:val="20"/>
        </w:rPr>
      </w:pPr>
      <w:r w:rsidRPr="005A637A">
        <w:rPr>
          <w:rFonts w:asciiTheme="minorHAnsi" w:hAnsiTheme="minorHAnsi" w:cstheme="minorHAnsi"/>
          <w:iCs/>
          <w:sz w:val="20"/>
        </w:rPr>
        <w:t>V</w:t>
      </w:r>
      <w:r w:rsidR="00C34CB0">
        <w:rPr>
          <w:rFonts w:asciiTheme="minorHAnsi" w:hAnsiTheme="minorHAnsi" w:cstheme="minorHAnsi"/>
          <w:iCs/>
          <w:sz w:val="20"/>
        </w:rPr>
        <w:t> </w:t>
      </w:r>
      <w:r w:rsidR="00023035">
        <w:rPr>
          <w:rFonts w:asciiTheme="minorHAnsi" w:hAnsiTheme="minorHAnsi" w:cstheme="minorHAnsi"/>
          <w:iCs/>
          <w:sz w:val="20"/>
        </w:rPr>
        <w:t>Pardubicích</w:t>
      </w:r>
      <w:r w:rsidRPr="005A637A">
        <w:rPr>
          <w:rFonts w:asciiTheme="minorHAnsi" w:hAnsiTheme="minorHAnsi" w:cstheme="minorHAnsi"/>
          <w:iCs/>
          <w:sz w:val="20"/>
        </w:rPr>
        <w:t xml:space="preserve">, dne: </w:t>
      </w:r>
      <w:r w:rsidR="001D7A69">
        <w:rPr>
          <w:rFonts w:asciiTheme="minorHAnsi" w:hAnsiTheme="minorHAnsi" w:cstheme="minorHAnsi"/>
          <w:iCs/>
          <w:sz w:val="20"/>
        </w:rPr>
        <w:t>3. srpna 2022</w:t>
      </w:r>
    </w:p>
    <w:p w14:paraId="6D1E849D" w14:textId="46D25C5E" w:rsidR="0018525C" w:rsidRDefault="009D2F88" w:rsidP="005A637A">
      <w:pPr>
        <w:spacing w:line="360" w:lineRule="auto"/>
        <w:rPr>
          <w:rFonts w:asciiTheme="minorHAnsi" w:hAnsiTheme="minorHAnsi" w:cstheme="minorHAnsi"/>
          <w:iCs/>
          <w:sz w:val="20"/>
        </w:rPr>
      </w:pPr>
      <w:r w:rsidRPr="005A637A">
        <w:rPr>
          <w:rFonts w:asciiTheme="minorHAnsi" w:hAnsiTheme="minorHAnsi" w:cstheme="minorHAnsi"/>
          <w:iCs/>
          <w:sz w:val="20"/>
        </w:rPr>
        <w:t>Za příkazce</w:t>
      </w:r>
      <w:r w:rsidR="00023035">
        <w:rPr>
          <w:rFonts w:asciiTheme="minorHAnsi" w:hAnsiTheme="minorHAnsi" w:cstheme="minorHAnsi"/>
          <w:iCs/>
          <w:sz w:val="20"/>
        </w:rPr>
        <w:t xml:space="preserve">, Ing. </w:t>
      </w:r>
      <w:r w:rsidR="009C3AFF">
        <w:rPr>
          <w:rFonts w:asciiTheme="minorHAnsi" w:hAnsiTheme="minorHAnsi" w:cstheme="minorHAnsi"/>
          <w:iCs/>
          <w:sz w:val="20"/>
        </w:rPr>
        <w:t>Petr Heřmanský</w:t>
      </w:r>
    </w:p>
    <w:p w14:paraId="0F53D80D" w14:textId="5952C792" w:rsidR="0018525C" w:rsidRDefault="009D2F88" w:rsidP="0018525C">
      <w:pPr>
        <w:rPr>
          <w:rFonts w:asciiTheme="minorHAnsi" w:hAnsiTheme="minorHAnsi" w:cstheme="minorHAnsi"/>
          <w:iCs/>
          <w:sz w:val="20"/>
        </w:rPr>
      </w:pPr>
      <w:r w:rsidRPr="005A637A">
        <w:rPr>
          <w:rFonts w:asciiTheme="minorHAnsi" w:hAnsiTheme="minorHAnsi" w:cstheme="minorHAnsi"/>
          <w:iCs/>
          <w:sz w:val="20"/>
        </w:rPr>
        <w:t>V Pardubicích, dne:</w:t>
      </w:r>
      <w:r w:rsidR="00847D40">
        <w:rPr>
          <w:rFonts w:asciiTheme="minorHAnsi" w:hAnsiTheme="minorHAnsi" w:cstheme="minorHAnsi"/>
          <w:iCs/>
          <w:sz w:val="20"/>
        </w:rPr>
        <w:t xml:space="preserve"> </w:t>
      </w:r>
      <w:r w:rsidR="001D7A69">
        <w:rPr>
          <w:rFonts w:asciiTheme="minorHAnsi" w:hAnsiTheme="minorHAnsi" w:cstheme="minorHAnsi"/>
          <w:iCs/>
          <w:sz w:val="20"/>
        </w:rPr>
        <w:t>3. srpna 2022</w:t>
      </w:r>
    </w:p>
    <w:p w14:paraId="3CA08FF8" w14:textId="64C5C21A" w:rsidR="00454AF0" w:rsidRDefault="009D2F88" w:rsidP="0018525C">
      <w:pPr>
        <w:rPr>
          <w:rFonts w:asciiTheme="minorHAnsi" w:hAnsiTheme="minorHAnsi" w:cstheme="minorHAnsi"/>
          <w:iCs/>
          <w:sz w:val="20"/>
        </w:rPr>
      </w:pPr>
      <w:r w:rsidRPr="005A637A">
        <w:rPr>
          <w:rFonts w:asciiTheme="minorHAnsi" w:hAnsiTheme="minorHAnsi" w:cstheme="minorHAnsi"/>
          <w:iCs/>
          <w:sz w:val="20"/>
        </w:rPr>
        <w:t>Za příkazníka, Bc. Miloš Eichler</w:t>
      </w:r>
      <w:r w:rsidR="00454AF0" w:rsidRPr="00454AF0">
        <w:rPr>
          <w:rFonts w:asciiTheme="minorHAnsi" w:hAnsiTheme="minorHAnsi" w:cstheme="minorHAnsi"/>
          <w:iCs/>
          <w:sz w:val="20"/>
        </w:rPr>
        <w:t xml:space="preserve"> </w:t>
      </w:r>
    </w:p>
    <w:p w14:paraId="11B43D1C" w14:textId="77777777" w:rsidR="0018525C" w:rsidRDefault="0018525C" w:rsidP="0018525C">
      <w:pPr>
        <w:rPr>
          <w:rFonts w:asciiTheme="minorHAnsi" w:hAnsiTheme="minorHAnsi" w:cstheme="minorHAnsi"/>
          <w:iCs/>
          <w:sz w:val="20"/>
        </w:rPr>
      </w:pPr>
    </w:p>
    <w:p w14:paraId="5375E3E7" w14:textId="77777777" w:rsidR="0018525C" w:rsidRPr="0018525C" w:rsidRDefault="0018525C" w:rsidP="0018525C">
      <w:pPr>
        <w:rPr>
          <w:rFonts w:asciiTheme="minorHAnsi" w:hAnsiTheme="minorHAnsi" w:cstheme="minorHAnsi"/>
          <w:sz w:val="20"/>
        </w:rPr>
      </w:pPr>
      <w:r w:rsidRPr="0018525C">
        <w:rPr>
          <w:rFonts w:asciiTheme="minorHAnsi" w:hAnsiTheme="minorHAnsi" w:cstheme="minorHAnsi"/>
          <w:sz w:val="20"/>
        </w:rPr>
        <w:t>DOLOŽKA</w:t>
      </w:r>
    </w:p>
    <w:p w14:paraId="73BCBFB5" w14:textId="21016D1D" w:rsidR="0018525C" w:rsidRPr="0018525C" w:rsidRDefault="0018525C" w:rsidP="0018525C">
      <w:pPr>
        <w:pStyle w:val="Zkladntext"/>
        <w:rPr>
          <w:rFonts w:asciiTheme="minorHAnsi" w:hAnsiTheme="minorHAnsi" w:cstheme="minorHAnsi"/>
          <w:bCs/>
          <w:sz w:val="20"/>
        </w:rPr>
      </w:pPr>
      <w:r w:rsidRPr="0018525C">
        <w:rPr>
          <w:rFonts w:asciiTheme="minorHAnsi" w:hAnsiTheme="minorHAnsi" w:cstheme="minorHAnsi"/>
          <w:bCs/>
          <w:sz w:val="20"/>
        </w:rPr>
        <w:t>Uzavření této příkazní smlouvy bylo schváleno usnesením Rady městského obvodu Pardubice IV</w:t>
      </w:r>
      <w:r>
        <w:rPr>
          <w:rFonts w:asciiTheme="minorHAnsi" w:hAnsiTheme="minorHAnsi" w:cstheme="minorHAnsi"/>
          <w:bCs/>
          <w:sz w:val="20"/>
        </w:rPr>
        <w:t xml:space="preserve"> </w:t>
      </w:r>
      <w:r w:rsidRPr="0018525C">
        <w:rPr>
          <w:rFonts w:asciiTheme="minorHAnsi" w:hAnsiTheme="minorHAnsi" w:cstheme="minorHAnsi"/>
          <w:bCs/>
          <w:sz w:val="20"/>
        </w:rPr>
        <w:t>č. 571/54-IV/2022 ze dne 25. dubna 2022</w:t>
      </w:r>
    </w:p>
    <w:p w14:paraId="43168EED" w14:textId="77777777" w:rsidR="0018525C" w:rsidRDefault="0018525C" w:rsidP="00454AF0">
      <w:pPr>
        <w:spacing w:before="120" w:line="360" w:lineRule="auto"/>
        <w:jc w:val="both"/>
        <w:rPr>
          <w:rFonts w:asciiTheme="minorHAnsi" w:hAnsiTheme="minorHAnsi" w:cstheme="minorHAnsi"/>
          <w:iCs/>
          <w:sz w:val="20"/>
        </w:rPr>
      </w:pPr>
    </w:p>
    <w:p w14:paraId="4D39898C" w14:textId="77777777" w:rsidR="00454AF0" w:rsidRDefault="00454AF0" w:rsidP="00847D40">
      <w:pPr>
        <w:spacing w:before="120" w:line="360" w:lineRule="auto"/>
        <w:jc w:val="both"/>
        <w:rPr>
          <w:rFonts w:asciiTheme="minorHAnsi" w:hAnsiTheme="minorHAnsi" w:cstheme="minorHAnsi"/>
          <w:iCs/>
          <w:sz w:val="20"/>
        </w:rPr>
      </w:pPr>
      <w:r>
        <w:rPr>
          <w:rFonts w:asciiTheme="minorHAnsi" w:hAnsiTheme="minorHAnsi" w:cstheme="minorHAnsi"/>
          <w:iCs/>
          <w:sz w:val="20"/>
        </w:rPr>
        <w:lastRenderedPageBreak/>
        <w:t>Příloha č. 1 Metodika pro provádění kontrolních dohlídek BOZP a PO</w:t>
      </w:r>
    </w:p>
    <w:p w14:paraId="335EAA42" w14:textId="105FCEF0" w:rsidR="003263C2" w:rsidRDefault="003263C2" w:rsidP="003263C2">
      <w:pPr>
        <w:pStyle w:val="Nadpis1"/>
        <w:rPr>
          <w:rFonts w:asciiTheme="minorHAnsi" w:hAnsiTheme="minorHAnsi" w:cstheme="minorHAnsi"/>
        </w:rPr>
      </w:pPr>
      <w:r>
        <w:rPr>
          <w:rFonts w:asciiTheme="minorHAnsi" w:hAnsiTheme="minorHAnsi" w:cstheme="minorHAnsi"/>
        </w:rPr>
        <w:t>METODIKA PRO PROVÁDĚNÍ KONTROLNÍCH DOHLÍDEK BOZP A PO</w:t>
      </w:r>
    </w:p>
    <w:p w14:paraId="46928635" w14:textId="0FF87DF7" w:rsidR="00506A1A" w:rsidRPr="00506A1A" w:rsidRDefault="00506A1A" w:rsidP="00506A1A">
      <w:pPr>
        <w:rPr>
          <w:rFonts w:asciiTheme="minorHAnsi" w:hAnsiTheme="minorHAnsi" w:cstheme="minorHAnsi"/>
          <w:iCs/>
          <w:sz w:val="20"/>
        </w:rPr>
      </w:pPr>
      <w:r w:rsidRPr="00506A1A">
        <w:rPr>
          <w:rFonts w:asciiTheme="minorHAnsi" w:hAnsiTheme="minorHAnsi" w:cstheme="minorHAnsi"/>
          <w:iCs/>
          <w:sz w:val="20"/>
        </w:rPr>
        <w:t>Kontrolní dohlídky mohou být prováděny prezenčně nebo formou online dohlídky.</w:t>
      </w:r>
    </w:p>
    <w:p w14:paraId="51B67D1E" w14:textId="77777777" w:rsidR="003263C2" w:rsidRDefault="003263C2" w:rsidP="003263C2">
      <w:pPr>
        <w:pStyle w:val="Nadpis2"/>
        <w:keepLines/>
        <w:numPr>
          <w:ilvl w:val="0"/>
          <w:numId w:val="31"/>
        </w:numPr>
        <w:spacing w:before="120"/>
        <w:jc w:val="left"/>
        <w:rPr>
          <w:b w:val="0"/>
          <w:bCs/>
          <w:iCs w:val="0"/>
          <w:sz w:val="20"/>
          <w:szCs w:val="22"/>
        </w:rPr>
      </w:pPr>
      <w:r>
        <w:rPr>
          <w:b w:val="0"/>
          <w:bCs/>
          <w:sz w:val="20"/>
          <w:szCs w:val="22"/>
        </w:rPr>
        <w:t>PŘÍPRAVA DOHLÍDKY BOZP A PO:</w:t>
      </w:r>
    </w:p>
    <w:p w14:paraId="60EACB40" w14:textId="7BAA540E" w:rsidR="003263C2" w:rsidRDefault="003263C2" w:rsidP="003263C2">
      <w:pPr>
        <w:pStyle w:val="Odstavecseseznamem"/>
        <w:numPr>
          <w:ilvl w:val="1"/>
          <w:numId w:val="31"/>
        </w:numPr>
        <w:spacing w:after="160" w:line="252" w:lineRule="auto"/>
        <w:rPr>
          <w:rFonts w:asciiTheme="minorHAnsi" w:hAnsiTheme="minorHAnsi" w:cstheme="minorHAnsi"/>
          <w:sz w:val="20"/>
        </w:rPr>
      </w:pPr>
      <w:r>
        <w:rPr>
          <w:rFonts w:asciiTheme="minorHAnsi" w:hAnsiTheme="minorHAnsi" w:cstheme="minorHAnsi"/>
          <w:sz w:val="20"/>
        </w:rPr>
        <w:t xml:space="preserve">Zástupce </w:t>
      </w:r>
      <w:r w:rsidR="00BF288F">
        <w:rPr>
          <w:rFonts w:asciiTheme="minorHAnsi" w:hAnsiTheme="minorHAnsi" w:cstheme="minorHAnsi"/>
          <w:sz w:val="20"/>
        </w:rPr>
        <w:t xml:space="preserve">příkazce </w:t>
      </w:r>
      <w:r>
        <w:rPr>
          <w:rFonts w:asciiTheme="minorHAnsi" w:hAnsiTheme="minorHAnsi" w:cstheme="minorHAnsi"/>
          <w:sz w:val="20"/>
        </w:rPr>
        <w:t xml:space="preserve">obdrží e-mailem oznámení o termínu provedení, obsahu a zaměření dohlídky BOZP a PO zpravidla 14 dní před plánovaným termínem. </w:t>
      </w:r>
    </w:p>
    <w:p w14:paraId="2A8450E9" w14:textId="19017984" w:rsidR="003263C2" w:rsidRDefault="003263C2" w:rsidP="003263C2">
      <w:pPr>
        <w:pStyle w:val="Odstavecseseznamem"/>
        <w:numPr>
          <w:ilvl w:val="1"/>
          <w:numId w:val="31"/>
        </w:numPr>
        <w:spacing w:after="160" w:line="252" w:lineRule="auto"/>
        <w:rPr>
          <w:rFonts w:asciiTheme="minorHAnsi" w:hAnsiTheme="minorHAnsi" w:cstheme="minorHAnsi"/>
          <w:sz w:val="20"/>
        </w:rPr>
      </w:pPr>
      <w:r>
        <w:rPr>
          <w:rFonts w:asciiTheme="minorHAnsi" w:hAnsiTheme="minorHAnsi" w:cstheme="minorHAnsi"/>
          <w:sz w:val="20"/>
        </w:rPr>
        <w:t xml:space="preserve">V rámci oznámení je </w:t>
      </w:r>
      <w:r w:rsidR="00BF288F">
        <w:rPr>
          <w:rFonts w:asciiTheme="minorHAnsi" w:hAnsiTheme="minorHAnsi" w:cstheme="minorHAnsi"/>
          <w:sz w:val="20"/>
        </w:rPr>
        <w:t xml:space="preserve">příkazci </w:t>
      </w:r>
      <w:r>
        <w:rPr>
          <w:rFonts w:asciiTheme="minorHAnsi" w:hAnsiTheme="minorHAnsi" w:cstheme="minorHAnsi"/>
          <w:sz w:val="20"/>
        </w:rPr>
        <w:t>předán harmonogram plánované dohlídky např:</w:t>
      </w:r>
    </w:p>
    <w:p w14:paraId="3120BB62" w14:textId="77777777" w:rsidR="003263C2" w:rsidRDefault="003263C2" w:rsidP="003263C2">
      <w:pPr>
        <w:pStyle w:val="Odstavecseseznamem"/>
        <w:numPr>
          <w:ilvl w:val="2"/>
          <w:numId w:val="32"/>
        </w:numPr>
        <w:spacing w:after="160" w:line="252" w:lineRule="auto"/>
        <w:rPr>
          <w:rFonts w:asciiTheme="minorHAnsi" w:hAnsiTheme="minorHAnsi" w:cstheme="minorHAnsi"/>
          <w:sz w:val="20"/>
        </w:rPr>
      </w:pPr>
      <w:r>
        <w:rPr>
          <w:rFonts w:asciiTheme="minorHAnsi" w:hAnsiTheme="minorHAnsi" w:cstheme="minorHAnsi"/>
          <w:sz w:val="20"/>
        </w:rPr>
        <w:t>roční prověrka stavu BOZP a PO,</w:t>
      </w:r>
    </w:p>
    <w:p w14:paraId="4FC1760B" w14:textId="77777777" w:rsidR="003263C2" w:rsidRDefault="003263C2" w:rsidP="003263C2">
      <w:pPr>
        <w:pStyle w:val="Odstavecseseznamem"/>
        <w:numPr>
          <w:ilvl w:val="2"/>
          <w:numId w:val="32"/>
        </w:numPr>
        <w:spacing w:after="160" w:line="252" w:lineRule="auto"/>
        <w:rPr>
          <w:rFonts w:asciiTheme="minorHAnsi" w:hAnsiTheme="minorHAnsi" w:cstheme="minorHAnsi"/>
          <w:sz w:val="20"/>
        </w:rPr>
      </w:pPr>
      <w:r>
        <w:rPr>
          <w:rFonts w:asciiTheme="minorHAnsi" w:hAnsiTheme="minorHAnsi" w:cstheme="minorHAnsi"/>
          <w:sz w:val="20"/>
        </w:rPr>
        <w:t>pravidelná dohlídka stavu BOZP a PO,</w:t>
      </w:r>
    </w:p>
    <w:p w14:paraId="4BDA5CDC" w14:textId="77777777" w:rsidR="003263C2" w:rsidRDefault="003263C2" w:rsidP="003263C2">
      <w:pPr>
        <w:pStyle w:val="Odstavecseseznamem"/>
        <w:numPr>
          <w:ilvl w:val="2"/>
          <w:numId w:val="32"/>
        </w:numPr>
        <w:spacing w:after="160" w:line="252" w:lineRule="auto"/>
        <w:rPr>
          <w:rFonts w:asciiTheme="minorHAnsi" w:hAnsiTheme="minorHAnsi" w:cstheme="minorHAnsi"/>
          <w:sz w:val="20"/>
        </w:rPr>
      </w:pPr>
      <w:r>
        <w:rPr>
          <w:rFonts w:asciiTheme="minorHAnsi" w:hAnsiTheme="minorHAnsi" w:cstheme="minorHAnsi"/>
          <w:sz w:val="20"/>
        </w:rPr>
        <w:t>školení ve stanoveném rozsahu, pokud je prováděno prezenčně.</w:t>
      </w:r>
    </w:p>
    <w:p w14:paraId="13294E19" w14:textId="74CE9C5E" w:rsidR="003263C2" w:rsidRDefault="003263C2" w:rsidP="003263C2">
      <w:pPr>
        <w:pStyle w:val="Odstavecseseznamem"/>
        <w:numPr>
          <w:ilvl w:val="1"/>
          <w:numId w:val="31"/>
        </w:numPr>
        <w:spacing w:after="160" w:line="252" w:lineRule="auto"/>
        <w:rPr>
          <w:rFonts w:asciiTheme="minorHAnsi" w:hAnsiTheme="minorHAnsi" w:cstheme="minorHAnsi"/>
          <w:sz w:val="20"/>
        </w:rPr>
      </w:pPr>
      <w:r>
        <w:rPr>
          <w:rFonts w:asciiTheme="minorHAnsi" w:hAnsiTheme="minorHAnsi" w:cstheme="minorHAnsi"/>
          <w:sz w:val="20"/>
        </w:rPr>
        <w:t xml:space="preserve">Zástupce </w:t>
      </w:r>
      <w:r w:rsidR="00BF288F">
        <w:rPr>
          <w:rFonts w:asciiTheme="minorHAnsi" w:hAnsiTheme="minorHAnsi" w:cstheme="minorHAnsi"/>
          <w:sz w:val="20"/>
        </w:rPr>
        <w:t xml:space="preserve">příkazce </w:t>
      </w:r>
      <w:r>
        <w:rPr>
          <w:rFonts w:asciiTheme="minorHAnsi" w:hAnsiTheme="minorHAnsi" w:cstheme="minorHAnsi"/>
          <w:sz w:val="20"/>
        </w:rPr>
        <w:t xml:space="preserve">zaslaný termín potvrdí e-mailem a uvede požadavek na zaměření dohlídky nad standardní rámec. Pokud je zaslaný termín nepotvrzen, kontaktuje ho koordinátor </w:t>
      </w:r>
      <w:r w:rsidR="00BF288F">
        <w:rPr>
          <w:rFonts w:asciiTheme="minorHAnsi" w:hAnsiTheme="minorHAnsi" w:cstheme="minorHAnsi"/>
          <w:sz w:val="20"/>
        </w:rPr>
        <w:t xml:space="preserve">příkazníka </w:t>
      </w:r>
      <w:r>
        <w:rPr>
          <w:rFonts w:asciiTheme="minorHAnsi" w:hAnsiTheme="minorHAnsi" w:cstheme="minorHAnsi"/>
          <w:sz w:val="20"/>
        </w:rPr>
        <w:t xml:space="preserve">telefonicky. </w:t>
      </w:r>
    </w:p>
    <w:p w14:paraId="32A5D752" w14:textId="6965310F" w:rsidR="003263C2" w:rsidRDefault="003263C2" w:rsidP="003263C2">
      <w:pPr>
        <w:pStyle w:val="Odstavecseseznamem"/>
        <w:numPr>
          <w:ilvl w:val="1"/>
          <w:numId w:val="31"/>
        </w:numPr>
        <w:spacing w:after="160" w:line="252" w:lineRule="auto"/>
        <w:rPr>
          <w:rFonts w:asciiTheme="minorHAnsi" w:hAnsiTheme="minorHAnsi" w:cstheme="minorHAnsi"/>
          <w:sz w:val="20"/>
        </w:rPr>
      </w:pPr>
      <w:bookmarkStart w:id="2" w:name="_Hlk10807196"/>
      <w:r>
        <w:rPr>
          <w:rFonts w:asciiTheme="minorHAnsi" w:hAnsiTheme="minorHAnsi" w:cstheme="minorHAnsi"/>
          <w:sz w:val="20"/>
        </w:rPr>
        <w:t xml:space="preserve">Zástupce </w:t>
      </w:r>
      <w:r w:rsidR="00BF288F">
        <w:rPr>
          <w:rFonts w:asciiTheme="minorHAnsi" w:hAnsiTheme="minorHAnsi" w:cstheme="minorHAnsi"/>
          <w:sz w:val="20"/>
        </w:rPr>
        <w:t xml:space="preserve">příkazce </w:t>
      </w:r>
      <w:r>
        <w:rPr>
          <w:rFonts w:asciiTheme="minorHAnsi" w:hAnsiTheme="minorHAnsi" w:cstheme="minorHAnsi"/>
          <w:sz w:val="20"/>
        </w:rPr>
        <w:t xml:space="preserve">na odsouhlasený termín dohlídky BOZP a PO zajistí přítomnost svého zástupce po celou dobu dohlídky BOZP a PO. </w:t>
      </w:r>
    </w:p>
    <w:p w14:paraId="1F422E25" w14:textId="5D6F965C" w:rsidR="003263C2" w:rsidRDefault="00BF288F" w:rsidP="003263C2">
      <w:pPr>
        <w:pStyle w:val="Odstavecseseznamem"/>
        <w:numPr>
          <w:ilvl w:val="1"/>
          <w:numId w:val="31"/>
        </w:numPr>
        <w:spacing w:after="160" w:line="252" w:lineRule="auto"/>
        <w:rPr>
          <w:rFonts w:asciiTheme="minorHAnsi" w:hAnsiTheme="minorHAnsi" w:cstheme="minorHAnsi"/>
          <w:sz w:val="20"/>
        </w:rPr>
      </w:pPr>
      <w:bookmarkStart w:id="3" w:name="_Hlk10807148"/>
      <w:r>
        <w:rPr>
          <w:rFonts w:asciiTheme="minorHAnsi" w:hAnsiTheme="minorHAnsi" w:cstheme="minorHAnsi"/>
          <w:sz w:val="20"/>
        </w:rPr>
        <w:t>Zástupce příkazce p</w:t>
      </w:r>
      <w:r w:rsidR="003263C2">
        <w:rPr>
          <w:rFonts w:asciiTheme="minorHAnsi" w:hAnsiTheme="minorHAnsi" w:cstheme="minorHAnsi"/>
          <w:sz w:val="20"/>
        </w:rPr>
        <w:t>řipraví podklady, které mají vliv na BOZP a PO například:</w:t>
      </w:r>
    </w:p>
    <w:p w14:paraId="48F1149D" w14:textId="77777777" w:rsidR="003263C2" w:rsidRDefault="003263C2" w:rsidP="003263C2">
      <w:pPr>
        <w:pStyle w:val="Odstavecseseznamem"/>
        <w:numPr>
          <w:ilvl w:val="2"/>
          <w:numId w:val="33"/>
        </w:numPr>
        <w:spacing w:after="160" w:line="252" w:lineRule="auto"/>
        <w:rPr>
          <w:rFonts w:asciiTheme="minorHAnsi" w:hAnsiTheme="minorHAnsi" w:cstheme="minorHAnsi"/>
          <w:sz w:val="20"/>
        </w:rPr>
      </w:pPr>
      <w:r>
        <w:rPr>
          <w:rFonts w:asciiTheme="minorHAnsi" w:hAnsiTheme="minorHAnsi" w:cstheme="minorHAnsi"/>
          <w:sz w:val="20"/>
        </w:rPr>
        <w:t>Stávající dokumentaci BOZP a PO.</w:t>
      </w:r>
    </w:p>
    <w:p w14:paraId="63B09656" w14:textId="77777777" w:rsidR="003263C2" w:rsidRDefault="003263C2" w:rsidP="003263C2">
      <w:pPr>
        <w:pStyle w:val="Odstavecseseznamem"/>
        <w:numPr>
          <w:ilvl w:val="2"/>
          <w:numId w:val="33"/>
        </w:numPr>
        <w:spacing w:after="160" w:line="252" w:lineRule="auto"/>
        <w:rPr>
          <w:rFonts w:asciiTheme="minorHAnsi" w:hAnsiTheme="minorHAnsi" w:cstheme="minorHAnsi"/>
          <w:sz w:val="20"/>
        </w:rPr>
      </w:pPr>
      <w:r>
        <w:rPr>
          <w:rFonts w:asciiTheme="minorHAnsi" w:hAnsiTheme="minorHAnsi" w:cstheme="minorHAnsi"/>
          <w:sz w:val="20"/>
        </w:rPr>
        <w:t>Provozní deníky (kniha kontrol BOZP a PO, kniha regálů apod.).</w:t>
      </w:r>
    </w:p>
    <w:p w14:paraId="08845024" w14:textId="77777777" w:rsidR="003263C2" w:rsidRDefault="003263C2" w:rsidP="003263C2">
      <w:pPr>
        <w:pStyle w:val="Odstavecseseznamem"/>
        <w:numPr>
          <w:ilvl w:val="2"/>
          <w:numId w:val="33"/>
        </w:numPr>
        <w:spacing w:after="160" w:line="252" w:lineRule="auto"/>
        <w:rPr>
          <w:rFonts w:asciiTheme="minorHAnsi" w:hAnsiTheme="minorHAnsi" w:cstheme="minorHAnsi"/>
          <w:sz w:val="20"/>
        </w:rPr>
      </w:pPr>
      <w:r>
        <w:rPr>
          <w:rFonts w:asciiTheme="minorHAnsi" w:hAnsiTheme="minorHAnsi" w:cstheme="minorHAnsi"/>
          <w:sz w:val="20"/>
        </w:rPr>
        <w:t>Požární knihu.</w:t>
      </w:r>
    </w:p>
    <w:p w14:paraId="570321F6" w14:textId="77777777" w:rsidR="003263C2" w:rsidRDefault="003263C2" w:rsidP="003263C2">
      <w:pPr>
        <w:pStyle w:val="Odstavecseseznamem"/>
        <w:numPr>
          <w:ilvl w:val="2"/>
          <w:numId w:val="33"/>
        </w:numPr>
        <w:spacing w:after="160" w:line="252" w:lineRule="auto"/>
        <w:rPr>
          <w:rFonts w:asciiTheme="minorHAnsi" w:hAnsiTheme="minorHAnsi" w:cstheme="minorHAnsi"/>
          <w:sz w:val="20"/>
        </w:rPr>
      </w:pPr>
      <w:r>
        <w:rPr>
          <w:rFonts w:asciiTheme="minorHAnsi" w:hAnsiTheme="minorHAnsi" w:cstheme="minorHAnsi"/>
          <w:sz w:val="20"/>
        </w:rPr>
        <w:t>Revizní zprávy a protokoly o kontrolách a zkouškách, které byly provedeny za uplynulé období od poslední dohlídky BOZP a PO.</w:t>
      </w:r>
    </w:p>
    <w:bookmarkEnd w:id="3"/>
    <w:p w14:paraId="2E3AACA4" w14:textId="77777777" w:rsidR="003263C2" w:rsidRDefault="003263C2" w:rsidP="003263C2">
      <w:pPr>
        <w:pStyle w:val="Odstavecseseznamem"/>
        <w:numPr>
          <w:ilvl w:val="1"/>
          <w:numId w:val="31"/>
        </w:numPr>
        <w:spacing w:after="160" w:line="252" w:lineRule="auto"/>
        <w:rPr>
          <w:rFonts w:asciiTheme="minorHAnsi" w:hAnsiTheme="minorHAnsi" w:cstheme="minorHAnsi"/>
          <w:sz w:val="20"/>
        </w:rPr>
      </w:pPr>
      <w:r>
        <w:rPr>
          <w:rFonts w:asciiTheme="minorHAnsi" w:hAnsiTheme="minorHAnsi" w:cstheme="minorHAnsi"/>
          <w:sz w:val="20"/>
        </w:rPr>
        <w:t>Průvodní a provozní dokumentaci k novým technickým zařízením, kolaudační nebo rekolaudační rozhodnutí a požárně bezpečnostní řešení v případě stavebních změn nebo účelu používání. Zajistí prostory, dohodnuté technické prostředky a přítomnost osob pro prezenční školení (pokud bude provedeno).</w:t>
      </w:r>
      <w:bookmarkEnd w:id="2"/>
      <w:r>
        <w:rPr>
          <w:rFonts w:asciiTheme="minorHAnsi" w:hAnsiTheme="minorHAnsi" w:cstheme="minorHAnsi"/>
          <w:sz w:val="20"/>
        </w:rPr>
        <w:br/>
      </w:r>
    </w:p>
    <w:p w14:paraId="1BFDD3FD" w14:textId="77777777" w:rsidR="003263C2" w:rsidRDefault="003263C2" w:rsidP="003263C2">
      <w:pPr>
        <w:pStyle w:val="Odstavecseseznamem"/>
        <w:numPr>
          <w:ilvl w:val="0"/>
          <w:numId w:val="31"/>
        </w:numPr>
        <w:spacing w:after="120" w:line="240" w:lineRule="auto"/>
        <w:ind w:left="357" w:hanging="357"/>
        <w:rPr>
          <w:rFonts w:asciiTheme="minorHAnsi" w:hAnsiTheme="minorHAnsi" w:cstheme="minorHAnsi"/>
          <w:sz w:val="20"/>
        </w:rPr>
      </w:pPr>
      <w:r>
        <w:rPr>
          <w:rFonts w:asciiTheme="minorHAnsi" w:hAnsiTheme="minorHAnsi" w:cstheme="minorHAnsi"/>
          <w:sz w:val="20"/>
        </w:rPr>
        <w:t>PROVEDENÍ DOHLÍDKY BOZP A PO</w:t>
      </w:r>
      <w:r>
        <w:rPr>
          <w:rFonts w:asciiTheme="minorHAnsi" w:hAnsiTheme="minorHAnsi" w:cstheme="minorHAnsi"/>
          <w:sz w:val="20"/>
        </w:rPr>
        <w:br/>
      </w:r>
    </w:p>
    <w:p w14:paraId="73BA6487" w14:textId="77777777" w:rsidR="003263C2" w:rsidRDefault="003263C2" w:rsidP="003263C2">
      <w:pPr>
        <w:pStyle w:val="Odstavecseseznamem"/>
        <w:numPr>
          <w:ilvl w:val="1"/>
          <w:numId w:val="31"/>
        </w:numPr>
        <w:spacing w:after="160" w:line="252" w:lineRule="auto"/>
        <w:rPr>
          <w:rFonts w:asciiTheme="minorHAnsi" w:hAnsiTheme="minorHAnsi" w:cstheme="minorHAnsi"/>
          <w:sz w:val="20"/>
        </w:rPr>
      </w:pPr>
      <w:r>
        <w:rPr>
          <w:rFonts w:asciiTheme="minorHAnsi" w:hAnsiTheme="minorHAnsi" w:cstheme="minorHAnsi"/>
          <w:sz w:val="20"/>
        </w:rPr>
        <w:t>Projednání průběhu dohlídky BOZP a PO.</w:t>
      </w:r>
    </w:p>
    <w:p w14:paraId="50AF8428" w14:textId="77777777" w:rsidR="003263C2" w:rsidRDefault="003263C2" w:rsidP="003263C2">
      <w:pPr>
        <w:pStyle w:val="Odstavecseseznamem"/>
        <w:numPr>
          <w:ilvl w:val="1"/>
          <w:numId w:val="31"/>
        </w:numPr>
        <w:spacing w:after="160" w:line="252" w:lineRule="auto"/>
        <w:rPr>
          <w:rFonts w:asciiTheme="minorHAnsi" w:hAnsiTheme="minorHAnsi" w:cstheme="minorHAnsi"/>
          <w:sz w:val="20"/>
        </w:rPr>
      </w:pPr>
      <w:r>
        <w:rPr>
          <w:rFonts w:asciiTheme="minorHAnsi" w:hAnsiTheme="minorHAnsi" w:cstheme="minorHAnsi"/>
          <w:sz w:val="20"/>
        </w:rPr>
        <w:t>Sběr podkladů a informací potřebných pro zpracování dokumentace apod.</w:t>
      </w:r>
    </w:p>
    <w:p w14:paraId="786DC8C5" w14:textId="77777777" w:rsidR="003263C2" w:rsidRDefault="003263C2" w:rsidP="003263C2">
      <w:pPr>
        <w:pStyle w:val="Odstavecseseznamem"/>
        <w:numPr>
          <w:ilvl w:val="1"/>
          <w:numId w:val="31"/>
        </w:numPr>
        <w:spacing w:after="160" w:line="252" w:lineRule="auto"/>
        <w:rPr>
          <w:rFonts w:asciiTheme="minorHAnsi" w:hAnsiTheme="minorHAnsi" w:cstheme="minorHAnsi"/>
          <w:sz w:val="20"/>
        </w:rPr>
      </w:pPr>
      <w:r>
        <w:rPr>
          <w:rFonts w:asciiTheme="minorHAnsi" w:hAnsiTheme="minorHAnsi" w:cstheme="minorHAnsi"/>
          <w:sz w:val="20"/>
        </w:rPr>
        <w:t>Projednání neodstraněných neshod v registru neshod (portál GUARDIAN).</w:t>
      </w:r>
    </w:p>
    <w:p w14:paraId="26BC3065" w14:textId="61EDB7EA" w:rsidR="003263C2" w:rsidRDefault="003263C2" w:rsidP="003263C2">
      <w:pPr>
        <w:pStyle w:val="Odstavecseseznamem"/>
        <w:numPr>
          <w:ilvl w:val="1"/>
          <w:numId w:val="31"/>
        </w:numPr>
        <w:spacing w:after="160" w:line="252" w:lineRule="auto"/>
        <w:rPr>
          <w:rFonts w:asciiTheme="minorHAnsi" w:hAnsiTheme="minorHAnsi" w:cstheme="minorHAnsi"/>
          <w:sz w:val="20"/>
        </w:rPr>
      </w:pPr>
      <w:r>
        <w:rPr>
          <w:rFonts w:asciiTheme="minorHAnsi" w:hAnsiTheme="minorHAnsi" w:cstheme="minorHAnsi"/>
          <w:sz w:val="20"/>
        </w:rPr>
        <w:t>Kontrola a projednání propadlých a ex</w:t>
      </w:r>
      <w:r w:rsidR="00BF288F">
        <w:rPr>
          <w:rFonts w:asciiTheme="minorHAnsi" w:hAnsiTheme="minorHAnsi" w:cstheme="minorHAnsi"/>
          <w:sz w:val="20"/>
        </w:rPr>
        <w:t>s</w:t>
      </w:r>
      <w:r>
        <w:rPr>
          <w:rFonts w:asciiTheme="minorHAnsi" w:hAnsiTheme="minorHAnsi" w:cstheme="minorHAnsi"/>
          <w:sz w:val="20"/>
        </w:rPr>
        <w:t>pirujících lhůt, které jsou vedeny v portálu GUARDIAN,</w:t>
      </w:r>
    </w:p>
    <w:p w14:paraId="1C994BDD" w14:textId="27CB1125" w:rsidR="003263C2" w:rsidRDefault="003263C2" w:rsidP="003263C2">
      <w:pPr>
        <w:pStyle w:val="Odstavecseseznamem"/>
        <w:numPr>
          <w:ilvl w:val="1"/>
          <w:numId w:val="31"/>
        </w:numPr>
        <w:spacing w:after="160" w:line="252" w:lineRule="auto"/>
        <w:rPr>
          <w:rFonts w:asciiTheme="minorHAnsi" w:hAnsiTheme="minorHAnsi" w:cstheme="minorHAnsi"/>
          <w:sz w:val="20"/>
        </w:rPr>
      </w:pPr>
      <w:r>
        <w:rPr>
          <w:rFonts w:asciiTheme="minorHAnsi" w:hAnsiTheme="minorHAnsi" w:cstheme="minorHAnsi"/>
          <w:sz w:val="20"/>
        </w:rPr>
        <w:t xml:space="preserve">Provedení namátkové kontroly např: platnost zdravotních posudků, revizní </w:t>
      </w:r>
      <w:r w:rsidR="00BF288F">
        <w:rPr>
          <w:rFonts w:asciiTheme="minorHAnsi" w:hAnsiTheme="minorHAnsi" w:cstheme="minorHAnsi"/>
          <w:sz w:val="20"/>
        </w:rPr>
        <w:t xml:space="preserve">zprávy </w:t>
      </w:r>
      <w:r>
        <w:rPr>
          <w:rFonts w:asciiTheme="minorHAnsi" w:hAnsiTheme="minorHAnsi" w:cstheme="minorHAnsi"/>
          <w:sz w:val="20"/>
        </w:rPr>
        <w:t>či protokol</w:t>
      </w:r>
      <w:r w:rsidR="00BF288F">
        <w:rPr>
          <w:rFonts w:asciiTheme="minorHAnsi" w:hAnsiTheme="minorHAnsi" w:cstheme="minorHAnsi"/>
          <w:sz w:val="20"/>
        </w:rPr>
        <w:t>u</w:t>
      </w:r>
      <w:r>
        <w:rPr>
          <w:rFonts w:asciiTheme="minorHAnsi" w:hAnsiTheme="minorHAnsi" w:cstheme="minorHAnsi"/>
          <w:sz w:val="20"/>
        </w:rPr>
        <w:t xml:space="preserve"> o kontrole vybraného zařízení apod.</w:t>
      </w:r>
    </w:p>
    <w:p w14:paraId="10D51C6A" w14:textId="77777777" w:rsidR="00172F06" w:rsidRDefault="00172F06" w:rsidP="00172F06">
      <w:pPr>
        <w:pStyle w:val="Odstavecseseznamem"/>
        <w:spacing w:after="160" w:line="252" w:lineRule="auto"/>
        <w:ind w:left="792"/>
        <w:rPr>
          <w:rFonts w:asciiTheme="minorHAnsi" w:hAnsiTheme="minorHAnsi" w:cstheme="minorHAnsi"/>
          <w:sz w:val="20"/>
        </w:rPr>
      </w:pPr>
    </w:p>
    <w:p w14:paraId="40002777" w14:textId="77777777" w:rsidR="003263C2" w:rsidRDefault="003263C2" w:rsidP="003263C2">
      <w:pPr>
        <w:pStyle w:val="Odstavecseseznamem"/>
        <w:numPr>
          <w:ilvl w:val="0"/>
          <w:numId w:val="31"/>
        </w:numPr>
        <w:spacing w:after="160" w:line="252" w:lineRule="auto"/>
        <w:rPr>
          <w:rFonts w:asciiTheme="minorHAnsi" w:hAnsiTheme="minorHAnsi" w:cstheme="minorHAnsi"/>
          <w:sz w:val="20"/>
        </w:rPr>
      </w:pPr>
      <w:r>
        <w:rPr>
          <w:rFonts w:asciiTheme="minorHAnsi" w:hAnsiTheme="minorHAnsi" w:cstheme="minorHAnsi"/>
          <w:sz w:val="20"/>
        </w:rPr>
        <w:t xml:space="preserve">PROJEDNÁNÍ ZMĚN </w:t>
      </w:r>
    </w:p>
    <w:p w14:paraId="60F6D353" w14:textId="748F7F41" w:rsidR="003263C2" w:rsidRDefault="003263C2" w:rsidP="003263C2">
      <w:pPr>
        <w:spacing w:after="160" w:line="252" w:lineRule="auto"/>
        <w:rPr>
          <w:rFonts w:asciiTheme="minorHAnsi" w:hAnsiTheme="minorHAnsi" w:cstheme="minorHAnsi"/>
          <w:sz w:val="20"/>
        </w:rPr>
      </w:pPr>
      <w:r w:rsidRPr="00BF288F">
        <w:rPr>
          <w:rFonts w:asciiTheme="minorHAnsi" w:hAnsiTheme="minorHAnsi" w:cstheme="minorHAnsi"/>
          <w:sz w:val="20"/>
        </w:rPr>
        <w:t xml:space="preserve">Zástupce </w:t>
      </w:r>
      <w:r w:rsidR="00BF288F" w:rsidRPr="002B7188">
        <w:rPr>
          <w:rFonts w:asciiTheme="minorHAnsi" w:hAnsiTheme="minorHAnsi" w:cstheme="minorHAnsi"/>
          <w:sz w:val="20"/>
        </w:rPr>
        <w:t>příkazce</w:t>
      </w:r>
      <w:r w:rsidR="00BF288F">
        <w:rPr>
          <w:rFonts w:asciiTheme="minorHAnsi" w:hAnsiTheme="minorHAnsi" w:cstheme="minorHAnsi"/>
          <w:sz w:val="20"/>
        </w:rPr>
        <w:t xml:space="preserve"> </w:t>
      </w:r>
      <w:r>
        <w:rPr>
          <w:rFonts w:asciiTheme="minorHAnsi" w:hAnsiTheme="minorHAnsi" w:cstheme="minorHAnsi"/>
          <w:sz w:val="20"/>
        </w:rPr>
        <w:t xml:space="preserve">seznámí technika </w:t>
      </w:r>
      <w:r w:rsidR="00BF288F">
        <w:rPr>
          <w:rFonts w:asciiTheme="minorHAnsi" w:hAnsiTheme="minorHAnsi" w:cstheme="minorHAnsi"/>
          <w:sz w:val="20"/>
        </w:rPr>
        <w:t xml:space="preserve">příkazníka </w:t>
      </w:r>
      <w:r>
        <w:rPr>
          <w:rFonts w:asciiTheme="minorHAnsi" w:hAnsiTheme="minorHAnsi" w:cstheme="minorHAnsi"/>
          <w:sz w:val="20"/>
        </w:rPr>
        <w:t xml:space="preserve">se změnami od poslední dohlídky tj.: s organizačními, technickými a technologickými změnami, které mají vliv na oblast BOZP a PO. To doloží potřebnými dokumenty (záznamy o školení, revizích apod.) Změny zapíše technik </w:t>
      </w:r>
      <w:r w:rsidR="00BF288F">
        <w:rPr>
          <w:rFonts w:asciiTheme="minorHAnsi" w:hAnsiTheme="minorHAnsi" w:cstheme="minorHAnsi"/>
          <w:sz w:val="20"/>
        </w:rPr>
        <w:t xml:space="preserve">příkazníka </w:t>
      </w:r>
      <w:r>
        <w:rPr>
          <w:rFonts w:asciiTheme="minorHAnsi" w:hAnsiTheme="minorHAnsi" w:cstheme="minorHAnsi"/>
          <w:sz w:val="20"/>
        </w:rPr>
        <w:t>do protokolu z kontrolní dohlídky BOZP a PO.</w:t>
      </w:r>
    </w:p>
    <w:p w14:paraId="781601D9" w14:textId="77777777" w:rsidR="003263C2" w:rsidRDefault="003263C2" w:rsidP="003263C2">
      <w:pPr>
        <w:numPr>
          <w:ilvl w:val="1"/>
          <w:numId w:val="31"/>
        </w:numPr>
        <w:spacing w:after="160" w:line="252" w:lineRule="auto"/>
        <w:rPr>
          <w:rFonts w:asciiTheme="minorHAnsi" w:hAnsiTheme="minorHAnsi" w:cstheme="minorHAnsi"/>
          <w:iCs/>
          <w:sz w:val="20"/>
        </w:rPr>
      </w:pPr>
      <w:r>
        <w:rPr>
          <w:rFonts w:asciiTheme="minorHAnsi" w:hAnsiTheme="minorHAnsi" w:cstheme="minorHAnsi"/>
          <w:iCs/>
          <w:sz w:val="20"/>
        </w:rPr>
        <w:t>ŠKOLENÍ</w:t>
      </w:r>
    </w:p>
    <w:p w14:paraId="7F51D4D8" w14:textId="77777777" w:rsidR="003263C2" w:rsidRDefault="003263C2" w:rsidP="003263C2">
      <w:pPr>
        <w:spacing w:after="160" w:line="252" w:lineRule="auto"/>
        <w:rPr>
          <w:rFonts w:asciiTheme="minorHAnsi" w:hAnsiTheme="minorHAnsi" w:cstheme="minorHAnsi"/>
          <w:sz w:val="20"/>
        </w:rPr>
      </w:pPr>
      <w:r>
        <w:rPr>
          <w:rFonts w:asciiTheme="minorHAnsi" w:hAnsiTheme="minorHAnsi" w:cstheme="minorHAnsi"/>
          <w:sz w:val="20"/>
        </w:rPr>
        <w:t>Provedení naplánovaných školení dle rozsahu, pokud je prováděno prezenčně.</w:t>
      </w:r>
    </w:p>
    <w:p w14:paraId="015F5BC8" w14:textId="77777777" w:rsidR="003263C2" w:rsidRDefault="003263C2" w:rsidP="003263C2">
      <w:pPr>
        <w:numPr>
          <w:ilvl w:val="1"/>
          <w:numId w:val="31"/>
        </w:numPr>
        <w:spacing w:after="160" w:line="252" w:lineRule="auto"/>
        <w:rPr>
          <w:rFonts w:asciiTheme="minorHAnsi" w:hAnsiTheme="minorHAnsi" w:cstheme="minorHAnsi"/>
          <w:iCs/>
          <w:sz w:val="20"/>
        </w:rPr>
      </w:pPr>
      <w:r>
        <w:rPr>
          <w:rFonts w:asciiTheme="minorHAnsi" w:hAnsiTheme="minorHAnsi" w:cstheme="minorHAnsi"/>
          <w:iCs/>
          <w:sz w:val="20"/>
        </w:rPr>
        <w:t>FYZICKÁ KONTROLA PRACOVIŠŤ</w:t>
      </w:r>
    </w:p>
    <w:p w14:paraId="4250BE21" w14:textId="77777777" w:rsidR="003263C2" w:rsidRDefault="003263C2" w:rsidP="00D454BD">
      <w:pPr>
        <w:pStyle w:val="Odstavecseseznamem"/>
        <w:numPr>
          <w:ilvl w:val="2"/>
          <w:numId w:val="31"/>
        </w:numPr>
        <w:spacing w:after="160" w:line="252" w:lineRule="auto"/>
        <w:ind w:left="1276" w:right="-284" w:hanging="567"/>
        <w:rPr>
          <w:rFonts w:asciiTheme="minorHAnsi" w:hAnsiTheme="minorHAnsi" w:cstheme="minorHAnsi"/>
          <w:sz w:val="20"/>
        </w:rPr>
      </w:pPr>
      <w:r>
        <w:rPr>
          <w:rFonts w:asciiTheme="minorHAnsi" w:hAnsiTheme="minorHAnsi" w:cstheme="minorHAnsi"/>
          <w:sz w:val="20"/>
        </w:rPr>
        <w:t>Kontrola bezpečnostního značení – horizontální, vertikální, bezpečnostní značení a značení ovladačů.</w:t>
      </w:r>
    </w:p>
    <w:p w14:paraId="2E9AD3DA" w14:textId="77777777" w:rsidR="003263C2" w:rsidRDefault="003263C2" w:rsidP="00D454BD">
      <w:pPr>
        <w:pStyle w:val="Odstavecseseznamem"/>
        <w:numPr>
          <w:ilvl w:val="2"/>
          <w:numId w:val="31"/>
        </w:numPr>
        <w:spacing w:after="160" w:line="252" w:lineRule="auto"/>
        <w:ind w:left="1276" w:right="-284" w:hanging="567"/>
        <w:rPr>
          <w:rFonts w:asciiTheme="minorHAnsi" w:hAnsiTheme="minorHAnsi" w:cstheme="minorHAnsi"/>
          <w:sz w:val="20"/>
        </w:rPr>
      </w:pPr>
      <w:r>
        <w:rPr>
          <w:rFonts w:asciiTheme="minorHAnsi" w:hAnsiTheme="minorHAnsi" w:cstheme="minorHAnsi"/>
          <w:sz w:val="20"/>
        </w:rPr>
        <w:t>Volné únikové cesty a východy, přístupnost PBZ,</w:t>
      </w:r>
    </w:p>
    <w:p w14:paraId="04BE2BAA" w14:textId="77777777" w:rsidR="003263C2" w:rsidRDefault="003263C2" w:rsidP="00D454BD">
      <w:pPr>
        <w:pStyle w:val="Odstavecseseznamem"/>
        <w:numPr>
          <w:ilvl w:val="2"/>
          <w:numId w:val="31"/>
        </w:numPr>
        <w:spacing w:after="160" w:line="252" w:lineRule="auto"/>
        <w:ind w:left="1276" w:right="-284" w:hanging="567"/>
        <w:rPr>
          <w:rFonts w:asciiTheme="minorHAnsi" w:hAnsiTheme="minorHAnsi" w:cstheme="minorHAnsi"/>
          <w:sz w:val="20"/>
        </w:rPr>
      </w:pPr>
      <w:r>
        <w:rPr>
          <w:rFonts w:asciiTheme="minorHAnsi" w:hAnsiTheme="minorHAnsi" w:cstheme="minorHAnsi"/>
          <w:sz w:val="20"/>
        </w:rPr>
        <w:t>Kontrola používání OOPP,</w:t>
      </w:r>
    </w:p>
    <w:p w14:paraId="0E9DC797" w14:textId="77777777" w:rsidR="003263C2" w:rsidRDefault="003263C2" w:rsidP="00D454BD">
      <w:pPr>
        <w:pStyle w:val="Odstavecseseznamem"/>
        <w:numPr>
          <w:ilvl w:val="2"/>
          <w:numId w:val="31"/>
        </w:numPr>
        <w:spacing w:after="160" w:line="252" w:lineRule="auto"/>
        <w:ind w:left="1276" w:right="-284" w:hanging="567"/>
        <w:rPr>
          <w:rFonts w:asciiTheme="minorHAnsi" w:hAnsiTheme="minorHAnsi" w:cstheme="minorHAnsi"/>
          <w:sz w:val="20"/>
        </w:rPr>
      </w:pPr>
      <w:r>
        <w:rPr>
          <w:rFonts w:asciiTheme="minorHAnsi" w:hAnsiTheme="minorHAnsi" w:cstheme="minorHAnsi"/>
          <w:sz w:val="20"/>
        </w:rPr>
        <w:t>Soulad pracovišť a výkonu práce se zásadami BOZP a PO.</w:t>
      </w:r>
    </w:p>
    <w:p w14:paraId="55FEB37C" w14:textId="77777777" w:rsidR="003263C2" w:rsidRDefault="003263C2" w:rsidP="00D454BD">
      <w:pPr>
        <w:pStyle w:val="Odstavecseseznamem"/>
        <w:numPr>
          <w:ilvl w:val="2"/>
          <w:numId w:val="31"/>
        </w:numPr>
        <w:spacing w:after="160" w:line="252" w:lineRule="auto"/>
        <w:ind w:left="1276" w:right="-284" w:hanging="567"/>
        <w:rPr>
          <w:rFonts w:asciiTheme="minorHAnsi" w:hAnsiTheme="minorHAnsi" w:cstheme="minorHAnsi"/>
          <w:sz w:val="20"/>
        </w:rPr>
      </w:pPr>
      <w:r>
        <w:rPr>
          <w:rFonts w:asciiTheme="minorHAnsi" w:hAnsiTheme="minorHAnsi" w:cstheme="minorHAnsi"/>
          <w:sz w:val="20"/>
        </w:rPr>
        <w:t>Vybavení lékárniček apod.</w:t>
      </w:r>
    </w:p>
    <w:p w14:paraId="27388EC4" w14:textId="77777777" w:rsidR="003263C2" w:rsidRDefault="003263C2" w:rsidP="00D454BD">
      <w:pPr>
        <w:pStyle w:val="Odstavecseseznamem"/>
        <w:numPr>
          <w:ilvl w:val="2"/>
          <w:numId w:val="31"/>
        </w:numPr>
        <w:spacing w:after="160" w:line="252" w:lineRule="auto"/>
        <w:ind w:left="1276" w:right="-284" w:hanging="567"/>
        <w:rPr>
          <w:rFonts w:asciiTheme="minorHAnsi" w:hAnsiTheme="minorHAnsi" w:cstheme="minorHAnsi"/>
          <w:sz w:val="20"/>
        </w:rPr>
      </w:pPr>
      <w:r>
        <w:rPr>
          <w:rFonts w:asciiTheme="minorHAnsi" w:hAnsiTheme="minorHAnsi" w:cstheme="minorHAnsi"/>
          <w:sz w:val="20"/>
        </w:rPr>
        <w:t>Naplánovaná kontrolní činnost (kontrola regálů, ocelových konstrukcí, požárních dveří apod.).</w:t>
      </w:r>
    </w:p>
    <w:p w14:paraId="3FC9AC33" w14:textId="77777777" w:rsidR="003263C2" w:rsidRDefault="003263C2" w:rsidP="003263C2">
      <w:pPr>
        <w:numPr>
          <w:ilvl w:val="1"/>
          <w:numId w:val="31"/>
        </w:numPr>
        <w:spacing w:after="160" w:line="252" w:lineRule="auto"/>
        <w:rPr>
          <w:rFonts w:asciiTheme="minorHAnsi" w:hAnsiTheme="minorHAnsi" w:cstheme="minorHAnsi"/>
          <w:iCs/>
          <w:sz w:val="20"/>
        </w:rPr>
      </w:pPr>
      <w:r>
        <w:rPr>
          <w:rFonts w:asciiTheme="minorHAnsi" w:hAnsiTheme="minorHAnsi" w:cstheme="minorHAnsi"/>
          <w:iCs/>
          <w:sz w:val="20"/>
        </w:rPr>
        <w:t>ZPRACOVÁNÍ VÝSLEDKŮ DOHLÍDKY BOZP a PO</w:t>
      </w:r>
    </w:p>
    <w:p w14:paraId="36E006CE" w14:textId="15F20DCB" w:rsidR="003263C2" w:rsidRDefault="003263C2" w:rsidP="003263C2">
      <w:pPr>
        <w:pStyle w:val="Odstavecseseznamem"/>
        <w:numPr>
          <w:ilvl w:val="2"/>
          <w:numId w:val="31"/>
        </w:numPr>
        <w:spacing w:after="160" w:line="252" w:lineRule="auto"/>
        <w:rPr>
          <w:rFonts w:asciiTheme="minorHAnsi" w:hAnsiTheme="minorHAnsi" w:cstheme="minorHAnsi"/>
          <w:sz w:val="20"/>
        </w:rPr>
      </w:pPr>
      <w:r>
        <w:rPr>
          <w:rFonts w:asciiTheme="minorHAnsi" w:hAnsiTheme="minorHAnsi" w:cstheme="minorHAnsi"/>
          <w:sz w:val="20"/>
        </w:rPr>
        <w:t xml:space="preserve">Projednání celé dohlídky se zástupcem </w:t>
      </w:r>
      <w:r w:rsidR="0016779F">
        <w:rPr>
          <w:rFonts w:asciiTheme="minorHAnsi" w:hAnsiTheme="minorHAnsi" w:cstheme="minorHAnsi"/>
          <w:sz w:val="20"/>
        </w:rPr>
        <w:t>příkazce</w:t>
      </w:r>
      <w:r>
        <w:rPr>
          <w:rFonts w:asciiTheme="minorHAnsi" w:hAnsiTheme="minorHAnsi" w:cstheme="minorHAnsi"/>
          <w:sz w:val="20"/>
        </w:rPr>
        <w:t>.</w:t>
      </w:r>
    </w:p>
    <w:p w14:paraId="4B71E45A" w14:textId="77777777" w:rsidR="003263C2" w:rsidRDefault="003263C2" w:rsidP="003263C2">
      <w:pPr>
        <w:pStyle w:val="Odstavecseseznamem"/>
        <w:numPr>
          <w:ilvl w:val="2"/>
          <w:numId w:val="31"/>
        </w:numPr>
        <w:spacing w:after="160" w:line="252" w:lineRule="auto"/>
        <w:rPr>
          <w:rFonts w:asciiTheme="minorHAnsi" w:hAnsiTheme="minorHAnsi" w:cstheme="minorHAnsi"/>
          <w:sz w:val="20"/>
        </w:rPr>
      </w:pPr>
      <w:r>
        <w:rPr>
          <w:rFonts w:asciiTheme="minorHAnsi" w:hAnsiTheme="minorHAnsi" w:cstheme="minorHAnsi"/>
          <w:sz w:val="20"/>
        </w:rPr>
        <w:t xml:space="preserve">Zápis do požární knihy o preventivní požární prohlídce. </w:t>
      </w:r>
    </w:p>
    <w:p w14:paraId="6B523087" w14:textId="77777777" w:rsidR="003263C2" w:rsidRDefault="003263C2" w:rsidP="003263C2">
      <w:pPr>
        <w:pStyle w:val="Odstavecseseznamem"/>
        <w:numPr>
          <w:ilvl w:val="2"/>
          <w:numId w:val="31"/>
        </w:numPr>
        <w:spacing w:after="160" w:line="252" w:lineRule="auto"/>
        <w:rPr>
          <w:rFonts w:asciiTheme="minorHAnsi" w:hAnsiTheme="minorHAnsi" w:cstheme="minorHAnsi"/>
          <w:sz w:val="20"/>
        </w:rPr>
      </w:pPr>
      <w:r>
        <w:rPr>
          <w:rFonts w:asciiTheme="minorHAnsi" w:hAnsiTheme="minorHAnsi" w:cstheme="minorHAnsi"/>
          <w:sz w:val="20"/>
        </w:rPr>
        <w:t>Editace registru a zadání nových neshod a lhůt do GUARDIANU.</w:t>
      </w:r>
    </w:p>
    <w:p w14:paraId="4B1C9118" w14:textId="72C99EC4" w:rsidR="00454AF0" w:rsidRDefault="003263C2" w:rsidP="00847D40">
      <w:pPr>
        <w:pStyle w:val="Odstavecseseznamem"/>
        <w:numPr>
          <w:ilvl w:val="2"/>
          <w:numId w:val="31"/>
        </w:numPr>
        <w:spacing w:after="160" w:line="252" w:lineRule="auto"/>
        <w:rPr>
          <w:rFonts w:asciiTheme="minorHAnsi" w:hAnsiTheme="minorHAnsi" w:cstheme="minorHAnsi"/>
          <w:sz w:val="20"/>
        </w:rPr>
      </w:pPr>
      <w:r>
        <w:rPr>
          <w:rFonts w:asciiTheme="minorHAnsi" w:hAnsiTheme="minorHAnsi" w:cstheme="minorHAnsi"/>
          <w:sz w:val="20"/>
        </w:rPr>
        <w:t>Zpracování protokolu o dohlídce BOZP a PO.</w:t>
      </w:r>
    </w:p>
    <w:p w14:paraId="7197A44D" w14:textId="0207F500" w:rsidR="00D454BD" w:rsidRDefault="00D454BD" w:rsidP="00D454BD">
      <w:pPr>
        <w:spacing w:after="160" w:line="252" w:lineRule="auto"/>
        <w:rPr>
          <w:rFonts w:asciiTheme="minorHAnsi" w:hAnsiTheme="minorHAnsi" w:cstheme="minorHAnsi"/>
          <w:sz w:val="20"/>
        </w:rPr>
      </w:pPr>
      <w:r w:rsidRPr="00D454BD">
        <w:rPr>
          <w:rFonts w:asciiTheme="minorHAnsi" w:hAnsiTheme="minorHAnsi" w:cstheme="minorHAnsi"/>
          <w:sz w:val="20"/>
        </w:rPr>
        <w:lastRenderedPageBreak/>
        <w:t>Příloha č. 2 Specifikace LMS</w:t>
      </w:r>
    </w:p>
    <w:p w14:paraId="0D600E6D" w14:textId="189D340C" w:rsidR="00C97249" w:rsidRPr="00D454BD" w:rsidRDefault="00C97249" w:rsidP="00D454BD">
      <w:pPr>
        <w:spacing w:after="160" w:line="252" w:lineRule="auto"/>
        <w:rPr>
          <w:rFonts w:asciiTheme="minorHAnsi" w:hAnsiTheme="minorHAnsi" w:cstheme="minorHAnsi"/>
          <w:sz w:val="20"/>
        </w:rPr>
      </w:pPr>
      <w:r>
        <w:rPr>
          <w:rFonts w:asciiTheme="minorHAnsi" w:hAnsiTheme="minorHAnsi" w:cstheme="minorHAnsi"/>
          <w:sz w:val="20"/>
        </w:rPr>
        <w:t>Základní nastavení služeb LMS při spuštění služby v rámci zavedení:</w:t>
      </w:r>
    </w:p>
    <w:tbl>
      <w:tblPr>
        <w:tblStyle w:val="Mkatabulky"/>
        <w:tblW w:w="9067" w:type="dxa"/>
        <w:tblLook w:val="04A0" w:firstRow="1" w:lastRow="0" w:firstColumn="1" w:lastColumn="0" w:noHBand="0" w:noVBand="1"/>
      </w:tblPr>
      <w:tblGrid>
        <w:gridCol w:w="421"/>
        <w:gridCol w:w="3402"/>
        <w:gridCol w:w="5244"/>
      </w:tblGrid>
      <w:tr w:rsidR="00D454BD" w:rsidRPr="00D454BD" w14:paraId="2CB234DD" w14:textId="77777777" w:rsidTr="008A4202">
        <w:tc>
          <w:tcPr>
            <w:tcW w:w="9067" w:type="dxa"/>
            <w:gridSpan w:val="3"/>
          </w:tcPr>
          <w:p w14:paraId="07178767" w14:textId="77777777" w:rsidR="00D454BD" w:rsidRPr="00D454BD" w:rsidRDefault="00D454BD" w:rsidP="00D454BD">
            <w:pPr>
              <w:numPr>
                <w:ilvl w:val="0"/>
                <w:numId w:val="35"/>
              </w:numPr>
              <w:spacing w:after="160" w:line="252" w:lineRule="auto"/>
              <w:rPr>
                <w:rFonts w:asciiTheme="minorHAnsi" w:hAnsiTheme="minorHAnsi" w:cstheme="minorHAnsi"/>
                <w:sz w:val="20"/>
              </w:rPr>
            </w:pPr>
            <w:r w:rsidRPr="00D454BD">
              <w:rPr>
                <w:rFonts w:asciiTheme="minorHAnsi" w:hAnsiTheme="minorHAnsi" w:cstheme="minorHAnsi"/>
                <w:b/>
                <w:bCs/>
                <w:sz w:val="20"/>
              </w:rPr>
              <w:t>Příprava systému LMS</w:t>
            </w:r>
          </w:p>
        </w:tc>
      </w:tr>
      <w:tr w:rsidR="00D454BD" w:rsidRPr="00D454BD" w14:paraId="5DD126F8" w14:textId="77777777" w:rsidTr="00D454BD">
        <w:tc>
          <w:tcPr>
            <w:tcW w:w="421" w:type="dxa"/>
          </w:tcPr>
          <w:p w14:paraId="4BA2CFD6" w14:textId="77777777" w:rsidR="00D454BD" w:rsidRPr="00D454BD" w:rsidRDefault="00D454BD" w:rsidP="0076704D">
            <w:pPr>
              <w:spacing w:after="160" w:line="252" w:lineRule="auto"/>
              <w:jc w:val="center"/>
              <w:rPr>
                <w:rFonts w:asciiTheme="minorHAnsi" w:hAnsiTheme="minorHAnsi" w:cstheme="minorHAnsi"/>
                <w:sz w:val="20"/>
              </w:rPr>
            </w:pPr>
            <w:r w:rsidRPr="00D454BD">
              <w:rPr>
                <w:rFonts w:asciiTheme="minorHAnsi" w:hAnsiTheme="minorHAnsi" w:cstheme="minorHAnsi"/>
                <w:sz w:val="20"/>
              </w:rPr>
              <w:t>1</w:t>
            </w:r>
          </w:p>
        </w:tc>
        <w:tc>
          <w:tcPr>
            <w:tcW w:w="3402" w:type="dxa"/>
          </w:tcPr>
          <w:p w14:paraId="400C1E82" w14:textId="77777777" w:rsidR="00D454BD" w:rsidRPr="00D454BD" w:rsidRDefault="00D454BD" w:rsidP="00D454BD">
            <w:pPr>
              <w:spacing w:after="160" w:line="252" w:lineRule="auto"/>
              <w:rPr>
                <w:rFonts w:asciiTheme="minorHAnsi" w:hAnsiTheme="minorHAnsi" w:cstheme="minorHAnsi"/>
                <w:sz w:val="20"/>
              </w:rPr>
            </w:pPr>
            <w:r w:rsidRPr="00D454BD">
              <w:rPr>
                <w:rFonts w:asciiTheme="minorHAnsi" w:hAnsiTheme="minorHAnsi" w:cstheme="minorHAnsi"/>
                <w:sz w:val="20"/>
              </w:rPr>
              <w:t>Založení systému LMS příkazce.</w:t>
            </w:r>
          </w:p>
        </w:tc>
        <w:tc>
          <w:tcPr>
            <w:tcW w:w="5244" w:type="dxa"/>
          </w:tcPr>
          <w:p w14:paraId="2BFB2BEE" w14:textId="77777777" w:rsidR="00D454BD" w:rsidRPr="00D454BD" w:rsidRDefault="00D454BD" w:rsidP="00D454BD">
            <w:pPr>
              <w:spacing w:after="160" w:line="252" w:lineRule="auto"/>
              <w:rPr>
                <w:rFonts w:asciiTheme="minorHAnsi" w:hAnsiTheme="minorHAnsi" w:cstheme="minorHAnsi"/>
                <w:sz w:val="20"/>
              </w:rPr>
            </w:pPr>
            <w:r w:rsidRPr="00D454BD">
              <w:rPr>
                <w:rFonts w:asciiTheme="minorHAnsi" w:hAnsiTheme="minorHAnsi" w:cstheme="minorHAnsi"/>
                <w:sz w:val="20"/>
              </w:rPr>
              <w:t>Přidělení předmětných kurzů do systému LMS.</w:t>
            </w:r>
          </w:p>
        </w:tc>
      </w:tr>
      <w:tr w:rsidR="00D454BD" w:rsidRPr="00D454BD" w14:paraId="6A2F54A4" w14:textId="77777777" w:rsidTr="00D454BD">
        <w:tc>
          <w:tcPr>
            <w:tcW w:w="421" w:type="dxa"/>
          </w:tcPr>
          <w:p w14:paraId="3BD0EC4F" w14:textId="77777777" w:rsidR="00D454BD" w:rsidRPr="00D454BD" w:rsidRDefault="00D454BD" w:rsidP="0076704D">
            <w:pPr>
              <w:spacing w:after="160" w:line="252" w:lineRule="auto"/>
              <w:jc w:val="center"/>
              <w:rPr>
                <w:rFonts w:asciiTheme="minorHAnsi" w:hAnsiTheme="minorHAnsi" w:cstheme="minorHAnsi"/>
                <w:sz w:val="20"/>
              </w:rPr>
            </w:pPr>
            <w:r w:rsidRPr="00D454BD">
              <w:rPr>
                <w:rFonts w:asciiTheme="minorHAnsi" w:hAnsiTheme="minorHAnsi" w:cstheme="minorHAnsi"/>
                <w:sz w:val="20"/>
              </w:rPr>
              <w:t>2</w:t>
            </w:r>
          </w:p>
        </w:tc>
        <w:tc>
          <w:tcPr>
            <w:tcW w:w="3402" w:type="dxa"/>
          </w:tcPr>
          <w:p w14:paraId="590661F9" w14:textId="77777777" w:rsidR="00D454BD" w:rsidRPr="00D454BD" w:rsidRDefault="00D454BD" w:rsidP="00D454BD">
            <w:pPr>
              <w:spacing w:after="160" w:line="252" w:lineRule="auto"/>
              <w:rPr>
                <w:rFonts w:asciiTheme="minorHAnsi" w:hAnsiTheme="minorHAnsi" w:cstheme="minorHAnsi"/>
                <w:sz w:val="20"/>
              </w:rPr>
            </w:pPr>
            <w:r w:rsidRPr="00D454BD">
              <w:rPr>
                <w:rFonts w:asciiTheme="minorHAnsi" w:hAnsiTheme="minorHAnsi" w:cstheme="minorHAnsi"/>
                <w:sz w:val="20"/>
              </w:rPr>
              <w:t>Nastavení period opakování jednotlivých kurzů.</w:t>
            </w:r>
          </w:p>
        </w:tc>
        <w:tc>
          <w:tcPr>
            <w:tcW w:w="5244" w:type="dxa"/>
          </w:tcPr>
          <w:p w14:paraId="64E96E0A" w14:textId="77777777" w:rsidR="00D454BD" w:rsidRPr="00D454BD" w:rsidRDefault="00D454BD" w:rsidP="00D454BD">
            <w:pPr>
              <w:spacing w:after="160" w:line="252" w:lineRule="auto"/>
              <w:rPr>
                <w:rFonts w:asciiTheme="minorHAnsi" w:hAnsiTheme="minorHAnsi" w:cstheme="minorHAnsi"/>
                <w:sz w:val="20"/>
              </w:rPr>
            </w:pPr>
            <w:r w:rsidRPr="00D454BD">
              <w:rPr>
                <w:rFonts w:asciiTheme="minorHAnsi" w:hAnsiTheme="minorHAnsi" w:cstheme="minorHAnsi"/>
                <w:sz w:val="20"/>
              </w:rPr>
              <w:t>Každý kurz má nastavenu svou periodu opakování dle požadavku příkazce.</w:t>
            </w:r>
          </w:p>
        </w:tc>
      </w:tr>
      <w:tr w:rsidR="00D454BD" w:rsidRPr="00D454BD" w14:paraId="26E7EBF2" w14:textId="77777777" w:rsidTr="00D454BD">
        <w:tc>
          <w:tcPr>
            <w:tcW w:w="421" w:type="dxa"/>
          </w:tcPr>
          <w:p w14:paraId="34CEFDB5" w14:textId="77777777" w:rsidR="00D454BD" w:rsidRPr="00D454BD" w:rsidRDefault="00D454BD" w:rsidP="0076704D">
            <w:pPr>
              <w:spacing w:after="160" w:line="252" w:lineRule="auto"/>
              <w:jc w:val="center"/>
              <w:rPr>
                <w:rFonts w:asciiTheme="minorHAnsi" w:hAnsiTheme="minorHAnsi" w:cstheme="minorHAnsi"/>
                <w:sz w:val="20"/>
              </w:rPr>
            </w:pPr>
            <w:r w:rsidRPr="00D454BD">
              <w:rPr>
                <w:rFonts w:asciiTheme="minorHAnsi" w:hAnsiTheme="minorHAnsi" w:cstheme="minorHAnsi"/>
                <w:sz w:val="20"/>
              </w:rPr>
              <w:t>3</w:t>
            </w:r>
          </w:p>
        </w:tc>
        <w:tc>
          <w:tcPr>
            <w:tcW w:w="3402" w:type="dxa"/>
          </w:tcPr>
          <w:p w14:paraId="03E7D256" w14:textId="77777777" w:rsidR="00D454BD" w:rsidRPr="00D454BD" w:rsidRDefault="00D454BD" w:rsidP="00D454BD">
            <w:pPr>
              <w:spacing w:after="160" w:line="252" w:lineRule="auto"/>
              <w:rPr>
                <w:rFonts w:asciiTheme="minorHAnsi" w:hAnsiTheme="minorHAnsi" w:cstheme="minorHAnsi"/>
                <w:sz w:val="20"/>
              </w:rPr>
            </w:pPr>
            <w:r w:rsidRPr="00D454BD">
              <w:rPr>
                <w:rFonts w:asciiTheme="minorHAnsi" w:hAnsiTheme="minorHAnsi" w:cstheme="minorHAnsi"/>
                <w:sz w:val="20"/>
              </w:rPr>
              <w:t>Nastavení položek pro správu uživatelů.</w:t>
            </w:r>
          </w:p>
        </w:tc>
        <w:tc>
          <w:tcPr>
            <w:tcW w:w="5244" w:type="dxa"/>
          </w:tcPr>
          <w:p w14:paraId="6F7CEEF4" w14:textId="77777777" w:rsidR="00D454BD" w:rsidRPr="00D454BD" w:rsidRDefault="00D454BD" w:rsidP="00D454BD">
            <w:pPr>
              <w:spacing w:after="160" w:line="252" w:lineRule="auto"/>
              <w:rPr>
                <w:rFonts w:asciiTheme="minorHAnsi" w:hAnsiTheme="minorHAnsi" w:cstheme="minorHAnsi"/>
                <w:sz w:val="20"/>
              </w:rPr>
            </w:pPr>
            <w:r w:rsidRPr="00D454BD">
              <w:rPr>
                <w:rFonts w:asciiTheme="minorHAnsi" w:hAnsiTheme="minorHAnsi" w:cstheme="minorHAnsi"/>
                <w:sz w:val="20"/>
              </w:rPr>
              <w:t>Nastavení položek dle požadavků příkazce (jméno, email, pracovní pozice, osobní číslo, email vedoucího, pracoviště apod.).</w:t>
            </w:r>
          </w:p>
        </w:tc>
      </w:tr>
      <w:tr w:rsidR="0076704D" w:rsidRPr="00D454BD" w14:paraId="12DC06BC" w14:textId="77777777" w:rsidTr="00D454BD">
        <w:tc>
          <w:tcPr>
            <w:tcW w:w="421" w:type="dxa"/>
          </w:tcPr>
          <w:p w14:paraId="2639580B" w14:textId="0272DF00" w:rsidR="00D454BD" w:rsidRPr="00D454BD" w:rsidRDefault="0076704D" w:rsidP="0076704D">
            <w:pPr>
              <w:spacing w:after="160" w:line="252" w:lineRule="auto"/>
              <w:jc w:val="center"/>
              <w:rPr>
                <w:rFonts w:asciiTheme="minorHAnsi" w:hAnsiTheme="minorHAnsi" w:cstheme="minorHAnsi"/>
                <w:sz w:val="20"/>
              </w:rPr>
            </w:pPr>
            <w:r>
              <w:rPr>
                <w:rFonts w:asciiTheme="minorHAnsi" w:hAnsiTheme="minorHAnsi" w:cstheme="minorHAnsi"/>
                <w:sz w:val="20"/>
              </w:rPr>
              <w:t>4</w:t>
            </w:r>
          </w:p>
        </w:tc>
        <w:tc>
          <w:tcPr>
            <w:tcW w:w="3402" w:type="dxa"/>
          </w:tcPr>
          <w:p w14:paraId="00F366D5" w14:textId="77777777" w:rsidR="00D454BD" w:rsidRPr="00D454BD" w:rsidRDefault="00D454BD" w:rsidP="00D454BD">
            <w:pPr>
              <w:spacing w:after="160" w:line="252" w:lineRule="auto"/>
              <w:rPr>
                <w:rFonts w:asciiTheme="minorHAnsi" w:hAnsiTheme="minorHAnsi" w:cstheme="minorHAnsi"/>
                <w:sz w:val="20"/>
              </w:rPr>
            </w:pPr>
            <w:r w:rsidRPr="00D454BD">
              <w:rPr>
                <w:rFonts w:asciiTheme="minorHAnsi" w:hAnsiTheme="minorHAnsi" w:cstheme="minorHAnsi"/>
                <w:sz w:val="20"/>
              </w:rPr>
              <w:t>Nastavení zasílání emailů s certifikáty.</w:t>
            </w:r>
          </w:p>
        </w:tc>
        <w:tc>
          <w:tcPr>
            <w:tcW w:w="5244" w:type="dxa"/>
          </w:tcPr>
          <w:p w14:paraId="14BC9BC6" w14:textId="77777777" w:rsidR="00D454BD" w:rsidRPr="00D454BD" w:rsidRDefault="00D454BD" w:rsidP="00D454BD">
            <w:pPr>
              <w:spacing w:after="160" w:line="252" w:lineRule="auto"/>
              <w:rPr>
                <w:rFonts w:asciiTheme="minorHAnsi" w:hAnsiTheme="minorHAnsi" w:cstheme="minorHAnsi"/>
                <w:sz w:val="20"/>
              </w:rPr>
            </w:pPr>
            <w:r w:rsidRPr="00D454BD">
              <w:rPr>
                <w:rFonts w:asciiTheme="minorHAnsi" w:hAnsiTheme="minorHAnsi" w:cstheme="minorHAnsi"/>
                <w:sz w:val="20"/>
              </w:rPr>
              <w:t>Nastavení textu emailu s certifikátem dle požadavků příkazce – konkrétní pokyny pro uživatele, kontaktní údaje apod.</w:t>
            </w:r>
          </w:p>
        </w:tc>
      </w:tr>
      <w:tr w:rsidR="00D454BD" w:rsidRPr="00D454BD" w14:paraId="7602C037" w14:textId="77777777" w:rsidTr="00D454BD">
        <w:tc>
          <w:tcPr>
            <w:tcW w:w="421" w:type="dxa"/>
          </w:tcPr>
          <w:p w14:paraId="7144B040" w14:textId="2C4E20A0" w:rsidR="00D454BD" w:rsidRPr="00D454BD" w:rsidRDefault="0076704D" w:rsidP="0076704D">
            <w:pPr>
              <w:spacing w:after="160" w:line="252" w:lineRule="auto"/>
              <w:jc w:val="center"/>
              <w:rPr>
                <w:rFonts w:asciiTheme="minorHAnsi" w:hAnsiTheme="minorHAnsi" w:cstheme="minorHAnsi"/>
                <w:sz w:val="20"/>
              </w:rPr>
            </w:pPr>
            <w:r>
              <w:rPr>
                <w:rFonts w:asciiTheme="minorHAnsi" w:hAnsiTheme="minorHAnsi" w:cstheme="minorHAnsi"/>
                <w:sz w:val="20"/>
              </w:rPr>
              <w:t>5</w:t>
            </w:r>
          </w:p>
        </w:tc>
        <w:tc>
          <w:tcPr>
            <w:tcW w:w="3402" w:type="dxa"/>
          </w:tcPr>
          <w:p w14:paraId="732A81CB" w14:textId="77777777" w:rsidR="00D454BD" w:rsidRPr="00D454BD" w:rsidRDefault="00D454BD" w:rsidP="00D454BD">
            <w:pPr>
              <w:spacing w:after="160" w:line="252" w:lineRule="auto"/>
              <w:rPr>
                <w:rFonts w:asciiTheme="minorHAnsi" w:hAnsiTheme="minorHAnsi" w:cstheme="minorHAnsi"/>
                <w:sz w:val="20"/>
              </w:rPr>
            </w:pPr>
            <w:r w:rsidRPr="00D454BD">
              <w:rPr>
                <w:rFonts w:asciiTheme="minorHAnsi" w:hAnsiTheme="minorHAnsi" w:cstheme="minorHAnsi"/>
                <w:sz w:val="20"/>
              </w:rPr>
              <w:t>Nastavení přihlášení do systému LMS.</w:t>
            </w:r>
          </w:p>
        </w:tc>
        <w:tc>
          <w:tcPr>
            <w:tcW w:w="5244" w:type="dxa"/>
          </w:tcPr>
          <w:p w14:paraId="40C2389D" w14:textId="77777777" w:rsidR="00D454BD" w:rsidRPr="00D454BD" w:rsidRDefault="00D454BD" w:rsidP="00D454BD">
            <w:pPr>
              <w:spacing w:after="160" w:line="252" w:lineRule="auto"/>
              <w:rPr>
                <w:rFonts w:asciiTheme="minorHAnsi" w:hAnsiTheme="minorHAnsi" w:cstheme="minorHAnsi"/>
                <w:sz w:val="20"/>
              </w:rPr>
            </w:pPr>
            <w:r w:rsidRPr="00D454BD">
              <w:rPr>
                <w:rFonts w:asciiTheme="minorHAnsi" w:hAnsiTheme="minorHAnsi" w:cstheme="minorHAnsi"/>
                <w:sz w:val="20"/>
              </w:rPr>
              <w:t>Nastavujeme přihlášení pomocí vygenerovaného linku. Tento link je pro každého unikátní. Přihlášení pomocí jména a hesla je třeba nastavit a toto nastavení nelze kombinovat. Je třeba se rozhodnout pro jednu z variant.</w:t>
            </w:r>
          </w:p>
        </w:tc>
      </w:tr>
      <w:tr w:rsidR="00D454BD" w:rsidRPr="00D454BD" w14:paraId="2681CFBC" w14:textId="77777777" w:rsidTr="00D454BD">
        <w:tc>
          <w:tcPr>
            <w:tcW w:w="421" w:type="dxa"/>
          </w:tcPr>
          <w:p w14:paraId="6294EE5F" w14:textId="16289D5A" w:rsidR="00D454BD" w:rsidRPr="00D454BD" w:rsidRDefault="0076704D" w:rsidP="0076704D">
            <w:pPr>
              <w:spacing w:after="160" w:line="252" w:lineRule="auto"/>
              <w:jc w:val="center"/>
              <w:rPr>
                <w:rFonts w:asciiTheme="minorHAnsi" w:hAnsiTheme="minorHAnsi" w:cstheme="minorHAnsi"/>
                <w:sz w:val="20"/>
              </w:rPr>
            </w:pPr>
            <w:r>
              <w:rPr>
                <w:rFonts w:asciiTheme="minorHAnsi" w:hAnsiTheme="minorHAnsi" w:cstheme="minorHAnsi"/>
                <w:sz w:val="20"/>
              </w:rPr>
              <w:t>6</w:t>
            </w:r>
          </w:p>
        </w:tc>
        <w:tc>
          <w:tcPr>
            <w:tcW w:w="3402" w:type="dxa"/>
          </w:tcPr>
          <w:p w14:paraId="06899E0A" w14:textId="77777777" w:rsidR="00D454BD" w:rsidRPr="00D454BD" w:rsidRDefault="00D454BD" w:rsidP="00D454BD">
            <w:pPr>
              <w:spacing w:after="160" w:line="252" w:lineRule="auto"/>
              <w:rPr>
                <w:rFonts w:asciiTheme="minorHAnsi" w:hAnsiTheme="minorHAnsi" w:cstheme="minorHAnsi"/>
                <w:sz w:val="20"/>
              </w:rPr>
            </w:pPr>
            <w:r w:rsidRPr="00D454BD">
              <w:rPr>
                <w:rFonts w:asciiTheme="minorHAnsi" w:hAnsiTheme="minorHAnsi" w:cstheme="minorHAnsi"/>
                <w:sz w:val="20"/>
              </w:rPr>
              <w:t>Přidělení administračních práv.</w:t>
            </w:r>
          </w:p>
        </w:tc>
        <w:tc>
          <w:tcPr>
            <w:tcW w:w="5244" w:type="dxa"/>
          </w:tcPr>
          <w:p w14:paraId="68808BD8" w14:textId="77777777" w:rsidR="00D454BD" w:rsidRPr="00D454BD" w:rsidRDefault="00D454BD" w:rsidP="00D454BD">
            <w:pPr>
              <w:spacing w:after="160" w:line="252" w:lineRule="auto"/>
              <w:rPr>
                <w:rFonts w:asciiTheme="minorHAnsi" w:hAnsiTheme="minorHAnsi" w:cstheme="minorHAnsi"/>
                <w:sz w:val="20"/>
              </w:rPr>
            </w:pPr>
            <w:r w:rsidRPr="00D454BD">
              <w:rPr>
                <w:rFonts w:asciiTheme="minorHAnsi" w:hAnsiTheme="minorHAnsi" w:cstheme="minorHAnsi"/>
                <w:sz w:val="20"/>
              </w:rPr>
              <w:t>Nastavení hlavních administrátorů (s přístupem k celé databázi uživatelů) a pomocných administrátorů (s přístupem k části databáze uživatelů) systému LMS.</w:t>
            </w:r>
          </w:p>
        </w:tc>
      </w:tr>
      <w:tr w:rsidR="00D454BD" w:rsidRPr="00D454BD" w14:paraId="2B2E017D" w14:textId="77777777" w:rsidTr="00D454BD">
        <w:tc>
          <w:tcPr>
            <w:tcW w:w="421" w:type="dxa"/>
          </w:tcPr>
          <w:p w14:paraId="5D0B3936" w14:textId="699AD07F" w:rsidR="00D454BD" w:rsidRPr="00D454BD" w:rsidRDefault="0076704D" w:rsidP="0076704D">
            <w:pPr>
              <w:spacing w:after="160" w:line="252" w:lineRule="auto"/>
              <w:jc w:val="center"/>
              <w:rPr>
                <w:rFonts w:asciiTheme="minorHAnsi" w:hAnsiTheme="minorHAnsi" w:cstheme="minorHAnsi"/>
                <w:sz w:val="20"/>
              </w:rPr>
            </w:pPr>
            <w:r>
              <w:rPr>
                <w:rFonts w:asciiTheme="minorHAnsi" w:hAnsiTheme="minorHAnsi" w:cstheme="minorHAnsi"/>
                <w:sz w:val="20"/>
              </w:rPr>
              <w:t>7</w:t>
            </w:r>
          </w:p>
        </w:tc>
        <w:tc>
          <w:tcPr>
            <w:tcW w:w="3402" w:type="dxa"/>
          </w:tcPr>
          <w:p w14:paraId="129EA543" w14:textId="77777777" w:rsidR="00D454BD" w:rsidRPr="00D454BD" w:rsidRDefault="00D454BD" w:rsidP="00D454BD">
            <w:pPr>
              <w:spacing w:after="160" w:line="252" w:lineRule="auto"/>
              <w:rPr>
                <w:rFonts w:asciiTheme="minorHAnsi" w:hAnsiTheme="minorHAnsi" w:cstheme="minorHAnsi"/>
                <w:sz w:val="20"/>
              </w:rPr>
            </w:pPr>
            <w:r w:rsidRPr="00D454BD">
              <w:rPr>
                <w:rFonts w:asciiTheme="minorHAnsi" w:hAnsiTheme="minorHAnsi" w:cstheme="minorHAnsi"/>
                <w:sz w:val="20"/>
              </w:rPr>
              <w:t>Naplnění databáze systému LMS zaměstnanci příkazce.</w:t>
            </w:r>
          </w:p>
        </w:tc>
        <w:tc>
          <w:tcPr>
            <w:tcW w:w="5244" w:type="dxa"/>
          </w:tcPr>
          <w:p w14:paraId="6B36AA3E" w14:textId="2D14009A" w:rsidR="00D454BD" w:rsidRPr="00D454BD" w:rsidRDefault="00F32366" w:rsidP="00D454BD">
            <w:pPr>
              <w:spacing w:after="160" w:line="252" w:lineRule="auto"/>
              <w:rPr>
                <w:rFonts w:asciiTheme="minorHAnsi" w:hAnsiTheme="minorHAnsi" w:cstheme="minorHAnsi"/>
                <w:sz w:val="20"/>
              </w:rPr>
            </w:pPr>
            <w:r>
              <w:rPr>
                <w:rFonts w:asciiTheme="minorHAnsi" w:hAnsiTheme="minorHAnsi" w:cstheme="minorHAnsi"/>
                <w:sz w:val="20"/>
              </w:rPr>
              <w:t>Zadání</w:t>
            </w:r>
            <w:r w:rsidRPr="00D454BD">
              <w:rPr>
                <w:rFonts w:asciiTheme="minorHAnsi" w:hAnsiTheme="minorHAnsi" w:cstheme="minorHAnsi"/>
                <w:sz w:val="20"/>
              </w:rPr>
              <w:t xml:space="preserve"> </w:t>
            </w:r>
            <w:r w:rsidR="00D454BD" w:rsidRPr="00D454BD">
              <w:rPr>
                <w:rFonts w:asciiTheme="minorHAnsi" w:hAnsiTheme="minorHAnsi" w:cstheme="minorHAnsi"/>
                <w:sz w:val="20"/>
              </w:rPr>
              <w:t xml:space="preserve">zaměstnanců příkazce do systému dle zaslaných podkladů. Současně budou všem zaměstnancům přiděleny příslušné kurzy. </w:t>
            </w:r>
            <w:r>
              <w:rPr>
                <w:rFonts w:asciiTheme="minorHAnsi" w:hAnsiTheme="minorHAnsi" w:cstheme="minorHAnsi"/>
                <w:sz w:val="20"/>
              </w:rPr>
              <w:t>D</w:t>
            </w:r>
            <w:r w:rsidR="00D454BD" w:rsidRPr="00D454BD">
              <w:rPr>
                <w:rFonts w:asciiTheme="minorHAnsi" w:hAnsiTheme="minorHAnsi" w:cstheme="minorHAnsi"/>
                <w:sz w:val="20"/>
              </w:rPr>
              <w:t xml:space="preserve">atabáze </w:t>
            </w:r>
            <w:r>
              <w:rPr>
                <w:rFonts w:asciiTheme="minorHAnsi" w:hAnsiTheme="minorHAnsi" w:cstheme="minorHAnsi"/>
                <w:sz w:val="20"/>
              </w:rPr>
              <w:t>musí být přesně ve stanoveném formátu</w:t>
            </w:r>
            <w:r w:rsidR="00BE6EE9">
              <w:rPr>
                <w:rFonts w:asciiTheme="minorHAnsi" w:hAnsiTheme="minorHAnsi" w:cstheme="minorHAnsi"/>
                <w:sz w:val="20"/>
              </w:rPr>
              <w:t xml:space="preserve"> viz tabulka č.1</w:t>
            </w:r>
            <w:r w:rsidR="00D454BD" w:rsidRPr="00D454BD">
              <w:rPr>
                <w:rFonts w:asciiTheme="minorHAnsi" w:hAnsiTheme="minorHAnsi" w:cstheme="minorHAnsi"/>
                <w:sz w:val="20"/>
              </w:rPr>
              <w:t>.</w:t>
            </w:r>
          </w:p>
        </w:tc>
      </w:tr>
    </w:tbl>
    <w:p w14:paraId="264F7CA5" w14:textId="17DEBC24" w:rsidR="00D454BD" w:rsidRDefault="00D454BD" w:rsidP="00D454BD">
      <w:pPr>
        <w:spacing w:after="160" w:line="252" w:lineRule="auto"/>
        <w:rPr>
          <w:rFonts w:asciiTheme="minorHAnsi" w:hAnsiTheme="minorHAnsi" w:cstheme="minorHAnsi"/>
          <w:sz w:val="20"/>
        </w:rPr>
      </w:pPr>
    </w:p>
    <w:p w14:paraId="56E46DFE" w14:textId="3875615B" w:rsidR="00BE6EE9" w:rsidRDefault="00BE6EE9" w:rsidP="00D454BD">
      <w:pPr>
        <w:spacing w:after="160" w:line="252" w:lineRule="auto"/>
        <w:rPr>
          <w:rFonts w:asciiTheme="minorHAnsi" w:hAnsiTheme="minorHAnsi" w:cstheme="minorHAnsi"/>
          <w:sz w:val="20"/>
        </w:rPr>
      </w:pPr>
      <w:r>
        <w:rPr>
          <w:rFonts w:asciiTheme="minorHAnsi" w:hAnsiTheme="minorHAnsi" w:cstheme="minorHAnsi"/>
          <w:sz w:val="20"/>
        </w:rPr>
        <w:t>Tabulka č. 1 – specifikace formátu dat pro zadání do LMS</w:t>
      </w:r>
    </w:p>
    <w:tbl>
      <w:tblPr>
        <w:tblpPr w:leftFromText="141" w:rightFromText="141" w:vertAnchor="text" w:horzAnchor="margin" w:tblpXSpec="center" w:tblpY="135"/>
        <w:tblW w:w="10410" w:type="dxa"/>
        <w:tblCellMar>
          <w:left w:w="70" w:type="dxa"/>
          <w:right w:w="70" w:type="dxa"/>
        </w:tblCellMar>
        <w:tblLook w:val="04A0" w:firstRow="1" w:lastRow="0" w:firstColumn="1" w:lastColumn="0" w:noHBand="0" w:noVBand="1"/>
      </w:tblPr>
      <w:tblGrid>
        <w:gridCol w:w="992"/>
        <w:gridCol w:w="1733"/>
        <w:gridCol w:w="1417"/>
        <w:gridCol w:w="993"/>
        <w:gridCol w:w="304"/>
        <w:gridCol w:w="860"/>
        <w:gridCol w:w="850"/>
        <w:gridCol w:w="856"/>
        <w:gridCol w:w="562"/>
        <w:gridCol w:w="856"/>
        <w:gridCol w:w="583"/>
        <w:gridCol w:w="404"/>
      </w:tblGrid>
      <w:tr w:rsidR="003E3B55" w:rsidRPr="00D454BD" w14:paraId="35C98EFD" w14:textId="77777777" w:rsidTr="003E3B55">
        <w:trPr>
          <w:trHeight w:val="315"/>
        </w:trPr>
        <w:tc>
          <w:tcPr>
            <w:tcW w:w="992"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14:paraId="564B9DD5" w14:textId="77777777" w:rsidR="00D454BD" w:rsidRPr="00D454BD" w:rsidRDefault="00D454BD" w:rsidP="00D454BD">
            <w:pPr>
              <w:spacing w:after="160" w:line="252" w:lineRule="auto"/>
              <w:rPr>
                <w:rFonts w:asciiTheme="minorHAnsi" w:hAnsiTheme="minorHAnsi" w:cstheme="minorHAnsi"/>
                <w:b/>
                <w:bCs/>
                <w:sz w:val="20"/>
              </w:rPr>
            </w:pPr>
            <w:r w:rsidRPr="00D454BD">
              <w:rPr>
                <w:rFonts w:asciiTheme="minorHAnsi" w:hAnsiTheme="minorHAnsi" w:cstheme="minorHAnsi"/>
                <w:b/>
                <w:bCs/>
                <w:sz w:val="20"/>
              </w:rPr>
              <w:t>Jméno</w:t>
            </w:r>
          </w:p>
        </w:tc>
        <w:tc>
          <w:tcPr>
            <w:tcW w:w="1733" w:type="dxa"/>
            <w:tcBorders>
              <w:top w:val="single" w:sz="8" w:space="0" w:color="auto"/>
              <w:left w:val="nil"/>
              <w:bottom w:val="double" w:sz="6" w:space="0" w:color="auto"/>
              <w:right w:val="single" w:sz="4" w:space="0" w:color="auto"/>
            </w:tcBorders>
            <w:shd w:val="clear" w:color="auto" w:fill="auto"/>
            <w:noWrap/>
            <w:vAlign w:val="bottom"/>
            <w:hideMark/>
          </w:tcPr>
          <w:p w14:paraId="2DF2CB72" w14:textId="77777777" w:rsidR="00D454BD" w:rsidRPr="00D454BD" w:rsidRDefault="00D454BD" w:rsidP="00D454BD">
            <w:pPr>
              <w:spacing w:after="160" w:line="252" w:lineRule="auto"/>
              <w:rPr>
                <w:rFonts w:asciiTheme="minorHAnsi" w:hAnsiTheme="minorHAnsi" w:cstheme="minorHAnsi"/>
                <w:b/>
                <w:bCs/>
                <w:sz w:val="20"/>
              </w:rPr>
            </w:pPr>
            <w:r w:rsidRPr="00D454BD">
              <w:rPr>
                <w:rFonts w:asciiTheme="minorHAnsi" w:hAnsiTheme="minorHAnsi" w:cstheme="minorHAnsi"/>
                <w:b/>
                <w:bCs/>
                <w:sz w:val="20"/>
              </w:rPr>
              <w:t>Email</w:t>
            </w:r>
          </w:p>
        </w:tc>
        <w:tc>
          <w:tcPr>
            <w:tcW w:w="1417" w:type="dxa"/>
            <w:tcBorders>
              <w:top w:val="single" w:sz="8" w:space="0" w:color="auto"/>
              <w:left w:val="nil"/>
              <w:bottom w:val="double" w:sz="6" w:space="0" w:color="auto"/>
              <w:right w:val="single" w:sz="4" w:space="0" w:color="auto"/>
            </w:tcBorders>
            <w:shd w:val="clear" w:color="auto" w:fill="auto"/>
            <w:noWrap/>
            <w:vAlign w:val="bottom"/>
            <w:hideMark/>
          </w:tcPr>
          <w:p w14:paraId="5673B0CD" w14:textId="77777777" w:rsidR="00D454BD" w:rsidRPr="00D454BD" w:rsidRDefault="00D454BD" w:rsidP="00D454BD">
            <w:pPr>
              <w:spacing w:after="160" w:line="252" w:lineRule="auto"/>
              <w:rPr>
                <w:rFonts w:asciiTheme="minorHAnsi" w:hAnsiTheme="minorHAnsi" w:cstheme="minorHAnsi"/>
                <w:b/>
                <w:bCs/>
                <w:sz w:val="20"/>
              </w:rPr>
            </w:pPr>
            <w:r w:rsidRPr="00D454BD">
              <w:rPr>
                <w:rFonts w:asciiTheme="minorHAnsi" w:hAnsiTheme="minorHAnsi" w:cstheme="minorHAnsi"/>
                <w:b/>
                <w:bCs/>
                <w:sz w:val="20"/>
              </w:rPr>
              <w:t>Pracovní pozice</w:t>
            </w:r>
          </w:p>
        </w:tc>
        <w:tc>
          <w:tcPr>
            <w:tcW w:w="993" w:type="dxa"/>
            <w:tcBorders>
              <w:top w:val="single" w:sz="8" w:space="0" w:color="auto"/>
              <w:left w:val="nil"/>
              <w:bottom w:val="double" w:sz="6" w:space="0" w:color="auto"/>
              <w:right w:val="single" w:sz="4" w:space="0" w:color="auto"/>
            </w:tcBorders>
            <w:shd w:val="clear" w:color="auto" w:fill="auto"/>
            <w:noWrap/>
            <w:vAlign w:val="bottom"/>
            <w:hideMark/>
          </w:tcPr>
          <w:p w14:paraId="2F5280E4" w14:textId="77777777" w:rsidR="00D454BD" w:rsidRPr="00D454BD" w:rsidRDefault="00D454BD" w:rsidP="00D454BD">
            <w:pPr>
              <w:spacing w:after="160" w:line="252" w:lineRule="auto"/>
              <w:rPr>
                <w:rFonts w:asciiTheme="minorHAnsi" w:hAnsiTheme="minorHAnsi" w:cstheme="minorHAnsi"/>
                <w:b/>
                <w:bCs/>
                <w:sz w:val="20"/>
              </w:rPr>
            </w:pPr>
            <w:r w:rsidRPr="00D454BD">
              <w:rPr>
                <w:rFonts w:asciiTheme="minorHAnsi" w:hAnsiTheme="minorHAnsi" w:cstheme="minorHAnsi"/>
                <w:b/>
                <w:bCs/>
                <w:sz w:val="20"/>
              </w:rPr>
              <w:t>Osobní číslo</w:t>
            </w:r>
          </w:p>
        </w:tc>
        <w:tc>
          <w:tcPr>
            <w:tcW w:w="304" w:type="dxa"/>
            <w:tcBorders>
              <w:top w:val="single" w:sz="8" w:space="0" w:color="auto"/>
              <w:left w:val="nil"/>
              <w:bottom w:val="double" w:sz="6" w:space="0" w:color="auto"/>
              <w:right w:val="single" w:sz="4" w:space="0" w:color="auto"/>
            </w:tcBorders>
            <w:shd w:val="clear" w:color="auto" w:fill="auto"/>
            <w:noWrap/>
            <w:vAlign w:val="bottom"/>
            <w:hideMark/>
          </w:tcPr>
          <w:p w14:paraId="0B276B32" w14:textId="77777777" w:rsidR="00D454BD" w:rsidRPr="00D454BD" w:rsidRDefault="00D454BD" w:rsidP="00D454BD">
            <w:pPr>
              <w:spacing w:after="160" w:line="252" w:lineRule="auto"/>
              <w:rPr>
                <w:rFonts w:asciiTheme="minorHAnsi" w:hAnsiTheme="minorHAnsi" w:cstheme="minorHAnsi"/>
                <w:b/>
                <w:bCs/>
                <w:sz w:val="20"/>
              </w:rPr>
            </w:pPr>
            <w:r w:rsidRPr="00D454BD">
              <w:rPr>
                <w:rFonts w:asciiTheme="minorHAnsi" w:hAnsiTheme="minorHAnsi" w:cstheme="minorHAnsi"/>
                <w:b/>
                <w:bCs/>
                <w:sz w:val="20"/>
              </w:rPr>
              <w:t>...</w:t>
            </w:r>
          </w:p>
        </w:tc>
        <w:tc>
          <w:tcPr>
            <w:tcW w:w="860" w:type="dxa"/>
            <w:tcBorders>
              <w:top w:val="single" w:sz="8" w:space="0" w:color="auto"/>
              <w:left w:val="nil"/>
              <w:bottom w:val="double" w:sz="6" w:space="0" w:color="auto"/>
              <w:right w:val="single" w:sz="4" w:space="0" w:color="auto"/>
            </w:tcBorders>
            <w:shd w:val="clear" w:color="auto" w:fill="auto"/>
            <w:noWrap/>
            <w:vAlign w:val="bottom"/>
            <w:hideMark/>
          </w:tcPr>
          <w:p w14:paraId="024811C5" w14:textId="77777777" w:rsidR="00D454BD" w:rsidRPr="00D454BD" w:rsidRDefault="00D454BD" w:rsidP="00D454BD">
            <w:pPr>
              <w:spacing w:after="160" w:line="252" w:lineRule="auto"/>
              <w:rPr>
                <w:rFonts w:asciiTheme="minorHAnsi" w:hAnsiTheme="minorHAnsi" w:cstheme="minorHAnsi"/>
                <w:b/>
                <w:bCs/>
                <w:sz w:val="20"/>
              </w:rPr>
            </w:pPr>
            <w:r w:rsidRPr="00D454BD">
              <w:rPr>
                <w:rFonts w:asciiTheme="minorHAnsi" w:hAnsiTheme="minorHAnsi" w:cstheme="minorHAnsi"/>
                <w:b/>
                <w:bCs/>
                <w:sz w:val="20"/>
              </w:rPr>
              <w:t>BOZP - adm</w:t>
            </w:r>
          </w:p>
        </w:tc>
        <w:tc>
          <w:tcPr>
            <w:tcW w:w="850" w:type="dxa"/>
            <w:tcBorders>
              <w:top w:val="single" w:sz="8" w:space="0" w:color="auto"/>
              <w:left w:val="nil"/>
              <w:bottom w:val="double" w:sz="6" w:space="0" w:color="auto"/>
              <w:right w:val="single" w:sz="4" w:space="0" w:color="auto"/>
            </w:tcBorders>
            <w:shd w:val="clear" w:color="auto" w:fill="auto"/>
            <w:noWrap/>
            <w:vAlign w:val="bottom"/>
            <w:hideMark/>
          </w:tcPr>
          <w:p w14:paraId="21DE5350" w14:textId="77777777" w:rsidR="00D454BD" w:rsidRPr="00D454BD" w:rsidRDefault="00D454BD" w:rsidP="00D454BD">
            <w:pPr>
              <w:spacing w:after="160" w:line="252" w:lineRule="auto"/>
              <w:rPr>
                <w:rFonts w:asciiTheme="minorHAnsi" w:hAnsiTheme="minorHAnsi" w:cstheme="minorHAnsi"/>
                <w:b/>
                <w:bCs/>
                <w:sz w:val="20"/>
              </w:rPr>
            </w:pPr>
            <w:r w:rsidRPr="00D454BD">
              <w:rPr>
                <w:rFonts w:asciiTheme="minorHAnsi" w:hAnsiTheme="minorHAnsi" w:cstheme="minorHAnsi"/>
                <w:b/>
                <w:bCs/>
                <w:sz w:val="20"/>
              </w:rPr>
              <w:t>BOZP - man</w:t>
            </w:r>
          </w:p>
        </w:tc>
        <w:tc>
          <w:tcPr>
            <w:tcW w:w="856" w:type="dxa"/>
            <w:tcBorders>
              <w:top w:val="single" w:sz="8" w:space="0" w:color="auto"/>
              <w:left w:val="nil"/>
              <w:bottom w:val="double" w:sz="6" w:space="0" w:color="auto"/>
              <w:right w:val="single" w:sz="4" w:space="0" w:color="auto"/>
            </w:tcBorders>
            <w:shd w:val="clear" w:color="auto" w:fill="auto"/>
            <w:noWrap/>
            <w:vAlign w:val="bottom"/>
            <w:hideMark/>
          </w:tcPr>
          <w:p w14:paraId="692EE600" w14:textId="77777777" w:rsidR="00D454BD" w:rsidRPr="00D454BD" w:rsidRDefault="00D454BD" w:rsidP="00D454BD">
            <w:pPr>
              <w:spacing w:after="160" w:line="252" w:lineRule="auto"/>
              <w:rPr>
                <w:rFonts w:asciiTheme="minorHAnsi" w:hAnsiTheme="minorHAnsi" w:cstheme="minorHAnsi"/>
                <w:b/>
                <w:bCs/>
                <w:sz w:val="20"/>
              </w:rPr>
            </w:pPr>
            <w:r w:rsidRPr="00D454BD">
              <w:rPr>
                <w:rFonts w:asciiTheme="minorHAnsi" w:hAnsiTheme="minorHAnsi" w:cstheme="minorHAnsi"/>
                <w:b/>
                <w:bCs/>
                <w:sz w:val="20"/>
              </w:rPr>
              <w:t>BOZP - vedoucí</w:t>
            </w:r>
          </w:p>
        </w:tc>
        <w:tc>
          <w:tcPr>
            <w:tcW w:w="562" w:type="dxa"/>
            <w:tcBorders>
              <w:top w:val="single" w:sz="8" w:space="0" w:color="auto"/>
              <w:left w:val="nil"/>
              <w:bottom w:val="double" w:sz="6" w:space="0" w:color="auto"/>
              <w:right w:val="single" w:sz="4" w:space="0" w:color="auto"/>
            </w:tcBorders>
            <w:shd w:val="clear" w:color="auto" w:fill="auto"/>
            <w:noWrap/>
            <w:vAlign w:val="bottom"/>
            <w:hideMark/>
          </w:tcPr>
          <w:p w14:paraId="473A78D9" w14:textId="77777777" w:rsidR="00D454BD" w:rsidRPr="00D454BD" w:rsidRDefault="00D454BD" w:rsidP="00D454BD">
            <w:pPr>
              <w:spacing w:after="160" w:line="252" w:lineRule="auto"/>
              <w:rPr>
                <w:rFonts w:asciiTheme="minorHAnsi" w:hAnsiTheme="minorHAnsi" w:cstheme="minorHAnsi"/>
                <w:b/>
                <w:bCs/>
                <w:sz w:val="20"/>
              </w:rPr>
            </w:pPr>
            <w:r w:rsidRPr="00D454BD">
              <w:rPr>
                <w:rFonts w:asciiTheme="minorHAnsi" w:hAnsiTheme="minorHAnsi" w:cstheme="minorHAnsi"/>
                <w:b/>
                <w:bCs/>
                <w:sz w:val="20"/>
              </w:rPr>
              <w:t>PO</w:t>
            </w:r>
          </w:p>
        </w:tc>
        <w:tc>
          <w:tcPr>
            <w:tcW w:w="856" w:type="dxa"/>
            <w:tcBorders>
              <w:top w:val="single" w:sz="8" w:space="0" w:color="auto"/>
              <w:left w:val="nil"/>
              <w:bottom w:val="double" w:sz="6" w:space="0" w:color="auto"/>
              <w:right w:val="single" w:sz="4" w:space="0" w:color="auto"/>
            </w:tcBorders>
            <w:shd w:val="clear" w:color="auto" w:fill="auto"/>
            <w:noWrap/>
            <w:vAlign w:val="bottom"/>
            <w:hideMark/>
          </w:tcPr>
          <w:p w14:paraId="293AF76C" w14:textId="77777777" w:rsidR="00D454BD" w:rsidRPr="00D454BD" w:rsidRDefault="00D454BD" w:rsidP="00D454BD">
            <w:pPr>
              <w:spacing w:after="160" w:line="252" w:lineRule="auto"/>
              <w:rPr>
                <w:rFonts w:asciiTheme="minorHAnsi" w:hAnsiTheme="minorHAnsi" w:cstheme="minorHAnsi"/>
                <w:b/>
                <w:bCs/>
                <w:sz w:val="20"/>
              </w:rPr>
            </w:pPr>
            <w:r w:rsidRPr="00D454BD">
              <w:rPr>
                <w:rFonts w:asciiTheme="minorHAnsi" w:hAnsiTheme="minorHAnsi" w:cstheme="minorHAnsi"/>
                <w:b/>
                <w:bCs/>
                <w:sz w:val="20"/>
              </w:rPr>
              <w:t>PO - vedoucí</w:t>
            </w:r>
          </w:p>
        </w:tc>
        <w:tc>
          <w:tcPr>
            <w:tcW w:w="583" w:type="dxa"/>
            <w:tcBorders>
              <w:top w:val="single" w:sz="8" w:space="0" w:color="auto"/>
              <w:left w:val="nil"/>
              <w:bottom w:val="double" w:sz="6" w:space="0" w:color="auto"/>
              <w:right w:val="single" w:sz="4" w:space="0" w:color="auto"/>
            </w:tcBorders>
            <w:shd w:val="clear" w:color="auto" w:fill="auto"/>
            <w:noWrap/>
            <w:vAlign w:val="bottom"/>
            <w:hideMark/>
          </w:tcPr>
          <w:p w14:paraId="5632B4DD" w14:textId="77777777" w:rsidR="00D454BD" w:rsidRPr="00D454BD" w:rsidRDefault="00D454BD" w:rsidP="00D454BD">
            <w:pPr>
              <w:spacing w:after="160" w:line="252" w:lineRule="auto"/>
              <w:rPr>
                <w:rFonts w:asciiTheme="minorHAnsi" w:hAnsiTheme="minorHAnsi" w:cstheme="minorHAnsi"/>
                <w:b/>
                <w:bCs/>
                <w:sz w:val="20"/>
              </w:rPr>
            </w:pPr>
            <w:r w:rsidRPr="00D454BD">
              <w:rPr>
                <w:rFonts w:asciiTheme="minorHAnsi" w:hAnsiTheme="minorHAnsi" w:cstheme="minorHAnsi"/>
                <w:b/>
                <w:bCs/>
                <w:sz w:val="20"/>
              </w:rPr>
              <w:t>Řidič</w:t>
            </w:r>
          </w:p>
        </w:tc>
        <w:tc>
          <w:tcPr>
            <w:tcW w:w="404" w:type="dxa"/>
            <w:tcBorders>
              <w:top w:val="single" w:sz="8" w:space="0" w:color="auto"/>
              <w:left w:val="nil"/>
              <w:bottom w:val="double" w:sz="6" w:space="0" w:color="auto"/>
              <w:right w:val="single" w:sz="8" w:space="0" w:color="auto"/>
            </w:tcBorders>
            <w:shd w:val="clear" w:color="auto" w:fill="auto"/>
            <w:noWrap/>
            <w:vAlign w:val="bottom"/>
            <w:hideMark/>
          </w:tcPr>
          <w:p w14:paraId="725158D3" w14:textId="77777777" w:rsidR="00D454BD" w:rsidRPr="00D454BD" w:rsidRDefault="00D454BD" w:rsidP="00D454BD">
            <w:pPr>
              <w:spacing w:after="160" w:line="252" w:lineRule="auto"/>
              <w:rPr>
                <w:rFonts w:asciiTheme="minorHAnsi" w:hAnsiTheme="minorHAnsi" w:cstheme="minorHAnsi"/>
                <w:b/>
                <w:bCs/>
                <w:sz w:val="20"/>
              </w:rPr>
            </w:pPr>
            <w:r w:rsidRPr="00D454BD">
              <w:rPr>
                <w:rFonts w:asciiTheme="minorHAnsi" w:hAnsiTheme="minorHAnsi" w:cstheme="minorHAnsi"/>
                <w:b/>
                <w:bCs/>
                <w:sz w:val="20"/>
              </w:rPr>
              <w:t>…</w:t>
            </w:r>
          </w:p>
        </w:tc>
      </w:tr>
      <w:tr w:rsidR="003E3B55" w:rsidRPr="00D454BD" w14:paraId="67281485" w14:textId="77777777" w:rsidTr="003E3B55">
        <w:trPr>
          <w:trHeight w:val="31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07F4EF6" w14:textId="77777777" w:rsidR="00D454BD" w:rsidRPr="00D454BD" w:rsidRDefault="00D454BD" w:rsidP="00D454BD">
            <w:pPr>
              <w:spacing w:after="160" w:line="252" w:lineRule="auto"/>
              <w:rPr>
                <w:rFonts w:asciiTheme="minorHAnsi" w:hAnsiTheme="minorHAnsi" w:cstheme="minorHAnsi"/>
                <w:sz w:val="20"/>
              </w:rPr>
            </w:pPr>
            <w:r w:rsidRPr="00D454BD">
              <w:rPr>
                <w:rFonts w:asciiTheme="minorHAnsi" w:hAnsiTheme="minorHAnsi" w:cstheme="minorHAnsi"/>
                <w:sz w:val="20"/>
              </w:rPr>
              <w:t>Novák Jan</w:t>
            </w:r>
          </w:p>
        </w:tc>
        <w:tc>
          <w:tcPr>
            <w:tcW w:w="1733" w:type="dxa"/>
            <w:tcBorders>
              <w:top w:val="nil"/>
              <w:left w:val="nil"/>
              <w:bottom w:val="single" w:sz="4" w:space="0" w:color="auto"/>
              <w:right w:val="single" w:sz="4" w:space="0" w:color="auto"/>
            </w:tcBorders>
            <w:shd w:val="clear" w:color="auto" w:fill="auto"/>
            <w:noWrap/>
            <w:vAlign w:val="bottom"/>
            <w:hideMark/>
          </w:tcPr>
          <w:p w14:paraId="7F04FF0B" w14:textId="77777777" w:rsidR="00D454BD" w:rsidRPr="00D454BD" w:rsidRDefault="008C2E8E" w:rsidP="00D454BD">
            <w:pPr>
              <w:spacing w:after="160" w:line="252" w:lineRule="auto"/>
              <w:rPr>
                <w:rFonts w:asciiTheme="minorHAnsi" w:hAnsiTheme="minorHAnsi" w:cstheme="minorHAnsi"/>
                <w:sz w:val="20"/>
                <w:u w:val="single"/>
              </w:rPr>
            </w:pPr>
            <w:hyperlink r:id="rId16" w:history="1">
              <w:r w:rsidR="00D454BD" w:rsidRPr="00D454BD">
                <w:rPr>
                  <w:rStyle w:val="Hypertextovodkaz"/>
                  <w:rFonts w:asciiTheme="minorHAnsi" w:hAnsiTheme="minorHAnsi" w:cstheme="minorHAnsi"/>
                  <w:sz w:val="20"/>
                </w:rPr>
                <w:t>novak@firma.cz</w:t>
              </w:r>
            </w:hyperlink>
          </w:p>
        </w:tc>
        <w:tc>
          <w:tcPr>
            <w:tcW w:w="1417" w:type="dxa"/>
            <w:tcBorders>
              <w:top w:val="nil"/>
              <w:left w:val="nil"/>
              <w:bottom w:val="single" w:sz="4" w:space="0" w:color="auto"/>
              <w:right w:val="single" w:sz="4" w:space="0" w:color="auto"/>
            </w:tcBorders>
            <w:shd w:val="clear" w:color="auto" w:fill="auto"/>
            <w:noWrap/>
            <w:vAlign w:val="bottom"/>
            <w:hideMark/>
          </w:tcPr>
          <w:p w14:paraId="7DB9345D" w14:textId="77777777" w:rsidR="00D454BD" w:rsidRPr="00D454BD" w:rsidRDefault="00D454BD" w:rsidP="00D454BD">
            <w:pPr>
              <w:spacing w:after="160" w:line="252" w:lineRule="auto"/>
              <w:rPr>
                <w:rFonts w:asciiTheme="minorHAnsi" w:hAnsiTheme="minorHAnsi" w:cstheme="minorHAnsi"/>
                <w:sz w:val="20"/>
              </w:rPr>
            </w:pPr>
            <w:r w:rsidRPr="00D454BD">
              <w:rPr>
                <w:rFonts w:asciiTheme="minorHAnsi" w:hAnsiTheme="minorHAnsi" w:cstheme="minorHAnsi"/>
                <w:sz w:val="20"/>
              </w:rPr>
              <w:t>IT specialista</w:t>
            </w:r>
          </w:p>
        </w:tc>
        <w:tc>
          <w:tcPr>
            <w:tcW w:w="993" w:type="dxa"/>
            <w:tcBorders>
              <w:top w:val="nil"/>
              <w:left w:val="nil"/>
              <w:bottom w:val="single" w:sz="4" w:space="0" w:color="auto"/>
              <w:right w:val="single" w:sz="4" w:space="0" w:color="auto"/>
            </w:tcBorders>
            <w:shd w:val="clear" w:color="auto" w:fill="auto"/>
            <w:noWrap/>
            <w:vAlign w:val="bottom"/>
            <w:hideMark/>
          </w:tcPr>
          <w:p w14:paraId="451ADF3A" w14:textId="77777777" w:rsidR="00D454BD" w:rsidRPr="00D454BD" w:rsidRDefault="00D454BD" w:rsidP="00D454BD">
            <w:pPr>
              <w:spacing w:after="160" w:line="252" w:lineRule="auto"/>
              <w:rPr>
                <w:rFonts w:asciiTheme="minorHAnsi" w:hAnsiTheme="minorHAnsi" w:cstheme="minorHAnsi"/>
                <w:sz w:val="20"/>
              </w:rPr>
            </w:pPr>
            <w:r w:rsidRPr="00D454BD">
              <w:rPr>
                <w:rFonts w:asciiTheme="minorHAnsi" w:hAnsiTheme="minorHAnsi" w:cstheme="minorHAnsi"/>
                <w:sz w:val="20"/>
              </w:rPr>
              <w:t>123456</w:t>
            </w:r>
          </w:p>
        </w:tc>
        <w:tc>
          <w:tcPr>
            <w:tcW w:w="304" w:type="dxa"/>
            <w:tcBorders>
              <w:top w:val="nil"/>
              <w:left w:val="nil"/>
              <w:bottom w:val="single" w:sz="4" w:space="0" w:color="auto"/>
              <w:right w:val="single" w:sz="4" w:space="0" w:color="auto"/>
            </w:tcBorders>
            <w:shd w:val="clear" w:color="auto" w:fill="auto"/>
            <w:noWrap/>
            <w:vAlign w:val="bottom"/>
            <w:hideMark/>
          </w:tcPr>
          <w:p w14:paraId="32F28F42" w14:textId="77777777" w:rsidR="00D454BD" w:rsidRPr="00D454BD" w:rsidRDefault="00D454BD" w:rsidP="00D454BD">
            <w:pPr>
              <w:spacing w:after="160" w:line="252" w:lineRule="auto"/>
              <w:rPr>
                <w:rFonts w:asciiTheme="minorHAnsi" w:hAnsiTheme="minorHAnsi" w:cstheme="minorHAnsi"/>
                <w:sz w:val="20"/>
              </w:rPr>
            </w:pPr>
            <w:r w:rsidRPr="00D454BD">
              <w:rPr>
                <w:rFonts w:asciiTheme="minorHAnsi" w:hAnsiTheme="minorHAnsi" w:cstheme="minorHAnsi"/>
                <w:sz w:val="20"/>
              </w:rPr>
              <w:t> </w:t>
            </w:r>
          </w:p>
        </w:tc>
        <w:tc>
          <w:tcPr>
            <w:tcW w:w="860" w:type="dxa"/>
            <w:tcBorders>
              <w:top w:val="nil"/>
              <w:left w:val="nil"/>
              <w:bottom w:val="single" w:sz="4" w:space="0" w:color="auto"/>
              <w:right w:val="single" w:sz="4" w:space="0" w:color="auto"/>
            </w:tcBorders>
            <w:shd w:val="clear" w:color="auto" w:fill="auto"/>
            <w:noWrap/>
            <w:vAlign w:val="bottom"/>
            <w:hideMark/>
          </w:tcPr>
          <w:p w14:paraId="1E6EB2FE" w14:textId="77777777" w:rsidR="00D454BD" w:rsidRPr="00D454BD" w:rsidRDefault="00D454BD" w:rsidP="00D454BD">
            <w:pPr>
              <w:spacing w:after="160" w:line="252" w:lineRule="auto"/>
              <w:jc w:val="center"/>
              <w:rPr>
                <w:rFonts w:asciiTheme="minorHAnsi" w:hAnsiTheme="minorHAnsi" w:cstheme="minorHAnsi"/>
                <w:sz w:val="20"/>
              </w:rPr>
            </w:pPr>
            <w:r w:rsidRPr="00D454BD">
              <w:rPr>
                <w:rFonts w:asciiTheme="minorHAnsi" w:hAnsiTheme="minorHAnsi" w:cstheme="minorHAnsi"/>
                <w:sz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17D56FDA" w14:textId="77777777" w:rsidR="00D454BD" w:rsidRPr="00D454BD" w:rsidRDefault="00D454BD" w:rsidP="00D454BD">
            <w:pPr>
              <w:spacing w:after="160" w:line="252" w:lineRule="auto"/>
              <w:jc w:val="center"/>
              <w:rPr>
                <w:rFonts w:asciiTheme="minorHAnsi" w:hAnsiTheme="minorHAnsi" w:cstheme="minorHAnsi"/>
                <w:sz w:val="20"/>
              </w:rPr>
            </w:pPr>
            <w:r w:rsidRPr="00D454BD">
              <w:rPr>
                <w:rFonts w:asciiTheme="minorHAnsi" w:hAnsiTheme="minorHAnsi" w:cstheme="minorHAnsi"/>
                <w:sz w:val="20"/>
              </w:rPr>
              <w:t>0</w:t>
            </w:r>
          </w:p>
        </w:tc>
        <w:tc>
          <w:tcPr>
            <w:tcW w:w="856" w:type="dxa"/>
            <w:tcBorders>
              <w:top w:val="nil"/>
              <w:left w:val="nil"/>
              <w:bottom w:val="single" w:sz="4" w:space="0" w:color="auto"/>
              <w:right w:val="single" w:sz="4" w:space="0" w:color="auto"/>
            </w:tcBorders>
            <w:shd w:val="clear" w:color="auto" w:fill="auto"/>
            <w:noWrap/>
            <w:vAlign w:val="bottom"/>
            <w:hideMark/>
          </w:tcPr>
          <w:p w14:paraId="7230ACCC" w14:textId="77777777" w:rsidR="00D454BD" w:rsidRPr="00D454BD" w:rsidRDefault="00D454BD" w:rsidP="00D454BD">
            <w:pPr>
              <w:spacing w:after="160" w:line="252" w:lineRule="auto"/>
              <w:jc w:val="center"/>
              <w:rPr>
                <w:rFonts w:asciiTheme="minorHAnsi" w:hAnsiTheme="minorHAnsi" w:cstheme="minorHAnsi"/>
                <w:sz w:val="20"/>
              </w:rPr>
            </w:pPr>
            <w:r w:rsidRPr="00D454BD">
              <w:rPr>
                <w:rFonts w:asciiTheme="minorHAnsi" w:hAnsiTheme="minorHAnsi" w:cstheme="minorHAnsi"/>
                <w:sz w:val="20"/>
              </w:rPr>
              <w:t>0</w:t>
            </w:r>
          </w:p>
        </w:tc>
        <w:tc>
          <w:tcPr>
            <w:tcW w:w="562" w:type="dxa"/>
            <w:tcBorders>
              <w:top w:val="nil"/>
              <w:left w:val="nil"/>
              <w:bottom w:val="single" w:sz="4" w:space="0" w:color="auto"/>
              <w:right w:val="single" w:sz="4" w:space="0" w:color="auto"/>
            </w:tcBorders>
            <w:shd w:val="clear" w:color="auto" w:fill="auto"/>
            <w:noWrap/>
            <w:vAlign w:val="bottom"/>
            <w:hideMark/>
          </w:tcPr>
          <w:p w14:paraId="50620D90" w14:textId="77777777" w:rsidR="00D454BD" w:rsidRPr="00D454BD" w:rsidRDefault="00D454BD" w:rsidP="00D454BD">
            <w:pPr>
              <w:spacing w:after="160" w:line="252" w:lineRule="auto"/>
              <w:jc w:val="center"/>
              <w:rPr>
                <w:rFonts w:asciiTheme="minorHAnsi" w:hAnsiTheme="minorHAnsi" w:cstheme="minorHAnsi"/>
                <w:sz w:val="20"/>
              </w:rPr>
            </w:pPr>
            <w:r w:rsidRPr="00D454BD">
              <w:rPr>
                <w:rFonts w:asciiTheme="minorHAnsi" w:hAnsiTheme="minorHAnsi" w:cstheme="minorHAnsi"/>
                <w:sz w:val="20"/>
              </w:rPr>
              <w:t>1</w:t>
            </w:r>
          </w:p>
        </w:tc>
        <w:tc>
          <w:tcPr>
            <w:tcW w:w="856" w:type="dxa"/>
            <w:tcBorders>
              <w:top w:val="nil"/>
              <w:left w:val="nil"/>
              <w:bottom w:val="single" w:sz="4" w:space="0" w:color="auto"/>
              <w:right w:val="single" w:sz="4" w:space="0" w:color="auto"/>
            </w:tcBorders>
            <w:shd w:val="clear" w:color="auto" w:fill="auto"/>
            <w:noWrap/>
            <w:vAlign w:val="bottom"/>
            <w:hideMark/>
          </w:tcPr>
          <w:p w14:paraId="5CAF261A" w14:textId="77777777" w:rsidR="00D454BD" w:rsidRPr="00D454BD" w:rsidRDefault="00D454BD" w:rsidP="00D454BD">
            <w:pPr>
              <w:spacing w:after="160" w:line="252" w:lineRule="auto"/>
              <w:jc w:val="center"/>
              <w:rPr>
                <w:rFonts w:asciiTheme="minorHAnsi" w:hAnsiTheme="minorHAnsi" w:cstheme="minorHAnsi"/>
                <w:sz w:val="20"/>
              </w:rPr>
            </w:pPr>
            <w:r w:rsidRPr="00D454BD">
              <w:rPr>
                <w:rFonts w:asciiTheme="minorHAnsi" w:hAnsiTheme="minorHAnsi" w:cstheme="minorHAnsi"/>
                <w:sz w:val="20"/>
              </w:rPr>
              <w:t>0</w:t>
            </w:r>
          </w:p>
        </w:tc>
        <w:tc>
          <w:tcPr>
            <w:tcW w:w="583" w:type="dxa"/>
            <w:tcBorders>
              <w:top w:val="nil"/>
              <w:left w:val="nil"/>
              <w:bottom w:val="single" w:sz="4" w:space="0" w:color="auto"/>
              <w:right w:val="single" w:sz="4" w:space="0" w:color="auto"/>
            </w:tcBorders>
            <w:shd w:val="clear" w:color="auto" w:fill="auto"/>
            <w:noWrap/>
            <w:vAlign w:val="bottom"/>
            <w:hideMark/>
          </w:tcPr>
          <w:p w14:paraId="465596A6" w14:textId="77777777" w:rsidR="00D454BD" w:rsidRPr="00D454BD" w:rsidRDefault="00D454BD" w:rsidP="00D454BD">
            <w:pPr>
              <w:spacing w:after="160" w:line="252" w:lineRule="auto"/>
              <w:jc w:val="center"/>
              <w:rPr>
                <w:rFonts w:asciiTheme="minorHAnsi" w:hAnsiTheme="minorHAnsi" w:cstheme="minorHAnsi"/>
                <w:sz w:val="20"/>
              </w:rPr>
            </w:pPr>
            <w:r w:rsidRPr="00D454BD">
              <w:rPr>
                <w:rFonts w:asciiTheme="minorHAnsi" w:hAnsiTheme="minorHAnsi" w:cstheme="minorHAnsi"/>
                <w:sz w:val="20"/>
              </w:rPr>
              <w:t>1</w:t>
            </w:r>
          </w:p>
        </w:tc>
        <w:tc>
          <w:tcPr>
            <w:tcW w:w="404" w:type="dxa"/>
            <w:tcBorders>
              <w:top w:val="nil"/>
              <w:left w:val="nil"/>
              <w:bottom w:val="single" w:sz="4" w:space="0" w:color="auto"/>
              <w:right w:val="single" w:sz="4" w:space="0" w:color="auto"/>
            </w:tcBorders>
            <w:shd w:val="clear" w:color="auto" w:fill="auto"/>
            <w:noWrap/>
            <w:vAlign w:val="bottom"/>
            <w:hideMark/>
          </w:tcPr>
          <w:p w14:paraId="5C814B06" w14:textId="77777777" w:rsidR="00D454BD" w:rsidRPr="00D454BD" w:rsidRDefault="00D454BD" w:rsidP="00D454BD">
            <w:pPr>
              <w:spacing w:after="160" w:line="252" w:lineRule="auto"/>
              <w:rPr>
                <w:rFonts w:asciiTheme="minorHAnsi" w:hAnsiTheme="minorHAnsi" w:cstheme="minorHAnsi"/>
                <w:sz w:val="20"/>
              </w:rPr>
            </w:pPr>
            <w:r w:rsidRPr="00D454BD">
              <w:rPr>
                <w:rFonts w:asciiTheme="minorHAnsi" w:hAnsiTheme="minorHAnsi" w:cstheme="minorHAnsi"/>
                <w:sz w:val="20"/>
              </w:rPr>
              <w:t> </w:t>
            </w:r>
          </w:p>
        </w:tc>
      </w:tr>
      <w:tr w:rsidR="003E3B55" w:rsidRPr="00D454BD" w14:paraId="63F41255" w14:textId="77777777" w:rsidTr="003E3B55">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7A82F60" w14:textId="601E5FCE" w:rsidR="00D454BD" w:rsidRPr="00D454BD" w:rsidRDefault="00D454BD" w:rsidP="00D454BD">
            <w:pPr>
              <w:spacing w:after="160" w:line="252" w:lineRule="auto"/>
              <w:rPr>
                <w:rFonts w:asciiTheme="minorHAnsi" w:hAnsiTheme="minorHAnsi" w:cstheme="minorHAnsi"/>
                <w:sz w:val="20"/>
              </w:rPr>
            </w:pPr>
            <w:r w:rsidRPr="00D454BD">
              <w:rPr>
                <w:rFonts w:asciiTheme="minorHAnsi" w:hAnsiTheme="minorHAnsi" w:cstheme="minorHAnsi"/>
                <w:sz w:val="20"/>
              </w:rPr>
              <w:t> </w:t>
            </w:r>
            <w:r w:rsidR="003E3B55">
              <w:rPr>
                <w:rFonts w:asciiTheme="minorHAnsi" w:hAnsiTheme="minorHAnsi" w:cstheme="minorHAnsi"/>
                <w:sz w:val="20"/>
              </w:rPr>
              <w:t>Vomáčka Karel</w:t>
            </w:r>
          </w:p>
        </w:tc>
        <w:tc>
          <w:tcPr>
            <w:tcW w:w="1733" w:type="dxa"/>
            <w:tcBorders>
              <w:top w:val="nil"/>
              <w:left w:val="nil"/>
              <w:bottom w:val="single" w:sz="4" w:space="0" w:color="auto"/>
              <w:right w:val="single" w:sz="4" w:space="0" w:color="auto"/>
            </w:tcBorders>
            <w:shd w:val="clear" w:color="auto" w:fill="auto"/>
            <w:noWrap/>
            <w:vAlign w:val="bottom"/>
            <w:hideMark/>
          </w:tcPr>
          <w:p w14:paraId="5A2E2F6B" w14:textId="3AE759D6" w:rsidR="00D454BD" w:rsidRPr="003E3B55" w:rsidRDefault="00D454BD" w:rsidP="00D454BD">
            <w:pPr>
              <w:spacing w:after="160" w:line="252" w:lineRule="auto"/>
              <w:rPr>
                <w:rFonts w:asciiTheme="minorHAnsi" w:hAnsiTheme="minorHAnsi" w:cstheme="minorHAnsi"/>
                <w:sz w:val="20"/>
              </w:rPr>
            </w:pPr>
            <w:r w:rsidRPr="00D454BD">
              <w:rPr>
                <w:rFonts w:asciiTheme="minorHAnsi" w:hAnsiTheme="minorHAnsi" w:cstheme="minorHAnsi"/>
                <w:sz w:val="20"/>
              </w:rPr>
              <w:t> </w:t>
            </w:r>
            <w:r w:rsidR="003E3B55" w:rsidRPr="003E3B55">
              <w:rPr>
                <w:rStyle w:val="Hypertextovodkaz"/>
                <w:rFonts w:asciiTheme="minorHAnsi" w:hAnsiTheme="minorHAnsi" w:cstheme="minorHAnsi"/>
                <w:sz w:val="20"/>
              </w:rPr>
              <w:t>vomacka@firma.cz</w:t>
            </w:r>
          </w:p>
        </w:tc>
        <w:tc>
          <w:tcPr>
            <w:tcW w:w="1417" w:type="dxa"/>
            <w:tcBorders>
              <w:top w:val="nil"/>
              <w:left w:val="nil"/>
              <w:bottom w:val="single" w:sz="4" w:space="0" w:color="auto"/>
              <w:right w:val="single" w:sz="4" w:space="0" w:color="auto"/>
            </w:tcBorders>
            <w:shd w:val="clear" w:color="auto" w:fill="auto"/>
            <w:noWrap/>
            <w:vAlign w:val="bottom"/>
            <w:hideMark/>
          </w:tcPr>
          <w:p w14:paraId="38DE08E4" w14:textId="4D3B9DDA" w:rsidR="00D454BD" w:rsidRPr="00D454BD" w:rsidRDefault="00D454BD" w:rsidP="00D454BD">
            <w:pPr>
              <w:spacing w:after="160" w:line="252" w:lineRule="auto"/>
              <w:rPr>
                <w:rFonts w:asciiTheme="minorHAnsi" w:hAnsiTheme="minorHAnsi" w:cstheme="minorHAnsi"/>
                <w:sz w:val="20"/>
              </w:rPr>
            </w:pPr>
            <w:r w:rsidRPr="00D454BD">
              <w:rPr>
                <w:rFonts w:asciiTheme="minorHAnsi" w:hAnsiTheme="minorHAnsi" w:cstheme="minorHAnsi"/>
                <w:sz w:val="20"/>
              </w:rPr>
              <w:t> </w:t>
            </w:r>
            <w:r w:rsidR="003E3B55">
              <w:rPr>
                <w:rFonts w:asciiTheme="minorHAnsi" w:hAnsiTheme="minorHAnsi" w:cstheme="minorHAnsi"/>
                <w:sz w:val="20"/>
              </w:rPr>
              <w:t>údržba</w:t>
            </w:r>
          </w:p>
        </w:tc>
        <w:tc>
          <w:tcPr>
            <w:tcW w:w="993" w:type="dxa"/>
            <w:tcBorders>
              <w:top w:val="nil"/>
              <w:left w:val="nil"/>
              <w:bottom w:val="single" w:sz="4" w:space="0" w:color="auto"/>
              <w:right w:val="single" w:sz="4" w:space="0" w:color="auto"/>
            </w:tcBorders>
            <w:shd w:val="clear" w:color="auto" w:fill="auto"/>
            <w:noWrap/>
            <w:vAlign w:val="bottom"/>
            <w:hideMark/>
          </w:tcPr>
          <w:p w14:paraId="3907F7AF" w14:textId="18F12ECF" w:rsidR="00D454BD" w:rsidRPr="00D454BD" w:rsidRDefault="00D454BD" w:rsidP="00D454BD">
            <w:pPr>
              <w:spacing w:after="160" w:line="252" w:lineRule="auto"/>
              <w:rPr>
                <w:rFonts w:asciiTheme="minorHAnsi" w:hAnsiTheme="minorHAnsi" w:cstheme="minorHAnsi"/>
                <w:sz w:val="20"/>
              </w:rPr>
            </w:pPr>
            <w:r w:rsidRPr="00D454BD">
              <w:rPr>
                <w:rFonts w:asciiTheme="minorHAnsi" w:hAnsiTheme="minorHAnsi" w:cstheme="minorHAnsi"/>
                <w:sz w:val="20"/>
              </w:rPr>
              <w:t> </w:t>
            </w:r>
            <w:r w:rsidR="003E3B55">
              <w:rPr>
                <w:rFonts w:asciiTheme="minorHAnsi" w:hAnsiTheme="minorHAnsi" w:cstheme="minorHAnsi"/>
                <w:sz w:val="20"/>
              </w:rPr>
              <w:t>654321</w:t>
            </w:r>
          </w:p>
        </w:tc>
        <w:tc>
          <w:tcPr>
            <w:tcW w:w="304" w:type="dxa"/>
            <w:tcBorders>
              <w:top w:val="nil"/>
              <w:left w:val="nil"/>
              <w:bottom w:val="single" w:sz="4" w:space="0" w:color="auto"/>
              <w:right w:val="single" w:sz="4" w:space="0" w:color="auto"/>
            </w:tcBorders>
            <w:shd w:val="clear" w:color="auto" w:fill="auto"/>
            <w:noWrap/>
            <w:vAlign w:val="bottom"/>
            <w:hideMark/>
          </w:tcPr>
          <w:p w14:paraId="01B5BAC9" w14:textId="77777777" w:rsidR="00D454BD" w:rsidRPr="00D454BD" w:rsidRDefault="00D454BD" w:rsidP="00D454BD">
            <w:pPr>
              <w:spacing w:after="160" w:line="252" w:lineRule="auto"/>
              <w:rPr>
                <w:rFonts w:asciiTheme="minorHAnsi" w:hAnsiTheme="minorHAnsi" w:cstheme="minorHAnsi"/>
                <w:sz w:val="20"/>
              </w:rPr>
            </w:pPr>
            <w:r w:rsidRPr="00D454BD">
              <w:rPr>
                <w:rFonts w:asciiTheme="minorHAnsi" w:hAnsiTheme="minorHAnsi" w:cstheme="minorHAnsi"/>
                <w:sz w:val="20"/>
              </w:rPr>
              <w:t> </w:t>
            </w:r>
          </w:p>
        </w:tc>
        <w:tc>
          <w:tcPr>
            <w:tcW w:w="860" w:type="dxa"/>
            <w:tcBorders>
              <w:top w:val="nil"/>
              <w:left w:val="nil"/>
              <w:bottom w:val="single" w:sz="4" w:space="0" w:color="auto"/>
              <w:right w:val="single" w:sz="4" w:space="0" w:color="auto"/>
            </w:tcBorders>
            <w:shd w:val="clear" w:color="auto" w:fill="auto"/>
            <w:noWrap/>
            <w:vAlign w:val="bottom"/>
            <w:hideMark/>
          </w:tcPr>
          <w:p w14:paraId="33CB6C10" w14:textId="6D3EF361" w:rsidR="00D454BD" w:rsidRPr="00D454BD" w:rsidRDefault="003E3B55" w:rsidP="003E3B55">
            <w:pPr>
              <w:spacing w:after="160" w:line="252" w:lineRule="auto"/>
              <w:jc w:val="center"/>
              <w:rPr>
                <w:rFonts w:asciiTheme="minorHAnsi" w:hAnsiTheme="minorHAnsi" w:cstheme="minorHAnsi"/>
                <w:sz w:val="20"/>
              </w:rPr>
            </w:pPr>
            <w:r>
              <w:rPr>
                <w:rFonts w:asciiTheme="minorHAnsi" w:hAnsiTheme="minorHAnsi" w:cstheme="minorHAnsi"/>
                <w:sz w:val="20"/>
              </w:rPr>
              <w:t>0</w:t>
            </w:r>
          </w:p>
        </w:tc>
        <w:tc>
          <w:tcPr>
            <w:tcW w:w="850" w:type="dxa"/>
            <w:tcBorders>
              <w:top w:val="nil"/>
              <w:left w:val="nil"/>
              <w:bottom w:val="single" w:sz="4" w:space="0" w:color="auto"/>
              <w:right w:val="single" w:sz="4" w:space="0" w:color="auto"/>
            </w:tcBorders>
            <w:shd w:val="clear" w:color="auto" w:fill="auto"/>
            <w:noWrap/>
            <w:vAlign w:val="bottom"/>
            <w:hideMark/>
          </w:tcPr>
          <w:p w14:paraId="1DFD80C0" w14:textId="1D0E309C" w:rsidR="00D454BD" w:rsidRPr="00D454BD" w:rsidRDefault="003E3B55" w:rsidP="003E3B55">
            <w:pPr>
              <w:spacing w:after="160" w:line="252" w:lineRule="auto"/>
              <w:jc w:val="center"/>
              <w:rPr>
                <w:rFonts w:asciiTheme="minorHAnsi" w:hAnsiTheme="minorHAnsi" w:cstheme="minorHAnsi"/>
                <w:sz w:val="20"/>
              </w:rPr>
            </w:pPr>
            <w:r>
              <w:rPr>
                <w:rFonts w:asciiTheme="minorHAnsi" w:hAnsiTheme="minorHAnsi" w:cstheme="minorHAnsi"/>
                <w:sz w:val="20"/>
              </w:rPr>
              <w:t>1</w:t>
            </w:r>
          </w:p>
        </w:tc>
        <w:tc>
          <w:tcPr>
            <w:tcW w:w="856" w:type="dxa"/>
            <w:tcBorders>
              <w:top w:val="nil"/>
              <w:left w:val="nil"/>
              <w:bottom w:val="single" w:sz="4" w:space="0" w:color="auto"/>
              <w:right w:val="single" w:sz="4" w:space="0" w:color="auto"/>
            </w:tcBorders>
            <w:shd w:val="clear" w:color="auto" w:fill="auto"/>
            <w:noWrap/>
            <w:vAlign w:val="bottom"/>
            <w:hideMark/>
          </w:tcPr>
          <w:p w14:paraId="2141158D" w14:textId="446B9FB9" w:rsidR="00D454BD" w:rsidRPr="00D454BD" w:rsidRDefault="003E3B55" w:rsidP="003E3B55">
            <w:pPr>
              <w:spacing w:after="160" w:line="252" w:lineRule="auto"/>
              <w:jc w:val="center"/>
              <w:rPr>
                <w:rFonts w:asciiTheme="minorHAnsi" w:hAnsiTheme="minorHAnsi" w:cstheme="minorHAnsi"/>
                <w:sz w:val="20"/>
              </w:rPr>
            </w:pPr>
            <w:r>
              <w:rPr>
                <w:rFonts w:asciiTheme="minorHAnsi" w:hAnsiTheme="minorHAnsi" w:cstheme="minorHAnsi"/>
                <w:sz w:val="20"/>
              </w:rPr>
              <w:t>0</w:t>
            </w:r>
          </w:p>
        </w:tc>
        <w:tc>
          <w:tcPr>
            <w:tcW w:w="562" w:type="dxa"/>
            <w:tcBorders>
              <w:top w:val="nil"/>
              <w:left w:val="nil"/>
              <w:bottom w:val="single" w:sz="4" w:space="0" w:color="auto"/>
              <w:right w:val="single" w:sz="4" w:space="0" w:color="auto"/>
            </w:tcBorders>
            <w:shd w:val="clear" w:color="auto" w:fill="auto"/>
            <w:noWrap/>
            <w:vAlign w:val="bottom"/>
            <w:hideMark/>
          </w:tcPr>
          <w:p w14:paraId="58E486DB" w14:textId="6FDB47E2" w:rsidR="00D454BD" w:rsidRPr="00D454BD" w:rsidRDefault="003E3B55" w:rsidP="003E3B55">
            <w:pPr>
              <w:spacing w:after="160" w:line="252" w:lineRule="auto"/>
              <w:jc w:val="center"/>
              <w:rPr>
                <w:rFonts w:asciiTheme="minorHAnsi" w:hAnsiTheme="minorHAnsi" w:cstheme="minorHAnsi"/>
                <w:sz w:val="20"/>
              </w:rPr>
            </w:pPr>
            <w:r>
              <w:rPr>
                <w:rFonts w:asciiTheme="minorHAnsi" w:hAnsiTheme="minorHAnsi" w:cstheme="minorHAnsi"/>
                <w:sz w:val="20"/>
              </w:rPr>
              <w:t>1</w:t>
            </w:r>
          </w:p>
        </w:tc>
        <w:tc>
          <w:tcPr>
            <w:tcW w:w="856" w:type="dxa"/>
            <w:tcBorders>
              <w:top w:val="nil"/>
              <w:left w:val="nil"/>
              <w:bottom w:val="single" w:sz="4" w:space="0" w:color="auto"/>
              <w:right w:val="single" w:sz="4" w:space="0" w:color="auto"/>
            </w:tcBorders>
            <w:shd w:val="clear" w:color="auto" w:fill="auto"/>
            <w:noWrap/>
            <w:vAlign w:val="bottom"/>
            <w:hideMark/>
          </w:tcPr>
          <w:p w14:paraId="52166815" w14:textId="4A619479" w:rsidR="00D454BD" w:rsidRPr="00D454BD" w:rsidRDefault="003E3B55" w:rsidP="003E3B55">
            <w:pPr>
              <w:spacing w:after="160" w:line="252" w:lineRule="auto"/>
              <w:jc w:val="center"/>
              <w:rPr>
                <w:rFonts w:asciiTheme="minorHAnsi" w:hAnsiTheme="minorHAnsi" w:cstheme="minorHAnsi"/>
                <w:sz w:val="20"/>
              </w:rPr>
            </w:pPr>
            <w:r>
              <w:rPr>
                <w:rFonts w:asciiTheme="minorHAnsi" w:hAnsiTheme="minorHAnsi" w:cstheme="minorHAnsi"/>
                <w:sz w:val="20"/>
              </w:rPr>
              <w:t>0</w:t>
            </w:r>
          </w:p>
        </w:tc>
        <w:tc>
          <w:tcPr>
            <w:tcW w:w="583" w:type="dxa"/>
            <w:tcBorders>
              <w:top w:val="nil"/>
              <w:left w:val="nil"/>
              <w:bottom w:val="single" w:sz="4" w:space="0" w:color="auto"/>
              <w:right w:val="single" w:sz="4" w:space="0" w:color="auto"/>
            </w:tcBorders>
            <w:shd w:val="clear" w:color="auto" w:fill="auto"/>
            <w:noWrap/>
            <w:vAlign w:val="bottom"/>
            <w:hideMark/>
          </w:tcPr>
          <w:p w14:paraId="40A3D661" w14:textId="1C89CB0A" w:rsidR="00D454BD" w:rsidRPr="00D454BD" w:rsidRDefault="003E3B55" w:rsidP="003E3B55">
            <w:pPr>
              <w:spacing w:after="160" w:line="252" w:lineRule="auto"/>
              <w:jc w:val="center"/>
              <w:rPr>
                <w:rFonts w:asciiTheme="minorHAnsi" w:hAnsiTheme="minorHAnsi" w:cstheme="minorHAnsi"/>
                <w:sz w:val="20"/>
              </w:rPr>
            </w:pPr>
            <w:r>
              <w:rPr>
                <w:rFonts w:asciiTheme="minorHAnsi" w:hAnsiTheme="minorHAnsi" w:cstheme="minorHAnsi"/>
                <w:sz w:val="20"/>
              </w:rPr>
              <w:t>0</w:t>
            </w:r>
          </w:p>
        </w:tc>
        <w:tc>
          <w:tcPr>
            <w:tcW w:w="404" w:type="dxa"/>
            <w:tcBorders>
              <w:top w:val="nil"/>
              <w:left w:val="nil"/>
              <w:bottom w:val="single" w:sz="4" w:space="0" w:color="auto"/>
              <w:right w:val="single" w:sz="4" w:space="0" w:color="auto"/>
            </w:tcBorders>
            <w:shd w:val="clear" w:color="auto" w:fill="auto"/>
            <w:noWrap/>
            <w:vAlign w:val="bottom"/>
            <w:hideMark/>
          </w:tcPr>
          <w:p w14:paraId="68641E87" w14:textId="77777777" w:rsidR="00D454BD" w:rsidRPr="00D454BD" w:rsidRDefault="00D454BD" w:rsidP="00D454BD">
            <w:pPr>
              <w:spacing w:after="160" w:line="252" w:lineRule="auto"/>
              <w:rPr>
                <w:rFonts w:asciiTheme="minorHAnsi" w:hAnsiTheme="minorHAnsi" w:cstheme="minorHAnsi"/>
                <w:sz w:val="20"/>
              </w:rPr>
            </w:pPr>
            <w:r w:rsidRPr="00D454BD">
              <w:rPr>
                <w:rFonts w:asciiTheme="minorHAnsi" w:hAnsiTheme="minorHAnsi" w:cstheme="minorHAnsi"/>
                <w:sz w:val="20"/>
              </w:rPr>
              <w:t> </w:t>
            </w:r>
          </w:p>
        </w:tc>
      </w:tr>
    </w:tbl>
    <w:p w14:paraId="2B1B0B97" w14:textId="2BC3CD03" w:rsidR="00D454BD" w:rsidRDefault="00D454BD" w:rsidP="00D454BD">
      <w:pPr>
        <w:spacing w:after="160" w:line="252" w:lineRule="auto"/>
        <w:rPr>
          <w:rFonts w:asciiTheme="minorHAnsi" w:hAnsiTheme="minorHAnsi" w:cstheme="minorHAnsi"/>
          <w:sz w:val="20"/>
        </w:rPr>
      </w:pPr>
    </w:p>
    <w:p w14:paraId="39B41FC9" w14:textId="3DA34193" w:rsidR="00D454BD" w:rsidRPr="00D454BD" w:rsidRDefault="0016779F" w:rsidP="00D454BD">
      <w:pPr>
        <w:spacing w:line="360" w:lineRule="auto"/>
        <w:rPr>
          <w:rStyle w:val="Hypertextovodkaz"/>
          <w:rFonts w:ascii="Calibri" w:hAnsi="Calibri"/>
          <w:color w:val="auto"/>
          <w:sz w:val="20"/>
          <w:u w:val="none"/>
        </w:rPr>
      </w:pPr>
      <w:r w:rsidRPr="00D454BD">
        <w:rPr>
          <w:rStyle w:val="Hypertextovodkaz"/>
          <w:rFonts w:ascii="Calibri" w:hAnsi="Calibri"/>
          <w:color w:val="auto"/>
          <w:sz w:val="20"/>
          <w:u w:val="none"/>
        </w:rPr>
        <w:t>Povinn</w:t>
      </w:r>
      <w:r>
        <w:rPr>
          <w:rStyle w:val="Hypertextovodkaz"/>
          <w:rFonts w:ascii="Calibri" w:hAnsi="Calibri"/>
          <w:color w:val="auto"/>
          <w:sz w:val="20"/>
          <w:u w:val="none"/>
        </w:rPr>
        <w:t xml:space="preserve">ými </w:t>
      </w:r>
      <w:r w:rsidRPr="00D454BD">
        <w:rPr>
          <w:rStyle w:val="Hypertextovodkaz"/>
          <w:rFonts w:ascii="Calibri" w:hAnsi="Calibri"/>
          <w:color w:val="auto"/>
          <w:sz w:val="20"/>
          <w:u w:val="none"/>
        </w:rPr>
        <w:t>údaj</w:t>
      </w:r>
      <w:r>
        <w:rPr>
          <w:rStyle w:val="Hypertextovodkaz"/>
          <w:rFonts w:ascii="Calibri" w:hAnsi="Calibri"/>
          <w:color w:val="auto"/>
          <w:sz w:val="20"/>
          <w:u w:val="none"/>
        </w:rPr>
        <w:t>i</w:t>
      </w:r>
      <w:r w:rsidRPr="00D454BD">
        <w:rPr>
          <w:rStyle w:val="Hypertextovodkaz"/>
          <w:rFonts w:ascii="Calibri" w:hAnsi="Calibri"/>
          <w:color w:val="auto"/>
          <w:sz w:val="20"/>
          <w:u w:val="none"/>
        </w:rPr>
        <w:t xml:space="preserve"> </w:t>
      </w:r>
      <w:r w:rsidR="00D454BD" w:rsidRPr="00D454BD">
        <w:rPr>
          <w:rStyle w:val="Hypertextovodkaz"/>
          <w:rFonts w:ascii="Calibri" w:hAnsi="Calibri"/>
          <w:color w:val="auto"/>
          <w:sz w:val="20"/>
          <w:u w:val="none"/>
        </w:rPr>
        <w:t>jsou Jméno a Email</w:t>
      </w:r>
      <w:r>
        <w:rPr>
          <w:rStyle w:val="Hypertextovodkaz"/>
          <w:rFonts w:ascii="Calibri" w:hAnsi="Calibri"/>
          <w:color w:val="auto"/>
          <w:sz w:val="20"/>
          <w:u w:val="none"/>
        </w:rPr>
        <w:t xml:space="preserve"> zaměstnance</w:t>
      </w:r>
      <w:r w:rsidR="00D454BD" w:rsidRPr="00D454BD">
        <w:rPr>
          <w:rStyle w:val="Hypertextovodkaz"/>
          <w:rFonts w:ascii="Calibri" w:hAnsi="Calibri"/>
          <w:color w:val="auto"/>
          <w:sz w:val="20"/>
          <w:u w:val="none"/>
        </w:rPr>
        <w:t>. Lze doplnit Osobní číslo, Pracovní pozice, případně i další údaje (pracoviště, oddělení, nákladové středisko apod. – tyto údaje poté bude možné využít k různým přehledům a filtrům).</w:t>
      </w:r>
    </w:p>
    <w:p w14:paraId="4E3421A2" w14:textId="77777777" w:rsidR="00D454BD" w:rsidRPr="00D454BD" w:rsidRDefault="00D454BD" w:rsidP="00D454BD">
      <w:pPr>
        <w:spacing w:line="360" w:lineRule="auto"/>
        <w:rPr>
          <w:rStyle w:val="Hypertextovodkaz"/>
          <w:rFonts w:ascii="Calibri" w:hAnsi="Calibri"/>
          <w:color w:val="auto"/>
          <w:sz w:val="20"/>
          <w:u w:val="none"/>
        </w:rPr>
      </w:pPr>
      <w:r w:rsidRPr="00D454BD">
        <w:rPr>
          <w:rStyle w:val="Hypertextovodkaz"/>
          <w:rFonts w:ascii="Calibri" w:hAnsi="Calibri"/>
          <w:color w:val="auto"/>
          <w:sz w:val="20"/>
          <w:u w:val="none"/>
        </w:rPr>
        <w:t>Do dalších sloupců je třeba doplnit jaký kurz se bude daného uživatele týkat (1=kurz přidělen, 0=kurz nepřidělen). Doplňte případně i další kurzy do sloupců.</w:t>
      </w:r>
    </w:p>
    <w:p w14:paraId="40FB25DC" w14:textId="0121D498" w:rsidR="00D454BD" w:rsidRDefault="00D454BD" w:rsidP="00D454BD">
      <w:pPr>
        <w:spacing w:line="360" w:lineRule="auto"/>
        <w:rPr>
          <w:rStyle w:val="Hypertextovodkaz"/>
          <w:rFonts w:ascii="Calibri" w:hAnsi="Calibri"/>
          <w:b/>
          <w:bCs/>
          <w:color w:val="auto"/>
          <w:sz w:val="20"/>
          <w:u w:val="none"/>
        </w:rPr>
      </w:pPr>
      <w:r w:rsidRPr="00D454BD">
        <w:rPr>
          <w:rStyle w:val="Hypertextovodkaz"/>
          <w:rFonts w:ascii="Calibri" w:hAnsi="Calibri"/>
          <w:b/>
          <w:bCs/>
          <w:color w:val="auto"/>
          <w:sz w:val="20"/>
          <w:u w:val="none"/>
        </w:rPr>
        <w:t>Bude-li se navazovat na termín předchozího školení, je třeba uvést datum na který se bude navazovat.</w:t>
      </w:r>
    </w:p>
    <w:tbl>
      <w:tblPr>
        <w:tblpPr w:leftFromText="141" w:rightFromText="141" w:vertAnchor="text" w:horzAnchor="margin" w:tblpXSpec="center" w:tblpY="135"/>
        <w:tblW w:w="8363" w:type="dxa"/>
        <w:tblCellMar>
          <w:left w:w="70" w:type="dxa"/>
          <w:right w:w="70" w:type="dxa"/>
        </w:tblCellMar>
        <w:tblLook w:val="04A0" w:firstRow="1" w:lastRow="0" w:firstColumn="1" w:lastColumn="0" w:noHBand="0" w:noVBand="1"/>
      </w:tblPr>
      <w:tblGrid>
        <w:gridCol w:w="992"/>
        <w:gridCol w:w="993"/>
        <w:gridCol w:w="304"/>
        <w:gridCol w:w="1113"/>
        <w:gridCol w:w="1134"/>
        <w:gridCol w:w="791"/>
        <w:gridCol w:w="1194"/>
        <w:gridCol w:w="791"/>
        <w:gridCol w:w="1134"/>
        <w:gridCol w:w="283"/>
      </w:tblGrid>
      <w:tr w:rsidR="003E3B55" w:rsidRPr="00D454BD" w14:paraId="16401EED" w14:textId="77777777" w:rsidTr="003E3B55">
        <w:trPr>
          <w:trHeight w:val="315"/>
        </w:trPr>
        <w:tc>
          <w:tcPr>
            <w:tcW w:w="992"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14:paraId="6978FEBC" w14:textId="77777777" w:rsidR="003E3B55" w:rsidRPr="00D454BD" w:rsidRDefault="003E3B55" w:rsidP="003B027E">
            <w:pPr>
              <w:spacing w:after="160" w:line="252" w:lineRule="auto"/>
              <w:rPr>
                <w:rFonts w:asciiTheme="minorHAnsi" w:hAnsiTheme="minorHAnsi" w:cstheme="minorHAnsi"/>
                <w:b/>
                <w:bCs/>
                <w:sz w:val="20"/>
              </w:rPr>
            </w:pPr>
            <w:r w:rsidRPr="00D454BD">
              <w:rPr>
                <w:rFonts w:asciiTheme="minorHAnsi" w:hAnsiTheme="minorHAnsi" w:cstheme="minorHAnsi"/>
                <w:b/>
                <w:bCs/>
                <w:sz w:val="20"/>
              </w:rPr>
              <w:t>Jméno</w:t>
            </w:r>
          </w:p>
        </w:tc>
        <w:tc>
          <w:tcPr>
            <w:tcW w:w="993" w:type="dxa"/>
            <w:tcBorders>
              <w:top w:val="single" w:sz="8" w:space="0" w:color="auto"/>
              <w:left w:val="nil"/>
              <w:bottom w:val="double" w:sz="6" w:space="0" w:color="auto"/>
              <w:right w:val="single" w:sz="4" w:space="0" w:color="auto"/>
            </w:tcBorders>
            <w:shd w:val="clear" w:color="auto" w:fill="auto"/>
            <w:noWrap/>
            <w:vAlign w:val="bottom"/>
            <w:hideMark/>
          </w:tcPr>
          <w:p w14:paraId="7DBEC294" w14:textId="77777777" w:rsidR="003E3B55" w:rsidRPr="00D454BD" w:rsidRDefault="003E3B55" w:rsidP="003B027E">
            <w:pPr>
              <w:spacing w:after="160" w:line="252" w:lineRule="auto"/>
              <w:rPr>
                <w:rFonts w:asciiTheme="minorHAnsi" w:hAnsiTheme="minorHAnsi" w:cstheme="minorHAnsi"/>
                <w:b/>
                <w:bCs/>
                <w:sz w:val="20"/>
              </w:rPr>
            </w:pPr>
            <w:r w:rsidRPr="00D454BD">
              <w:rPr>
                <w:rFonts w:asciiTheme="minorHAnsi" w:hAnsiTheme="minorHAnsi" w:cstheme="minorHAnsi"/>
                <w:b/>
                <w:bCs/>
                <w:sz w:val="20"/>
              </w:rPr>
              <w:t>Osobní číslo</w:t>
            </w:r>
          </w:p>
        </w:tc>
        <w:tc>
          <w:tcPr>
            <w:tcW w:w="304" w:type="dxa"/>
            <w:tcBorders>
              <w:top w:val="single" w:sz="8" w:space="0" w:color="auto"/>
              <w:left w:val="nil"/>
              <w:bottom w:val="double" w:sz="6" w:space="0" w:color="auto"/>
              <w:right w:val="single" w:sz="4" w:space="0" w:color="auto"/>
            </w:tcBorders>
            <w:shd w:val="clear" w:color="auto" w:fill="auto"/>
            <w:noWrap/>
            <w:vAlign w:val="bottom"/>
            <w:hideMark/>
          </w:tcPr>
          <w:p w14:paraId="1A3B96D0" w14:textId="77777777" w:rsidR="003E3B55" w:rsidRPr="00D454BD" w:rsidRDefault="003E3B55" w:rsidP="003B027E">
            <w:pPr>
              <w:spacing w:after="160" w:line="252" w:lineRule="auto"/>
              <w:rPr>
                <w:rFonts w:asciiTheme="minorHAnsi" w:hAnsiTheme="minorHAnsi" w:cstheme="minorHAnsi"/>
                <w:b/>
                <w:bCs/>
                <w:sz w:val="20"/>
              </w:rPr>
            </w:pPr>
            <w:r w:rsidRPr="00D454BD">
              <w:rPr>
                <w:rFonts w:asciiTheme="minorHAnsi" w:hAnsiTheme="minorHAnsi" w:cstheme="minorHAnsi"/>
                <w:b/>
                <w:bCs/>
                <w:sz w:val="20"/>
              </w:rPr>
              <w:t>...</w:t>
            </w:r>
          </w:p>
        </w:tc>
        <w:tc>
          <w:tcPr>
            <w:tcW w:w="1113" w:type="dxa"/>
            <w:tcBorders>
              <w:top w:val="single" w:sz="8" w:space="0" w:color="auto"/>
              <w:left w:val="nil"/>
              <w:bottom w:val="double" w:sz="6" w:space="0" w:color="auto"/>
              <w:right w:val="single" w:sz="4" w:space="0" w:color="auto"/>
            </w:tcBorders>
            <w:shd w:val="clear" w:color="auto" w:fill="auto"/>
            <w:noWrap/>
            <w:vAlign w:val="bottom"/>
            <w:hideMark/>
          </w:tcPr>
          <w:p w14:paraId="7B156487" w14:textId="77777777" w:rsidR="003E3B55" w:rsidRPr="00D454BD" w:rsidRDefault="003E3B55" w:rsidP="003B027E">
            <w:pPr>
              <w:spacing w:after="160" w:line="252" w:lineRule="auto"/>
              <w:rPr>
                <w:rFonts w:asciiTheme="minorHAnsi" w:hAnsiTheme="minorHAnsi" w:cstheme="minorHAnsi"/>
                <w:b/>
                <w:bCs/>
                <w:sz w:val="20"/>
              </w:rPr>
            </w:pPr>
            <w:r w:rsidRPr="00D454BD">
              <w:rPr>
                <w:rFonts w:asciiTheme="minorHAnsi" w:hAnsiTheme="minorHAnsi" w:cstheme="minorHAnsi"/>
                <w:b/>
                <w:bCs/>
                <w:sz w:val="20"/>
              </w:rPr>
              <w:t>BOZP - adm</w:t>
            </w:r>
          </w:p>
        </w:tc>
        <w:tc>
          <w:tcPr>
            <w:tcW w:w="1134" w:type="dxa"/>
            <w:tcBorders>
              <w:top w:val="single" w:sz="8" w:space="0" w:color="auto"/>
              <w:left w:val="nil"/>
              <w:bottom w:val="double" w:sz="6" w:space="0" w:color="auto"/>
              <w:right w:val="single" w:sz="4" w:space="0" w:color="auto"/>
            </w:tcBorders>
            <w:shd w:val="clear" w:color="auto" w:fill="auto"/>
            <w:noWrap/>
            <w:vAlign w:val="bottom"/>
            <w:hideMark/>
          </w:tcPr>
          <w:p w14:paraId="7EBE8D5E" w14:textId="77777777" w:rsidR="003E3B55" w:rsidRPr="00D454BD" w:rsidRDefault="003E3B55" w:rsidP="003B027E">
            <w:pPr>
              <w:spacing w:after="160" w:line="252" w:lineRule="auto"/>
              <w:rPr>
                <w:rFonts w:asciiTheme="minorHAnsi" w:hAnsiTheme="minorHAnsi" w:cstheme="minorHAnsi"/>
                <w:b/>
                <w:bCs/>
                <w:sz w:val="20"/>
              </w:rPr>
            </w:pPr>
            <w:r w:rsidRPr="00D454BD">
              <w:rPr>
                <w:rFonts w:asciiTheme="minorHAnsi" w:hAnsiTheme="minorHAnsi" w:cstheme="minorHAnsi"/>
                <w:b/>
                <w:bCs/>
                <w:sz w:val="20"/>
              </w:rPr>
              <w:t>BOZP - man</w:t>
            </w:r>
          </w:p>
        </w:tc>
        <w:tc>
          <w:tcPr>
            <w:tcW w:w="791" w:type="dxa"/>
            <w:tcBorders>
              <w:top w:val="single" w:sz="8" w:space="0" w:color="auto"/>
              <w:left w:val="nil"/>
              <w:bottom w:val="double" w:sz="6" w:space="0" w:color="auto"/>
              <w:right w:val="single" w:sz="4" w:space="0" w:color="auto"/>
            </w:tcBorders>
            <w:shd w:val="clear" w:color="auto" w:fill="auto"/>
            <w:noWrap/>
            <w:vAlign w:val="bottom"/>
            <w:hideMark/>
          </w:tcPr>
          <w:p w14:paraId="6F4258F0" w14:textId="77777777" w:rsidR="003E3B55" w:rsidRPr="00D454BD" w:rsidRDefault="003E3B55" w:rsidP="003B027E">
            <w:pPr>
              <w:spacing w:after="160" w:line="252" w:lineRule="auto"/>
              <w:rPr>
                <w:rFonts w:asciiTheme="minorHAnsi" w:hAnsiTheme="minorHAnsi" w:cstheme="minorHAnsi"/>
                <w:b/>
                <w:bCs/>
                <w:sz w:val="20"/>
              </w:rPr>
            </w:pPr>
            <w:r w:rsidRPr="00D454BD">
              <w:rPr>
                <w:rFonts w:asciiTheme="minorHAnsi" w:hAnsiTheme="minorHAnsi" w:cstheme="minorHAnsi"/>
                <w:b/>
                <w:bCs/>
                <w:sz w:val="20"/>
              </w:rPr>
              <w:t>BOZP - vedoucí</w:t>
            </w:r>
          </w:p>
        </w:tc>
        <w:tc>
          <w:tcPr>
            <w:tcW w:w="1194" w:type="dxa"/>
            <w:tcBorders>
              <w:top w:val="single" w:sz="8" w:space="0" w:color="auto"/>
              <w:left w:val="nil"/>
              <w:bottom w:val="double" w:sz="6" w:space="0" w:color="auto"/>
              <w:right w:val="single" w:sz="4" w:space="0" w:color="auto"/>
            </w:tcBorders>
            <w:shd w:val="clear" w:color="auto" w:fill="auto"/>
            <w:noWrap/>
            <w:vAlign w:val="bottom"/>
            <w:hideMark/>
          </w:tcPr>
          <w:p w14:paraId="5F5AF0E3" w14:textId="77777777" w:rsidR="003E3B55" w:rsidRPr="00D454BD" w:rsidRDefault="003E3B55" w:rsidP="003B027E">
            <w:pPr>
              <w:spacing w:after="160" w:line="252" w:lineRule="auto"/>
              <w:rPr>
                <w:rFonts w:asciiTheme="minorHAnsi" w:hAnsiTheme="minorHAnsi" w:cstheme="minorHAnsi"/>
                <w:b/>
                <w:bCs/>
                <w:sz w:val="20"/>
              </w:rPr>
            </w:pPr>
            <w:r w:rsidRPr="00D454BD">
              <w:rPr>
                <w:rFonts w:asciiTheme="minorHAnsi" w:hAnsiTheme="minorHAnsi" w:cstheme="minorHAnsi"/>
                <w:b/>
                <w:bCs/>
                <w:sz w:val="20"/>
              </w:rPr>
              <w:t>PO</w:t>
            </w:r>
          </w:p>
        </w:tc>
        <w:tc>
          <w:tcPr>
            <w:tcW w:w="425" w:type="dxa"/>
            <w:tcBorders>
              <w:top w:val="single" w:sz="8" w:space="0" w:color="auto"/>
              <w:left w:val="nil"/>
              <w:bottom w:val="double" w:sz="6" w:space="0" w:color="auto"/>
              <w:right w:val="single" w:sz="4" w:space="0" w:color="auto"/>
            </w:tcBorders>
            <w:shd w:val="clear" w:color="auto" w:fill="auto"/>
            <w:noWrap/>
            <w:vAlign w:val="bottom"/>
            <w:hideMark/>
          </w:tcPr>
          <w:p w14:paraId="3ED81E7D" w14:textId="77777777" w:rsidR="003E3B55" w:rsidRPr="00D454BD" w:rsidRDefault="003E3B55" w:rsidP="003B027E">
            <w:pPr>
              <w:spacing w:after="160" w:line="252" w:lineRule="auto"/>
              <w:rPr>
                <w:rFonts w:asciiTheme="minorHAnsi" w:hAnsiTheme="minorHAnsi" w:cstheme="minorHAnsi"/>
                <w:b/>
                <w:bCs/>
                <w:sz w:val="20"/>
              </w:rPr>
            </w:pPr>
            <w:r w:rsidRPr="00D454BD">
              <w:rPr>
                <w:rFonts w:asciiTheme="minorHAnsi" w:hAnsiTheme="minorHAnsi" w:cstheme="minorHAnsi"/>
                <w:b/>
                <w:bCs/>
                <w:sz w:val="20"/>
              </w:rPr>
              <w:t>PO - vedoucí</w:t>
            </w:r>
          </w:p>
        </w:tc>
        <w:tc>
          <w:tcPr>
            <w:tcW w:w="1134" w:type="dxa"/>
            <w:tcBorders>
              <w:top w:val="single" w:sz="8" w:space="0" w:color="auto"/>
              <w:left w:val="nil"/>
              <w:bottom w:val="double" w:sz="6" w:space="0" w:color="auto"/>
              <w:right w:val="single" w:sz="4" w:space="0" w:color="auto"/>
            </w:tcBorders>
            <w:shd w:val="clear" w:color="auto" w:fill="auto"/>
            <w:noWrap/>
            <w:vAlign w:val="bottom"/>
            <w:hideMark/>
          </w:tcPr>
          <w:p w14:paraId="04167C14" w14:textId="77777777" w:rsidR="003E3B55" w:rsidRPr="00D454BD" w:rsidRDefault="003E3B55" w:rsidP="003B027E">
            <w:pPr>
              <w:spacing w:after="160" w:line="252" w:lineRule="auto"/>
              <w:rPr>
                <w:rFonts w:asciiTheme="minorHAnsi" w:hAnsiTheme="minorHAnsi" w:cstheme="minorHAnsi"/>
                <w:b/>
                <w:bCs/>
                <w:sz w:val="20"/>
              </w:rPr>
            </w:pPr>
            <w:r w:rsidRPr="00D454BD">
              <w:rPr>
                <w:rFonts w:asciiTheme="minorHAnsi" w:hAnsiTheme="minorHAnsi" w:cstheme="minorHAnsi"/>
                <w:b/>
                <w:bCs/>
                <w:sz w:val="20"/>
              </w:rPr>
              <w:t>Řidič</w:t>
            </w:r>
          </w:p>
        </w:tc>
        <w:tc>
          <w:tcPr>
            <w:tcW w:w="283" w:type="dxa"/>
            <w:tcBorders>
              <w:top w:val="single" w:sz="8" w:space="0" w:color="auto"/>
              <w:left w:val="nil"/>
              <w:bottom w:val="double" w:sz="6" w:space="0" w:color="auto"/>
              <w:right w:val="single" w:sz="8" w:space="0" w:color="auto"/>
            </w:tcBorders>
            <w:shd w:val="clear" w:color="auto" w:fill="auto"/>
            <w:noWrap/>
            <w:vAlign w:val="bottom"/>
            <w:hideMark/>
          </w:tcPr>
          <w:p w14:paraId="6DA2B67F" w14:textId="77777777" w:rsidR="003E3B55" w:rsidRPr="00D454BD" w:rsidRDefault="003E3B55" w:rsidP="003B027E">
            <w:pPr>
              <w:spacing w:after="160" w:line="252" w:lineRule="auto"/>
              <w:rPr>
                <w:rFonts w:asciiTheme="minorHAnsi" w:hAnsiTheme="minorHAnsi" w:cstheme="minorHAnsi"/>
                <w:b/>
                <w:bCs/>
                <w:sz w:val="20"/>
              </w:rPr>
            </w:pPr>
            <w:r w:rsidRPr="00D454BD">
              <w:rPr>
                <w:rFonts w:asciiTheme="minorHAnsi" w:hAnsiTheme="minorHAnsi" w:cstheme="minorHAnsi"/>
                <w:b/>
                <w:bCs/>
                <w:sz w:val="20"/>
              </w:rPr>
              <w:t>…</w:t>
            </w:r>
          </w:p>
        </w:tc>
      </w:tr>
      <w:tr w:rsidR="003E3B55" w:rsidRPr="00D454BD" w14:paraId="1FEF9FAB" w14:textId="77777777" w:rsidTr="003E3B55">
        <w:trPr>
          <w:trHeight w:val="31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4EF1615" w14:textId="77777777" w:rsidR="003E3B55" w:rsidRPr="00D454BD" w:rsidRDefault="003E3B55" w:rsidP="003B027E">
            <w:pPr>
              <w:spacing w:after="160" w:line="252" w:lineRule="auto"/>
              <w:rPr>
                <w:rFonts w:asciiTheme="minorHAnsi" w:hAnsiTheme="minorHAnsi" w:cstheme="minorHAnsi"/>
                <w:sz w:val="20"/>
              </w:rPr>
            </w:pPr>
            <w:r w:rsidRPr="00D454BD">
              <w:rPr>
                <w:rFonts w:asciiTheme="minorHAnsi" w:hAnsiTheme="minorHAnsi" w:cstheme="minorHAnsi"/>
                <w:sz w:val="20"/>
              </w:rPr>
              <w:t>Novák Jan</w:t>
            </w:r>
          </w:p>
        </w:tc>
        <w:tc>
          <w:tcPr>
            <w:tcW w:w="993" w:type="dxa"/>
            <w:tcBorders>
              <w:top w:val="nil"/>
              <w:left w:val="nil"/>
              <w:bottom w:val="single" w:sz="4" w:space="0" w:color="auto"/>
              <w:right w:val="single" w:sz="4" w:space="0" w:color="auto"/>
            </w:tcBorders>
            <w:shd w:val="clear" w:color="auto" w:fill="auto"/>
            <w:noWrap/>
            <w:vAlign w:val="bottom"/>
            <w:hideMark/>
          </w:tcPr>
          <w:p w14:paraId="284D5332" w14:textId="77777777" w:rsidR="003E3B55" w:rsidRPr="00D454BD" w:rsidRDefault="003E3B55" w:rsidP="003B027E">
            <w:pPr>
              <w:spacing w:after="160" w:line="252" w:lineRule="auto"/>
              <w:rPr>
                <w:rFonts w:asciiTheme="minorHAnsi" w:hAnsiTheme="minorHAnsi" w:cstheme="minorHAnsi"/>
                <w:sz w:val="20"/>
              </w:rPr>
            </w:pPr>
            <w:r w:rsidRPr="00D454BD">
              <w:rPr>
                <w:rFonts w:asciiTheme="minorHAnsi" w:hAnsiTheme="minorHAnsi" w:cstheme="minorHAnsi"/>
                <w:sz w:val="20"/>
              </w:rPr>
              <w:t>123456</w:t>
            </w:r>
          </w:p>
        </w:tc>
        <w:tc>
          <w:tcPr>
            <w:tcW w:w="304" w:type="dxa"/>
            <w:tcBorders>
              <w:top w:val="nil"/>
              <w:left w:val="nil"/>
              <w:bottom w:val="single" w:sz="4" w:space="0" w:color="auto"/>
              <w:right w:val="single" w:sz="4" w:space="0" w:color="auto"/>
            </w:tcBorders>
            <w:shd w:val="clear" w:color="auto" w:fill="auto"/>
            <w:noWrap/>
            <w:vAlign w:val="bottom"/>
            <w:hideMark/>
          </w:tcPr>
          <w:p w14:paraId="397D77D0" w14:textId="77777777" w:rsidR="003E3B55" w:rsidRPr="00D454BD" w:rsidRDefault="003E3B55" w:rsidP="003B027E">
            <w:pPr>
              <w:spacing w:after="160" w:line="252" w:lineRule="auto"/>
              <w:rPr>
                <w:rFonts w:asciiTheme="minorHAnsi" w:hAnsiTheme="minorHAnsi" w:cstheme="minorHAnsi"/>
                <w:sz w:val="20"/>
              </w:rPr>
            </w:pPr>
            <w:r w:rsidRPr="00D454BD">
              <w:rPr>
                <w:rFonts w:asciiTheme="minorHAnsi" w:hAnsiTheme="minorHAnsi" w:cstheme="minorHAnsi"/>
                <w:sz w:val="20"/>
              </w:rPr>
              <w:t> </w:t>
            </w:r>
          </w:p>
        </w:tc>
        <w:tc>
          <w:tcPr>
            <w:tcW w:w="1113" w:type="dxa"/>
            <w:tcBorders>
              <w:top w:val="nil"/>
              <w:left w:val="nil"/>
              <w:bottom w:val="single" w:sz="4" w:space="0" w:color="auto"/>
              <w:right w:val="single" w:sz="4" w:space="0" w:color="auto"/>
            </w:tcBorders>
            <w:shd w:val="clear" w:color="auto" w:fill="auto"/>
            <w:noWrap/>
            <w:vAlign w:val="bottom"/>
            <w:hideMark/>
          </w:tcPr>
          <w:p w14:paraId="1D6A2774" w14:textId="35A74AA6" w:rsidR="003E3B55" w:rsidRPr="00D454BD" w:rsidRDefault="003E3B55" w:rsidP="003B027E">
            <w:pPr>
              <w:spacing w:after="160" w:line="252" w:lineRule="auto"/>
              <w:jc w:val="center"/>
              <w:rPr>
                <w:rFonts w:asciiTheme="minorHAnsi" w:hAnsiTheme="minorHAnsi" w:cstheme="minorHAnsi"/>
                <w:sz w:val="20"/>
              </w:rPr>
            </w:pPr>
            <w:r>
              <w:rPr>
                <w:rFonts w:asciiTheme="minorHAnsi" w:hAnsiTheme="minorHAnsi" w:cstheme="minorHAnsi"/>
                <w:sz w:val="20"/>
              </w:rPr>
              <w:t>2021-09-03</w:t>
            </w:r>
          </w:p>
        </w:tc>
        <w:tc>
          <w:tcPr>
            <w:tcW w:w="1134" w:type="dxa"/>
            <w:tcBorders>
              <w:top w:val="nil"/>
              <w:left w:val="nil"/>
              <w:bottom w:val="single" w:sz="4" w:space="0" w:color="auto"/>
              <w:right w:val="single" w:sz="4" w:space="0" w:color="auto"/>
            </w:tcBorders>
            <w:shd w:val="clear" w:color="auto" w:fill="auto"/>
            <w:noWrap/>
            <w:vAlign w:val="bottom"/>
            <w:hideMark/>
          </w:tcPr>
          <w:p w14:paraId="0C784C29" w14:textId="77777777" w:rsidR="003E3B55" w:rsidRPr="00D454BD" w:rsidRDefault="003E3B55" w:rsidP="003B027E">
            <w:pPr>
              <w:spacing w:after="160" w:line="252" w:lineRule="auto"/>
              <w:jc w:val="center"/>
              <w:rPr>
                <w:rFonts w:asciiTheme="minorHAnsi" w:hAnsiTheme="minorHAnsi" w:cstheme="minorHAnsi"/>
                <w:sz w:val="20"/>
              </w:rPr>
            </w:pPr>
            <w:r w:rsidRPr="00D454BD">
              <w:rPr>
                <w:rFonts w:asciiTheme="minorHAnsi" w:hAnsiTheme="minorHAnsi" w:cstheme="minorHAnsi"/>
                <w:sz w:val="20"/>
              </w:rPr>
              <w:t>0</w:t>
            </w:r>
          </w:p>
        </w:tc>
        <w:tc>
          <w:tcPr>
            <w:tcW w:w="791" w:type="dxa"/>
            <w:tcBorders>
              <w:top w:val="nil"/>
              <w:left w:val="nil"/>
              <w:bottom w:val="single" w:sz="4" w:space="0" w:color="auto"/>
              <w:right w:val="single" w:sz="4" w:space="0" w:color="auto"/>
            </w:tcBorders>
            <w:shd w:val="clear" w:color="auto" w:fill="auto"/>
            <w:noWrap/>
            <w:vAlign w:val="bottom"/>
            <w:hideMark/>
          </w:tcPr>
          <w:p w14:paraId="7E0E6B27" w14:textId="77777777" w:rsidR="003E3B55" w:rsidRPr="00D454BD" w:rsidRDefault="003E3B55" w:rsidP="003B027E">
            <w:pPr>
              <w:spacing w:after="160" w:line="252" w:lineRule="auto"/>
              <w:jc w:val="center"/>
              <w:rPr>
                <w:rFonts w:asciiTheme="minorHAnsi" w:hAnsiTheme="minorHAnsi" w:cstheme="minorHAnsi"/>
                <w:sz w:val="20"/>
              </w:rPr>
            </w:pPr>
            <w:r w:rsidRPr="00D454BD">
              <w:rPr>
                <w:rFonts w:asciiTheme="minorHAnsi" w:hAnsiTheme="minorHAnsi" w:cstheme="minorHAnsi"/>
                <w:sz w:val="20"/>
              </w:rPr>
              <w:t>0</w:t>
            </w:r>
          </w:p>
        </w:tc>
        <w:tc>
          <w:tcPr>
            <w:tcW w:w="1194" w:type="dxa"/>
            <w:tcBorders>
              <w:top w:val="nil"/>
              <w:left w:val="nil"/>
              <w:bottom w:val="single" w:sz="4" w:space="0" w:color="auto"/>
              <w:right w:val="single" w:sz="4" w:space="0" w:color="auto"/>
            </w:tcBorders>
            <w:shd w:val="clear" w:color="auto" w:fill="auto"/>
            <w:noWrap/>
            <w:vAlign w:val="bottom"/>
            <w:hideMark/>
          </w:tcPr>
          <w:p w14:paraId="0A31A218" w14:textId="06B2B0B7" w:rsidR="003E3B55" w:rsidRPr="00D454BD" w:rsidRDefault="003E3B55" w:rsidP="003B027E">
            <w:pPr>
              <w:spacing w:after="160" w:line="252" w:lineRule="auto"/>
              <w:jc w:val="center"/>
              <w:rPr>
                <w:rFonts w:asciiTheme="minorHAnsi" w:hAnsiTheme="minorHAnsi" w:cstheme="minorHAnsi"/>
                <w:sz w:val="20"/>
              </w:rPr>
            </w:pPr>
            <w:r>
              <w:rPr>
                <w:rFonts w:asciiTheme="minorHAnsi" w:hAnsiTheme="minorHAnsi" w:cstheme="minorHAnsi"/>
                <w:sz w:val="20"/>
              </w:rPr>
              <w:t>2021-09-03</w:t>
            </w:r>
          </w:p>
        </w:tc>
        <w:tc>
          <w:tcPr>
            <w:tcW w:w="425" w:type="dxa"/>
            <w:tcBorders>
              <w:top w:val="nil"/>
              <w:left w:val="nil"/>
              <w:bottom w:val="single" w:sz="4" w:space="0" w:color="auto"/>
              <w:right w:val="single" w:sz="4" w:space="0" w:color="auto"/>
            </w:tcBorders>
            <w:shd w:val="clear" w:color="auto" w:fill="auto"/>
            <w:noWrap/>
            <w:vAlign w:val="bottom"/>
            <w:hideMark/>
          </w:tcPr>
          <w:p w14:paraId="2D242DFD" w14:textId="77777777" w:rsidR="003E3B55" w:rsidRPr="00D454BD" w:rsidRDefault="003E3B55" w:rsidP="003B027E">
            <w:pPr>
              <w:spacing w:after="160" w:line="252" w:lineRule="auto"/>
              <w:jc w:val="center"/>
              <w:rPr>
                <w:rFonts w:asciiTheme="minorHAnsi" w:hAnsiTheme="minorHAnsi" w:cstheme="minorHAnsi"/>
                <w:sz w:val="20"/>
              </w:rPr>
            </w:pPr>
            <w:r w:rsidRPr="00D454BD">
              <w:rPr>
                <w:rFonts w:asciiTheme="minorHAnsi" w:hAnsiTheme="minorHAnsi" w:cstheme="minorHAnsi"/>
                <w:sz w:val="20"/>
              </w:rPr>
              <w:t>0</w:t>
            </w:r>
          </w:p>
        </w:tc>
        <w:tc>
          <w:tcPr>
            <w:tcW w:w="1134" w:type="dxa"/>
            <w:tcBorders>
              <w:top w:val="nil"/>
              <w:left w:val="nil"/>
              <w:bottom w:val="single" w:sz="4" w:space="0" w:color="auto"/>
              <w:right w:val="single" w:sz="4" w:space="0" w:color="auto"/>
            </w:tcBorders>
            <w:shd w:val="clear" w:color="auto" w:fill="auto"/>
            <w:noWrap/>
            <w:vAlign w:val="bottom"/>
            <w:hideMark/>
          </w:tcPr>
          <w:p w14:paraId="60051062" w14:textId="40065EF4" w:rsidR="003E3B55" w:rsidRPr="00D454BD" w:rsidRDefault="003E3B55" w:rsidP="003B027E">
            <w:pPr>
              <w:spacing w:after="160" w:line="252" w:lineRule="auto"/>
              <w:jc w:val="center"/>
              <w:rPr>
                <w:rFonts w:asciiTheme="minorHAnsi" w:hAnsiTheme="minorHAnsi" w:cstheme="minorHAnsi"/>
                <w:sz w:val="20"/>
              </w:rPr>
            </w:pPr>
            <w:r>
              <w:rPr>
                <w:rFonts w:asciiTheme="minorHAnsi" w:hAnsiTheme="minorHAnsi" w:cstheme="minorHAnsi"/>
                <w:sz w:val="20"/>
              </w:rPr>
              <w:t>2021-05-12</w:t>
            </w:r>
          </w:p>
        </w:tc>
        <w:tc>
          <w:tcPr>
            <w:tcW w:w="283" w:type="dxa"/>
            <w:tcBorders>
              <w:top w:val="nil"/>
              <w:left w:val="nil"/>
              <w:bottom w:val="single" w:sz="4" w:space="0" w:color="auto"/>
              <w:right w:val="single" w:sz="4" w:space="0" w:color="auto"/>
            </w:tcBorders>
            <w:shd w:val="clear" w:color="auto" w:fill="auto"/>
            <w:noWrap/>
            <w:vAlign w:val="bottom"/>
            <w:hideMark/>
          </w:tcPr>
          <w:p w14:paraId="3D5278C3" w14:textId="77777777" w:rsidR="003E3B55" w:rsidRPr="00D454BD" w:rsidRDefault="003E3B55" w:rsidP="003B027E">
            <w:pPr>
              <w:spacing w:after="160" w:line="252" w:lineRule="auto"/>
              <w:rPr>
                <w:rFonts w:asciiTheme="minorHAnsi" w:hAnsiTheme="minorHAnsi" w:cstheme="minorHAnsi"/>
                <w:sz w:val="20"/>
              </w:rPr>
            </w:pPr>
            <w:r w:rsidRPr="00D454BD">
              <w:rPr>
                <w:rFonts w:asciiTheme="minorHAnsi" w:hAnsiTheme="minorHAnsi" w:cstheme="minorHAnsi"/>
                <w:sz w:val="20"/>
              </w:rPr>
              <w:t> </w:t>
            </w:r>
          </w:p>
        </w:tc>
      </w:tr>
      <w:tr w:rsidR="003E3B55" w:rsidRPr="00D454BD" w14:paraId="74EA07A7" w14:textId="77777777" w:rsidTr="003E3B55">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6CD19E5" w14:textId="77777777" w:rsidR="003E3B55" w:rsidRPr="00D454BD" w:rsidRDefault="003E3B55" w:rsidP="003B027E">
            <w:pPr>
              <w:spacing w:after="160" w:line="252" w:lineRule="auto"/>
              <w:rPr>
                <w:rFonts w:asciiTheme="minorHAnsi" w:hAnsiTheme="minorHAnsi" w:cstheme="minorHAnsi"/>
                <w:sz w:val="20"/>
              </w:rPr>
            </w:pPr>
            <w:r w:rsidRPr="00D454BD">
              <w:rPr>
                <w:rFonts w:asciiTheme="minorHAnsi" w:hAnsiTheme="minorHAnsi" w:cstheme="minorHAnsi"/>
                <w:sz w:val="20"/>
              </w:rPr>
              <w:t> </w:t>
            </w:r>
            <w:r>
              <w:rPr>
                <w:rFonts w:asciiTheme="minorHAnsi" w:hAnsiTheme="minorHAnsi" w:cstheme="minorHAnsi"/>
                <w:sz w:val="20"/>
              </w:rPr>
              <w:t>Vomáčka Karel</w:t>
            </w:r>
          </w:p>
        </w:tc>
        <w:tc>
          <w:tcPr>
            <w:tcW w:w="993" w:type="dxa"/>
            <w:tcBorders>
              <w:top w:val="nil"/>
              <w:left w:val="nil"/>
              <w:bottom w:val="single" w:sz="4" w:space="0" w:color="auto"/>
              <w:right w:val="single" w:sz="4" w:space="0" w:color="auto"/>
            </w:tcBorders>
            <w:shd w:val="clear" w:color="auto" w:fill="auto"/>
            <w:noWrap/>
            <w:vAlign w:val="bottom"/>
            <w:hideMark/>
          </w:tcPr>
          <w:p w14:paraId="4F0EFD82" w14:textId="77777777" w:rsidR="003E3B55" w:rsidRPr="00D454BD" w:rsidRDefault="003E3B55" w:rsidP="003B027E">
            <w:pPr>
              <w:spacing w:after="160" w:line="252" w:lineRule="auto"/>
              <w:rPr>
                <w:rFonts w:asciiTheme="minorHAnsi" w:hAnsiTheme="minorHAnsi" w:cstheme="minorHAnsi"/>
                <w:sz w:val="20"/>
              </w:rPr>
            </w:pPr>
            <w:r w:rsidRPr="00D454BD">
              <w:rPr>
                <w:rFonts w:asciiTheme="minorHAnsi" w:hAnsiTheme="minorHAnsi" w:cstheme="minorHAnsi"/>
                <w:sz w:val="20"/>
              </w:rPr>
              <w:t> </w:t>
            </w:r>
            <w:r>
              <w:rPr>
                <w:rFonts w:asciiTheme="minorHAnsi" w:hAnsiTheme="minorHAnsi" w:cstheme="minorHAnsi"/>
                <w:sz w:val="20"/>
              </w:rPr>
              <w:t>654321</w:t>
            </w:r>
          </w:p>
        </w:tc>
        <w:tc>
          <w:tcPr>
            <w:tcW w:w="304" w:type="dxa"/>
            <w:tcBorders>
              <w:top w:val="nil"/>
              <w:left w:val="nil"/>
              <w:bottom w:val="single" w:sz="4" w:space="0" w:color="auto"/>
              <w:right w:val="single" w:sz="4" w:space="0" w:color="auto"/>
            </w:tcBorders>
            <w:shd w:val="clear" w:color="auto" w:fill="auto"/>
            <w:noWrap/>
            <w:vAlign w:val="bottom"/>
            <w:hideMark/>
          </w:tcPr>
          <w:p w14:paraId="0D2054D9" w14:textId="77777777" w:rsidR="003E3B55" w:rsidRPr="00D454BD" w:rsidRDefault="003E3B55" w:rsidP="003B027E">
            <w:pPr>
              <w:spacing w:after="160" w:line="252" w:lineRule="auto"/>
              <w:rPr>
                <w:rFonts w:asciiTheme="minorHAnsi" w:hAnsiTheme="minorHAnsi" w:cstheme="minorHAnsi"/>
                <w:sz w:val="20"/>
              </w:rPr>
            </w:pPr>
            <w:r w:rsidRPr="00D454BD">
              <w:rPr>
                <w:rFonts w:asciiTheme="minorHAnsi" w:hAnsiTheme="minorHAnsi" w:cstheme="minorHAnsi"/>
                <w:sz w:val="20"/>
              </w:rPr>
              <w:t> </w:t>
            </w:r>
          </w:p>
        </w:tc>
        <w:tc>
          <w:tcPr>
            <w:tcW w:w="1113" w:type="dxa"/>
            <w:tcBorders>
              <w:top w:val="nil"/>
              <w:left w:val="nil"/>
              <w:bottom w:val="single" w:sz="4" w:space="0" w:color="auto"/>
              <w:right w:val="single" w:sz="4" w:space="0" w:color="auto"/>
            </w:tcBorders>
            <w:shd w:val="clear" w:color="auto" w:fill="auto"/>
            <w:noWrap/>
            <w:vAlign w:val="bottom"/>
            <w:hideMark/>
          </w:tcPr>
          <w:p w14:paraId="2C63BC89" w14:textId="77777777" w:rsidR="003E3B55" w:rsidRPr="00D454BD" w:rsidRDefault="003E3B55" w:rsidP="003B027E">
            <w:pPr>
              <w:spacing w:after="160" w:line="252" w:lineRule="auto"/>
              <w:jc w:val="center"/>
              <w:rPr>
                <w:rFonts w:asciiTheme="minorHAnsi" w:hAnsiTheme="minorHAnsi" w:cstheme="minorHAnsi"/>
                <w:sz w:val="20"/>
              </w:rPr>
            </w:pPr>
            <w:r>
              <w:rPr>
                <w:rFonts w:asciiTheme="minorHAnsi" w:hAnsiTheme="minorHAnsi" w:cstheme="minorHAnsi"/>
                <w:sz w:val="20"/>
              </w:rPr>
              <w:t>0</w:t>
            </w:r>
          </w:p>
        </w:tc>
        <w:tc>
          <w:tcPr>
            <w:tcW w:w="1134" w:type="dxa"/>
            <w:tcBorders>
              <w:top w:val="nil"/>
              <w:left w:val="nil"/>
              <w:bottom w:val="single" w:sz="4" w:space="0" w:color="auto"/>
              <w:right w:val="single" w:sz="4" w:space="0" w:color="auto"/>
            </w:tcBorders>
            <w:shd w:val="clear" w:color="auto" w:fill="auto"/>
            <w:noWrap/>
            <w:vAlign w:val="bottom"/>
            <w:hideMark/>
          </w:tcPr>
          <w:p w14:paraId="094493FD" w14:textId="33A697AD" w:rsidR="003E3B55" w:rsidRPr="00D454BD" w:rsidRDefault="003E3B55" w:rsidP="003B027E">
            <w:pPr>
              <w:spacing w:after="160" w:line="252" w:lineRule="auto"/>
              <w:jc w:val="center"/>
              <w:rPr>
                <w:rFonts w:asciiTheme="minorHAnsi" w:hAnsiTheme="minorHAnsi" w:cstheme="minorHAnsi"/>
                <w:sz w:val="20"/>
              </w:rPr>
            </w:pPr>
            <w:r>
              <w:rPr>
                <w:rFonts w:asciiTheme="minorHAnsi" w:hAnsiTheme="minorHAnsi" w:cstheme="minorHAnsi"/>
                <w:sz w:val="20"/>
              </w:rPr>
              <w:t>2020-11-10</w:t>
            </w:r>
          </w:p>
        </w:tc>
        <w:tc>
          <w:tcPr>
            <w:tcW w:w="791" w:type="dxa"/>
            <w:tcBorders>
              <w:top w:val="nil"/>
              <w:left w:val="nil"/>
              <w:bottom w:val="single" w:sz="4" w:space="0" w:color="auto"/>
              <w:right w:val="single" w:sz="4" w:space="0" w:color="auto"/>
            </w:tcBorders>
            <w:shd w:val="clear" w:color="auto" w:fill="auto"/>
            <w:noWrap/>
            <w:vAlign w:val="bottom"/>
            <w:hideMark/>
          </w:tcPr>
          <w:p w14:paraId="26EDF793" w14:textId="77777777" w:rsidR="003E3B55" w:rsidRPr="00D454BD" w:rsidRDefault="003E3B55" w:rsidP="003B027E">
            <w:pPr>
              <w:spacing w:after="160" w:line="252" w:lineRule="auto"/>
              <w:jc w:val="center"/>
              <w:rPr>
                <w:rFonts w:asciiTheme="minorHAnsi" w:hAnsiTheme="minorHAnsi" w:cstheme="minorHAnsi"/>
                <w:sz w:val="20"/>
              </w:rPr>
            </w:pPr>
            <w:r>
              <w:rPr>
                <w:rFonts w:asciiTheme="minorHAnsi" w:hAnsiTheme="minorHAnsi" w:cstheme="minorHAnsi"/>
                <w:sz w:val="20"/>
              </w:rPr>
              <w:t>0</w:t>
            </w:r>
          </w:p>
        </w:tc>
        <w:tc>
          <w:tcPr>
            <w:tcW w:w="1194" w:type="dxa"/>
            <w:tcBorders>
              <w:top w:val="nil"/>
              <w:left w:val="nil"/>
              <w:bottom w:val="single" w:sz="4" w:space="0" w:color="auto"/>
              <w:right w:val="single" w:sz="4" w:space="0" w:color="auto"/>
            </w:tcBorders>
            <w:shd w:val="clear" w:color="auto" w:fill="auto"/>
            <w:noWrap/>
            <w:vAlign w:val="bottom"/>
            <w:hideMark/>
          </w:tcPr>
          <w:p w14:paraId="123F91C1" w14:textId="41ED2D55" w:rsidR="003E3B55" w:rsidRPr="00D454BD" w:rsidRDefault="003E3B55" w:rsidP="003B027E">
            <w:pPr>
              <w:spacing w:after="160" w:line="252" w:lineRule="auto"/>
              <w:jc w:val="center"/>
              <w:rPr>
                <w:rFonts w:asciiTheme="minorHAnsi" w:hAnsiTheme="minorHAnsi" w:cstheme="minorHAnsi"/>
                <w:sz w:val="20"/>
              </w:rPr>
            </w:pPr>
            <w:r>
              <w:rPr>
                <w:rFonts w:asciiTheme="minorHAnsi" w:hAnsiTheme="minorHAnsi" w:cstheme="minorHAnsi"/>
                <w:sz w:val="20"/>
              </w:rPr>
              <w:t>2020-11-10</w:t>
            </w:r>
          </w:p>
        </w:tc>
        <w:tc>
          <w:tcPr>
            <w:tcW w:w="425" w:type="dxa"/>
            <w:tcBorders>
              <w:top w:val="nil"/>
              <w:left w:val="nil"/>
              <w:bottom w:val="single" w:sz="4" w:space="0" w:color="auto"/>
              <w:right w:val="single" w:sz="4" w:space="0" w:color="auto"/>
            </w:tcBorders>
            <w:shd w:val="clear" w:color="auto" w:fill="auto"/>
            <w:noWrap/>
            <w:vAlign w:val="bottom"/>
            <w:hideMark/>
          </w:tcPr>
          <w:p w14:paraId="2BC75A4D" w14:textId="77777777" w:rsidR="003E3B55" w:rsidRPr="00D454BD" w:rsidRDefault="003E3B55" w:rsidP="003B027E">
            <w:pPr>
              <w:spacing w:after="160" w:line="252" w:lineRule="auto"/>
              <w:jc w:val="center"/>
              <w:rPr>
                <w:rFonts w:asciiTheme="minorHAnsi" w:hAnsiTheme="minorHAnsi" w:cstheme="minorHAnsi"/>
                <w:sz w:val="20"/>
              </w:rPr>
            </w:pPr>
            <w:r>
              <w:rPr>
                <w:rFonts w:asciiTheme="minorHAnsi" w:hAnsiTheme="minorHAnsi" w:cstheme="minorHAnsi"/>
                <w:sz w:val="20"/>
              </w:rPr>
              <w:t>0</w:t>
            </w:r>
          </w:p>
        </w:tc>
        <w:tc>
          <w:tcPr>
            <w:tcW w:w="1134" w:type="dxa"/>
            <w:tcBorders>
              <w:top w:val="nil"/>
              <w:left w:val="nil"/>
              <w:bottom w:val="single" w:sz="4" w:space="0" w:color="auto"/>
              <w:right w:val="single" w:sz="4" w:space="0" w:color="auto"/>
            </w:tcBorders>
            <w:shd w:val="clear" w:color="auto" w:fill="auto"/>
            <w:noWrap/>
            <w:vAlign w:val="bottom"/>
            <w:hideMark/>
          </w:tcPr>
          <w:p w14:paraId="19E016DD" w14:textId="77777777" w:rsidR="003E3B55" w:rsidRPr="00D454BD" w:rsidRDefault="003E3B55" w:rsidP="003B027E">
            <w:pPr>
              <w:spacing w:after="160" w:line="252" w:lineRule="auto"/>
              <w:jc w:val="center"/>
              <w:rPr>
                <w:rFonts w:asciiTheme="minorHAnsi" w:hAnsiTheme="minorHAnsi" w:cstheme="minorHAnsi"/>
                <w:sz w:val="20"/>
              </w:rPr>
            </w:pPr>
            <w:r>
              <w:rPr>
                <w:rFonts w:asciiTheme="minorHAnsi" w:hAnsiTheme="minorHAnsi" w:cstheme="minorHAnsi"/>
                <w:sz w:val="20"/>
              </w:rPr>
              <w:t>0</w:t>
            </w:r>
          </w:p>
        </w:tc>
        <w:tc>
          <w:tcPr>
            <w:tcW w:w="283" w:type="dxa"/>
            <w:tcBorders>
              <w:top w:val="nil"/>
              <w:left w:val="nil"/>
              <w:bottom w:val="single" w:sz="4" w:space="0" w:color="auto"/>
              <w:right w:val="single" w:sz="4" w:space="0" w:color="auto"/>
            </w:tcBorders>
            <w:shd w:val="clear" w:color="auto" w:fill="auto"/>
            <w:noWrap/>
            <w:vAlign w:val="bottom"/>
            <w:hideMark/>
          </w:tcPr>
          <w:p w14:paraId="44D9DC6C" w14:textId="77777777" w:rsidR="003E3B55" w:rsidRPr="00D454BD" w:rsidRDefault="003E3B55" w:rsidP="003B027E">
            <w:pPr>
              <w:spacing w:after="160" w:line="252" w:lineRule="auto"/>
              <w:rPr>
                <w:rFonts w:asciiTheme="minorHAnsi" w:hAnsiTheme="minorHAnsi" w:cstheme="minorHAnsi"/>
                <w:sz w:val="20"/>
              </w:rPr>
            </w:pPr>
            <w:r w:rsidRPr="00D454BD">
              <w:rPr>
                <w:rFonts w:asciiTheme="minorHAnsi" w:hAnsiTheme="minorHAnsi" w:cstheme="minorHAnsi"/>
                <w:sz w:val="20"/>
              </w:rPr>
              <w:t> </w:t>
            </w:r>
          </w:p>
        </w:tc>
      </w:tr>
    </w:tbl>
    <w:p w14:paraId="09E5848B" w14:textId="54324553" w:rsidR="0076704D" w:rsidRDefault="0076704D" w:rsidP="00D454BD">
      <w:pPr>
        <w:spacing w:line="360" w:lineRule="auto"/>
        <w:rPr>
          <w:rStyle w:val="Hypertextovodkaz"/>
          <w:rFonts w:ascii="Calibri" w:hAnsi="Calibri"/>
          <w:b/>
          <w:bCs/>
          <w:color w:val="auto"/>
          <w:sz w:val="20"/>
          <w:u w:val="none"/>
        </w:rPr>
      </w:pPr>
    </w:p>
    <w:p w14:paraId="279A6748" w14:textId="77777777" w:rsidR="003E3B55" w:rsidRDefault="003E3B55" w:rsidP="00D454BD">
      <w:pPr>
        <w:spacing w:line="360" w:lineRule="auto"/>
        <w:rPr>
          <w:rStyle w:val="Hypertextovodkaz"/>
          <w:rFonts w:ascii="Calibri" w:hAnsi="Calibri"/>
          <w:b/>
          <w:bCs/>
          <w:color w:val="auto"/>
          <w:sz w:val="20"/>
          <w:u w:val="none"/>
        </w:rPr>
      </w:pPr>
    </w:p>
    <w:p w14:paraId="23D0BF9B" w14:textId="77777777" w:rsidR="0076704D" w:rsidRPr="00D454BD" w:rsidRDefault="0076704D" w:rsidP="00D454BD">
      <w:pPr>
        <w:spacing w:line="360" w:lineRule="auto"/>
        <w:rPr>
          <w:rStyle w:val="Hypertextovodkaz"/>
          <w:rFonts w:ascii="Calibri" w:hAnsi="Calibri"/>
          <w:b/>
          <w:bCs/>
          <w:color w:val="auto"/>
          <w:sz w:val="20"/>
          <w:u w:val="none"/>
        </w:rPr>
      </w:pPr>
    </w:p>
    <w:tbl>
      <w:tblPr>
        <w:tblStyle w:val="Mkatabulky"/>
        <w:tblW w:w="9067" w:type="dxa"/>
        <w:tblLook w:val="04A0" w:firstRow="1" w:lastRow="0" w:firstColumn="1" w:lastColumn="0" w:noHBand="0" w:noVBand="1"/>
      </w:tblPr>
      <w:tblGrid>
        <w:gridCol w:w="421"/>
        <w:gridCol w:w="3913"/>
        <w:gridCol w:w="4733"/>
      </w:tblGrid>
      <w:tr w:rsidR="00D454BD" w:rsidRPr="00D454BD" w14:paraId="76A83E4E" w14:textId="77777777" w:rsidTr="008A4202">
        <w:tc>
          <w:tcPr>
            <w:tcW w:w="9067" w:type="dxa"/>
            <w:gridSpan w:val="3"/>
          </w:tcPr>
          <w:p w14:paraId="4FF49FEE" w14:textId="77777777" w:rsidR="00D454BD" w:rsidRPr="00D454BD" w:rsidRDefault="00D454BD" w:rsidP="00D454BD">
            <w:pPr>
              <w:pStyle w:val="Odstavecseseznamem"/>
              <w:numPr>
                <w:ilvl w:val="0"/>
                <w:numId w:val="35"/>
              </w:numPr>
              <w:spacing w:line="360" w:lineRule="auto"/>
              <w:jc w:val="both"/>
              <w:rPr>
                <w:rStyle w:val="Hypertextovodkaz"/>
                <w:color w:val="auto"/>
                <w:sz w:val="20"/>
                <w:szCs w:val="20"/>
                <w:u w:val="none"/>
              </w:rPr>
            </w:pPr>
            <w:r w:rsidRPr="00D454BD">
              <w:rPr>
                <w:rStyle w:val="Hypertextovodkaz"/>
                <w:b/>
                <w:bCs/>
                <w:color w:val="auto"/>
                <w:sz w:val="20"/>
                <w:szCs w:val="20"/>
                <w:u w:val="none"/>
              </w:rPr>
              <w:t>Spuštění systému LMS</w:t>
            </w:r>
          </w:p>
        </w:tc>
      </w:tr>
      <w:tr w:rsidR="00D454BD" w:rsidRPr="00D454BD" w14:paraId="6581C6FF" w14:textId="77777777" w:rsidTr="008A4202">
        <w:tc>
          <w:tcPr>
            <w:tcW w:w="421" w:type="dxa"/>
          </w:tcPr>
          <w:p w14:paraId="2F6B362A" w14:textId="77777777" w:rsidR="00D454BD" w:rsidRPr="00D454BD" w:rsidRDefault="00D454BD" w:rsidP="0076704D">
            <w:pPr>
              <w:spacing w:line="360" w:lineRule="auto"/>
              <w:jc w:val="center"/>
              <w:rPr>
                <w:rStyle w:val="Hypertextovodkaz"/>
                <w:rFonts w:ascii="Calibri" w:hAnsi="Calibri"/>
                <w:color w:val="auto"/>
                <w:sz w:val="22"/>
                <w:szCs w:val="22"/>
                <w:u w:val="none"/>
              </w:rPr>
            </w:pPr>
            <w:r w:rsidRPr="00D454BD">
              <w:rPr>
                <w:rStyle w:val="Hypertextovodkaz"/>
                <w:rFonts w:ascii="Calibri" w:hAnsi="Calibri"/>
                <w:color w:val="auto"/>
                <w:sz w:val="22"/>
                <w:szCs w:val="22"/>
                <w:u w:val="none"/>
              </w:rPr>
              <w:t>1</w:t>
            </w:r>
          </w:p>
        </w:tc>
        <w:tc>
          <w:tcPr>
            <w:tcW w:w="3913" w:type="dxa"/>
          </w:tcPr>
          <w:p w14:paraId="3F09BE9A" w14:textId="77777777" w:rsidR="00D454BD" w:rsidRPr="00D454BD" w:rsidRDefault="00D454BD" w:rsidP="008A4202">
            <w:pPr>
              <w:spacing w:line="360" w:lineRule="auto"/>
              <w:rPr>
                <w:rStyle w:val="Hypertextovodkaz"/>
                <w:rFonts w:ascii="Calibri" w:hAnsi="Calibri"/>
                <w:color w:val="auto"/>
                <w:sz w:val="20"/>
                <w:u w:val="none"/>
              </w:rPr>
            </w:pPr>
            <w:r w:rsidRPr="00D454BD">
              <w:rPr>
                <w:rStyle w:val="Hypertextovodkaz"/>
                <w:rFonts w:ascii="Calibri" w:hAnsi="Calibri"/>
                <w:color w:val="auto"/>
                <w:sz w:val="20"/>
                <w:u w:val="none"/>
              </w:rPr>
              <w:t>Telefonická a emailová podpora.</w:t>
            </w:r>
          </w:p>
          <w:p w14:paraId="73E1EF83" w14:textId="77777777" w:rsidR="00D454BD" w:rsidRPr="00D454BD" w:rsidRDefault="00D454BD" w:rsidP="008A4202">
            <w:pPr>
              <w:spacing w:line="360" w:lineRule="auto"/>
              <w:rPr>
                <w:rStyle w:val="Hypertextovodkaz"/>
                <w:rFonts w:ascii="Calibri" w:hAnsi="Calibri"/>
                <w:color w:val="auto"/>
                <w:sz w:val="20"/>
                <w:u w:val="none"/>
              </w:rPr>
            </w:pPr>
          </w:p>
        </w:tc>
        <w:tc>
          <w:tcPr>
            <w:tcW w:w="4733" w:type="dxa"/>
          </w:tcPr>
          <w:p w14:paraId="3DAE5F10" w14:textId="77777777" w:rsidR="00D454BD" w:rsidRPr="00D454BD" w:rsidRDefault="00D454BD" w:rsidP="008A4202">
            <w:pPr>
              <w:spacing w:line="360" w:lineRule="auto"/>
              <w:rPr>
                <w:rStyle w:val="Hypertextovodkaz"/>
                <w:rFonts w:ascii="Calibri" w:hAnsi="Calibri"/>
                <w:color w:val="auto"/>
                <w:sz w:val="20"/>
                <w:u w:val="none"/>
              </w:rPr>
            </w:pPr>
            <w:r w:rsidRPr="00D454BD">
              <w:rPr>
                <w:rStyle w:val="Hypertextovodkaz"/>
                <w:rFonts w:ascii="Calibri" w:hAnsi="Calibri"/>
                <w:color w:val="auto"/>
                <w:sz w:val="20"/>
                <w:u w:val="none"/>
              </w:rPr>
              <w:t xml:space="preserve">Žádosti, dotazy či připomínky je možné zasílat prostřednictvím emailu </w:t>
            </w:r>
            <w:hyperlink r:id="rId17" w:history="1">
              <w:r w:rsidRPr="00D454BD">
                <w:rPr>
                  <w:rStyle w:val="Hypertextovodkaz"/>
                  <w:rFonts w:ascii="Calibri" w:hAnsi="Calibri"/>
                  <w:color w:val="auto"/>
                  <w:sz w:val="20"/>
                  <w:u w:val="none"/>
                </w:rPr>
                <w:t>elearning@guard7.cz</w:t>
              </w:r>
            </w:hyperlink>
            <w:r w:rsidRPr="00D454BD">
              <w:rPr>
                <w:rStyle w:val="Hypertextovodkaz"/>
                <w:rFonts w:ascii="Calibri" w:hAnsi="Calibri"/>
                <w:color w:val="auto"/>
                <w:sz w:val="20"/>
                <w:u w:val="none"/>
              </w:rPr>
              <w:t xml:space="preserve"> nebo telefonicky na č. 734 834 070. Dále je možné využít formulář umístěný přímo v kurzu (před závěrečným testem).</w:t>
            </w:r>
          </w:p>
        </w:tc>
      </w:tr>
      <w:tr w:rsidR="00D454BD" w:rsidRPr="00D454BD" w14:paraId="05663571" w14:textId="77777777" w:rsidTr="008A4202">
        <w:tc>
          <w:tcPr>
            <w:tcW w:w="421" w:type="dxa"/>
          </w:tcPr>
          <w:p w14:paraId="3EBC0AD7" w14:textId="77777777" w:rsidR="00D454BD" w:rsidRPr="00D454BD" w:rsidRDefault="00D454BD" w:rsidP="0076704D">
            <w:pPr>
              <w:spacing w:line="360" w:lineRule="auto"/>
              <w:jc w:val="center"/>
              <w:rPr>
                <w:rStyle w:val="Hypertextovodkaz"/>
                <w:rFonts w:ascii="Calibri" w:hAnsi="Calibri"/>
                <w:color w:val="auto"/>
                <w:sz w:val="22"/>
                <w:szCs w:val="22"/>
                <w:u w:val="none"/>
              </w:rPr>
            </w:pPr>
            <w:r w:rsidRPr="00D454BD">
              <w:rPr>
                <w:rStyle w:val="Hypertextovodkaz"/>
                <w:rFonts w:ascii="Calibri" w:hAnsi="Calibri"/>
                <w:color w:val="auto"/>
                <w:sz w:val="22"/>
                <w:szCs w:val="22"/>
                <w:u w:val="none"/>
              </w:rPr>
              <w:t>2</w:t>
            </w:r>
          </w:p>
        </w:tc>
        <w:tc>
          <w:tcPr>
            <w:tcW w:w="3913" w:type="dxa"/>
          </w:tcPr>
          <w:p w14:paraId="4EF8AAA7" w14:textId="77777777" w:rsidR="00D454BD" w:rsidRPr="00D454BD" w:rsidRDefault="00D454BD" w:rsidP="008A4202">
            <w:pPr>
              <w:spacing w:line="360" w:lineRule="auto"/>
              <w:rPr>
                <w:rStyle w:val="Hypertextovodkaz"/>
                <w:rFonts w:ascii="Calibri" w:hAnsi="Calibri"/>
                <w:color w:val="auto"/>
                <w:sz w:val="20"/>
                <w:u w:val="none"/>
              </w:rPr>
            </w:pPr>
            <w:r w:rsidRPr="00D454BD">
              <w:rPr>
                <w:rStyle w:val="Hypertextovodkaz"/>
                <w:rFonts w:ascii="Calibri" w:hAnsi="Calibri"/>
                <w:color w:val="auto"/>
                <w:sz w:val="20"/>
                <w:u w:val="none"/>
              </w:rPr>
              <w:t>Aktualizace databáze uživatelů.</w:t>
            </w:r>
          </w:p>
        </w:tc>
        <w:tc>
          <w:tcPr>
            <w:tcW w:w="4733" w:type="dxa"/>
          </w:tcPr>
          <w:p w14:paraId="34B7ACA0" w14:textId="77777777" w:rsidR="00D454BD" w:rsidRPr="00D454BD" w:rsidRDefault="00D454BD" w:rsidP="008A4202">
            <w:pPr>
              <w:spacing w:line="360" w:lineRule="auto"/>
              <w:rPr>
                <w:rStyle w:val="Hypertextovodkaz"/>
                <w:rFonts w:ascii="Calibri" w:hAnsi="Calibri"/>
                <w:color w:val="auto"/>
                <w:sz w:val="20"/>
                <w:u w:val="none"/>
              </w:rPr>
            </w:pPr>
            <w:r w:rsidRPr="00D454BD">
              <w:rPr>
                <w:rStyle w:val="Hypertextovodkaz"/>
                <w:rFonts w:ascii="Calibri" w:hAnsi="Calibri"/>
                <w:color w:val="auto"/>
                <w:sz w:val="20"/>
                <w:u w:val="none"/>
              </w:rPr>
              <w:t>Aktualizaci databáze uživatelů je možné provádět prostřednictvím administrátorů příkazce.</w:t>
            </w:r>
          </w:p>
        </w:tc>
      </w:tr>
      <w:tr w:rsidR="00D454BD" w:rsidRPr="00D454BD" w14:paraId="7346DBCA" w14:textId="77777777" w:rsidTr="008A4202">
        <w:tc>
          <w:tcPr>
            <w:tcW w:w="421" w:type="dxa"/>
          </w:tcPr>
          <w:p w14:paraId="3D1CF62F" w14:textId="77777777" w:rsidR="00D454BD" w:rsidRPr="00D454BD" w:rsidRDefault="00D454BD" w:rsidP="0076704D">
            <w:pPr>
              <w:spacing w:line="360" w:lineRule="auto"/>
              <w:jc w:val="center"/>
              <w:rPr>
                <w:rStyle w:val="Hypertextovodkaz"/>
                <w:rFonts w:ascii="Calibri" w:hAnsi="Calibri"/>
                <w:color w:val="auto"/>
                <w:sz w:val="22"/>
                <w:szCs w:val="22"/>
                <w:u w:val="none"/>
              </w:rPr>
            </w:pPr>
            <w:r w:rsidRPr="00D454BD">
              <w:rPr>
                <w:rStyle w:val="Hypertextovodkaz"/>
                <w:rFonts w:ascii="Calibri" w:hAnsi="Calibri"/>
                <w:color w:val="auto"/>
                <w:sz w:val="22"/>
                <w:szCs w:val="22"/>
                <w:u w:val="none"/>
              </w:rPr>
              <w:t>3</w:t>
            </w:r>
          </w:p>
        </w:tc>
        <w:tc>
          <w:tcPr>
            <w:tcW w:w="3913" w:type="dxa"/>
          </w:tcPr>
          <w:p w14:paraId="1B1D4384" w14:textId="77777777" w:rsidR="00D454BD" w:rsidRPr="00D454BD" w:rsidRDefault="00D454BD" w:rsidP="008A4202">
            <w:pPr>
              <w:spacing w:line="360" w:lineRule="auto"/>
              <w:rPr>
                <w:rStyle w:val="Hypertextovodkaz"/>
                <w:rFonts w:ascii="Calibri" w:hAnsi="Calibri"/>
                <w:color w:val="auto"/>
                <w:sz w:val="20"/>
                <w:u w:val="none"/>
              </w:rPr>
            </w:pPr>
            <w:r w:rsidRPr="00D454BD">
              <w:rPr>
                <w:rStyle w:val="Hypertextovodkaz"/>
                <w:rFonts w:ascii="Calibri" w:hAnsi="Calibri"/>
                <w:color w:val="auto"/>
                <w:sz w:val="20"/>
                <w:u w:val="none"/>
              </w:rPr>
              <w:t>Aktualizace kurzů.</w:t>
            </w:r>
          </w:p>
          <w:p w14:paraId="4CB3DBA5" w14:textId="77777777" w:rsidR="00D454BD" w:rsidRPr="00D454BD" w:rsidRDefault="00D454BD" w:rsidP="008A4202">
            <w:pPr>
              <w:spacing w:line="360" w:lineRule="auto"/>
              <w:rPr>
                <w:rStyle w:val="Hypertextovodkaz"/>
                <w:rFonts w:ascii="Calibri" w:hAnsi="Calibri"/>
                <w:color w:val="auto"/>
                <w:sz w:val="20"/>
                <w:u w:val="none"/>
              </w:rPr>
            </w:pPr>
          </w:p>
        </w:tc>
        <w:tc>
          <w:tcPr>
            <w:tcW w:w="4733" w:type="dxa"/>
          </w:tcPr>
          <w:p w14:paraId="2AFE27BA" w14:textId="77777777" w:rsidR="00D454BD" w:rsidRPr="00D454BD" w:rsidRDefault="00D454BD" w:rsidP="008A4202">
            <w:pPr>
              <w:spacing w:line="360" w:lineRule="auto"/>
              <w:rPr>
                <w:rStyle w:val="Hypertextovodkaz"/>
                <w:rFonts w:ascii="Calibri" w:hAnsi="Calibri"/>
                <w:color w:val="auto"/>
                <w:sz w:val="20"/>
                <w:u w:val="none"/>
              </w:rPr>
            </w:pPr>
            <w:r w:rsidRPr="00D454BD">
              <w:rPr>
                <w:rStyle w:val="Hypertextovodkaz"/>
                <w:rFonts w:ascii="Calibri" w:hAnsi="Calibri"/>
                <w:color w:val="auto"/>
                <w:sz w:val="20"/>
                <w:u w:val="none"/>
              </w:rPr>
              <w:t xml:space="preserve">Kurzy jsou v nejkratším možném termínu automaticky aktualizovány se změnou související legislativy. </w:t>
            </w:r>
          </w:p>
        </w:tc>
      </w:tr>
    </w:tbl>
    <w:p w14:paraId="12AE09A1" w14:textId="7C5C83FB" w:rsidR="00D454BD" w:rsidRDefault="00D454BD" w:rsidP="00D454BD">
      <w:pPr>
        <w:spacing w:after="160" w:line="252" w:lineRule="auto"/>
        <w:rPr>
          <w:rFonts w:asciiTheme="minorHAnsi" w:hAnsiTheme="minorHAnsi" w:cstheme="minorHAnsi"/>
          <w:sz w:val="20"/>
        </w:rPr>
      </w:pPr>
    </w:p>
    <w:p w14:paraId="04401D89" w14:textId="2CF89729" w:rsidR="00C97249" w:rsidRDefault="00C97249" w:rsidP="00D454BD">
      <w:pPr>
        <w:spacing w:after="160" w:line="252" w:lineRule="auto"/>
        <w:rPr>
          <w:rFonts w:asciiTheme="minorHAnsi" w:hAnsiTheme="minorHAnsi" w:cstheme="minorHAnsi"/>
          <w:sz w:val="20"/>
        </w:rPr>
      </w:pPr>
      <w:r>
        <w:rPr>
          <w:rFonts w:asciiTheme="minorHAnsi" w:hAnsiTheme="minorHAnsi" w:cstheme="minorHAnsi"/>
          <w:sz w:val="20"/>
        </w:rPr>
        <w:t>Další úpravy nad rámec zajištění, které jsou považovány za více práce a budou vždy předem naceněny dle náročnosti výkonu:</w:t>
      </w:r>
    </w:p>
    <w:p w14:paraId="16A5D7E9" w14:textId="393B2B88" w:rsidR="00C97249" w:rsidRDefault="00C97249" w:rsidP="00C97249">
      <w:pPr>
        <w:pStyle w:val="Odstavecseseznamem"/>
        <w:numPr>
          <w:ilvl w:val="0"/>
          <w:numId w:val="38"/>
        </w:numPr>
        <w:spacing w:after="160" w:line="252" w:lineRule="auto"/>
        <w:rPr>
          <w:rFonts w:asciiTheme="minorHAnsi" w:hAnsiTheme="minorHAnsi" w:cstheme="minorHAnsi"/>
          <w:sz w:val="20"/>
        </w:rPr>
      </w:pPr>
      <w:r w:rsidRPr="00C97249">
        <w:rPr>
          <w:rFonts w:asciiTheme="minorHAnsi" w:hAnsiTheme="minorHAnsi" w:cstheme="minorHAnsi"/>
          <w:sz w:val="20"/>
        </w:rPr>
        <w:t>Aktualizace databáze uživatelů.</w:t>
      </w:r>
    </w:p>
    <w:p w14:paraId="2E01C8A3" w14:textId="525923EB" w:rsidR="00C97249" w:rsidRDefault="00AF2B71" w:rsidP="00C97249">
      <w:pPr>
        <w:pStyle w:val="Odstavecseseznamem"/>
        <w:numPr>
          <w:ilvl w:val="0"/>
          <w:numId w:val="38"/>
        </w:numPr>
        <w:spacing w:after="160" w:line="252" w:lineRule="auto"/>
        <w:rPr>
          <w:rFonts w:asciiTheme="minorHAnsi" w:hAnsiTheme="minorHAnsi" w:cstheme="minorHAnsi"/>
          <w:sz w:val="20"/>
        </w:rPr>
      </w:pPr>
      <w:r>
        <w:rPr>
          <w:rFonts w:asciiTheme="minorHAnsi" w:hAnsiTheme="minorHAnsi" w:cstheme="minorHAnsi"/>
          <w:sz w:val="20"/>
        </w:rPr>
        <w:t xml:space="preserve">Úpravy </w:t>
      </w:r>
      <w:r w:rsidR="00C97249">
        <w:rPr>
          <w:rFonts w:asciiTheme="minorHAnsi" w:hAnsiTheme="minorHAnsi" w:cstheme="minorHAnsi"/>
          <w:sz w:val="20"/>
        </w:rPr>
        <w:t>výzev ke kurzům</w:t>
      </w:r>
      <w:r w:rsidR="005F584E">
        <w:rPr>
          <w:rFonts w:asciiTheme="minorHAnsi" w:hAnsiTheme="minorHAnsi" w:cstheme="minorHAnsi"/>
          <w:sz w:val="20"/>
        </w:rPr>
        <w:t xml:space="preserve">, </w:t>
      </w:r>
      <w:r w:rsidR="00C97249">
        <w:rPr>
          <w:rFonts w:asciiTheme="minorHAnsi" w:hAnsiTheme="minorHAnsi" w:cstheme="minorHAnsi"/>
          <w:sz w:val="20"/>
        </w:rPr>
        <w:t xml:space="preserve">jejich obsah. </w:t>
      </w:r>
    </w:p>
    <w:p w14:paraId="2D3A4B1B" w14:textId="0E25E8F5" w:rsidR="00C97249" w:rsidRDefault="0076704D" w:rsidP="00C97249">
      <w:pPr>
        <w:pStyle w:val="Odstavecseseznamem"/>
        <w:numPr>
          <w:ilvl w:val="0"/>
          <w:numId w:val="38"/>
        </w:numPr>
        <w:spacing w:after="160" w:line="252" w:lineRule="auto"/>
        <w:rPr>
          <w:rFonts w:asciiTheme="minorHAnsi" w:hAnsiTheme="minorHAnsi" w:cstheme="minorHAnsi"/>
          <w:sz w:val="20"/>
        </w:rPr>
      </w:pPr>
      <w:r>
        <w:rPr>
          <w:rFonts w:asciiTheme="minorHAnsi" w:hAnsiTheme="minorHAnsi" w:cstheme="minorHAnsi"/>
          <w:sz w:val="20"/>
        </w:rPr>
        <w:t>Ú</w:t>
      </w:r>
      <w:r w:rsidR="00AF2B71">
        <w:rPr>
          <w:rFonts w:asciiTheme="minorHAnsi" w:hAnsiTheme="minorHAnsi" w:cstheme="minorHAnsi"/>
          <w:sz w:val="20"/>
        </w:rPr>
        <w:t xml:space="preserve">pravy </w:t>
      </w:r>
      <w:r w:rsidR="005F584E">
        <w:rPr>
          <w:rFonts w:asciiTheme="minorHAnsi" w:hAnsiTheme="minorHAnsi" w:cstheme="minorHAnsi"/>
          <w:sz w:val="20"/>
        </w:rPr>
        <w:t xml:space="preserve">certifikátů, jejich obsah i vizualizace. </w:t>
      </w:r>
    </w:p>
    <w:p w14:paraId="29B7C22E" w14:textId="774128F5" w:rsidR="005F584E" w:rsidRDefault="005F584E" w:rsidP="00C97249">
      <w:pPr>
        <w:pStyle w:val="Odstavecseseznamem"/>
        <w:numPr>
          <w:ilvl w:val="0"/>
          <w:numId w:val="38"/>
        </w:numPr>
        <w:spacing w:after="160" w:line="252" w:lineRule="auto"/>
        <w:rPr>
          <w:rFonts w:asciiTheme="minorHAnsi" w:hAnsiTheme="minorHAnsi" w:cstheme="minorHAnsi"/>
          <w:sz w:val="20"/>
        </w:rPr>
      </w:pPr>
      <w:r>
        <w:rPr>
          <w:rFonts w:asciiTheme="minorHAnsi" w:hAnsiTheme="minorHAnsi" w:cstheme="minorHAnsi"/>
          <w:sz w:val="20"/>
        </w:rPr>
        <w:t>Vložení loga do certifikátu dle zaslaných požadavků.</w:t>
      </w:r>
    </w:p>
    <w:p w14:paraId="19CD262F" w14:textId="0DCC52B0" w:rsidR="005F584E" w:rsidRDefault="005F584E" w:rsidP="00C97249">
      <w:pPr>
        <w:pStyle w:val="Odstavecseseznamem"/>
        <w:numPr>
          <w:ilvl w:val="0"/>
          <w:numId w:val="38"/>
        </w:numPr>
        <w:spacing w:after="160" w:line="252" w:lineRule="auto"/>
        <w:rPr>
          <w:rFonts w:asciiTheme="minorHAnsi" w:hAnsiTheme="minorHAnsi" w:cstheme="minorHAnsi"/>
          <w:sz w:val="20"/>
        </w:rPr>
      </w:pPr>
      <w:r>
        <w:rPr>
          <w:rFonts w:asciiTheme="minorHAnsi" w:hAnsiTheme="minorHAnsi" w:cstheme="minorHAnsi"/>
          <w:sz w:val="20"/>
        </w:rPr>
        <w:t>Úpravy kurzů na míru.</w:t>
      </w:r>
    </w:p>
    <w:p w14:paraId="728CF1CA" w14:textId="4BA8D7D3" w:rsidR="005F584E" w:rsidRPr="00C97249" w:rsidRDefault="005F584E" w:rsidP="00C97249">
      <w:pPr>
        <w:pStyle w:val="Odstavecseseznamem"/>
        <w:numPr>
          <w:ilvl w:val="0"/>
          <w:numId w:val="38"/>
        </w:numPr>
        <w:spacing w:after="160" w:line="252" w:lineRule="auto"/>
        <w:rPr>
          <w:rFonts w:asciiTheme="minorHAnsi" w:hAnsiTheme="minorHAnsi" w:cstheme="minorHAnsi"/>
          <w:sz w:val="20"/>
        </w:rPr>
      </w:pPr>
      <w:r>
        <w:rPr>
          <w:rFonts w:asciiTheme="minorHAnsi" w:hAnsiTheme="minorHAnsi" w:cstheme="minorHAnsi"/>
          <w:sz w:val="20"/>
        </w:rPr>
        <w:t>Vytvoření kurzu na míru.</w:t>
      </w:r>
    </w:p>
    <w:sectPr w:rsidR="005F584E" w:rsidRPr="00C97249" w:rsidSect="00D454BD">
      <w:headerReference w:type="default" r:id="rId18"/>
      <w:footerReference w:type="even" r:id="rId19"/>
      <w:footerReference w:type="default" r:id="rId20"/>
      <w:pgSz w:w="11906" w:h="16838"/>
      <w:pgMar w:top="993" w:right="1133" w:bottom="85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9E8C5" w14:textId="77777777" w:rsidR="008C2E8E" w:rsidRDefault="008C2E8E">
      <w:r>
        <w:separator/>
      </w:r>
    </w:p>
  </w:endnote>
  <w:endnote w:type="continuationSeparator" w:id="0">
    <w:p w14:paraId="243690D9" w14:textId="77777777" w:rsidR="008C2E8E" w:rsidRDefault="008C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KoopCondPro">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E6BF" w14:textId="77777777" w:rsidR="00BA5AC3" w:rsidRDefault="0035111E">
    <w:pPr>
      <w:pStyle w:val="Zpat"/>
      <w:framePr w:wrap="around" w:vAnchor="text" w:hAnchor="margin" w:xAlign="center" w:y="1"/>
      <w:rPr>
        <w:rStyle w:val="slostrnky"/>
      </w:rPr>
    </w:pPr>
    <w:r>
      <w:rPr>
        <w:rStyle w:val="slostrnky"/>
      </w:rPr>
      <w:fldChar w:fldCharType="begin"/>
    </w:r>
    <w:r w:rsidR="00BA5AC3">
      <w:rPr>
        <w:rStyle w:val="slostrnky"/>
      </w:rPr>
      <w:instrText xml:space="preserve">PAGE  </w:instrText>
    </w:r>
    <w:r>
      <w:rPr>
        <w:rStyle w:val="slostrnky"/>
      </w:rPr>
      <w:fldChar w:fldCharType="end"/>
    </w:r>
  </w:p>
  <w:p w14:paraId="398EE85B" w14:textId="77777777" w:rsidR="00BA5AC3" w:rsidRDefault="00BA5AC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A076" w14:textId="77777777" w:rsidR="00BA5AC3" w:rsidRDefault="0035111E">
    <w:pPr>
      <w:pStyle w:val="Zpat"/>
      <w:framePr w:wrap="around" w:vAnchor="text" w:hAnchor="margin" w:xAlign="center" w:y="1"/>
      <w:rPr>
        <w:rStyle w:val="slostrnky"/>
      </w:rPr>
    </w:pPr>
    <w:r>
      <w:rPr>
        <w:rStyle w:val="slostrnky"/>
      </w:rPr>
      <w:fldChar w:fldCharType="begin"/>
    </w:r>
    <w:r w:rsidR="00BA5AC3">
      <w:rPr>
        <w:rStyle w:val="slostrnky"/>
      </w:rPr>
      <w:instrText xml:space="preserve">PAGE  </w:instrText>
    </w:r>
    <w:r>
      <w:rPr>
        <w:rStyle w:val="slostrnky"/>
      </w:rPr>
      <w:fldChar w:fldCharType="separate"/>
    </w:r>
    <w:r w:rsidR="008A6D0E">
      <w:rPr>
        <w:rStyle w:val="slostrnky"/>
        <w:noProof/>
      </w:rPr>
      <w:t>8</w:t>
    </w:r>
    <w:r>
      <w:rPr>
        <w:rStyle w:val="slostrnky"/>
      </w:rPr>
      <w:fldChar w:fldCharType="end"/>
    </w:r>
  </w:p>
  <w:p w14:paraId="119A9C32" w14:textId="77777777" w:rsidR="00BA5AC3" w:rsidRDefault="00BA5A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DC84" w14:textId="77777777" w:rsidR="008C2E8E" w:rsidRDefault="008C2E8E">
      <w:r>
        <w:separator/>
      </w:r>
    </w:p>
  </w:footnote>
  <w:footnote w:type="continuationSeparator" w:id="0">
    <w:p w14:paraId="1945564B" w14:textId="77777777" w:rsidR="008C2E8E" w:rsidRDefault="008C2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641E" w14:textId="77777777" w:rsidR="00454AF0" w:rsidRDefault="00454A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84.5pt;height:140.25pt" o:bullet="t">
        <v:imagedata r:id="rId1" o:title="odrazka"/>
      </v:shape>
    </w:pict>
  </w:numPicBullet>
  <w:abstractNum w:abstractNumId="0" w15:restartNumberingAfterBreak="0">
    <w:nsid w:val="0588547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9C1C3D"/>
    <w:multiLevelType w:val="multilevel"/>
    <w:tmpl w:val="80C46F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1A5B1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BE5C5B"/>
    <w:multiLevelType w:val="hybridMultilevel"/>
    <w:tmpl w:val="D3FAB7E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CA042A0"/>
    <w:multiLevelType w:val="multilevel"/>
    <w:tmpl w:val="CEF40E28"/>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9176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9A5146"/>
    <w:multiLevelType w:val="multilevel"/>
    <w:tmpl w:val="77463592"/>
    <w:lvl w:ilvl="0">
      <w:start w:val="1"/>
      <w:numFmt w:val="decimal"/>
      <w:lvlText w:val="%1."/>
      <w:lvlJc w:val="left"/>
      <w:pPr>
        <w:ind w:left="360" w:hanging="360"/>
      </w:pPr>
    </w:lvl>
    <w:lvl w:ilvl="1">
      <w:start w:val="1"/>
      <w:numFmt w:val="decimal"/>
      <w:lvlText w:val="%1.%2."/>
      <w:lvlJc w:val="left"/>
      <w:pPr>
        <w:ind w:left="792" w:hanging="432"/>
      </w:pPr>
      <w:rPr>
        <w:b w:val="0"/>
        <w:i w:val="0"/>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303384"/>
    <w:multiLevelType w:val="hybridMultilevel"/>
    <w:tmpl w:val="BF387360"/>
    <w:lvl w:ilvl="0" w:tplc="5F9418A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0D1B6F"/>
    <w:multiLevelType w:val="multilevel"/>
    <w:tmpl w:val="6480081C"/>
    <w:lvl w:ilvl="0">
      <w:start w:val="1"/>
      <w:numFmt w:val="decimal"/>
      <w:pStyle w:val="Obsah2"/>
      <w:lvlText w:val="%1."/>
      <w:lvlJc w:val="left"/>
      <w:pPr>
        <w:ind w:left="360" w:hanging="360"/>
      </w:pPr>
      <w:rPr>
        <w:rFonts w:asciiTheme="minorHAnsi" w:hAnsiTheme="minorHAnsi" w:cstheme="minorHAnsi" w:hint="default"/>
        <w:b w:val="0"/>
        <w:bCs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6F384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632267"/>
    <w:multiLevelType w:val="multilevel"/>
    <w:tmpl w:val="CEF40E28"/>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A57BB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AE5D7B"/>
    <w:multiLevelType w:val="multilevel"/>
    <w:tmpl w:val="95289AB2"/>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A728CC"/>
    <w:multiLevelType w:val="multilevel"/>
    <w:tmpl w:val="587AC83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BB269BA"/>
    <w:multiLevelType w:val="multilevel"/>
    <w:tmpl w:val="CEF40E28"/>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8771F3"/>
    <w:multiLevelType w:val="multilevel"/>
    <w:tmpl w:val="07045EE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18C564E"/>
    <w:multiLevelType w:val="hybridMultilevel"/>
    <w:tmpl w:val="976EF6BA"/>
    <w:lvl w:ilvl="0" w:tplc="04050015">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9A592A"/>
    <w:multiLevelType w:val="singleLevel"/>
    <w:tmpl w:val="07B4034A"/>
    <w:lvl w:ilvl="0">
      <w:start w:val="1"/>
      <w:numFmt w:val="decimal"/>
      <w:lvlText w:val="%1."/>
      <w:lvlJc w:val="left"/>
      <w:pPr>
        <w:tabs>
          <w:tab w:val="num" w:pos="360"/>
        </w:tabs>
        <w:ind w:left="360" w:hanging="360"/>
      </w:pPr>
    </w:lvl>
  </w:abstractNum>
  <w:abstractNum w:abstractNumId="18" w15:restartNumberingAfterBreak="0">
    <w:nsid w:val="47D87EB6"/>
    <w:multiLevelType w:val="multilevel"/>
    <w:tmpl w:val="CEF40E28"/>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20" w15:restartNumberingAfterBreak="0">
    <w:nsid w:val="495D486B"/>
    <w:multiLevelType w:val="hybridMultilevel"/>
    <w:tmpl w:val="C8FE5AC2"/>
    <w:lvl w:ilvl="0" w:tplc="4B9E7D28">
      <w:start w:val="1"/>
      <w:numFmt w:val="decimal"/>
      <w:pStyle w:val="slovn"/>
      <w:lvlText w:val="%1."/>
      <w:lvlJc w:val="left"/>
      <w:pPr>
        <w:ind w:left="39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4680" w:hanging="360"/>
      </w:pPr>
    </w:lvl>
    <w:lvl w:ilvl="2" w:tplc="0405001B" w:tentative="1">
      <w:start w:val="1"/>
      <w:numFmt w:val="lowerRoman"/>
      <w:lvlText w:val="%3."/>
      <w:lvlJc w:val="right"/>
      <w:pPr>
        <w:ind w:left="5400" w:hanging="180"/>
      </w:pPr>
    </w:lvl>
    <w:lvl w:ilvl="3" w:tplc="0405000F" w:tentative="1">
      <w:start w:val="1"/>
      <w:numFmt w:val="decimal"/>
      <w:lvlText w:val="%4."/>
      <w:lvlJc w:val="left"/>
      <w:pPr>
        <w:ind w:left="6120" w:hanging="360"/>
      </w:pPr>
    </w:lvl>
    <w:lvl w:ilvl="4" w:tplc="04050019" w:tentative="1">
      <w:start w:val="1"/>
      <w:numFmt w:val="lowerLetter"/>
      <w:lvlText w:val="%5."/>
      <w:lvlJc w:val="left"/>
      <w:pPr>
        <w:ind w:left="6840" w:hanging="360"/>
      </w:pPr>
    </w:lvl>
    <w:lvl w:ilvl="5" w:tplc="0405001B" w:tentative="1">
      <w:start w:val="1"/>
      <w:numFmt w:val="lowerRoman"/>
      <w:lvlText w:val="%6."/>
      <w:lvlJc w:val="right"/>
      <w:pPr>
        <w:ind w:left="7560" w:hanging="180"/>
      </w:pPr>
    </w:lvl>
    <w:lvl w:ilvl="6" w:tplc="0405000F" w:tentative="1">
      <w:start w:val="1"/>
      <w:numFmt w:val="decimal"/>
      <w:lvlText w:val="%7."/>
      <w:lvlJc w:val="left"/>
      <w:pPr>
        <w:ind w:left="8280" w:hanging="360"/>
      </w:pPr>
    </w:lvl>
    <w:lvl w:ilvl="7" w:tplc="04050019" w:tentative="1">
      <w:start w:val="1"/>
      <w:numFmt w:val="lowerLetter"/>
      <w:lvlText w:val="%8."/>
      <w:lvlJc w:val="left"/>
      <w:pPr>
        <w:ind w:left="9000" w:hanging="360"/>
      </w:pPr>
    </w:lvl>
    <w:lvl w:ilvl="8" w:tplc="0405001B" w:tentative="1">
      <w:start w:val="1"/>
      <w:numFmt w:val="lowerRoman"/>
      <w:lvlText w:val="%9."/>
      <w:lvlJc w:val="right"/>
      <w:pPr>
        <w:ind w:left="9720" w:hanging="180"/>
      </w:pPr>
    </w:lvl>
  </w:abstractNum>
  <w:abstractNum w:abstractNumId="21" w15:restartNumberingAfterBreak="0">
    <w:nsid w:val="4AA90D24"/>
    <w:multiLevelType w:val="multilevel"/>
    <w:tmpl w:val="CEF40E28"/>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FF471C"/>
    <w:multiLevelType w:val="multilevel"/>
    <w:tmpl w:val="CEF40E28"/>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5070B0"/>
    <w:multiLevelType w:val="multilevel"/>
    <w:tmpl w:val="CEF40E28"/>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816975"/>
    <w:multiLevelType w:val="multilevel"/>
    <w:tmpl w:val="8628347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Calibri" w:eastAsia="Times New Roman" w:hAnsi="Calibri" w:cs="Calibr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5BF4EF2"/>
    <w:multiLevelType w:val="multilevel"/>
    <w:tmpl w:val="C1E068B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606DF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1A4668"/>
    <w:multiLevelType w:val="multilevel"/>
    <w:tmpl w:val="CEF40E28"/>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556294"/>
    <w:multiLevelType w:val="multilevel"/>
    <w:tmpl w:val="CEF40E28"/>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D13D7D"/>
    <w:multiLevelType w:val="hybridMultilevel"/>
    <w:tmpl w:val="8EAC00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622032A9"/>
    <w:multiLevelType w:val="multilevel"/>
    <w:tmpl w:val="797E542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0E754D"/>
    <w:multiLevelType w:val="multilevel"/>
    <w:tmpl w:val="3F5ADE5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6F3F59"/>
    <w:multiLevelType w:val="singleLevel"/>
    <w:tmpl w:val="07B4034A"/>
    <w:lvl w:ilvl="0">
      <w:start w:val="1"/>
      <w:numFmt w:val="decimal"/>
      <w:lvlText w:val="%1."/>
      <w:lvlJc w:val="left"/>
      <w:pPr>
        <w:tabs>
          <w:tab w:val="num" w:pos="360"/>
        </w:tabs>
        <w:ind w:left="360" w:hanging="360"/>
      </w:pPr>
    </w:lvl>
  </w:abstractNum>
  <w:abstractNum w:abstractNumId="33" w15:restartNumberingAfterBreak="0">
    <w:nsid w:val="7077432E"/>
    <w:multiLevelType w:val="hybridMultilevel"/>
    <w:tmpl w:val="CBA6147A"/>
    <w:lvl w:ilvl="0" w:tplc="04050015">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7512FE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F582981"/>
    <w:multiLevelType w:val="hybridMultilevel"/>
    <w:tmpl w:val="2330333E"/>
    <w:lvl w:ilvl="0" w:tplc="1E1EC53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32"/>
  </w:num>
  <w:num w:numId="3">
    <w:abstractNumId w:val="3"/>
  </w:num>
  <w:num w:numId="4">
    <w:abstractNumId w:val="9"/>
  </w:num>
  <w:num w:numId="5">
    <w:abstractNumId w:val="12"/>
  </w:num>
  <w:num w:numId="6">
    <w:abstractNumId w:val="8"/>
  </w:num>
  <w:num w:numId="7">
    <w:abstractNumId w:val="18"/>
  </w:num>
  <w:num w:numId="8">
    <w:abstractNumId w:val="0"/>
  </w:num>
  <w:num w:numId="9">
    <w:abstractNumId w:val="26"/>
  </w:num>
  <w:num w:numId="10">
    <w:abstractNumId w:val="11"/>
  </w:num>
  <w:num w:numId="11">
    <w:abstractNumId w:val="34"/>
  </w:num>
  <w:num w:numId="12">
    <w:abstractNumId w:val="2"/>
  </w:num>
  <w:num w:numId="13">
    <w:abstractNumId w:val="20"/>
  </w:num>
  <w:num w:numId="14">
    <w:abstractNumId w:val="19"/>
  </w:num>
  <w:num w:numId="15">
    <w:abstractNumId w:val="22"/>
  </w:num>
  <w:num w:numId="16">
    <w:abstractNumId w:val="4"/>
  </w:num>
  <w:num w:numId="17">
    <w:abstractNumId w:val="10"/>
  </w:num>
  <w:num w:numId="18">
    <w:abstractNumId w:val="14"/>
  </w:num>
  <w:num w:numId="19">
    <w:abstractNumId w:val="23"/>
  </w:num>
  <w:num w:numId="20">
    <w:abstractNumId w:val="27"/>
  </w:num>
  <w:num w:numId="21">
    <w:abstractNumId w:val="21"/>
  </w:num>
  <w:num w:numId="22">
    <w:abstractNumId w:val="28"/>
  </w:num>
  <w:num w:numId="23">
    <w:abstractNumId w:val="15"/>
  </w:num>
  <w:num w:numId="24">
    <w:abstractNumId w:val="25"/>
  </w:num>
  <w:num w:numId="25">
    <w:abstractNumId w:val="13"/>
  </w:num>
  <w:num w:numId="26">
    <w:abstractNumId w:val="31"/>
  </w:num>
  <w:num w:numId="27">
    <w:abstractNumId w:val="5"/>
  </w:num>
  <w:num w:numId="28">
    <w:abstractNumId w:val="29"/>
  </w:num>
  <w:num w:numId="29">
    <w:abstractNumId w:val="3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6"/>
  </w:num>
  <w:num w:numId="37">
    <w:abstractNumId w:val="35"/>
  </w:num>
  <w:num w:numId="38">
    <w:abstractNumId w:val="7"/>
  </w:num>
  <w:num w:numId="39">
    <w:abstractNumId w:val="1"/>
  </w:num>
  <w:num w:numId="40">
    <w:abstractNumId w:val="24"/>
  </w:num>
  <w:num w:numId="41">
    <w:abstractNumId w:val="8"/>
  </w:num>
  <w:num w:numId="4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54"/>
    <w:rsid w:val="00003A80"/>
    <w:rsid w:val="00006914"/>
    <w:rsid w:val="00013CC3"/>
    <w:rsid w:val="00015860"/>
    <w:rsid w:val="00020029"/>
    <w:rsid w:val="00021E24"/>
    <w:rsid w:val="00023035"/>
    <w:rsid w:val="000301B1"/>
    <w:rsid w:val="00030C5C"/>
    <w:rsid w:val="00033D02"/>
    <w:rsid w:val="00034146"/>
    <w:rsid w:val="00036D1E"/>
    <w:rsid w:val="00040206"/>
    <w:rsid w:val="00050160"/>
    <w:rsid w:val="000511D9"/>
    <w:rsid w:val="00052FAE"/>
    <w:rsid w:val="0006336B"/>
    <w:rsid w:val="0006474C"/>
    <w:rsid w:val="0007418F"/>
    <w:rsid w:val="00077B16"/>
    <w:rsid w:val="00077ED0"/>
    <w:rsid w:val="000807BE"/>
    <w:rsid w:val="00080957"/>
    <w:rsid w:val="000828DA"/>
    <w:rsid w:val="00084D5C"/>
    <w:rsid w:val="00087A1E"/>
    <w:rsid w:val="00087B22"/>
    <w:rsid w:val="0009137D"/>
    <w:rsid w:val="00091A7D"/>
    <w:rsid w:val="0009505F"/>
    <w:rsid w:val="000A1869"/>
    <w:rsid w:val="000A1D22"/>
    <w:rsid w:val="000B32CB"/>
    <w:rsid w:val="000C392F"/>
    <w:rsid w:val="000C7BB7"/>
    <w:rsid w:val="000E3FD7"/>
    <w:rsid w:val="000E7145"/>
    <w:rsid w:val="000F688C"/>
    <w:rsid w:val="00104926"/>
    <w:rsid w:val="001050DC"/>
    <w:rsid w:val="0010586F"/>
    <w:rsid w:val="0011064C"/>
    <w:rsid w:val="00113B34"/>
    <w:rsid w:val="00117AEE"/>
    <w:rsid w:val="00122AFF"/>
    <w:rsid w:val="00125293"/>
    <w:rsid w:val="0012615E"/>
    <w:rsid w:val="00134329"/>
    <w:rsid w:val="00134B12"/>
    <w:rsid w:val="0015015B"/>
    <w:rsid w:val="00150C8C"/>
    <w:rsid w:val="001576AD"/>
    <w:rsid w:val="00166933"/>
    <w:rsid w:val="0016779F"/>
    <w:rsid w:val="001721BF"/>
    <w:rsid w:val="0017260C"/>
    <w:rsid w:val="00172ECE"/>
    <w:rsid w:val="00172F06"/>
    <w:rsid w:val="001742AF"/>
    <w:rsid w:val="001767DA"/>
    <w:rsid w:val="00176A2E"/>
    <w:rsid w:val="001823B5"/>
    <w:rsid w:val="001828BE"/>
    <w:rsid w:val="0018525C"/>
    <w:rsid w:val="00185958"/>
    <w:rsid w:val="001939AB"/>
    <w:rsid w:val="001A1580"/>
    <w:rsid w:val="001A1D44"/>
    <w:rsid w:val="001A22AE"/>
    <w:rsid w:val="001A29A1"/>
    <w:rsid w:val="001A32D7"/>
    <w:rsid w:val="001A532D"/>
    <w:rsid w:val="001B1EE7"/>
    <w:rsid w:val="001B77BF"/>
    <w:rsid w:val="001C0848"/>
    <w:rsid w:val="001C5392"/>
    <w:rsid w:val="001D1C5E"/>
    <w:rsid w:val="001D3283"/>
    <w:rsid w:val="001D40EF"/>
    <w:rsid w:val="001D7A69"/>
    <w:rsid w:val="001E040D"/>
    <w:rsid w:val="001E26C9"/>
    <w:rsid w:val="001E69C1"/>
    <w:rsid w:val="001F5C65"/>
    <w:rsid w:val="00200D16"/>
    <w:rsid w:val="00212227"/>
    <w:rsid w:val="0022249A"/>
    <w:rsid w:val="00222B26"/>
    <w:rsid w:val="00225566"/>
    <w:rsid w:val="00230592"/>
    <w:rsid w:val="00235C40"/>
    <w:rsid w:val="00237FF1"/>
    <w:rsid w:val="00244CC7"/>
    <w:rsid w:val="00245C29"/>
    <w:rsid w:val="0024766C"/>
    <w:rsid w:val="0026103F"/>
    <w:rsid w:val="002662F5"/>
    <w:rsid w:val="00275F50"/>
    <w:rsid w:val="0027670B"/>
    <w:rsid w:val="0028067F"/>
    <w:rsid w:val="0028121B"/>
    <w:rsid w:val="00284290"/>
    <w:rsid w:val="00284A98"/>
    <w:rsid w:val="00287490"/>
    <w:rsid w:val="00293FD3"/>
    <w:rsid w:val="0029524E"/>
    <w:rsid w:val="002A0940"/>
    <w:rsid w:val="002B7188"/>
    <w:rsid w:val="002C01A5"/>
    <w:rsid w:val="002C36F6"/>
    <w:rsid w:val="002C7F92"/>
    <w:rsid w:val="002D0B35"/>
    <w:rsid w:val="002D2669"/>
    <w:rsid w:val="002D5109"/>
    <w:rsid w:val="002D683E"/>
    <w:rsid w:val="002E22BE"/>
    <w:rsid w:val="002F1A79"/>
    <w:rsid w:val="00301172"/>
    <w:rsid w:val="00303AE8"/>
    <w:rsid w:val="003070E6"/>
    <w:rsid w:val="00312D05"/>
    <w:rsid w:val="00315539"/>
    <w:rsid w:val="00316D71"/>
    <w:rsid w:val="0032504A"/>
    <w:rsid w:val="003263C2"/>
    <w:rsid w:val="0033220F"/>
    <w:rsid w:val="003356CF"/>
    <w:rsid w:val="00341FAE"/>
    <w:rsid w:val="00342782"/>
    <w:rsid w:val="003433A8"/>
    <w:rsid w:val="00343D94"/>
    <w:rsid w:val="00344995"/>
    <w:rsid w:val="00347625"/>
    <w:rsid w:val="00347F27"/>
    <w:rsid w:val="003508A5"/>
    <w:rsid w:val="00350CA5"/>
    <w:rsid w:val="0035111E"/>
    <w:rsid w:val="00352209"/>
    <w:rsid w:val="00352FAE"/>
    <w:rsid w:val="00355951"/>
    <w:rsid w:val="003644BF"/>
    <w:rsid w:val="003650F4"/>
    <w:rsid w:val="00372787"/>
    <w:rsid w:val="00374F7C"/>
    <w:rsid w:val="003872D6"/>
    <w:rsid w:val="0039606E"/>
    <w:rsid w:val="003A6187"/>
    <w:rsid w:val="003A7C11"/>
    <w:rsid w:val="003B0B1D"/>
    <w:rsid w:val="003B244F"/>
    <w:rsid w:val="003B27DF"/>
    <w:rsid w:val="003B3ADF"/>
    <w:rsid w:val="003B6B41"/>
    <w:rsid w:val="003C0AC1"/>
    <w:rsid w:val="003C16EC"/>
    <w:rsid w:val="003C3782"/>
    <w:rsid w:val="003C3EB5"/>
    <w:rsid w:val="003C4FC5"/>
    <w:rsid w:val="003C5C3A"/>
    <w:rsid w:val="003D24FF"/>
    <w:rsid w:val="003D4E76"/>
    <w:rsid w:val="003D78C8"/>
    <w:rsid w:val="003E3B55"/>
    <w:rsid w:val="003E5AFD"/>
    <w:rsid w:val="003E5B6B"/>
    <w:rsid w:val="003F2863"/>
    <w:rsid w:val="003F35C9"/>
    <w:rsid w:val="003F38AE"/>
    <w:rsid w:val="003F4639"/>
    <w:rsid w:val="003F4FAB"/>
    <w:rsid w:val="003F5EAE"/>
    <w:rsid w:val="003F786E"/>
    <w:rsid w:val="0040267A"/>
    <w:rsid w:val="0040418B"/>
    <w:rsid w:val="004046EF"/>
    <w:rsid w:val="0040731C"/>
    <w:rsid w:val="00410FF5"/>
    <w:rsid w:val="00411469"/>
    <w:rsid w:val="00415DD5"/>
    <w:rsid w:val="004161C0"/>
    <w:rsid w:val="00417C8E"/>
    <w:rsid w:val="00417D0D"/>
    <w:rsid w:val="0042237A"/>
    <w:rsid w:val="00422458"/>
    <w:rsid w:val="00426CFC"/>
    <w:rsid w:val="00437004"/>
    <w:rsid w:val="00437442"/>
    <w:rsid w:val="00447EBB"/>
    <w:rsid w:val="00452483"/>
    <w:rsid w:val="00454AF0"/>
    <w:rsid w:val="0045669E"/>
    <w:rsid w:val="00462115"/>
    <w:rsid w:val="00462E86"/>
    <w:rsid w:val="004670A1"/>
    <w:rsid w:val="004736F9"/>
    <w:rsid w:val="004742A5"/>
    <w:rsid w:val="004809CC"/>
    <w:rsid w:val="004812B7"/>
    <w:rsid w:val="00481CAC"/>
    <w:rsid w:val="00484033"/>
    <w:rsid w:val="004859EB"/>
    <w:rsid w:val="00486D23"/>
    <w:rsid w:val="00487C8E"/>
    <w:rsid w:val="004906DA"/>
    <w:rsid w:val="00495B5A"/>
    <w:rsid w:val="00495D3D"/>
    <w:rsid w:val="004A3405"/>
    <w:rsid w:val="004A39E4"/>
    <w:rsid w:val="004A4077"/>
    <w:rsid w:val="004A5AC2"/>
    <w:rsid w:val="004A68CB"/>
    <w:rsid w:val="004A6B1A"/>
    <w:rsid w:val="004A7FEE"/>
    <w:rsid w:val="004B486A"/>
    <w:rsid w:val="004B6277"/>
    <w:rsid w:val="004C2058"/>
    <w:rsid w:val="004D16D4"/>
    <w:rsid w:val="004D538D"/>
    <w:rsid w:val="004D55A1"/>
    <w:rsid w:val="004D564E"/>
    <w:rsid w:val="004E07D1"/>
    <w:rsid w:val="004E1BC5"/>
    <w:rsid w:val="004E1D91"/>
    <w:rsid w:val="004E3A22"/>
    <w:rsid w:val="004E6E67"/>
    <w:rsid w:val="004E720C"/>
    <w:rsid w:val="004E7AE7"/>
    <w:rsid w:val="004F1086"/>
    <w:rsid w:val="004F1114"/>
    <w:rsid w:val="004F4C7E"/>
    <w:rsid w:val="00506A1A"/>
    <w:rsid w:val="0051281B"/>
    <w:rsid w:val="00513E83"/>
    <w:rsid w:val="00514702"/>
    <w:rsid w:val="00516DAB"/>
    <w:rsid w:val="00517FF2"/>
    <w:rsid w:val="00520241"/>
    <w:rsid w:val="005249E5"/>
    <w:rsid w:val="00535046"/>
    <w:rsid w:val="00535E82"/>
    <w:rsid w:val="00536FE8"/>
    <w:rsid w:val="0054183D"/>
    <w:rsid w:val="00543C3C"/>
    <w:rsid w:val="00544D42"/>
    <w:rsid w:val="00557BDE"/>
    <w:rsid w:val="005625B9"/>
    <w:rsid w:val="00565E11"/>
    <w:rsid w:val="00570B89"/>
    <w:rsid w:val="00571BA5"/>
    <w:rsid w:val="00574128"/>
    <w:rsid w:val="005745BB"/>
    <w:rsid w:val="00574632"/>
    <w:rsid w:val="00577B82"/>
    <w:rsid w:val="005819F4"/>
    <w:rsid w:val="005826AA"/>
    <w:rsid w:val="0058486F"/>
    <w:rsid w:val="00586878"/>
    <w:rsid w:val="00594978"/>
    <w:rsid w:val="005960FA"/>
    <w:rsid w:val="005A060D"/>
    <w:rsid w:val="005A196F"/>
    <w:rsid w:val="005A31F5"/>
    <w:rsid w:val="005A4EB0"/>
    <w:rsid w:val="005A6222"/>
    <w:rsid w:val="005A637A"/>
    <w:rsid w:val="005B46AA"/>
    <w:rsid w:val="005B7264"/>
    <w:rsid w:val="005B7B69"/>
    <w:rsid w:val="005C3298"/>
    <w:rsid w:val="005C72C5"/>
    <w:rsid w:val="005D0FDD"/>
    <w:rsid w:val="005D78B7"/>
    <w:rsid w:val="005E142C"/>
    <w:rsid w:val="005E4C36"/>
    <w:rsid w:val="005E4E58"/>
    <w:rsid w:val="005E7522"/>
    <w:rsid w:val="005E7FFC"/>
    <w:rsid w:val="005F0AC9"/>
    <w:rsid w:val="005F4B0C"/>
    <w:rsid w:val="005F4BD7"/>
    <w:rsid w:val="005F584E"/>
    <w:rsid w:val="006023FE"/>
    <w:rsid w:val="006035EB"/>
    <w:rsid w:val="00605C6B"/>
    <w:rsid w:val="00610946"/>
    <w:rsid w:val="006109F8"/>
    <w:rsid w:val="00613237"/>
    <w:rsid w:val="00622FED"/>
    <w:rsid w:val="00623B13"/>
    <w:rsid w:val="00625B68"/>
    <w:rsid w:val="006347BB"/>
    <w:rsid w:val="0063520C"/>
    <w:rsid w:val="006418CE"/>
    <w:rsid w:val="00642E41"/>
    <w:rsid w:val="006432CA"/>
    <w:rsid w:val="00650883"/>
    <w:rsid w:val="00656B97"/>
    <w:rsid w:val="006578BA"/>
    <w:rsid w:val="0066467C"/>
    <w:rsid w:val="00666416"/>
    <w:rsid w:val="006740D8"/>
    <w:rsid w:val="006752C7"/>
    <w:rsid w:val="00682224"/>
    <w:rsid w:val="00683313"/>
    <w:rsid w:val="00683ECA"/>
    <w:rsid w:val="006924B4"/>
    <w:rsid w:val="006A0F26"/>
    <w:rsid w:val="006A581B"/>
    <w:rsid w:val="006B0611"/>
    <w:rsid w:val="006B097A"/>
    <w:rsid w:val="006B3768"/>
    <w:rsid w:val="006B5981"/>
    <w:rsid w:val="006B5F03"/>
    <w:rsid w:val="006C07F6"/>
    <w:rsid w:val="006C3214"/>
    <w:rsid w:val="006D06DD"/>
    <w:rsid w:val="006D189B"/>
    <w:rsid w:val="006D47F8"/>
    <w:rsid w:val="006E533D"/>
    <w:rsid w:val="006E7D18"/>
    <w:rsid w:val="006F4A30"/>
    <w:rsid w:val="006F4C51"/>
    <w:rsid w:val="006F55C4"/>
    <w:rsid w:val="006F7B06"/>
    <w:rsid w:val="0070418E"/>
    <w:rsid w:val="00711C41"/>
    <w:rsid w:val="00712280"/>
    <w:rsid w:val="0071289D"/>
    <w:rsid w:val="007211D4"/>
    <w:rsid w:val="00721AD8"/>
    <w:rsid w:val="00730B68"/>
    <w:rsid w:val="00731CE2"/>
    <w:rsid w:val="00733F0D"/>
    <w:rsid w:val="00734195"/>
    <w:rsid w:val="00735C36"/>
    <w:rsid w:val="007369F4"/>
    <w:rsid w:val="007436B1"/>
    <w:rsid w:val="00744139"/>
    <w:rsid w:val="00747795"/>
    <w:rsid w:val="007538EA"/>
    <w:rsid w:val="00754393"/>
    <w:rsid w:val="007551F6"/>
    <w:rsid w:val="00761EF6"/>
    <w:rsid w:val="0076704D"/>
    <w:rsid w:val="007715EA"/>
    <w:rsid w:val="00771739"/>
    <w:rsid w:val="00776CD9"/>
    <w:rsid w:val="00777621"/>
    <w:rsid w:val="00777AE4"/>
    <w:rsid w:val="00785EEE"/>
    <w:rsid w:val="00793580"/>
    <w:rsid w:val="00794CF6"/>
    <w:rsid w:val="00797E2B"/>
    <w:rsid w:val="007A4BBE"/>
    <w:rsid w:val="007A5FAE"/>
    <w:rsid w:val="007B31C9"/>
    <w:rsid w:val="007B4A09"/>
    <w:rsid w:val="007B5067"/>
    <w:rsid w:val="007B7DBC"/>
    <w:rsid w:val="007C2435"/>
    <w:rsid w:val="007C361D"/>
    <w:rsid w:val="007C3F5E"/>
    <w:rsid w:val="007C4ABA"/>
    <w:rsid w:val="007C5858"/>
    <w:rsid w:val="007D0854"/>
    <w:rsid w:val="007E27B6"/>
    <w:rsid w:val="007E4159"/>
    <w:rsid w:val="007E66FC"/>
    <w:rsid w:val="007E7F6B"/>
    <w:rsid w:val="007F058F"/>
    <w:rsid w:val="007F2ABE"/>
    <w:rsid w:val="007F2C22"/>
    <w:rsid w:val="007F36C4"/>
    <w:rsid w:val="007F5A21"/>
    <w:rsid w:val="007F798D"/>
    <w:rsid w:val="0080525E"/>
    <w:rsid w:val="0080541A"/>
    <w:rsid w:val="00811E87"/>
    <w:rsid w:val="008132F1"/>
    <w:rsid w:val="00817B58"/>
    <w:rsid w:val="00821D56"/>
    <w:rsid w:val="00826F96"/>
    <w:rsid w:val="0082761A"/>
    <w:rsid w:val="00832F6C"/>
    <w:rsid w:val="00847D40"/>
    <w:rsid w:val="00851219"/>
    <w:rsid w:val="00852388"/>
    <w:rsid w:val="00857C4F"/>
    <w:rsid w:val="00860943"/>
    <w:rsid w:val="00863C08"/>
    <w:rsid w:val="008652B4"/>
    <w:rsid w:val="00865764"/>
    <w:rsid w:val="00876140"/>
    <w:rsid w:val="00876A24"/>
    <w:rsid w:val="00880510"/>
    <w:rsid w:val="00884CC2"/>
    <w:rsid w:val="008864BA"/>
    <w:rsid w:val="00895A51"/>
    <w:rsid w:val="00896D18"/>
    <w:rsid w:val="008A290F"/>
    <w:rsid w:val="008A4824"/>
    <w:rsid w:val="008A6D0E"/>
    <w:rsid w:val="008B5AEF"/>
    <w:rsid w:val="008C2E8E"/>
    <w:rsid w:val="008C401E"/>
    <w:rsid w:val="008D1CBE"/>
    <w:rsid w:val="008D3308"/>
    <w:rsid w:val="008D3B05"/>
    <w:rsid w:val="008D3DBD"/>
    <w:rsid w:val="008E1AAB"/>
    <w:rsid w:val="008E3FC9"/>
    <w:rsid w:val="008E42D2"/>
    <w:rsid w:val="008F22A2"/>
    <w:rsid w:val="008F3090"/>
    <w:rsid w:val="008F3EAC"/>
    <w:rsid w:val="008F4FAB"/>
    <w:rsid w:val="009044BC"/>
    <w:rsid w:val="00904B30"/>
    <w:rsid w:val="0091216E"/>
    <w:rsid w:val="0091675E"/>
    <w:rsid w:val="00920B72"/>
    <w:rsid w:val="009216F1"/>
    <w:rsid w:val="00923222"/>
    <w:rsid w:val="0093126B"/>
    <w:rsid w:val="009317C9"/>
    <w:rsid w:val="0093475F"/>
    <w:rsid w:val="00936E59"/>
    <w:rsid w:val="0094585D"/>
    <w:rsid w:val="00956397"/>
    <w:rsid w:val="00960511"/>
    <w:rsid w:val="009649D0"/>
    <w:rsid w:val="0097081A"/>
    <w:rsid w:val="009726F5"/>
    <w:rsid w:val="00983535"/>
    <w:rsid w:val="00987695"/>
    <w:rsid w:val="00991C9E"/>
    <w:rsid w:val="00993564"/>
    <w:rsid w:val="009A15D5"/>
    <w:rsid w:val="009A6E5D"/>
    <w:rsid w:val="009B045B"/>
    <w:rsid w:val="009B3763"/>
    <w:rsid w:val="009B5217"/>
    <w:rsid w:val="009C195C"/>
    <w:rsid w:val="009C376E"/>
    <w:rsid w:val="009C3AFF"/>
    <w:rsid w:val="009C6B19"/>
    <w:rsid w:val="009D2F88"/>
    <w:rsid w:val="009D4A16"/>
    <w:rsid w:val="009D54F8"/>
    <w:rsid w:val="009D6B34"/>
    <w:rsid w:val="009E1490"/>
    <w:rsid w:val="009E2A80"/>
    <w:rsid w:val="009E3C32"/>
    <w:rsid w:val="009F310E"/>
    <w:rsid w:val="009F54DF"/>
    <w:rsid w:val="009F54F9"/>
    <w:rsid w:val="00A003E8"/>
    <w:rsid w:val="00A010F4"/>
    <w:rsid w:val="00A01769"/>
    <w:rsid w:val="00A077B6"/>
    <w:rsid w:val="00A14931"/>
    <w:rsid w:val="00A225E3"/>
    <w:rsid w:val="00A24DC7"/>
    <w:rsid w:val="00A25389"/>
    <w:rsid w:val="00A258EC"/>
    <w:rsid w:val="00A40B8B"/>
    <w:rsid w:val="00A40DA7"/>
    <w:rsid w:val="00A41AB8"/>
    <w:rsid w:val="00A44EEF"/>
    <w:rsid w:val="00A52444"/>
    <w:rsid w:val="00A565C0"/>
    <w:rsid w:val="00A60E4D"/>
    <w:rsid w:val="00A6365F"/>
    <w:rsid w:val="00A640AF"/>
    <w:rsid w:val="00A65F55"/>
    <w:rsid w:val="00A66092"/>
    <w:rsid w:val="00A6728C"/>
    <w:rsid w:val="00A71E57"/>
    <w:rsid w:val="00A74344"/>
    <w:rsid w:val="00A81F1B"/>
    <w:rsid w:val="00A8277C"/>
    <w:rsid w:val="00A86565"/>
    <w:rsid w:val="00A92B2B"/>
    <w:rsid w:val="00A92D88"/>
    <w:rsid w:val="00A94480"/>
    <w:rsid w:val="00A94ACA"/>
    <w:rsid w:val="00A94EBF"/>
    <w:rsid w:val="00AA2301"/>
    <w:rsid w:val="00AA3893"/>
    <w:rsid w:val="00AA3F7F"/>
    <w:rsid w:val="00AA7F5B"/>
    <w:rsid w:val="00AB0D56"/>
    <w:rsid w:val="00AB5C73"/>
    <w:rsid w:val="00AC2411"/>
    <w:rsid w:val="00AD2204"/>
    <w:rsid w:val="00AD5EB1"/>
    <w:rsid w:val="00AD630A"/>
    <w:rsid w:val="00AD63F1"/>
    <w:rsid w:val="00AE14FD"/>
    <w:rsid w:val="00AE580C"/>
    <w:rsid w:val="00AE6975"/>
    <w:rsid w:val="00AF046D"/>
    <w:rsid w:val="00AF2B71"/>
    <w:rsid w:val="00B053B3"/>
    <w:rsid w:val="00B05B51"/>
    <w:rsid w:val="00B05E73"/>
    <w:rsid w:val="00B1031E"/>
    <w:rsid w:val="00B20047"/>
    <w:rsid w:val="00B22117"/>
    <w:rsid w:val="00B23852"/>
    <w:rsid w:val="00B268C4"/>
    <w:rsid w:val="00B26D87"/>
    <w:rsid w:val="00B27102"/>
    <w:rsid w:val="00B2788C"/>
    <w:rsid w:val="00B325AB"/>
    <w:rsid w:val="00B4135C"/>
    <w:rsid w:val="00B4698B"/>
    <w:rsid w:val="00B51901"/>
    <w:rsid w:val="00B52B9D"/>
    <w:rsid w:val="00B547BF"/>
    <w:rsid w:val="00B54B94"/>
    <w:rsid w:val="00B60473"/>
    <w:rsid w:val="00B605E9"/>
    <w:rsid w:val="00B630D3"/>
    <w:rsid w:val="00B63192"/>
    <w:rsid w:val="00B66EC4"/>
    <w:rsid w:val="00B67E35"/>
    <w:rsid w:val="00B72AA6"/>
    <w:rsid w:val="00B80772"/>
    <w:rsid w:val="00B8365D"/>
    <w:rsid w:val="00B851F7"/>
    <w:rsid w:val="00B90822"/>
    <w:rsid w:val="00B97650"/>
    <w:rsid w:val="00BA5AC3"/>
    <w:rsid w:val="00BA62D3"/>
    <w:rsid w:val="00BA7F49"/>
    <w:rsid w:val="00BB0D04"/>
    <w:rsid w:val="00BB39A2"/>
    <w:rsid w:val="00BB7477"/>
    <w:rsid w:val="00BC66BD"/>
    <w:rsid w:val="00BD218A"/>
    <w:rsid w:val="00BD2E8E"/>
    <w:rsid w:val="00BD308D"/>
    <w:rsid w:val="00BD3FC1"/>
    <w:rsid w:val="00BD6601"/>
    <w:rsid w:val="00BE10F2"/>
    <w:rsid w:val="00BE3D8B"/>
    <w:rsid w:val="00BE67A4"/>
    <w:rsid w:val="00BE6EE9"/>
    <w:rsid w:val="00BE6F87"/>
    <w:rsid w:val="00BF14F4"/>
    <w:rsid w:val="00BF288F"/>
    <w:rsid w:val="00BF377F"/>
    <w:rsid w:val="00BF3954"/>
    <w:rsid w:val="00C016D5"/>
    <w:rsid w:val="00C05C9E"/>
    <w:rsid w:val="00C07289"/>
    <w:rsid w:val="00C10F88"/>
    <w:rsid w:val="00C11035"/>
    <w:rsid w:val="00C123DD"/>
    <w:rsid w:val="00C13E63"/>
    <w:rsid w:val="00C13E92"/>
    <w:rsid w:val="00C24135"/>
    <w:rsid w:val="00C2516A"/>
    <w:rsid w:val="00C26177"/>
    <w:rsid w:val="00C26FF9"/>
    <w:rsid w:val="00C301B5"/>
    <w:rsid w:val="00C324A4"/>
    <w:rsid w:val="00C34CB0"/>
    <w:rsid w:val="00C4675A"/>
    <w:rsid w:val="00C46E51"/>
    <w:rsid w:val="00C5117E"/>
    <w:rsid w:val="00C51D0D"/>
    <w:rsid w:val="00C51F89"/>
    <w:rsid w:val="00C54B71"/>
    <w:rsid w:val="00C64AA9"/>
    <w:rsid w:val="00C6502B"/>
    <w:rsid w:val="00C662A1"/>
    <w:rsid w:val="00C677C9"/>
    <w:rsid w:val="00C71253"/>
    <w:rsid w:val="00C723BF"/>
    <w:rsid w:val="00C747A5"/>
    <w:rsid w:val="00C76582"/>
    <w:rsid w:val="00C76AAA"/>
    <w:rsid w:val="00C8540D"/>
    <w:rsid w:val="00C87FA2"/>
    <w:rsid w:val="00C92B65"/>
    <w:rsid w:val="00C97249"/>
    <w:rsid w:val="00CA6A53"/>
    <w:rsid w:val="00CB069E"/>
    <w:rsid w:val="00CB3002"/>
    <w:rsid w:val="00CB5315"/>
    <w:rsid w:val="00CB716D"/>
    <w:rsid w:val="00CC30AD"/>
    <w:rsid w:val="00CC7CC2"/>
    <w:rsid w:val="00CD1FA1"/>
    <w:rsid w:val="00CD5372"/>
    <w:rsid w:val="00CE2731"/>
    <w:rsid w:val="00CE3E9A"/>
    <w:rsid w:val="00CF06DB"/>
    <w:rsid w:val="00CF2125"/>
    <w:rsid w:val="00CF46FC"/>
    <w:rsid w:val="00CF60F4"/>
    <w:rsid w:val="00CF75F1"/>
    <w:rsid w:val="00D001AD"/>
    <w:rsid w:val="00D01796"/>
    <w:rsid w:val="00D02044"/>
    <w:rsid w:val="00D0794F"/>
    <w:rsid w:val="00D1194E"/>
    <w:rsid w:val="00D11BE4"/>
    <w:rsid w:val="00D12F38"/>
    <w:rsid w:val="00D14A5F"/>
    <w:rsid w:val="00D16013"/>
    <w:rsid w:val="00D16BED"/>
    <w:rsid w:val="00D23D36"/>
    <w:rsid w:val="00D24331"/>
    <w:rsid w:val="00D25DA9"/>
    <w:rsid w:val="00D26585"/>
    <w:rsid w:val="00D27460"/>
    <w:rsid w:val="00D30110"/>
    <w:rsid w:val="00D31FD0"/>
    <w:rsid w:val="00D32D0C"/>
    <w:rsid w:val="00D454BD"/>
    <w:rsid w:val="00D47531"/>
    <w:rsid w:val="00D56D36"/>
    <w:rsid w:val="00D60840"/>
    <w:rsid w:val="00D62AF7"/>
    <w:rsid w:val="00D62DE9"/>
    <w:rsid w:val="00D712F3"/>
    <w:rsid w:val="00D8057E"/>
    <w:rsid w:val="00D86294"/>
    <w:rsid w:val="00D9153D"/>
    <w:rsid w:val="00D961ED"/>
    <w:rsid w:val="00D9665A"/>
    <w:rsid w:val="00D9716C"/>
    <w:rsid w:val="00DA097D"/>
    <w:rsid w:val="00DA44A8"/>
    <w:rsid w:val="00DA4BFA"/>
    <w:rsid w:val="00DB09B6"/>
    <w:rsid w:val="00DB2696"/>
    <w:rsid w:val="00DB30F7"/>
    <w:rsid w:val="00DB3CCE"/>
    <w:rsid w:val="00DB5AF6"/>
    <w:rsid w:val="00DB7301"/>
    <w:rsid w:val="00DB784D"/>
    <w:rsid w:val="00DC122E"/>
    <w:rsid w:val="00DC2480"/>
    <w:rsid w:val="00DC63D1"/>
    <w:rsid w:val="00DC7CFB"/>
    <w:rsid w:val="00DD68BF"/>
    <w:rsid w:val="00DD771D"/>
    <w:rsid w:val="00DD7905"/>
    <w:rsid w:val="00DE04D8"/>
    <w:rsid w:val="00DF3DD0"/>
    <w:rsid w:val="00DF3E8D"/>
    <w:rsid w:val="00DF5B3E"/>
    <w:rsid w:val="00DF78E1"/>
    <w:rsid w:val="00DF794E"/>
    <w:rsid w:val="00E00C60"/>
    <w:rsid w:val="00E108D0"/>
    <w:rsid w:val="00E16A5A"/>
    <w:rsid w:val="00E26545"/>
    <w:rsid w:val="00E327CB"/>
    <w:rsid w:val="00E44B8D"/>
    <w:rsid w:val="00E505E0"/>
    <w:rsid w:val="00E57412"/>
    <w:rsid w:val="00E64187"/>
    <w:rsid w:val="00E6493C"/>
    <w:rsid w:val="00E66918"/>
    <w:rsid w:val="00E70524"/>
    <w:rsid w:val="00E70C72"/>
    <w:rsid w:val="00E73A10"/>
    <w:rsid w:val="00E73CCB"/>
    <w:rsid w:val="00E74778"/>
    <w:rsid w:val="00E75172"/>
    <w:rsid w:val="00E80154"/>
    <w:rsid w:val="00E81A5D"/>
    <w:rsid w:val="00E85262"/>
    <w:rsid w:val="00E86F9C"/>
    <w:rsid w:val="00E90FAB"/>
    <w:rsid w:val="00E91A99"/>
    <w:rsid w:val="00E940C2"/>
    <w:rsid w:val="00EA2B67"/>
    <w:rsid w:val="00EA56B2"/>
    <w:rsid w:val="00EB110F"/>
    <w:rsid w:val="00EC2040"/>
    <w:rsid w:val="00EC2300"/>
    <w:rsid w:val="00ED08D1"/>
    <w:rsid w:val="00ED102D"/>
    <w:rsid w:val="00ED38F3"/>
    <w:rsid w:val="00ED5BE9"/>
    <w:rsid w:val="00ED74F7"/>
    <w:rsid w:val="00ED7635"/>
    <w:rsid w:val="00EE27FF"/>
    <w:rsid w:val="00EE53D7"/>
    <w:rsid w:val="00EE7D05"/>
    <w:rsid w:val="00EF6001"/>
    <w:rsid w:val="00F01209"/>
    <w:rsid w:val="00F016A3"/>
    <w:rsid w:val="00F0533B"/>
    <w:rsid w:val="00F071D4"/>
    <w:rsid w:val="00F128E8"/>
    <w:rsid w:val="00F22814"/>
    <w:rsid w:val="00F233CA"/>
    <w:rsid w:val="00F24D3C"/>
    <w:rsid w:val="00F25054"/>
    <w:rsid w:val="00F30507"/>
    <w:rsid w:val="00F318B5"/>
    <w:rsid w:val="00F32366"/>
    <w:rsid w:val="00F37FCF"/>
    <w:rsid w:val="00F574C6"/>
    <w:rsid w:val="00F659B1"/>
    <w:rsid w:val="00F67EFA"/>
    <w:rsid w:val="00F72F70"/>
    <w:rsid w:val="00F74F61"/>
    <w:rsid w:val="00F76ED6"/>
    <w:rsid w:val="00F85A7E"/>
    <w:rsid w:val="00F86355"/>
    <w:rsid w:val="00F86E89"/>
    <w:rsid w:val="00F965A6"/>
    <w:rsid w:val="00F97850"/>
    <w:rsid w:val="00FA1F3B"/>
    <w:rsid w:val="00FA5044"/>
    <w:rsid w:val="00FA5147"/>
    <w:rsid w:val="00FB0F8C"/>
    <w:rsid w:val="00FB52A6"/>
    <w:rsid w:val="00FB6F55"/>
    <w:rsid w:val="00FC0BD2"/>
    <w:rsid w:val="00FC2633"/>
    <w:rsid w:val="00FC47DA"/>
    <w:rsid w:val="00FC613E"/>
    <w:rsid w:val="00FE05B2"/>
    <w:rsid w:val="00FE392C"/>
    <w:rsid w:val="00FE3EC6"/>
    <w:rsid w:val="00FE412E"/>
    <w:rsid w:val="00FF26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21E96"/>
  <w15:docId w15:val="{771F0197-362D-47BF-B9C7-735B544D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E3C32"/>
    <w:rPr>
      <w:rFonts w:ascii="Arial" w:hAnsi="Arial"/>
      <w:sz w:val="24"/>
    </w:rPr>
  </w:style>
  <w:style w:type="paragraph" w:styleId="Nadpis1">
    <w:name w:val="heading 1"/>
    <w:basedOn w:val="Normln"/>
    <w:next w:val="Normln"/>
    <w:link w:val="Nadpis1Char"/>
    <w:qFormat/>
    <w:rsid w:val="009E3C32"/>
    <w:pPr>
      <w:keepNext/>
      <w:jc w:val="center"/>
      <w:outlineLvl w:val="0"/>
    </w:pPr>
    <w:rPr>
      <w:b/>
      <w:sz w:val="22"/>
      <w:u w:val="single"/>
    </w:rPr>
  </w:style>
  <w:style w:type="paragraph" w:styleId="Nadpis2">
    <w:name w:val="heading 2"/>
    <w:basedOn w:val="Nadpis3"/>
    <w:next w:val="Normln"/>
    <w:link w:val="Nadpis2Char"/>
    <w:uiPriority w:val="9"/>
    <w:qFormat/>
    <w:rsid w:val="009B5217"/>
    <w:pPr>
      <w:spacing w:before="240" w:after="120"/>
      <w:outlineLvl w:val="1"/>
    </w:pPr>
    <w:rPr>
      <w:rFonts w:asciiTheme="minorHAnsi" w:hAnsiTheme="minorHAnsi" w:cstheme="minorHAnsi"/>
    </w:rPr>
  </w:style>
  <w:style w:type="paragraph" w:styleId="Nadpis3">
    <w:name w:val="heading 3"/>
    <w:basedOn w:val="Normln"/>
    <w:next w:val="Normln"/>
    <w:qFormat/>
    <w:rsid w:val="009E3C32"/>
    <w:pPr>
      <w:keepNext/>
      <w:jc w:val="center"/>
      <w:outlineLvl w:val="2"/>
    </w:pPr>
    <w:rPr>
      <w:rFonts w:cs="Arial"/>
      <w:b/>
      <w:iCs/>
      <w:sz w:val="22"/>
    </w:rPr>
  </w:style>
  <w:style w:type="paragraph" w:styleId="Nadpis4">
    <w:name w:val="heading 4"/>
    <w:basedOn w:val="Normln"/>
    <w:next w:val="Normln"/>
    <w:qFormat/>
    <w:rsid w:val="009E3C32"/>
    <w:pPr>
      <w:keepNext/>
      <w:jc w:val="center"/>
      <w:outlineLvl w:val="3"/>
    </w:pPr>
    <w:rPr>
      <w:rFonts w:cs="Arial"/>
      <w:b/>
      <w:bCs/>
      <w:iCs/>
      <w:sz w:val="28"/>
    </w:rPr>
  </w:style>
  <w:style w:type="paragraph" w:styleId="Nadpis5">
    <w:name w:val="heading 5"/>
    <w:basedOn w:val="Normln"/>
    <w:next w:val="Normln"/>
    <w:qFormat/>
    <w:rsid w:val="009E3C32"/>
    <w:pPr>
      <w:keepNext/>
      <w:spacing w:before="120"/>
      <w:jc w:val="both"/>
      <w:outlineLvl w:val="4"/>
    </w:pPr>
    <w:rPr>
      <w:rFonts w:cs="Arial"/>
      <w:b/>
      <w:i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E3C32"/>
    <w:rPr>
      <w:rFonts w:ascii="Times New Roman" w:hAnsi="Times New Roman"/>
      <w:sz w:val="22"/>
    </w:rPr>
  </w:style>
  <w:style w:type="paragraph" w:styleId="Nzev">
    <w:name w:val="Title"/>
    <w:basedOn w:val="Normln"/>
    <w:qFormat/>
    <w:rsid w:val="009E3C32"/>
    <w:pPr>
      <w:jc w:val="center"/>
    </w:pPr>
    <w:rPr>
      <w:b/>
      <w:i/>
      <w:sz w:val="28"/>
    </w:rPr>
  </w:style>
  <w:style w:type="paragraph" w:styleId="Zpat">
    <w:name w:val="footer"/>
    <w:basedOn w:val="Normln"/>
    <w:rsid w:val="009E3C32"/>
    <w:pPr>
      <w:tabs>
        <w:tab w:val="center" w:pos="4536"/>
        <w:tab w:val="right" w:pos="9072"/>
      </w:tabs>
    </w:pPr>
    <w:rPr>
      <w:rFonts w:ascii="Times New Roman" w:hAnsi="Times New Roman"/>
      <w:sz w:val="20"/>
    </w:rPr>
  </w:style>
  <w:style w:type="character" w:styleId="slostrnky">
    <w:name w:val="page number"/>
    <w:basedOn w:val="Standardnpsmoodstavce"/>
    <w:rsid w:val="009E3C32"/>
  </w:style>
  <w:style w:type="paragraph" w:styleId="Zhlav">
    <w:name w:val="header"/>
    <w:basedOn w:val="Normln"/>
    <w:rsid w:val="009E3C32"/>
    <w:pPr>
      <w:tabs>
        <w:tab w:val="center" w:pos="4536"/>
        <w:tab w:val="right" w:pos="9072"/>
      </w:tabs>
      <w:overflowPunct w:val="0"/>
      <w:autoSpaceDE w:val="0"/>
      <w:autoSpaceDN w:val="0"/>
      <w:adjustRightInd w:val="0"/>
      <w:textAlignment w:val="baseline"/>
    </w:pPr>
    <w:rPr>
      <w:rFonts w:ascii="Times New Roman" w:hAnsi="Times New Roman"/>
      <w:sz w:val="20"/>
    </w:rPr>
  </w:style>
  <w:style w:type="character" w:styleId="Hypertextovodkaz">
    <w:name w:val="Hyperlink"/>
    <w:basedOn w:val="Standardnpsmoodstavce"/>
    <w:uiPriority w:val="99"/>
    <w:rsid w:val="009E3C32"/>
    <w:rPr>
      <w:color w:val="0000FF"/>
      <w:u w:val="single"/>
    </w:rPr>
  </w:style>
  <w:style w:type="paragraph" w:styleId="Normlnweb">
    <w:name w:val="Normal (Web)"/>
    <w:basedOn w:val="Normln"/>
    <w:uiPriority w:val="99"/>
    <w:rsid w:val="009E3C32"/>
    <w:pPr>
      <w:spacing w:before="100" w:beforeAutospacing="1" w:after="100" w:afterAutospacing="1"/>
    </w:pPr>
    <w:rPr>
      <w:rFonts w:ascii="Arial Unicode MS" w:eastAsia="Arial Unicode MS" w:hAnsi="Arial Unicode MS" w:cs="Arial Unicode MS"/>
      <w:szCs w:val="24"/>
    </w:rPr>
  </w:style>
  <w:style w:type="character" w:styleId="Sledovanodkaz">
    <w:name w:val="FollowedHyperlink"/>
    <w:basedOn w:val="Standardnpsmoodstavce"/>
    <w:rsid w:val="009E3C32"/>
    <w:rPr>
      <w:color w:val="800080"/>
      <w:u w:val="single"/>
    </w:rPr>
  </w:style>
  <w:style w:type="paragraph" w:styleId="Obsah2">
    <w:name w:val="toc 2"/>
    <w:basedOn w:val="Normln"/>
    <w:next w:val="Normln"/>
    <w:autoRedefine/>
    <w:semiHidden/>
    <w:rsid w:val="00410FF5"/>
    <w:pPr>
      <w:numPr>
        <w:numId w:val="6"/>
      </w:numPr>
      <w:jc w:val="both"/>
    </w:pPr>
    <w:rPr>
      <w:rFonts w:cs="Arial"/>
      <w:sz w:val="20"/>
      <w:szCs w:val="24"/>
    </w:rPr>
  </w:style>
  <w:style w:type="paragraph" w:styleId="Zkladntext2">
    <w:name w:val="Body Text 2"/>
    <w:basedOn w:val="Normln"/>
    <w:rsid w:val="009E3C32"/>
    <w:pPr>
      <w:jc w:val="both"/>
    </w:pPr>
    <w:rPr>
      <w:rFonts w:cs="Arial"/>
      <w:sz w:val="20"/>
    </w:rPr>
  </w:style>
  <w:style w:type="paragraph" w:styleId="Zkladntextodsazen2">
    <w:name w:val="Body Text Indent 2"/>
    <w:basedOn w:val="Normln"/>
    <w:link w:val="Zkladntextodsazen2Char"/>
    <w:rsid w:val="009E3C32"/>
    <w:pPr>
      <w:autoSpaceDE w:val="0"/>
      <w:autoSpaceDN w:val="0"/>
      <w:adjustRightInd w:val="0"/>
      <w:ind w:left="360"/>
    </w:pPr>
    <w:rPr>
      <w:rFonts w:cs="Arial"/>
      <w:b/>
      <w:bCs/>
      <w:sz w:val="22"/>
      <w:szCs w:val="22"/>
    </w:rPr>
  </w:style>
  <w:style w:type="paragraph" w:styleId="Zkladntextodsazen">
    <w:name w:val="Body Text Indent"/>
    <w:basedOn w:val="Normln"/>
    <w:rsid w:val="009E3C32"/>
    <w:pPr>
      <w:ind w:left="357"/>
    </w:pPr>
    <w:rPr>
      <w:rFonts w:cs="Arial"/>
      <w:sz w:val="22"/>
      <w:szCs w:val="22"/>
    </w:rPr>
  </w:style>
  <w:style w:type="paragraph" w:styleId="Rozloendokumentu">
    <w:name w:val="Document Map"/>
    <w:basedOn w:val="Normln"/>
    <w:semiHidden/>
    <w:rsid w:val="00776CD9"/>
    <w:pPr>
      <w:shd w:val="clear" w:color="auto" w:fill="000080"/>
    </w:pPr>
    <w:rPr>
      <w:rFonts w:ascii="Tahoma" w:hAnsi="Tahoma" w:cs="Tahoma"/>
      <w:sz w:val="20"/>
    </w:rPr>
  </w:style>
  <w:style w:type="character" w:customStyle="1" w:styleId="platne">
    <w:name w:val="platne"/>
    <w:basedOn w:val="Standardnpsmoodstavce"/>
    <w:rsid w:val="00D56D36"/>
  </w:style>
  <w:style w:type="paragraph" w:styleId="Odstavecseseznamem">
    <w:name w:val="List Paragraph"/>
    <w:basedOn w:val="Normln"/>
    <w:uiPriority w:val="34"/>
    <w:qFormat/>
    <w:rsid w:val="00B05B51"/>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
    <w:link w:val="TextbublinyChar"/>
    <w:rsid w:val="003E5AFD"/>
    <w:rPr>
      <w:rFonts w:ascii="Tahoma" w:hAnsi="Tahoma" w:cs="Tahoma"/>
      <w:sz w:val="16"/>
      <w:szCs w:val="16"/>
    </w:rPr>
  </w:style>
  <w:style w:type="character" w:customStyle="1" w:styleId="TextbublinyChar">
    <w:name w:val="Text bubliny Char"/>
    <w:basedOn w:val="Standardnpsmoodstavce"/>
    <w:link w:val="Textbubliny"/>
    <w:rsid w:val="003E5AFD"/>
    <w:rPr>
      <w:rFonts w:ascii="Tahoma" w:hAnsi="Tahoma" w:cs="Tahoma"/>
      <w:sz w:val="16"/>
      <w:szCs w:val="16"/>
    </w:rPr>
  </w:style>
  <w:style w:type="character" w:customStyle="1" w:styleId="Nadpis1Char">
    <w:name w:val="Nadpis 1 Char"/>
    <w:basedOn w:val="Standardnpsmoodstavce"/>
    <w:link w:val="Nadpis1"/>
    <w:rsid w:val="007F798D"/>
    <w:rPr>
      <w:rFonts w:ascii="Arial" w:hAnsi="Arial"/>
      <w:b/>
      <w:sz w:val="22"/>
      <w:u w:val="single"/>
    </w:rPr>
  </w:style>
  <w:style w:type="paragraph" w:customStyle="1" w:styleId="western">
    <w:name w:val="western"/>
    <w:basedOn w:val="Normln"/>
    <w:rsid w:val="001576AD"/>
    <w:pPr>
      <w:spacing w:before="100" w:beforeAutospacing="1" w:after="100" w:afterAutospacing="1"/>
      <w:jc w:val="both"/>
    </w:pPr>
    <w:rPr>
      <w:rFonts w:ascii="Times New Roman" w:hAnsi="Times New Roman"/>
      <w:color w:val="000000"/>
      <w:szCs w:val="24"/>
    </w:rPr>
  </w:style>
  <w:style w:type="character" w:styleId="Zdraznn">
    <w:name w:val="Emphasis"/>
    <w:basedOn w:val="Standardnpsmoodstavce"/>
    <w:uiPriority w:val="20"/>
    <w:qFormat/>
    <w:rsid w:val="001A1580"/>
    <w:rPr>
      <w:i/>
      <w:iCs/>
    </w:rPr>
  </w:style>
  <w:style w:type="character" w:customStyle="1" w:styleId="Zkladntextodsazen2Char">
    <w:name w:val="Základní text odsazený 2 Char"/>
    <w:basedOn w:val="Standardnpsmoodstavce"/>
    <w:link w:val="Zkladntextodsazen2"/>
    <w:rsid w:val="004A4077"/>
    <w:rPr>
      <w:rFonts w:ascii="Arial" w:hAnsi="Arial" w:cs="Arial"/>
      <w:b/>
      <w:bCs/>
      <w:sz w:val="22"/>
      <w:szCs w:val="22"/>
    </w:rPr>
  </w:style>
  <w:style w:type="character" w:customStyle="1" w:styleId="preformatted">
    <w:name w:val="preformatted"/>
    <w:basedOn w:val="Standardnpsmoodstavce"/>
    <w:rsid w:val="0009137D"/>
  </w:style>
  <w:style w:type="character" w:customStyle="1" w:styleId="nowrap">
    <w:name w:val="nowrap"/>
    <w:basedOn w:val="Standardnpsmoodstavce"/>
    <w:rsid w:val="0009137D"/>
  </w:style>
  <w:style w:type="character" w:customStyle="1" w:styleId="Nadpis2Char">
    <w:name w:val="Nadpis 2 Char"/>
    <w:basedOn w:val="Standardnpsmoodstavce"/>
    <w:link w:val="Nadpis2"/>
    <w:uiPriority w:val="9"/>
    <w:rsid w:val="009B5217"/>
    <w:rPr>
      <w:rFonts w:asciiTheme="minorHAnsi" w:hAnsiTheme="minorHAnsi" w:cstheme="minorHAnsi"/>
      <w:b/>
      <w:iCs/>
      <w:sz w:val="22"/>
    </w:rPr>
  </w:style>
  <w:style w:type="paragraph" w:customStyle="1" w:styleId="Default">
    <w:name w:val="Default"/>
    <w:rsid w:val="00462E86"/>
    <w:pPr>
      <w:autoSpaceDE w:val="0"/>
      <w:autoSpaceDN w:val="0"/>
      <w:adjustRightInd w:val="0"/>
    </w:pPr>
    <w:rPr>
      <w:rFonts w:ascii="EUAlbertina" w:hAnsi="EUAlbertina" w:cs="EUAlbertina"/>
      <w:color w:val="000000"/>
      <w:sz w:val="24"/>
      <w:szCs w:val="24"/>
    </w:rPr>
  </w:style>
  <w:style w:type="paragraph" w:customStyle="1" w:styleId="slovn">
    <w:name w:val="číslování"/>
    <w:basedOn w:val="Normln"/>
    <w:qFormat/>
    <w:rsid w:val="008E1AAB"/>
    <w:pPr>
      <w:numPr>
        <w:numId w:val="13"/>
      </w:numPr>
      <w:autoSpaceDE w:val="0"/>
      <w:autoSpaceDN w:val="0"/>
      <w:adjustRightInd w:val="0"/>
      <w:spacing w:before="120"/>
      <w:jc w:val="both"/>
    </w:pPr>
    <w:rPr>
      <w:rFonts w:asciiTheme="minorHAnsi" w:hAnsiTheme="minorHAnsi" w:cs="KoopCondPro"/>
      <w:sz w:val="22"/>
      <w:lang w:eastAsia="en-US"/>
    </w:rPr>
  </w:style>
  <w:style w:type="paragraph" w:customStyle="1" w:styleId="RLTextlnkuslovan">
    <w:name w:val="RL Text článku číslovaný"/>
    <w:basedOn w:val="Normln"/>
    <w:link w:val="RLTextlnkuslovanChar"/>
    <w:rsid w:val="008E1AAB"/>
    <w:pPr>
      <w:spacing w:after="120" w:line="280" w:lineRule="exact"/>
      <w:jc w:val="both"/>
    </w:pPr>
    <w:rPr>
      <w:rFonts w:ascii="Calibri" w:eastAsia="Calibri" w:hAnsi="Calibri"/>
      <w:sz w:val="22"/>
      <w:szCs w:val="22"/>
      <w:lang w:eastAsia="en-US"/>
    </w:rPr>
  </w:style>
  <w:style w:type="character" w:customStyle="1" w:styleId="RLTextlnkuslovanChar">
    <w:name w:val="RL Text článku číslovaný Char"/>
    <w:basedOn w:val="Standardnpsmoodstavce"/>
    <w:link w:val="RLTextlnkuslovan"/>
    <w:locked/>
    <w:rsid w:val="008E1AAB"/>
    <w:rPr>
      <w:rFonts w:ascii="Calibri" w:eastAsia="Calibri" w:hAnsi="Calibri"/>
      <w:sz w:val="22"/>
      <w:szCs w:val="22"/>
      <w:lang w:eastAsia="en-US"/>
    </w:rPr>
  </w:style>
  <w:style w:type="paragraph" w:customStyle="1" w:styleId="RLOdrky">
    <w:name w:val="RL Odrážky"/>
    <w:basedOn w:val="Normln"/>
    <w:qFormat/>
    <w:locked/>
    <w:rsid w:val="008E1AAB"/>
    <w:pPr>
      <w:numPr>
        <w:ilvl w:val="1"/>
        <w:numId w:val="14"/>
      </w:numPr>
      <w:spacing w:after="100" w:line="340" w:lineRule="exact"/>
      <w:jc w:val="both"/>
    </w:pPr>
    <w:rPr>
      <w:rFonts w:ascii="Calibri" w:eastAsia="Calibri" w:hAnsi="Calibri"/>
      <w:spacing w:val="3"/>
      <w:sz w:val="22"/>
    </w:rPr>
  </w:style>
  <w:style w:type="character" w:styleId="Nevyeenzmnka">
    <w:name w:val="Unresolved Mention"/>
    <w:basedOn w:val="Standardnpsmoodstavce"/>
    <w:uiPriority w:val="99"/>
    <w:semiHidden/>
    <w:unhideWhenUsed/>
    <w:rsid w:val="002D5109"/>
    <w:rPr>
      <w:color w:val="605E5C"/>
      <w:shd w:val="clear" w:color="auto" w:fill="E1DFDD"/>
    </w:rPr>
  </w:style>
  <w:style w:type="table" w:styleId="Mkatabulky">
    <w:name w:val="Table Grid"/>
    <w:basedOn w:val="Normlntabulka"/>
    <w:uiPriority w:val="39"/>
    <w:rsid w:val="00D4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6704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8505">
      <w:bodyDiv w:val="1"/>
      <w:marLeft w:val="0"/>
      <w:marRight w:val="0"/>
      <w:marTop w:val="0"/>
      <w:marBottom w:val="0"/>
      <w:divBdr>
        <w:top w:val="none" w:sz="0" w:space="0" w:color="auto"/>
        <w:left w:val="none" w:sz="0" w:space="0" w:color="auto"/>
        <w:bottom w:val="none" w:sz="0" w:space="0" w:color="auto"/>
        <w:right w:val="none" w:sz="0" w:space="0" w:color="auto"/>
      </w:divBdr>
    </w:div>
    <w:div w:id="428042447">
      <w:bodyDiv w:val="1"/>
      <w:marLeft w:val="0"/>
      <w:marRight w:val="0"/>
      <w:marTop w:val="0"/>
      <w:marBottom w:val="0"/>
      <w:divBdr>
        <w:top w:val="none" w:sz="0" w:space="0" w:color="auto"/>
        <w:left w:val="none" w:sz="0" w:space="0" w:color="auto"/>
        <w:bottom w:val="none" w:sz="0" w:space="0" w:color="auto"/>
        <w:right w:val="none" w:sz="0" w:space="0" w:color="auto"/>
      </w:divBdr>
    </w:div>
    <w:div w:id="446656125">
      <w:bodyDiv w:val="1"/>
      <w:marLeft w:val="0"/>
      <w:marRight w:val="0"/>
      <w:marTop w:val="0"/>
      <w:marBottom w:val="0"/>
      <w:divBdr>
        <w:top w:val="none" w:sz="0" w:space="0" w:color="auto"/>
        <w:left w:val="none" w:sz="0" w:space="0" w:color="auto"/>
        <w:bottom w:val="none" w:sz="0" w:space="0" w:color="auto"/>
        <w:right w:val="none" w:sz="0" w:space="0" w:color="auto"/>
      </w:divBdr>
    </w:div>
    <w:div w:id="463429811">
      <w:bodyDiv w:val="1"/>
      <w:marLeft w:val="0"/>
      <w:marRight w:val="0"/>
      <w:marTop w:val="0"/>
      <w:marBottom w:val="0"/>
      <w:divBdr>
        <w:top w:val="none" w:sz="0" w:space="0" w:color="auto"/>
        <w:left w:val="none" w:sz="0" w:space="0" w:color="auto"/>
        <w:bottom w:val="none" w:sz="0" w:space="0" w:color="auto"/>
        <w:right w:val="none" w:sz="0" w:space="0" w:color="auto"/>
      </w:divBdr>
    </w:div>
    <w:div w:id="521086703">
      <w:bodyDiv w:val="1"/>
      <w:marLeft w:val="0"/>
      <w:marRight w:val="0"/>
      <w:marTop w:val="0"/>
      <w:marBottom w:val="0"/>
      <w:divBdr>
        <w:top w:val="none" w:sz="0" w:space="0" w:color="auto"/>
        <w:left w:val="none" w:sz="0" w:space="0" w:color="auto"/>
        <w:bottom w:val="none" w:sz="0" w:space="0" w:color="auto"/>
        <w:right w:val="none" w:sz="0" w:space="0" w:color="auto"/>
      </w:divBdr>
    </w:div>
    <w:div w:id="539518210">
      <w:bodyDiv w:val="1"/>
      <w:marLeft w:val="0"/>
      <w:marRight w:val="0"/>
      <w:marTop w:val="0"/>
      <w:marBottom w:val="0"/>
      <w:divBdr>
        <w:top w:val="none" w:sz="0" w:space="0" w:color="auto"/>
        <w:left w:val="none" w:sz="0" w:space="0" w:color="auto"/>
        <w:bottom w:val="none" w:sz="0" w:space="0" w:color="auto"/>
        <w:right w:val="none" w:sz="0" w:space="0" w:color="auto"/>
      </w:divBdr>
    </w:div>
    <w:div w:id="573198605">
      <w:bodyDiv w:val="1"/>
      <w:marLeft w:val="0"/>
      <w:marRight w:val="0"/>
      <w:marTop w:val="0"/>
      <w:marBottom w:val="0"/>
      <w:divBdr>
        <w:top w:val="none" w:sz="0" w:space="0" w:color="auto"/>
        <w:left w:val="none" w:sz="0" w:space="0" w:color="auto"/>
        <w:bottom w:val="none" w:sz="0" w:space="0" w:color="auto"/>
        <w:right w:val="none" w:sz="0" w:space="0" w:color="auto"/>
      </w:divBdr>
      <w:divsChild>
        <w:div w:id="1959754438">
          <w:marLeft w:val="0"/>
          <w:marRight w:val="0"/>
          <w:marTop w:val="0"/>
          <w:marBottom w:val="0"/>
          <w:divBdr>
            <w:top w:val="none" w:sz="0" w:space="0" w:color="auto"/>
            <w:left w:val="none" w:sz="0" w:space="0" w:color="auto"/>
            <w:bottom w:val="none" w:sz="0" w:space="0" w:color="auto"/>
            <w:right w:val="none" w:sz="0" w:space="0" w:color="auto"/>
          </w:divBdr>
          <w:divsChild>
            <w:div w:id="1429733379">
              <w:marLeft w:val="0"/>
              <w:marRight w:val="0"/>
              <w:marTop w:val="0"/>
              <w:marBottom w:val="0"/>
              <w:divBdr>
                <w:top w:val="none" w:sz="0" w:space="0" w:color="auto"/>
                <w:left w:val="none" w:sz="0" w:space="0" w:color="auto"/>
                <w:bottom w:val="none" w:sz="0" w:space="0" w:color="auto"/>
                <w:right w:val="none" w:sz="0" w:space="0" w:color="auto"/>
              </w:divBdr>
              <w:divsChild>
                <w:div w:id="952591062">
                  <w:marLeft w:val="0"/>
                  <w:marRight w:val="0"/>
                  <w:marTop w:val="0"/>
                  <w:marBottom w:val="0"/>
                  <w:divBdr>
                    <w:top w:val="none" w:sz="0" w:space="0" w:color="auto"/>
                    <w:left w:val="none" w:sz="0" w:space="0" w:color="auto"/>
                    <w:bottom w:val="none" w:sz="0" w:space="0" w:color="auto"/>
                    <w:right w:val="none" w:sz="0" w:space="0" w:color="auto"/>
                  </w:divBdr>
                  <w:divsChild>
                    <w:div w:id="18958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59263">
      <w:bodyDiv w:val="1"/>
      <w:marLeft w:val="0"/>
      <w:marRight w:val="0"/>
      <w:marTop w:val="0"/>
      <w:marBottom w:val="0"/>
      <w:divBdr>
        <w:top w:val="none" w:sz="0" w:space="0" w:color="auto"/>
        <w:left w:val="none" w:sz="0" w:space="0" w:color="auto"/>
        <w:bottom w:val="none" w:sz="0" w:space="0" w:color="auto"/>
        <w:right w:val="none" w:sz="0" w:space="0" w:color="auto"/>
      </w:divBdr>
    </w:div>
    <w:div w:id="603075850">
      <w:bodyDiv w:val="1"/>
      <w:marLeft w:val="0"/>
      <w:marRight w:val="0"/>
      <w:marTop w:val="0"/>
      <w:marBottom w:val="0"/>
      <w:divBdr>
        <w:top w:val="none" w:sz="0" w:space="0" w:color="auto"/>
        <w:left w:val="none" w:sz="0" w:space="0" w:color="auto"/>
        <w:bottom w:val="none" w:sz="0" w:space="0" w:color="auto"/>
        <w:right w:val="none" w:sz="0" w:space="0" w:color="auto"/>
      </w:divBdr>
      <w:divsChild>
        <w:div w:id="806624038">
          <w:marLeft w:val="0"/>
          <w:marRight w:val="0"/>
          <w:marTop w:val="0"/>
          <w:marBottom w:val="0"/>
          <w:divBdr>
            <w:top w:val="none" w:sz="0" w:space="0" w:color="auto"/>
            <w:left w:val="none" w:sz="0" w:space="0" w:color="auto"/>
            <w:bottom w:val="none" w:sz="0" w:space="0" w:color="auto"/>
            <w:right w:val="none" w:sz="0" w:space="0" w:color="auto"/>
          </w:divBdr>
          <w:divsChild>
            <w:div w:id="2099716927">
              <w:marLeft w:val="0"/>
              <w:marRight w:val="0"/>
              <w:marTop w:val="0"/>
              <w:marBottom w:val="0"/>
              <w:divBdr>
                <w:top w:val="none" w:sz="0" w:space="0" w:color="auto"/>
                <w:left w:val="none" w:sz="0" w:space="0" w:color="auto"/>
                <w:bottom w:val="none" w:sz="0" w:space="0" w:color="auto"/>
                <w:right w:val="none" w:sz="0" w:space="0" w:color="auto"/>
              </w:divBdr>
              <w:divsChild>
                <w:div w:id="10117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4953">
      <w:bodyDiv w:val="1"/>
      <w:marLeft w:val="0"/>
      <w:marRight w:val="0"/>
      <w:marTop w:val="0"/>
      <w:marBottom w:val="0"/>
      <w:divBdr>
        <w:top w:val="none" w:sz="0" w:space="0" w:color="auto"/>
        <w:left w:val="none" w:sz="0" w:space="0" w:color="auto"/>
        <w:bottom w:val="none" w:sz="0" w:space="0" w:color="auto"/>
        <w:right w:val="none" w:sz="0" w:space="0" w:color="auto"/>
      </w:divBdr>
    </w:div>
    <w:div w:id="651064693">
      <w:bodyDiv w:val="1"/>
      <w:marLeft w:val="0"/>
      <w:marRight w:val="0"/>
      <w:marTop w:val="0"/>
      <w:marBottom w:val="0"/>
      <w:divBdr>
        <w:top w:val="none" w:sz="0" w:space="0" w:color="auto"/>
        <w:left w:val="none" w:sz="0" w:space="0" w:color="auto"/>
        <w:bottom w:val="none" w:sz="0" w:space="0" w:color="auto"/>
        <w:right w:val="none" w:sz="0" w:space="0" w:color="auto"/>
      </w:divBdr>
    </w:div>
    <w:div w:id="662273257">
      <w:bodyDiv w:val="1"/>
      <w:marLeft w:val="0"/>
      <w:marRight w:val="0"/>
      <w:marTop w:val="0"/>
      <w:marBottom w:val="0"/>
      <w:divBdr>
        <w:top w:val="none" w:sz="0" w:space="0" w:color="auto"/>
        <w:left w:val="none" w:sz="0" w:space="0" w:color="auto"/>
        <w:bottom w:val="none" w:sz="0" w:space="0" w:color="auto"/>
        <w:right w:val="none" w:sz="0" w:space="0" w:color="auto"/>
      </w:divBdr>
    </w:div>
    <w:div w:id="711153683">
      <w:bodyDiv w:val="1"/>
      <w:marLeft w:val="0"/>
      <w:marRight w:val="0"/>
      <w:marTop w:val="0"/>
      <w:marBottom w:val="0"/>
      <w:divBdr>
        <w:top w:val="none" w:sz="0" w:space="0" w:color="auto"/>
        <w:left w:val="none" w:sz="0" w:space="0" w:color="auto"/>
        <w:bottom w:val="none" w:sz="0" w:space="0" w:color="auto"/>
        <w:right w:val="none" w:sz="0" w:space="0" w:color="auto"/>
      </w:divBdr>
      <w:divsChild>
        <w:div w:id="1742215624">
          <w:marLeft w:val="0"/>
          <w:marRight w:val="0"/>
          <w:marTop w:val="0"/>
          <w:marBottom w:val="0"/>
          <w:divBdr>
            <w:top w:val="none" w:sz="0" w:space="0" w:color="auto"/>
            <w:left w:val="none" w:sz="0" w:space="0" w:color="auto"/>
            <w:bottom w:val="none" w:sz="0" w:space="0" w:color="auto"/>
            <w:right w:val="none" w:sz="0" w:space="0" w:color="auto"/>
          </w:divBdr>
        </w:div>
      </w:divsChild>
    </w:div>
    <w:div w:id="751507751">
      <w:bodyDiv w:val="1"/>
      <w:marLeft w:val="0"/>
      <w:marRight w:val="0"/>
      <w:marTop w:val="0"/>
      <w:marBottom w:val="0"/>
      <w:divBdr>
        <w:top w:val="none" w:sz="0" w:space="0" w:color="auto"/>
        <w:left w:val="none" w:sz="0" w:space="0" w:color="auto"/>
        <w:bottom w:val="none" w:sz="0" w:space="0" w:color="auto"/>
        <w:right w:val="none" w:sz="0" w:space="0" w:color="auto"/>
      </w:divBdr>
    </w:div>
    <w:div w:id="754089357">
      <w:bodyDiv w:val="1"/>
      <w:marLeft w:val="0"/>
      <w:marRight w:val="0"/>
      <w:marTop w:val="0"/>
      <w:marBottom w:val="0"/>
      <w:divBdr>
        <w:top w:val="none" w:sz="0" w:space="0" w:color="auto"/>
        <w:left w:val="none" w:sz="0" w:space="0" w:color="auto"/>
        <w:bottom w:val="none" w:sz="0" w:space="0" w:color="auto"/>
        <w:right w:val="none" w:sz="0" w:space="0" w:color="auto"/>
      </w:divBdr>
    </w:div>
    <w:div w:id="755246331">
      <w:bodyDiv w:val="1"/>
      <w:marLeft w:val="0"/>
      <w:marRight w:val="0"/>
      <w:marTop w:val="0"/>
      <w:marBottom w:val="0"/>
      <w:divBdr>
        <w:top w:val="none" w:sz="0" w:space="0" w:color="auto"/>
        <w:left w:val="none" w:sz="0" w:space="0" w:color="auto"/>
        <w:bottom w:val="none" w:sz="0" w:space="0" w:color="auto"/>
        <w:right w:val="none" w:sz="0" w:space="0" w:color="auto"/>
      </w:divBdr>
    </w:div>
    <w:div w:id="854465674">
      <w:bodyDiv w:val="1"/>
      <w:marLeft w:val="0"/>
      <w:marRight w:val="0"/>
      <w:marTop w:val="0"/>
      <w:marBottom w:val="0"/>
      <w:divBdr>
        <w:top w:val="none" w:sz="0" w:space="0" w:color="auto"/>
        <w:left w:val="none" w:sz="0" w:space="0" w:color="auto"/>
        <w:bottom w:val="none" w:sz="0" w:space="0" w:color="auto"/>
        <w:right w:val="none" w:sz="0" w:space="0" w:color="auto"/>
      </w:divBdr>
    </w:div>
    <w:div w:id="875197400">
      <w:bodyDiv w:val="1"/>
      <w:marLeft w:val="0"/>
      <w:marRight w:val="0"/>
      <w:marTop w:val="0"/>
      <w:marBottom w:val="0"/>
      <w:divBdr>
        <w:top w:val="none" w:sz="0" w:space="0" w:color="auto"/>
        <w:left w:val="none" w:sz="0" w:space="0" w:color="auto"/>
        <w:bottom w:val="none" w:sz="0" w:space="0" w:color="auto"/>
        <w:right w:val="none" w:sz="0" w:space="0" w:color="auto"/>
      </w:divBdr>
    </w:div>
    <w:div w:id="954679529">
      <w:bodyDiv w:val="1"/>
      <w:marLeft w:val="0"/>
      <w:marRight w:val="0"/>
      <w:marTop w:val="0"/>
      <w:marBottom w:val="0"/>
      <w:divBdr>
        <w:top w:val="none" w:sz="0" w:space="0" w:color="auto"/>
        <w:left w:val="none" w:sz="0" w:space="0" w:color="auto"/>
        <w:bottom w:val="none" w:sz="0" w:space="0" w:color="auto"/>
        <w:right w:val="none" w:sz="0" w:space="0" w:color="auto"/>
      </w:divBdr>
      <w:divsChild>
        <w:div w:id="2130082152">
          <w:marLeft w:val="0"/>
          <w:marRight w:val="0"/>
          <w:marTop w:val="0"/>
          <w:marBottom w:val="0"/>
          <w:divBdr>
            <w:top w:val="none" w:sz="0" w:space="0" w:color="auto"/>
            <w:left w:val="none" w:sz="0" w:space="0" w:color="auto"/>
            <w:bottom w:val="none" w:sz="0" w:space="0" w:color="auto"/>
            <w:right w:val="none" w:sz="0" w:space="0" w:color="auto"/>
          </w:divBdr>
        </w:div>
      </w:divsChild>
    </w:div>
    <w:div w:id="976950998">
      <w:bodyDiv w:val="1"/>
      <w:marLeft w:val="0"/>
      <w:marRight w:val="0"/>
      <w:marTop w:val="0"/>
      <w:marBottom w:val="0"/>
      <w:divBdr>
        <w:top w:val="none" w:sz="0" w:space="0" w:color="auto"/>
        <w:left w:val="none" w:sz="0" w:space="0" w:color="auto"/>
        <w:bottom w:val="none" w:sz="0" w:space="0" w:color="auto"/>
        <w:right w:val="none" w:sz="0" w:space="0" w:color="auto"/>
      </w:divBdr>
      <w:divsChild>
        <w:div w:id="1777947238">
          <w:marLeft w:val="0"/>
          <w:marRight w:val="0"/>
          <w:marTop w:val="0"/>
          <w:marBottom w:val="0"/>
          <w:divBdr>
            <w:top w:val="none" w:sz="0" w:space="0" w:color="auto"/>
            <w:left w:val="none" w:sz="0" w:space="0" w:color="auto"/>
            <w:bottom w:val="none" w:sz="0" w:space="0" w:color="auto"/>
            <w:right w:val="none" w:sz="0" w:space="0" w:color="auto"/>
          </w:divBdr>
          <w:divsChild>
            <w:div w:id="223638315">
              <w:marLeft w:val="0"/>
              <w:marRight w:val="0"/>
              <w:marTop w:val="0"/>
              <w:marBottom w:val="0"/>
              <w:divBdr>
                <w:top w:val="none" w:sz="0" w:space="0" w:color="auto"/>
                <w:left w:val="none" w:sz="0" w:space="0" w:color="auto"/>
                <w:bottom w:val="none" w:sz="0" w:space="0" w:color="auto"/>
                <w:right w:val="none" w:sz="0" w:space="0" w:color="auto"/>
              </w:divBdr>
              <w:divsChild>
                <w:div w:id="6547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54772">
      <w:bodyDiv w:val="1"/>
      <w:marLeft w:val="0"/>
      <w:marRight w:val="0"/>
      <w:marTop w:val="0"/>
      <w:marBottom w:val="0"/>
      <w:divBdr>
        <w:top w:val="none" w:sz="0" w:space="0" w:color="auto"/>
        <w:left w:val="none" w:sz="0" w:space="0" w:color="auto"/>
        <w:bottom w:val="none" w:sz="0" w:space="0" w:color="auto"/>
        <w:right w:val="none" w:sz="0" w:space="0" w:color="auto"/>
      </w:divBdr>
    </w:div>
    <w:div w:id="1110708497">
      <w:bodyDiv w:val="1"/>
      <w:marLeft w:val="0"/>
      <w:marRight w:val="0"/>
      <w:marTop w:val="0"/>
      <w:marBottom w:val="0"/>
      <w:divBdr>
        <w:top w:val="none" w:sz="0" w:space="0" w:color="auto"/>
        <w:left w:val="none" w:sz="0" w:space="0" w:color="auto"/>
        <w:bottom w:val="none" w:sz="0" w:space="0" w:color="auto"/>
        <w:right w:val="none" w:sz="0" w:space="0" w:color="auto"/>
      </w:divBdr>
      <w:divsChild>
        <w:div w:id="577440774">
          <w:marLeft w:val="0"/>
          <w:marRight w:val="0"/>
          <w:marTop w:val="0"/>
          <w:marBottom w:val="0"/>
          <w:divBdr>
            <w:top w:val="none" w:sz="0" w:space="0" w:color="auto"/>
            <w:left w:val="none" w:sz="0" w:space="0" w:color="auto"/>
            <w:bottom w:val="none" w:sz="0" w:space="0" w:color="auto"/>
            <w:right w:val="none" w:sz="0" w:space="0" w:color="auto"/>
          </w:divBdr>
        </w:div>
      </w:divsChild>
    </w:div>
    <w:div w:id="1248923087">
      <w:bodyDiv w:val="1"/>
      <w:marLeft w:val="0"/>
      <w:marRight w:val="0"/>
      <w:marTop w:val="0"/>
      <w:marBottom w:val="0"/>
      <w:divBdr>
        <w:top w:val="none" w:sz="0" w:space="0" w:color="auto"/>
        <w:left w:val="none" w:sz="0" w:space="0" w:color="auto"/>
        <w:bottom w:val="none" w:sz="0" w:space="0" w:color="auto"/>
        <w:right w:val="none" w:sz="0" w:space="0" w:color="auto"/>
      </w:divBdr>
      <w:divsChild>
        <w:div w:id="599529429">
          <w:marLeft w:val="0"/>
          <w:marRight w:val="0"/>
          <w:marTop w:val="0"/>
          <w:marBottom w:val="0"/>
          <w:divBdr>
            <w:top w:val="none" w:sz="0" w:space="0" w:color="auto"/>
            <w:left w:val="none" w:sz="0" w:space="0" w:color="auto"/>
            <w:bottom w:val="none" w:sz="0" w:space="0" w:color="auto"/>
            <w:right w:val="none" w:sz="0" w:space="0" w:color="auto"/>
          </w:divBdr>
          <w:divsChild>
            <w:div w:id="108859784">
              <w:marLeft w:val="0"/>
              <w:marRight w:val="0"/>
              <w:marTop w:val="0"/>
              <w:marBottom w:val="0"/>
              <w:divBdr>
                <w:top w:val="none" w:sz="0" w:space="0" w:color="auto"/>
                <w:left w:val="none" w:sz="0" w:space="0" w:color="auto"/>
                <w:bottom w:val="none" w:sz="0" w:space="0" w:color="auto"/>
                <w:right w:val="none" w:sz="0" w:space="0" w:color="auto"/>
              </w:divBdr>
            </w:div>
            <w:div w:id="1009605376">
              <w:marLeft w:val="0"/>
              <w:marRight w:val="0"/>
              <w:marTop w:val="0"/>
              <w:marBottom w:val="0"/>
              <w:divBdr>
                <w:top w:val="none" w:sz="0" w:space="0" w:color="auto"/>
                <w:left w:val="none" w:sz="0" w:space="0" w:color="auto"/>
                <w:bottom w:val="none" w:sz="0" w:space="0" w:color="auto"/>
                <w:right w:val="none" w:sz="0" w:space="0" w:color="auto"/>
              </w:divBdr>
              <w:divsChild>
                <w:div w:id="268005038">
                  <w:marLeft w:val="0"/>
                  <w:marRight w:val="0"/>
                  <w:marTop w:val="0"/>
                  <w:marBottom w:val="0"/>
                  <w:divBdr>
                    <w:top w:val="none" w:sz="0" w:space="0" w:color="auto"/>
                    <w:left w:val="none" w:sz="0" w:space="0" w:color="auto"/>
                    <w:bottom w:val="none" w:sz="0" w:space="0" w:color="auto"/>
                    <w:right w:val="none" w:sz="0" w:space="0" w:color="auto"/>
                  </w:divBdr>
                </w:div>
                <w:div w:id="289285530">
                  <w:marLeft w:val="0"/>
                  <w:marRight w:val="0"/>
                  <w:marTop w:val="0"/>
                  <w:marBottom w:val="0"/>
                  <w:divBdr>
                    <w:top w:val="none" w:sz="0" w:space="0" w:color="auto"/>
                    <w:left w:val="none" w:sz="0" w:space="0" w:color="auto"/>
                    <w:bottom w:val="none" w:sz="0" w:space="0" w:color="auto"/>
                    <w:right w:val="none" w:sz="0" w:space="0" w:color="auto"/>
                  </w:divBdr>
                </w:div>
                <w:div w:id="684553269">
                  <w:marLeft w:val="0"/>
                  <w:marRight w:val="0"/>
                  <w:marTop w:val="0"/>
                  <w:marBottom w:val="0"/>
                  <w:divBdr>
                    <w:top w:val="none" w:sz="0" w:space="0" w:color="auto"/>
                    <w:left w:val="none" w:sz="0" w:space="0" w:color="auto"/>
                    <w:bottom w:val="none" w:sz="0" w:space="0" w:color="auto"/>
                    <w:right w:val="none" w:sz="0" w:space="0" w:color="auto"/>
                  </w:divBdr>
                </w:div>
                <w:div w:id="787964638">
                  <w:marLeft w:val="0"/>
                  <w:marRight w:val="0"/>
                  <w:marTop w:val="0"/>
                  <w:marBottom w:val="0"/>
                  <w:divBdr>
                    <w:top w:val="none" w:sz="0" w:space="0" w:color="auto"/>
                    <w:left w:val="none" w:sz="0" w:space="0" w:color="auto"/>
                    <w:bottom w:val="none" w:sz="0" w:space="0" w:color="auto"/>
                    <w:right w:val="none" w:sz="0" w:space="0" w:color="auto"/>
                  </w:divBdr>
                </w:div>
                <w:div w:id="1016931241">
                  <w:marLeft w:val="0"/>
                  <w:marRight w:val="0"/>
                  <w:marTop w:val="0"/>
                  <w:marBottom w:val="0"/>
                  <w:divBdr>
                    <w:top w:val="none" w:sz="0" w:space="0" w:color="auto"/>
                    <w:left w:val="none" w:sz="0" w:space="0" w:color="auto"/>
                    <w:bottom w:val="none" w:sz="0" w:space="0" w:color="auto"/>
                    <w:right w:val="none" w:sz="0" w:space="0" w:color="auto"/>
                  </w:divBdr>
                </w:div>
                <w:div w:id="1343437516">
                  <w:marLeft w:val="0"/>
                  <w:marRight w:val="0"/>
                  <w:marTop w:val="0"/>
                  <w:marBottom w:val="0"/>
                  <w:divBdr>
                    <w:top w:val="none" w:sz="0" w:space="0" w:color="auto"/>
                    <w:left w:val="none" w:sz="0" w:space="0" w:color="auto"/>
                    <w:bottom w:val="none" w:sz="0" w:space="0" w:color="auto"/>
                    <w:right w:val="none" w:sz="0" w:space="0" w:color="auto"/>
                  </w:divBdr>
                </w:div>
              </w:divsChild>
            </w:div>
            <w:div w:id="1630739368">
              <w:marLeft w:val="0"/>
              <w:marRight w:val="0"/>
              <w:marTop w:val="0"/>
              <w:marBottom w:val="0"/>
              <w:divBdr>
                <w:top w:val="none" w:sz="0" w:space="0" w:color="auto"/>
                <w:left w:val="none" w:sz="0" w:space="0" w:color="auto"/>
                <w:bottom w:val="none" w:sz="0" w:space="0" w:color="auto"/>
                <w:right w:val="none" w:sz="0" w:space="0" w:color="auto"/>
              </w:divBdr>
            </w:div>
          </w:divsChild>
        </w:div>
        <w:div w:id="1691451370">
          <w:marLeft w:val="0"/>
          <w:marRight w:val="0"/>
          <w:marTop w:val="0"/>
          <w:marBottom w:val="0"/>
          <w:divBdr>
            <w:top w:val="none" w:sz="0" w:space="0" w:color="auto"/>
            <w:left w:val="none" w:sz="0" w:space="0" w:color="auto"/>
            <w:bottom w:val="none" w:sz="0" w:space="0" w:color="auto"/>
            <w:right w:val="none" w:sz="0" w:space="0" w:color="auto"/>
          </w:divBdr>
        </w:div>
      </w:divsChild>
    </w:div>
    <w:div w:id="1257636964">
      <w:bodyDiv w:val="1"/>
      <w:marLeft w:val="0"/>
      <w:marRight w:val="0"/>
      <w:marTop w:val="0"/>
      <w:marBottom w:val="0"/>
      <w:divBdr>
        <w:top w:val="none" w:sz="0" w:space="0" w:color="auto"/>
        <w:left w:val="none" w:sz="0" w:space="0" w:color="auto"/>
        <w:bottom w:val="none" w:sz="0" w:space="0" w:color="auto"/>
        <w:right w:val="none" w:sz="0" w:space="0" w:color="auto"/>
      </w:divBdr>
    </w:div>
    <w:div w:id="1294864669">
      <w:bodyDiv w:val="1"/>
      <w:marLeft w:val="0"/>
      <w:marRight w:val="0"/>
      <w:marTop w:val="0"/>
      <w:marBottom w:val="0"/>
      <w:divBdr>
        <w:top w:val="none" w:sz="0" w:space="0" w:color="auto"/>
        <w:left w:val="none" w:sz="0" w:space="0" w:color="auto"/>
        <w:bottom w:val="none" w:sz="0" w:space="0" w:color="auto"/>
        <w:right w:val="none" w:sz="0" w:space="0" w:color="auto"/>
      </w:divBdr>
    </w:div>
    <w:div w:id="1432823852">
      <w:bodyDiv w:val="1"/>
      <w:marLeft w:val="0"/>
      <w:marRight w:val="0"/>
      <w:marTop w:val="0"/>
      <w:marBottom w:val="0"/>
      <w:divBdr>
        <w:top w:val="none" w:sz="0" w:space="0" w:color="auto"/>
        <w:left w:val="none" w:sz="0" w:space="0" w:color="auto"/>
        <w:bottom w:val="none" w:sz="0" w:space="0" w:color="auto"/>
        <w:right w:val="none" w:sz="0" w:space="0" w:color="auto"/>
      </w:divBdr>
    </w:div>
    <w:div w:id="1490244810">
      <w:bodyDiv w:val="1"/>
      <w:marLeft w:val="0"/>
      <w:marRight w:val="0"/>
      <w:marTop w:val="0"/>
      <w:marBottom w:val="0"/>
      <w:divBdr>
        <w:top w:val="none" w:sz="0" w:space="0" w:color="auto"/>
        <w:left w:val="none" w:sz="0" w:space="0" w:color="auto"/>
        <w:bottom w:val="none" w:sz="0" w:space="0" w:color="auto"/>
        <w:right w:val="none" w:sz="0" w:space="0" w:color="auto"/>
      </w:divBdr>
    </w:div>
    <w:div w:id="1561670938">
      <w:bodyDiv w:val="1"/>
      <w:marLeft w:val="0"/>
      <w:marRight w:val="0"/>
      <w:marTop w:val="0"/>
      <w:marBottom w:val="0"/>
      <w:divBdr>
        <w:top w:val="none" w:sz="0" w:space="0" w:color="auto"/>
        <w:left w:val="none" w:sz="0" w:space="0" w:color="auto"/>
        <w:bottom w:val="none" w:sz="0" w:space="0" w:color="auto"/>
        <w:right w:val="none" w:sz="0" w:space="0" w:color="auto"/>
      </w:divBdr>
    </w:div>
    <w:div w:id="1586495907">
      <w:bodyDiv w:val="1"/>
      <w:marLeft w:val="0"/>
      <w:marRight w:val="0"/>
      <w:marTop w:val="0"/>
      <w:marBottom w:val="0"/>
      <w:divBdr>
        <w:top w:val="none" w:sz="0" w:space="0" w:color="auto"/>
        <w:left w:val="none" w:sz="0" w:space="0" w:color="auto"/>
        <w:bottom w:val="none" w:sz="0" w:space="0" w:color="auto"/>
        <w:right w:val="none" w:sz="0" w:space="0" w:color="auto"/>
      </w:divBdr>
    </w:div>
    <w:div w:id="1601598270">
      <w:bodyDiv w:val="1"/>
      <w:marLeft w:val="0"/>
      <w:marRight w:val="0"/>
      <w:marTop w:val="0"/>
      <w:marBottom w:val="0"/>
      <w:divBdr>
        <w:top w:val="none" w:sz="0" w:space="0" w:color="auto"/>
        <w:left w:val="none" w:sz="0" w:space="0" w:color="auto"/>
        <w:bottom w:val="none" w:sz="0" w:space="0" w:color="auto"/>
        <w:right w:val="none" w:sz="0" w:space="0" w:color="auto"/>
      </w:divBdr>
    </w:div>
    <w:div w:id="1602949806">
      <w:bodyDiv w:val="1"/>
      <w:marLeft w:val="0"/>
      <w:marRight w:val="0"/>
      <w:marTop w:val="0"/>
      <w:marBottom w:val="0"/>
      <w:divBdr>
        <w:top w:val="none" w:sz="0" w:space="0" w:color="auto"/>
        <w:left w:val="none" w:sz="0" w:space="0" w:color="auto"/>
        <w:bottom w:val="none" w:sz="0" w:space="0" w:color="auto"/>
        <w:right w:val="none" w:sz="0" w:space="0" w:color="auto"/>
      </w:divBdr>
    </w:div>
    <w:div w:id="1613972457">
      <w:bodyDiv w:val="1"/>
      <w:marLeft w:val="0"/>
      <w:marRight w:val="0"/>
      <w:marTop w:val="0"/>
      <w:marBottom w:val="0"/>
      <w:divBdr>
        <w:top w:val="none" w:sz="0" w:space="0" w:color="auto"/>
        <w:left w:val="none" w:sz="0" w:space="0" w:color="auto"/>
        <w:bottom w:val="none" w:sz="0" w:space="0" w:color="auto"/>
        <w:right w:val="none" w:sz="0" w:space="0" w:color="auto"/>
      </w:divBdr>
      <w:divsChild>
        <w:div w:id="573126639">
          <w:marLeft w:val="0"/>
          <w:marRight w:val="0"/>
          <w:marTop w:val="0"/>
          <w:marBottom w:val="0"/>
          <w:divBdr>
            <w:top w:val="none" w:sz="0" w:space="0" w:color="auto"/>
            <w:left w:val="none" w:sz="0" w:space="0" w:color="auto"/>
            <w:bottom w:val="none" w:sz="0" w:space="0" w:color="auto"/>
            <w:right w:val="none" w:sz="0" w:space="0" w:color="auto"/>
          </w:divBdr>
          <w:divsChild>
            <w:div w:id="1708094813">
              <w:marLeft w:val="0"/>
              <w:marRight w:val="0"/>
              <w:marTop w:val="0"/>
              <w:marBottom w:val="0"/>
              <w:divBdr>
                <w:top w:val="none" w:sz="0" w:space="0" w:color="auto"/>
                <w:left w:val="none" w:sz="0" w:space="0" w:color="auto"/>
                <w:bottom w:val="none" w:sz="0" w:space="0" w:color="auto"/>
                <w:right w:val="none" w:sz="0" w:space="0" w:color="auto"/>
              </w:divBdr>
              <w:divsChild>
                <w:div w:id="12951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8535">
      <w:bodyDiv w:val="1"/>
      <w:marLeft w:val="0"/>
      <w:marRight w:val="0"/>
      <w:marTop w:val="0"/>
      <w:marBottom w:val="0"/>
      <w:divBdr>
        <w:top w:val="none" w:sz="0" w:space="0" w:color="auto"/>
        <w:left w:val="none" w:sz="0" w:space="0" w:color="auto"/>
        <w:bottom w:val="none" w:sz="0" w:space="0" w:color="auto"/>
        <w:right w:val="none" w:sz="0" w:space="0" w:color="auto"/>
      </w:divBdr>
    </w:div>
    <w:div w:id="1843279014">
      <w:bodyDiv w:val="1"/>
      <w:marLeft w:val="0"/>
      <w:marRight w:val="0"/>
      <w:marTop w:val="0"/>
      <w:marBottom w:val="0"/>
      <w:divBdr>
        <w:top w:val="none" w:sz="0" w:space="0" w:color="auto"/>
        <w:left w:val="none" w:sz="0" w:space="0" w:color="auto"/>
        <w:bottom w:val="none" w:sz="0" w:space="0" w:color="auto"/>
        <w:right w:val="none" w:sz="0" w:space="0" w:color="auto"/>
      </w:divBdr>
    </w:div>
    <w:div w:id="1883856196">
      <w:bodyDiv w:val="1"/>
      <w:marLeft w:val="0"/>
      <w:marRight w:val="0"/>
      <w:marTop w:val="0"/>
      <w:marBottom w:val="0"/>
      <w:divBdr>
        <w:top w:val="none" w:sz="0" w:space="0" w:color="auto"/>
        <w:left w:val="none" w:sz="0" w:space="0" w:color="auto"/>
        <w:bottom w:val="none" w:sz="0" w:space="0" w:color="auto"/>
        <w:right w:val="none" w:sz="0" w:space="0" w:color="auto"/>
      </w:divBdr>
    </w:div>
    <w:div w:id="1916473813">
      <w:bodyDiv w:val="1"/>
      <w:marLeft w:val="0"/>
      <w:marRight w:val="0"/>
      <w:marTop w:val="0"/>
      <w:marBottom w:val="0"/>
      <w:divBdr>
        <w:top w:val="none" w:sz="0" w:space="0" w:color="auto"/>
        <w:left w:val="none" w:sz="0" w:space="0" w:color="auto"/>
        <w:bottom w:val="none" w:sz="0" w:space="0" w:color="auto"/>
        <w:right w:val="none" w:sz="0" w:space="0" w:color="auto"/>
      </w:divBdr>
    </w:div>
    <w:div w:id="1958949876">
      <w:bodyDiv w:val="1"/>
      <w:marLeft w:val="0"/>
      <w:marRight w:val="0"/>
      <w:marTop w:val="0"/>
      <w:marBottom w:val="0"/>
      <w:divBdr>
        <w:top w:val="none" w:sz="0" w:space="0" w:color="auto"/>
        <w:left w:val="none" w:sz="0" w:space="0" w:color="auto"/>
        <w:bottom w:val="none" w:sz="0" w:space="0" w:color="auto"/>
        <w:right w:val="none" w:sz="0" w:space="0" w:color="auto"/>
      </w:divBdr>
    </w:div>
    <w:div w:id="1987121061">
      <w:bodyDiv w:val="1"/>
      <w:marLeft w:val="0"/>
      <w:marRight w:val="0"/>
      <w:marTop w:val="0"/>
      <w:marBottom w:val="0"/>
      <w:divBdr>
        <w:top w:val="none" w:sz="0" w:space="0" w:color="auto"/>
        <w:left w:val="none" w:sz="0" w:space="0" w:color="auto"/>
        <w:bottom w:val="none" w:sz="0" w:space="0" w:color="auto"/>
        <w:right w:val="none" w:sz="0" w:space="0" w:color="auto"/>
      </w:divBdr>
    </w:div>
    <w:div w:id="1991903656">
      <w:bodyDiv w:val="1"/>
      <w:marLeft w:val="0"/>
      <w:marRight w:val="0"/>
      <w:marTop w:val="0"/>
      <w:marBottom w:val="0"/>
      <w:divBdr>
        <w:top w:val="none" w:sz="0" w:space="0" w:color="auto"/>
        <w:left w:val="none" w:sz="0" w:space="0" w:color="auto"/>
        <w:bottom w:val="none" w:sz="0" w:space="0" w:color="auto"/>
        <w:right w:val="none" w:sz="0" w:space="0" w:color="auto"/>
      </w:divBdr>
    </w:div>
    <w:div w:id="2033988605">
      <w:bodyDiv w:val="1"/>
      <w:marLeft w:val="0"/>
      <w:marRight w:val="0"/>
      <w:marTop w:val="0"/>
      <w:marBottom w:val="0"/>
      <w:divBdr>
        <w:top w:val="none" w:sz="0" w:space="0" w:color="auto"/>
        <w:left w:val="none" w:sz="0" w:space="0" w:color="auto"/>
        <w:bottom w:val="none" w:sz="0" w:space="0" w:color="auto"/>
        <w:right w:val="none" w:sz="0" w:space="0" w:color="auto"/>
      </w:divBdr>
      <w:divsChild>
        <w:div w:id="1430155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umo4.mmp.cz" TargetMode="External"/><Relationship Id="rId13" Type="http://schemas.openxmlformats.org/officeDocument/2006/relationships/hyperlink" Target="mailto:nadezda.peterova@umo4.mmp.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oordinator@guard7.cz" TargetMode="External"/><Relationship Id="rId17" Type="http://schemas.openxmlformats.org/officeDocument/2006/relationships/hyperlink" Target="mailto:elearning@guard7.cz" TargetMode="External"/><Relationship Id="rId2" Type="http://schemas.openxmlformats.org/officeDocument/2006/relationships/numbering" Target="numbering.xml"/><Relationship Id="rId16" Type="http://schemas.openxmlformats.org/officeDocument/2006/relationships/hyperlink" Target="mailto:novak@firma.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estionary.eskoleni.eu/client/get?key=37009a9a" TargetMode="External"/><Relationship Id="rId5" Type="http://schemas.openxmlformats.org/officeDocument/2006/relationships/webSettings" Target="webSettings.xml"/><Relationship Id="rId15" Type="http://schemas.openxmlformats.org/officeDocument/2006/relationships/hyperlink" Target="mailto:koordinator@guard7.cz" TargetMode="External"/><Relationship Id="rId10" Type="http://schemas.openxmlformats.org/officeDocument/2006/relationships/hyperlink" Target="https://questionary.eskoleni.eu/client/get?key=6a81444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questionary.eskoleni.eu/client/get?key=8d3408f2" TargetMode="External"/><Relationship Id="rId14" Type="http://schemas.openxmlformats.org/officeDocument/2006/relationships/hyperlink" Target="mailto:nadezda.peterova@umo4.mmp.cz"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6793B-EF76-4796-9AD0-2B7045E0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6119</Words>
  <Characters>36107</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M A N D Á T N Í  S M L O U V A</vt:lpstr>
    </vt:vector>
  </TitlesOfParts>
  <Company/>
  <LinksUpToDate>false</LinksUpToDate>
  <CharactersWithSpaces>42142</CharactersWithSpaces>
  <SharedDoc>false</SharedDoc>
  <HLinks>
    <vt:vector size="24" baseType="variant">
      <vt:variant>
        <vt:i4>6029347</vt:i4>
      </vt:variant>
      <vt:variant>
        <vt:i4>9</vt:i4>
      </vt:variant>
      <vt:variant>
        <vt:i4>0</vt:i4>
      </vt:variant>
      <vt:variant>
        <vt:i4>5</vt:i4>
      </vt:variant>
      <vt:variant>
        <vt:lpwstr>mailto:koordinator@guard7.cz</vt:lpwstr>
      </vt:variant>
      <vt:variant>
        <vt:lpwstr/>
      </vt:variant>
      <vt:variant>
        <vt:i4>6029347</vt:i4>
      </vt:variant>
      <vt:variant>
        <vt:i4>6</vt:i4>
      </vt:variant>
      <vt:variant>
        <vt:i4>0</vt:i4>
      </vt:variant>
      <vt:variant>
        <vt:i4>5</vt:i4>
      </vt:variant>
      <vt:variant>
        <vt:lpwstr>mailto:koordinator@guard7.cz</vt:lpwstr>
      </vt:variant>
      <vt:variant>
        <vt:lpwstr/>
      </vt:variant>
      <vt:variant>
        <vt:i4>7798908</vt:i4>
      </vt:variant>
      <vt:variant>
        <vt:i4>3</vt:i4>
      </vt:variant>
      <vt:variant>
        <vt:i4>0</vt:i4>
      </vt:variant>
      <vt:variant>
        <vt:i4>5</vt:i4>
      </vt:variant>
      <vt:variant>
        <vt:lpwstr>http://questionary.eskoleni.eu/client/get?key=6a814441</vt:lpwstr>
      </vt:variant>
      <vt:variant>
        <vt:lpwstr/>
      </vt:variant>
      <vt:variant>
        <vt:i4>7864367</vt:i4>
      </vt:variant>
      <vt:variant>
        <vt:i4>0</vt:i4>
      </vt:variant>
      <vt:variant>
        <vt:i4>0</vt:i4>
      </vt:variant>
      <vt:variant>
        <vt:i4>5</vt:i4>
      </vt:variant>
      <vt:variant>
        <vt:lpwstr>http://questionary.eskoleni.eu/client/get?key=8d3408f2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A N D Á T N Í  S M L O U V A</dc:title>
  <dc:subject>Paušální zajištění BOZP a PO</dc:subject>
  <dc:creator>Ing. Renata Eichlerová</dc:creator>
  <cp:keywords/>
  <dc:description/>
  <cp:lastModifiedBy>Novák Stanislav</cp:lastModifiedBy>
  <cp:revision>9</cp:revision>
  <cp:lastPrinted>2022-08-03T09:01:00Z</cp:lastPrinted>
  <dcterms:created xsi:type="dcterms:W3CDTF">2022-08-03T08:55:00Z</dcterms:created>
  <dcterms:modified xsi:type="dcterms:W3CDTF">2022-08-04T09:03:00Z</dcterms:modified>
</cp:coreProperties>
</file>