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999" w:rsidRDefault="00D3290A" w:rsidP="00BD7999">
      <w:pPr>
        <w:spacing w:after="0"/>
        <w:jc w:val="center"/>
        <w:rPr>
          <w:rFonts w:ascii="Times New Roman" w:hAnsi="Times New Roman" w:cs="Times New Roman"/>
          <w:b/>
          <w:bCs/>
          <w:sz w:val="36"/>
          <w:szCs w:val="36"/>
        </w:rPr>
      </w:pPr>
      <w:r>
        <w:rPr>
          <w:rFonts w:ascii="Times New Roman" w:hAnsi="Times New Roman" w:cs="Times New Roman"/>
          <w:b/>
          <w:bCs/>
          <w:sz w:val="36"/>
          <w:szCs w:val="36"/>
        </w:rPr>
        <w:t>S</w:t>
      </w:r>
      <w:r w:rsidR="00866B05" w:rsidRPr="00ED2006">
        <w:rPr>
          <w:rFonts w:ascii="Times New Roman" w:hAnsi="Times New Roman" w:cs="Times New Roman"/>
          <w:b/>
          <w:bCs/>
          <w:sz w:val="36"/>
          <w:szCs w:val="36"/>
        </w:rPr>
        <w:t>mlouva</w:t>
      </w:r>
      <w:r w:rsidR="004A76DF">
        <w:rPr>
          <w:rFonts w:ascii="Times New Roman" w:hAnsi="Times New Roman" w:cs="Times New Roman"/>
          <w:b/>
          <w:bCs/>
          <w:sz w:val="36"/>
          <w:szCs w:val="36"/>
        </w:rPr>
        <w:t xml:space="preserve"> </w:t>
      </w:r>
      <w:r>
        <w:rPr>
          <w:rFonts w:ascii="Times New Roman" w:hAnsi="Times New Roman" w:cs="Times New Roman"/>
          <w:b/>
          <w:bCs/>
          <w:sz w:val="36"/>
          <w:szCs w:val="36"/>
        </w:rPr>
        <w:t>kupní</w:t>
      </w:r>
      <w:r w:rsidR="00BD7999">
        <w:rPr>
          <w:rFonts w:ascii="Times New Roman" w:hAnsi="Times New Roman" w:cs="Times New Roman"/>
          <w:b/>
          <w:bCs/>
          <w:sz w:val="36"/>
          <w:szCs w:val="36"/>
        </w:rPr>
        <w:t>,</w:t>
      </w:r>
    </w:p>
    <w:p w:rsidR="00D3290A" w:rsidRDefault="00866B05" w:rsidP="00D3290A">
      <w:pPr>
        <w:spacing w:after="0"/>
        <w:jc w:val="center"/>
        <w:rPr>
          <w:rFonts w:ascii="Times New Roman" w:hAnsi="Times New Roman" w:cs="Times New Roman"/>
          <w:b/>
          <w:bCs/>
          <w:sz w:val="36"/>
          <w:szCs w:val="36"/>
        </w:rPr>
      </w:pPr>
      <w:r w:rsidRPr="00ED2006">
        <w:rPr>
          <w:rFonts w:ascii="Times New Roman" w:hAnsi="Times New Roman" w:cs="Times New Roman"/>
          <w:b/>
          <w:bCs/>
          <w:sz w:val="36"/>
          <w:szCs w:val="36"/>
        </w:rPr>
        <w:t>Smlouva o zřízení věcného břemene</w:t>
      </w:r>
      <w:r w:rsidR="00D3290A">
        <w:rPr>
          <w:rFonts w:ascii="Times New Roman" w:hAnsi="Times New Roman" w:cs="Times New Roman"/>
          <w:b/>
          <w:bCs/>
          <w:sz w:val="36"/>
          <w:szCs w:val="36"/>
        </w:rPr>
        <w:t xml:space="preserve"> a</w:t>
      </w:r>
    </w:p>
    <w:p w:rsidR="00BD7999" w:rsidRPr="00ED2006" w:rsidRDefault="00D3290A" w:rsidP="00D3290A">
      <w:pPr>
        <w:spacing w:after="0"/>
        <w:jc w:val="center"/>
        <w:rPr>
          <w:rFonts w:ascii="Times New Roman" w:hAnsi="Times New Roman" w:cs="Times New Roman"/>
          <w:b/>
          <w:bCs/>
          <w:sz w:val="36"/>
          <w:szCs w:val="36"/>
        </w:rPr>
      </w:pPr>
      <w:r>
        <w:rPr>
          <w:rFonts w:ascii="Times New Roman" w:hAnsi="Times New Roman" w:cs="Times New Roman"/>
          <w:b/>
          <w:bCs/>
          <w:sz w:val="36"/>
          <w:szCs w:val="36"/>
        </w:rPr>
        <w:t xml:space="preserve">Smlouva </w:t>
      </w:r>
      <w:r w:rsidR="00BD7999">
        <w:rPr>
          <w:rFonts w:ascii="Times New Roman" w:hAnsi="Times New Roman" w:cs="Times New Roman"/>
          <w:b/>
          <w:bCs/>
          <w:sz w:val="36"/>
          <w:szCs w:val="36"/>
        </w:rPr>
        <w:t>o stanovení dalších práv a povinností</w:t>
      </w:r>
    </w:p>
    <w:p w:rsidR="00BD7999" w:rsidRDefault="00BD7999" w:rsidP="00ED2006">
      <w:pPr>
        <w:spacing w:after="120"/>
        <w:jc w:val="center"/>
        <w:rPr>
          <w:rFonts w:ascii="Times New Roman" w:hAnsi="Times New Roman" w:cs="Times New Roman"/>
        </w:rPr>
      </w:pPr>
    </w:p>
    <w:p w:rsidR="004A76DF" w:rsidRDefault="00866B05" w:rsidP="004A76DF">
      <w:pPr>
        <w:spacing w:after="0"/>
        <w:jc w:val="center"/>
        <w:rPr>
          <w:rFonts w:ascii="Times New Roman" w:hAnsi="Times New Roman" w:cs="Times New Roman"/>
        </w:rPr>
      </w:pPr>
      <w:r w:rsidRPr="00ED2006">
        <w:rPr>
          <w:rFonts w:ascii="Times New Roman" w:hAnsi="Times New Roman" w:cs="Times New Roman"/>
        </w:rPr>
        <w:t xml:space="preserve">uzavřená </w:t>
      </w:r>
      <w:r w:rsidR="004A76DF">
        <w:rPr>
          <w:rFonts w:ascii="Times New Roman" w:hAnsi="Times New Roman" w:cs="Times New Roman"/>
        </w:rPr>
        <w:t>dle</w:t>
      </w:r>
      <w:r w:rsidRPr="00ED2006">
        <w:rPr>
          <w:rFonts w:ascii="Times New Roman" w:hAnsi="Times New Roman" w:cs="Times New Roman"/>
        </w:rPr>
        <w:t> </w:t>
      </w:r>
      <w:proofErr w:type="spellStart"/>
      <w:r w:rsidRPr="00ED2006">
        <w:rPr>
          <w:rFonts w:ascii="Times New Roman" w:hAnsi="Times New Roman" w:cs="Times New Roman"/>
        </w:rPr>
        <w:t>ust</w:t>
      </w:r>
      <w:proofErr w:type="spellEnd"/>
      <w:r w:rsidRPr="00ED2006">
        <w:rPr>
          <w:rFonts w:ascii="Times New Roman" w:hAnsi="Times New Roman" w:cs="Times New Roman"/>
        </w:rPr>
        <w:t>. § 2079 a násl.</w:t>
      </w:r>
      <w:r w:rsidR="00BD7999">
        <w:rPr>
          <w:rFonts w:ascii="Times New Roman" w:hAnsi="Times New Roman" w:cs="Times New Roman"/>
        </w:rPr>
        <w:t>, § 2135 a násl.,</w:t>
      </w:r>
      <w:r w:rsidRPr="00ED2006">
        <w:rPr>
          <w:rFonts w:ascii="Times New Roman" w:hAnsi="Times New Roman" w:cs="Times New Roman"/>
        </w:rPr>
        <w:t xml:space="preserve"> § 1257 a násl. </w:t>
      </w:r>
      <w:r w:rsidR="00BD7999">
        <w:rPr>
          <w:rFonts w:ascii="Times New Roman" w:hAnsi="Times New Roman" w:cs="Times New Roman"/>
        </w:rPr>
        <w:t xml:space="preserve">a § 1746 odst. 2 </w:t>
      </w:r>
      <w:r w:rsidRPr="00ED2006">
        <w:rPr>
          <w:rFonts w:ascii="Times New Roman" w:hAnsi="Times New Roman" w:cs="Times New Roman"/>
        </w:rPr>
        <w:t>zákona č. 89/2021 Sb., občanský zákoník, ve</w:t>
      </w:r>
      <w:r w:rsidR="00ED2006" w:rsidRPr="00ED2006">
        <w:rPr>
          <w:rFonts w:ascii="Times New Roman" w:hAnsi="Times New Roman" w:cs="Times New Roman"/>
        </w:rPr>
        <w:t> </w:t>
      </w:r>
      <w:r w:rsidRPr="00ED2006">
        <w:rPr>
          <w:rFonts w:ascii="Times New Roman" w:hAnsi="Times New Roman" w:cs="Times New Roman"/>
        </w:rPr>
        <w:t>znění pozdějších předpisů (dále jen občanský zákoník)</w:t>
      </w:r>
    </w:p>
    <w:p w:rsidR="004A76DF" w:rsidRPr="00ED2006" w:rsidRDefault="004A76DF" w:rsidP="004A76DF">
      <w:pPr>
        <w:spacing w:after="120"/>
        <w:jc w:val="center"/>
        <w:rPr>
          <w:rFonts w:ascii="Times New Roman" w:hAnsi="Times New Roman" w:cs="Times New Roman"/>
        </w:rPr>
      </w:pPr>
      <w:r>
        <w:rPr>
          <w:rFonts w:ascii="Times New Roman" w:hAnsi="Times New Roman" w:cs="Times New Roman"/>
        </w:rPr>
        <w:t>a dle </w:t>
      </w:r>
      <w:proofErr w:type="spellStart"/>
      <w:r>
        <w:rPr>
          <w:rFonts w:ascii="Times New Roman" w:hAnsi="Times New Roman" w:cs="Times New Roman"/>
        </w:rPr>
        <w:t>ust</w:t>
      </w:r>
      <w:proofErr w:type="spellEnd"/>
      <w:r>
        <w:rPr>
          <w:rFonts w:ascii="Times New Roman" w:hAnsi="Times New Roman" w:cs="Times New Roman"/>
        </w:rPr>
        <w:t xml:space="preserve">. </w:t>
      </w:r>
      <w:r w:rsidRPr="004A76DF">
        <w:rPr>
          <w:rFonts w:ascii="Times New Roman" w:hAnsi="Times New Roman" w:cs="Times New Roman"/>
        </w:rPr>
        <w:t>§ 76 odst. 7 zákona č. 458/2000 Sb., o podmínkách podnikání a o výkonu státní správy v energetických odvětvích, ve znění pozdějších předpisů (dále též „energetický zákon“)</w:t>
      </w:r>
    </w:p>
    <w:p w:rsidR="00866B05" w:rsidRDefault="00866B05" w:rsidP="00ED2006">
      <w:pPr>
        <w:spacing w:before="360" w:after="360"/>
        <w:jc w:val="center"/>
        <w:rPr>
          <w:rFonts w:ascii="Times New Roman" w:hAnsi="Times New Roman" w:cs="Times New Roman"/>
        </w:rPr>
      </w:pPr>
      <w:r w:rsidRPr="00ED2006">
        <w:rPr>
          <w:rFonts w:ascii="Times New Roman" w:hAnsi="Times New Roman" w:cs="Times New Roman"/>
        </w:rPr>
        <w:t>mezi těmito smluvními stranami</w:t>
      </w:r>
    </w:p>
    <w:p w:rsidR="00174792" w:rsidRPr="00ED2006" w:rsidRDefault="00174792" w:rsidP="00ED2006">
      <w:pPr>
        <w:spacing w:before="360" w:after="360"/>
        <w:jc w:val="center"/>
        <w:rPr>
          <w:rFonts w:ascii="Times New Roman" w:hAnsi="Times New Roman" w:cs="Times New Roman"/>
        </w:rPr>
      </w:pPr>
    </w:p>
    <w:p w:rsidR="00866B05" w:rsidRPr="00ED2006" w:rsidRDefault="00866B05" w:rsidP="00ED2006">
      <w:pPr>
        <w:tabs>
          <w:tab w:val="left" w:pos="2835"/>
        </w:tabs>
        <w:spacing w:after="120"/>
        <w:jc w:val="both"/>
        <w:rPr>
          <w:rFonts w:ascii="Times New Roman" w:hAnsi="Times New Roman" w:cs="Times New Roman"/>
        </w:rPr>
      </w:pPr>
      <w:r w:rsidRPr="00ED2006">
        <w:rPr>
          <w:rFonts w:ascii="Times New Roman" w:hAnsi="Times New Roman" w:cs="Times New Roman"/>
        </w:rPr>
        <w:t>číslo smlouvy prodávajícího:</w:t>
      </w:r>
      <w:r w:rsidR="00ED2006" w:rsidRPr="00ED2006">
        <w:rPr>
          <w:rFonts w:ascii="Times New Roman" w:hAnsi="Times New Roman" w:cs="Times New Roman"/>
        </w:rPr>
        <w:tab/>
      </w:r>
      <w:r w:rsidR="00020368" w:rsidRPr="004A76DF">
        <w:rPr>
          <w:rFonts w:ascii="Times New Roman" w:hAnsi="Times New Roman" w:cs="Times New Roman"/>
          <w:b/>
        </w:rPr>
        <w:t>2022/0050/1300</w:t>
      </w:r>
    </w:p>
    <w:p w:rsidR="00866B05" w:rsidRPr="00ED2006" w:rsidRDefault="00866B05" w:rsidP="00ED2006">
      <w:pPr>
        <w:tabs>
          <w:tab w:val="left" w:pos="2835"/>
        </w:tabs>
        <w:spacing w:after="120"/>
        <w:jc w:val="both"/>
        <w:rPr>
          <w:rFonts w:ascii="Times New Roman" w:hAnsi="Times New Roman" w:cs="Times New Roman"/>
        </w:rPr>
      </w:pPr>
      <w:r w:rsidRPr="00ED2006">
        <w:rPr>
          <w:rFonts w:ascii="Times New Roman" w:hAnsi="Times New Roman" w:cs="Times New Roman"/>
        </w:rPr>
        <w:t>číslo smlouvy kupujícího:</w:t>
      </w:r>
      <w:r w:rsidR="00174792">
        <w:rPr>
          <w:rFonts w:ascii="Times New Roman" w:hAnsi="Times New Roman" w:cs="Times New Roman"/>
        </w:rPr>
        <w:tab/>
        <w:t>…………………</w:t>
      </w:r>
    </w:p>
    <w:p w:rsidR="00174792" w:rsidRDefault="00174792" w:rsidP="00ED2006">
      <w:pPr>
        <w:spacing w:before="360" w:after="360"/>
        <w:jc w:val="both"/>
        <w:rPr>
          <w:rFonts w:ascii="Times New Roman" w:hAnsi="Times New Roman" w:cs="Times New Roman"/>
        </w:rPr>
      </w:pPr>
    </w:p>
    <w:p w:rsidR="00866B05" w:rsidRPr="00ED2006" w:rsidRDefault="00866B05" w:rsidP="00ED2006">
      <w:pPr>
        <w:spacing w:before="360" w:after="360"/>
        <w:jc w:val="both"/>
        <w:rPr>
          <w:rFonts w:ascii="Times New Roman" w:hAnsi="Times New Roman" w:cs="Times New Roman"/>
        </w:rPr>
      </w:pPr>
      <w:r w:rsidRPr="00ED2006">
        <w:rPr>
          <w:rFonts w:ascii="Times New Roman" w:hAnsi="Times New Roman" w:cs="Times New Roman"/>
        </w:rPr>
        <w:t>Smluvní strany</w:t>
      </w:r>
    </w:p>
    <w:p w:rsidR="00866B05" w:rsidRPr="00ED2006" w:rsidRDefault="00DE287B" w:rsidP="00ED2006">
      <w:pPr>
        <w:spacing w:after="0"/>
        <w:jc w:val="both"/>
        <w:rPr>
          <w:rFonts w:ascii="Times New Roman" w:hAnsi="Times New Roman" w:cs="Times New Roman"/>
          <w:b/>
          <w:bCs/>
        </w:rPr>
      </w:pPr>
      <w:r>
        <w:rPr>
          <w:rFonts w:ascii="Times New Roman" w:hAnsi="Times New Roman" w:cs="Times New Roman"/>
          <w:b/>
          <w:bCs/>
        </w:rPr>
        <w:t xml:space="preserve">Václav Drchal, </w:t>
      </w:r>
      <w:r>
        <w:rPr>
          <w:rFonts w:ascii="Times New Roman" w:hAnsi="Times New Roman" w:cs="Times New Roman"/>
          <w:bCs/>
        </w:rPr>
        <w:t xml:space="preserve">nar. </w:t>
      </w:r>
      <w:proofErr w:type="spellStart"/>
      <w:r w:rsidR="008E60C3">
        <w:rPr>
          <w:rFonts w:ascii="Times New Roman" w:hAnsi="Times New Roman" w:cs="Times New Roman"/>
          <w:bCs/>
        </w:rPr>
        <w:t>xxx</w:t>
      </w:r>
      <w:proofErr w:type="spellEnd"/>
      <w:r>
        <w:rPr>
          <w:rFonts w:ascii="Times New Roman" w:hAnsi="Times New Roman" w:cs="Times New Roman"/>
          <w:bCs/>
        </w:rPr>
        <w:t xml:space="preserve">, </w:t>
      </w:r>
      <w:proofErr w:type="spellStart"/>
      <w:r>
        <w:rPr>
          <w:rFonts w:ascii="Times New Roman" w:hAnsi="Times New Roman" w:cs="Times New Roman"/>
          <w:bCs/>
        </w:rPr>
        <w:t>r.č</w:t>
      </w:r>
      <w:proofErr w:type="spellEnd"/>
      <w:r>
        <w:rPr>
          <w:rFonts w:ascii="Times New Roman" w:hAnsi="Times New Roman" w:cs="Times New Roman"/>
          <w:bCs/>
        </w:rPr>
        <w:t xml:space="preserve">. </w:t>
      </w:r>
      <w:proofErr w:type="spellStart"/>
      <w:r w:rsidR="008E60C3">
        <w:rPr>
          <w:rFonts w:ascii="Times New Roman" w:hAnsi="Times New Roman" w:cs="Times New Roman"/>
          <w:bCs/>
        </w:rPr>
        <w:t>xxx</w:t>
      </w:r>
      <w:proofErr w:type="spellEnd"/>
    </w:p>
    <w:p w:rsidR="00866B05" w:rsidRPr="00ED2006" w:rsidRDefault="00DE287B" w:rsidP="00DE287B">
      <w:pPr>
        <w:tabs>
          <w:tab w:val="left" w:pos="1843"/>
        </w:tabs>
        <w:spacing w:after="0"/>
        <w:ind w:left="1843" w:hanging="1843"/>
        <w:jc w:val="both"/>
        <w:rPr>
          <w:rFonts w:ascii="Times New Roman" w:hAnsi="Times New Roman" w:cs="Times New Roman"/>
        </w:rPr>
      </w:pPr>
      <w:r>
        <w:rPr>
          <w:rFonts w:ascii="Times New Roman" w:hAnsi="Times New Roman" w:cs="Times New Roman"/>
        </w:rPr>
        <w:t xml:space="preserve">bytem </w:t>
      </w:r>
      <w:proofErr w:type="spellStart"/>
      <w:r w:rsidR="008E60C3">
        <w:rPr>
          <w:rFonts w:ascii="Times New Roman" w:hAnsi="Times New Roman" w:cs="Times New Roman"/>
        </w:rPr>
        <w:t>xxx</w:t>
      </w:r>
      <w:proofErr w:type="spellEnd"/>
    </w:p>
    <w:p w:rsidR="00866B05" w:rsidRPr="00ED2006" w:rsidRDefault="00866B05" w:rsidP="00ED2006">
      <w:pPr>
        <w:spacing w:before="120" w:after="360"/>
        <w:jc w:val="both"/>
        <w:rPr>
          <w:rFonts w:ascii="Times New Roman" w:hAnsi="Times New Roman" w:cs="Times New Roman"/>
        </w:rPr>
      </w:pPr>
      <w:r w:rsidRPr="00ED2006">
        <w:rPr>
          <w:rFonts w:ascii="Times New Roman" w:hAnsi="Times New Roman" w:cs="Times New Roman"/>
        </w:rPr>
        <w:t>(dále jen „</w:t>
      </w:r>
      <w:r w:rsidR="00876014">
        <w:rPr>
          <w:rFonts w:ascii="Times New Roman" w:hAnsi="Times New Roman" w:cs="Times New Roman"/>
          <w:b/>
          <w:bCs/>
        </w:rPr>
        <w:t>K</w:t>
      </w:r>
      <w:r w:rsidRPr="00ED2006">
        <w:rPr>
          <w:rFonts w:ascii="Times New Roman" w:hAnsi="Times New Roman" w:cs="Times New Roman"/>
          <w:b/>
          <w:bCs/>
        </w:rPr>
        <w:t>upující</w:t>
      </w:r>
      <w:r w:rsidR="00D90C44">
        <w:rPr>
          <w:rFonts w:ascii="Times New Roman" w:hAnsi="Times New Roman" w:cs="Times New Roman"/>
        </w:rPr>
        <w:t>“ nebo</w:t>
      </w:r>
      <w:r w:rsidRPr="00ED2006">
        <w:rPr>
          <w:rFonts w:ascii="Times New Roman" w:hAnsi="Times New Roman" w:cs="Times New Roman"/>
        </w:rPr>
        <w:t xml:space="preserve"> „</w:t>
      </w:r>
      <w:r w:rsidR="00876014">
        <w:rPr>
          <w:rFonts w:ascii="Times New Roman" w:hAnsi="Times New Roman" w:cs="Times New Roman"/>
          <w:b/>
        </w:rPr>
        <w:t>P</w:t>
      </w:r>
      <w:r w:rsidRPr="00876014">
        <w:rPr>
          <w:rFonts w:ascii="Times New Roman" w:hAnsi="Times New Roman" w:cs="Times New Roman"/>
          <w:b/>
        </w:rPr>
        <w:t>ovinný</w:t>
      </w:r>
      <w:r w:rsidRPr="00ED2006">
        <w:rPr>
          <w:rFonts w:ascii="Times New Roman" w:hAnsi="Times New Roman" w:cs="Times New Roman"/>
        </w:rPr>
        <w:t>“) na straně jedné</w:t>
      </w:r>
    </w:p>
    <w:p w:rsidR="00866B05" w:rsidRPr="00ED2006" w:rsidRDefault="00866B05" w:rsidP="00ED2006">
      <w:pPr>
        <w:spacing w:before="360" w:after="360"/>
        <w:jc w:val="both"/>
        <w:rPr>
          <w:rFonts w:ascii="Times New Roman" w:hAnsi="Times New Roman" w:cs="Times New Roman"/>
        </w:rPr>
      </w:pPr>
      <w:r w:rsidRPr="00ED2006">
        <w:rPr>
          <w:rFonts w:ascii="Times New Roman" w:hAnsi="Times New Roman" w:cs="Times New Roman"/>
        </w:rPr>
        <w:t>a</w:t>
      </w:r>
    </w:p>
    <w:p w:rsidR="00866B05" w:rsidRPr="00ED2006" w:rsidRDefault="00866B05" w:rsidP="00ED2006">
      <w:pPr>
        <w:spacing w:after="0"/>
        <w:jc w:val="both"/>
        <w:rPr>
          <w:rFonts w:ascii="Times New Roman" w:hAnsi="Times New Roman" w:cs="Times New Roman"/>
          <w:b/>
          <w:bCs/>
        </w:rPr>
      </w:pPr>
      <w:r w:rsidRPr="00ED2006">
        <w:rPr>
          <w:rFonts w:ascii="Times New Roman" w:hAnsi="Times New Roman" w:cs="Times New Roman"/>
          <w:b/>
          <w:bCs/>
        </w:rPr>
        <w:t>Teplárna České Budějovice, a.s.</w:t>
      </w:r>
    </w:p>
    <w:p w:rsidR="00866B05" w:rsidRPr="00ED2006" w:rsidRDefault="00866B05" w:rsidP="00ED2006">
      <w:pPr>
        <w:tabs>
          <w:tab w:val="left" w:pos="1843"/>
        </w:tabs>
        <w:spacing w:after="0"/>
        <w:ind w:left="1843" w:hanging="1843"/>
        <w:jc w:val="both"/>
        <w:rPr>
          <w:rFonts w:ascii="Times New Roman" w:hAnsi="Times New Roman" w:cs="Times New Roman"/>
        </w:rPr>
      </w:pPr>
      <w:r w:rsidRPr="00ED2006">
        <w:rPr>
          <w:rFonts w:ascii="Times New Roman" w:hAnsi="Times New Roman" w:cs="Times New Roman"/>
        </w:rPr>
        <w:t>se sídlem:</w:t>
      </w:r>
      <w:r w:rsidRPr="00ED2006">
        <w:rPr>
          <w:rFonts w:ascii="Times New Roman" w:hAnsi="Times New Roman" w:cs="Times New Roman"/>
        </w:rPr>
        <w:tab/>
        <w:t>Novohradská 398/32, České Budějovice 6, 370 01 České Budějovice</w:t>
      </w:r>
    </w:p>
    <w:p w:rsidR="00866B05" w:rsidRPr="00ED2006" w:rsidRDefault="00866B05" w:rsidP="00ED2006">
      <w:pPr>
        <w:tabs>
          <w:tab w:val="left" w:pos="1843"/>
        </w:tabs>
        <w:spacing w:after="0"/>
        <w:ind w:left="1843" w:hanging="1843"/>
        <w:jc w:val="both"/>
        <w:rPr>
          <w:rFonts w:ascii="Times New Roman" w:hAnsi="Times New Roman" w:cs="Times New Roman"/>
        </w:rPr>
      </w:pPr>
      <w:r w:rsidRPr="00ED2006">
        <w:rPr>
          <w:rFonts w:ascii="Times New Roman" w:hAnsi="Times New Roman" w:cs="Times New Roman"/>
        </w:rPr>
        <w:t>IČO:</w:t>
      </w:r>
      <w:r w:rsidRPr="00ED2006">
        <w:rPr>
          <w:rFonts w:ascii="Times New Roman" w:hAnsi="Times New Roman" w:cs="Times New Roman"/>
        </w:rPr>
        <w:tab/>
        <w:t>608 26 835</w:t>
      </w:r>
    </w:p>
    <w:p w:rsidR="00866B05" w:rsidRPr="00ED2006" w:rsidRDefault="00866B05" w:rsidP="00ED2006">
      <w:pPr>
        <w:tabs>
          <w:tab w:val="left" w:pos="1843"/>
        </w:tabs>
        <w:spacing w:after="0"/>
        <w:ind w:left="1843" w:hanging="1843"/>
        <w:jc w:val="both"/>
        <w:rPr>
          <w:rFonts w:ascii="Times New Roman" w:hAnsi="Times New Roman" w:cs="Times New Roman"/>
        </w:rPr>
      </w:pPr>
      <w:r w:rsidRPr="00ED2006">
        <w:rPr>
          <w:rFonts w:ascii="Times New Roman" w:hAnsi="Times New Roman" w:cs="Times New Roman"/>
        </w:rPr>
        <w:t>DIČ:</w:t>
      </w:r>
      <w:r w:rsidRPr="00ED2006">
        <w:rPr>
          <w:rFonts w:ascii="Times New Roman" w:hAnsi="Times New Roman" w:cs="Times New Roman"/>
        </w:rPr>
        <w:tab/>
        <w:t>CZ60826835</w:t>
      </w:r>
    </w:p>
    <w:p w:rsidR="00866B05" w:rsidRPr="00ED2006" w:rsidRDefault="00866B05" w:rsidP="00ED2006">
      <w:pPr>
        <w:tabs>
          <w:tab w:val="left" w:pos="1843"/>
        </w:tabs>
        <w:spacing w:after="0"/>
        <w:ind w:left="1843" w:hanging="1843"/>
        <w:jc w:val="both"/>
        <w:rPr>
          <w:rFonts w:ascii="Times New Roman" w:hAnsi="Times New Roman" w:cs="Times New Roman"/>
        </w:rPr>
      </w:pPr>
      <w:r w:rsidRPr="00ED2006">
        <w:rPr>
          <w:rFonts w:ascii="Times New Roman" w:hAnsi="Times New Roman" w:cs="Times New Roman"/>
        </w:rPr>
        <w:t>zapsána:</w:t>
      </w:r>
      <w:r w:rsidRPr="00ED2006">
        <w:rPr>
          <w:rFonts w:ascii="Times New Roman" w:hAnsi="Times New Roman" w:cs="Times New Roman"/>
        </w:rPr>
        <w:tab/>
        <w:t>v obchodním rejstříku vedeném Krajským soudem v Českých Budějovicích, oddíl B, vložka 637</w:t>
      </w:r>
    </w:p>
    <w:p w:rsidR="00866B05" w:rsidRPr="00ED2006" w:rsidRDefault="00866B05" w:rsidP="00ED2006">
      <w:pPr>
        <w:tabs>
          <w:tab w:val="left" w:pos="1843"/>
        </w:tabs>
        <w:spacing w:after="0"/>
        <w:ind w:left="1843" w:hanging="1843"/>
        <w:jc w:val="both"/>
        <w:rPr>
          <w:rFonts w:ascii="Times New Roman" w:hAnsi="Times New Roman" w:cs="Times New Roman"/>
        </w:rPr>
      </w:pPr>
      <w:r w:rsidRPr="00ED2006">
        <w:rPr>
          <w:rFonts w:ascii="Times New Roman" w:hAnsi="Times New Roman" w:cs="Times New Roman"/>
        </w:rPr>
        <w:t>zastoupena:</w:t>
      </w:r>
      <w:r w:rsidRPr="00ED2006">
        <w:rPr>
          <w:rFonts w:ascii="Times New Roman" w:hAnsi="Times New Roman" w:cs="Times New Roman"/>
        </w:rPr>
        <w:tab/>
        <w:t>Ing. Václav Král, předseda představenstva</w:t>
      </w:r>
    </w:p>
    <w:p w:rsidR="00866B05" w:rsidRPr="00ED2006" w:rsidRDefault="00866B05" w:rsidP="00ED2006">
      <w:pPr>
        <w:tabs>
          <w:tab w:val="left" w:pos="1843"/>
        </w:tabs>
        <w:spacing w:after="0"/>
        <w:ind w:left="1843" w:hanging="1843"/>
        <w:jc w:val="both"/>
        <w:rPr>
          <w:rFonts w:ascii="Times New Roman" w:hAnsi="Times New Roman" w:cs="Times New Roman"/>
        </w:rPr>
      </w:pPr>
      <w:r w:rsidRPr="00ED2006">
        <w:rPr>
          <w:rFonts w:ascii="Times New Roman" w:hAnsi="Times New Roman" w:cs="Times New Roman"/>
        </w:rPr>
        <w:tab/>
        <w:t>Mgr. Martin Žahourek, člen představenstva</w:t>
      </w:r>
    </w:p>
    <w:p w:rsidR="00866B05" w:rsidRPr="00ED2006" w:rsidRDefault="00866B05" w:rsidP="00ED2006">
      <w:pPr>
        <w:tabs>
          <w:tab w:val="left" w:pos="1843"/>
        </w:tabs>
        <w:spacing w:after="0"/>
        <w:ind w:left="1843" w:hanging="1843"/>
        <w:jc w:val="both"/>
        <w:rPr>
          <w:rFonts w:ascii="Times New Roman" w:hAnsi="Times New Roman" w:cs="Times New Roman"/>
        </w:rPr>
      </w:pPr>
      <w:r w:rsidRPr="00ED2006">
        <w:rPr>
          <w:rFonts w:ascii="Times New Roman" w:hAnsi="Times New Roman" w:cs="Times New Roman"/>
        </w:rPr>
        <w:t>bankovní spojení:</w:t>
      </w:r>
      <w:r w:rsidRPr="00ED2006">
        <w:rPr>
          <w:rFonts w:ascii="Times New Roman" w:hAnsi="Times New Roman" w:cs="Times New Roman"/>
        </w:rPr>
        <w:tab/>
        <w:t>Komerční banka, a.s., číslo účtu 91605231/0100</w:t>
      </w:r>
    </w:p>
    <w:p w:rsidR="00866B05" w:rsidRPr="00ED2006" w:rsidRDefault="00866B05" w:rsidP="00174792">
      <w:pPr>
        <w:spacing w:before="120" w:after="0"/>
        <w:jc w:val="both"/>
        <w:rPr>
          <w:rFonts w:ascii="Times New Roman" w:hAnsi="Times New Roman" w:cs="Times New Roman"/>
        </w:rPr>
      </w:pPr>
      <w:r w:rsidRPr="00ED2006">
        <w:rPr>
          <w:rFonts w:ascii="Times New Roman" w:hAnsi="Times New Roman" w:cs="Times New Roman"/>
        </w:rPr>
        <w:t>(dále jen „</w:t>
      </w:r>
      <w:r w:rsidR="00876014">
        <w:rPr>
          <w:rFonts w:ascii="Times New Roman" w:hAnsi="Times New Roman" w:cs="Times New Roman"/>
          <w:b/>
          <w:bCs/>
        </w:rPr>
        <w:t>P</w:t>
      </w:r>
      <w:r w:rsidRPr="00ED2006">
        <w:rPr>
          <w:rFonts w:ascii="Times New Roman" w:hAnsi="Times New Roman" w:cs="Times New Roman"/>
          <w:b/>
          <w:bCs/>
        </w:rPr>
        <w:t>rodávající</w:t>
      </w:r>
      <w:r w:rsidR="00D90C44">
        <w:rPr>
          <w:rFonts w:ascii="Times New Roman" w:hAnsi="Times New Roman" w:cs="Times New Roman"/>
        </w:rPr>
        <w:t>“ nebo</w:t>
      </w:r>
      <w:r w:rsidRPr="00ED2006">
        <w:rPr>
          <w:rFonts w:ascii="Times New Roman" w:hAnsi="Times New Roman" w:cs="Times New Roman"/>
        </w:rPr>
        <w:t xml:space="preserve"> „</w:t>
      </w:r>
      <w:r w:rsidR="00876014">
        <w:rPr>
          <w:rFonts w:ascii="Times New Roman" w:hAnsi="Times New Roman" w:cs="Times New Roman"/>
          <w:b/>
        </w:rPr>
        <w:t>O</w:t>
      </w:r>
      <w:r w:rsidRPr="00876014">
        <w:rPr>
          <w:rFonts w:ascii="Times New Roman" w:hAnsi="Times New Roman" w:cs="Times New Roman"/>
          <w:b/>
        </w:rPr>
        <w:t>právněný</w:t>
      </w:r>
      <w:r w:rsidRPr="00ED2006">
        <w:rPr>
          <w:rFonts w:ascii="Times New Roman" w:hAnsi="Times New Roman" w:cs="Times New Roman"/>
        </w:rPr>
        <w:t>“) na straně druhé</w:t>
      </w:r>
    </w:p>
    <w:p w:rsidR="00174792" w:rsidRDefault="00174792" w:rsidP="00174792">
      <w:pPr>
        <w:spacing w:after="0"/>
        <w:jc w:val="both"/>
        <w:rPr>
          <w:rFonts w:ascii="Times New Roman" w:hAnsi="Times New Roman" w:cs="Times New Roman"/>
          <w:b/>
        </w:rPr>
      </w:pPr>
    </w:p>
    <w:p w:rsidR="00174792" w:rsidRDefault="00174792" w:rsidP="00174792">
      <w:pPr>
        <w:spacing w:after="0"/>
        <w:jc w:val="both"/>
        <w:rPr>
          <w:rFonts w:ascii="Times New Roman" w:hAnsi="Times New Roman" w:cs="Times New Roman"/>
          <w:b/>
        </w:rPr>
      </w:pPr>
    </w:p>
    <w:p w:rsidR="00D3290A" w:rsidRPr="00ED2006" w:rsidRDefault="00876014" w:rsidP="00174792">
      <w:pPr>
        <w:spacing w:after="0"/>
        <w:jc w:val="both"/>
        <w:rPr>
          <w:rFonts w:ascii="Times New Roman" w:hAnsi="Times New Roman" w:cs="Times New Roman"/>
        </w:rPr>
      </w:pPr>
      <w:r>
        <w:rPr>
          <w:rFonts w:ascii="Times New Roman" w:hAnsi="Times New Roman" w:cs="Times New Roman"/>
          <w:b/>
        </w:rPr>
        <w:t>Prodávající/O</w:t>
      </w:r>
      <w:r w:rsidR="00866B05" w:rsidRPr="000F78C7">
        <w:rPr>
          <w:rFonts w:ascii="Times New Roman" w:hAnsi="Times New Roman" w:cs="Times New Roman"/>
          <w:b/>
        </w:rPr>
        <w:t xml:space="preserve">právněný a </w:t>
      </w:r>
      <w:r>
        <w:rPr>
          <w:rFonts w:ascii="Times New Roman" w:hAnsi="Times New Roman" w:cs="Times New Roman"/>
          <w:b/>
        </w:rPr>
        <w:t>Kupující/P</w:t>
      </w:r>
      <w:r w:rsidR="00866B05" w:rsidRPr="000F78C7">
        <w:rPr>
          <w:rFonts w:ascii="Times New Roman" w:hAnsi="Times New Roman" w:cs="Times New Roman"/>
          <w:b/>
        </w:rPr>
        <w:t>ovinný</w:t>
      </w:r>
      <w:r w:rsidR="00866B05" w:rsidRPr="00ED2006">
        <w:rPr>
          <w:rFonts w:ascii="Times New Roman" w:hAnsi="Times New Roman" w:cs="Times New Roman"/>
        </w:rPr>
        <w:t xml:space="preserve"> dále společně označen</w:t>
      </w:r>
      <w:r w:rsidR="005D7E5A">
        <w:rPr>
          <w:rFonts w:ascii="Times New Roman" w:hAnsi="Times New Roman" w:cs="Times New Roman"/>
        </w:rPr>
        <w:t>y</w:t>
      </w:r>
      <w:r w:rsidR="00866B05" w:rsidRPr="00ED2006">
        <w:rPr>
          <w:rFonts w:ascii="Times New Roman" w:hAnsi="Times New Roman" w:cs="Times New Roman"/>
        </w:rPr>
        <w:t xml:space="preserve"> také jen jako „</w:t>
      </w:r>
      <w:r w:rsidRPr="00876014">
        <w:rPr>
          <w:rFonts w:ascii="Times New Roman" w:hAnsi="Times New Roman" w:cs="Times New Roman"/>
          <w:b/>
        </w:rPr>
        <w:t>S</w:t>
      </w:r>
      <w:r w:rsidR="00866B05" w:rsidRPr="00876014">
        <w:rPr>
          <w:rFonts w:ascii="Times New Roman" w:hAnsi="Times New Roman" w:cs="Times New Roman"/>
          <w:b/>
        </w:rPr>
        <w:t>mluvní strany</w:t>
      </w:r>
      <w:r w:rsidR="00866B05" w:rsidRPr="00ED2006">
        <w:rPr>
          <w:rFonts w:ascii="Times New Roman" w:hAnsi="Times New Roman" w:cs="Times New Roman"/>
        </w:rPr>
        <w:t>“ či „</w:t>
      </w:r>
      <w:r w:rsidRPr="00876014">
        <w:rPr>
          <w:rFonts w:ascii="Times New Roman" w:hAnsi="Times New Roman" w:cs="Times New Roman"/>
          <w:b/>
        </w:rPr>
        <w:t>S</w:t>
      </w:r>
      <w:r w:rsidR="00866B05" w:rsidRPr="00876014">
        <w:rPr>
          <w:rFonts w:ascii="Times New Roman" w:hAnsi="Times New Roman" w:cs="Times New Roman"/>
          <w:b/>
        </w:rPr>
        <w:t>trany</w:t>
      </w:r>
      <w:r w:rsidR="00866B05" w:rsidRPr="00ED2006">
        <w:rPr>
          <w:rFonts w:ascii="Times New Roman" w:hAnsi="Times New Roman" w:cs="Times New Roman"/>
        </w:rPr>
        <w:t>“, není-li třeba užít konkrétního označení každé z nich,</w:t>
      </w:r>
      <w:r w:rsidR="00D3290A">
        <w:rPr>
          <w:rFonts w:ascii="Times New Roman" w:hAnsi="Times New Roman" w:cs="Times New Roman"/>
        </w:rPr>
        <w:t xml:space="preserve"> </w:t>
      </w:r>
      <w:r w:rsidR="00866B05" w:rsidRPr="000F78C7">
        <w:rPr>
          <w:rFonts w:ascii="Times New Roman" w:hAnsi="Times New Roman" w:cs="Times New Roman"/>
          <w:b/>
        </w:rPr>
        <w:t>uzavírají</w:t>
      </w:r>
      <w:r w:rsidR="00866B05" w:rsidRPr="00ED2006">
        <w:rPr>
          <w:rFonts w:ascii="Times New Roman" w:hAnsi="Times New Roman" w:cs="Times New Roman"/>
        </w:rPr>
        <w:t xml:space="preserve"> níže uvedeného dne, měsíce a roku </w:t>
      </w:r>
      <w:r w:rsidR="00866B05" w:rsidRPr="000F78C7">
        <w:rPr>
          <w:rFonts w:ascii="Times New Roman" w:hAnsi="Times New Roman" w:cs="Times New Roman"/>
          <w:b/>
        </w:rPr>
        <w:t xml:space="preserve">tuto </w:t>
      </w:r>
      <w:r w:rsidR="00D3290A" w:rsidRPr="000F78C7">
        <w:rPr>
          <w:rFonts w:ascii="Times New Roman" w:hAnsi="Times New Roman" w:cs="Times New Roman"/>
          <w:b/>
        </w:rPr>
        <w:t>Smlouvu k</w:t>
      </w:r>
      <w:r w:rsidR="00866B05" w:rsidRPr="000F78C7">
        <w:rPr>
          <w:rFonts w:ascii="Times New Roman" w:hAnsi="Times New Roman" w:cs="Times New Roman"/>
          <w:b/>
        </w:rPr>
        <w:t>upní</w:t>
      </w:r>
      <w:r w:rsidR="00D3290A" w:rsidRPr="000F78C7">
        <w:rPr>
          <w:rFonts w:ascii="Times New Roman" w:hAnsi="Times New Roman" w:cs="Times New Roman"/>
          <w:b/>
        </w:rPr>
        <w:t xml:space="preserve">, </w:t>
      </w:r>
      <w:r w:rsidR="00866B05" w:rsidRPr="000F78C7">
        <w:rPr>
          <w:rFonts w:ascii="Times New Roman" w:hAnsi="Times New Roman" w:cs="Times New Roman"/>
          <w:b/>
        </w:rPr>
        <w:t xml:space="preserve">Smlouvu o zřízení věcného břemene </w:t>
      </w:r>
      <w:r w:rsidR="00D3290A" w:rsidRPr="000F78C7">
        <w:rPr>
          <w:rFonts w:ascii="Times New Roman" w:hAnsi="Times New Roman" w:cs="Times New Roman"/>
          <w:b/>
        </w:rPr>
        <w:t>a Smlouvu o stanovení dalších práv a povinností</w:t>
      </w:r>
      <w:r w:rsidR="00D3290A">
        <w:rPr>
          <w:rFonts w:ascii="Times New Roman" w:hAnsi="Times New Roman" w:cs="Times New Roman"/>
        </w:rPr>
        <w:t xml:space="preserve"> </w:t>
      </w:r>
      <w:r w:rsidRPr="00ED2006">
        <w:rPr>
          <w:rFonts w:ascii="Times New Roman" w:hAnsi="Times New Roman" w:cs="Times New Roman"/>
        </w:rPr>
        <w:t>dále společně označen</w:t>
      </w:r>
      <w:r>
        <w:rPr>
          <w:rFonts w:ascii="Times New Roman" w:hAnsi="Times New Roman" w:cs="Times New Roman"/>
        </w:rPr>
        <w:t>y také jen jako „</w:t>
      </w:r>
      <w:r w:rsidRPr="00353FDA">
        <w:rPr>
          <w:rFonts w:ascii="Times New Roman" w:hAnsi="Times New Roman" w:cs="Times New Roman"/>
          <w:b/>
        </w:rPr>
        <w:t>Smlouva</w:t>
      </w:r>
      <w:r w:rsidRPr="00ED2006">
        <w:rPr>
          <w:rFonts w:ascii="Times New Roman" w:hAnsi="Times New Roman" w:cs="Times New Roman"/>
        </w:rPr>
        <w:t>“</w:t>
      </w:r>
      <w:r>
        <w:rPr>
          <w:rFonts w:ascii="Times New Roman" w:hAnsi="Times New Roman" w:cs="Times New Roman"/>
        </w:rPr>
        <w:t xml:space="preserve">, </w:t>
      </w:r>
      <w:r w:rsidRPr="00ED2006">
        <w:rPr>
          <w:rFonts w:ascii="Times New Roman" w:hAnsi="Times New Roman" w:cs="Times New Roman"/>
        </w:rPr>
        <w:t xml:space="preserve">není-li třeba užít konkrétního označení </w:t>
      </w:r>
      <w:r>
        <w:rPr>
          <w:rFonts w:ascii="Times New Roman" w:hAnsi="Times New Roman" w:cs="Times New Roman"/>
        </w:rPr>
        <w:t>smluvního vztahu</w:t>
      </w:r>
      <w:r w:rsidR="00174792">
        <w:rPr>
          <w:rFonts w:ascii="Times New Roman" w:hAnsi="Times New Roman" w:cs="Times New Roman"/>
        </w:rPr>
        <w:t>, a to</w:t>
      </w:r>
      <w:r w:rsidRPr="00ED2006">
        <w:rPr>
          <w:rFonts w:ascii="Times New Roman" w:hAnsi="Times New Roman" w:cs="Times New Roman"/>
        </w:rPr>
        <w:t xml:space="preserve"> </w:t>
      </w:r>
      <w:r w:rsidR="00866B05" w:rsidRPr="00ED2006">
        <w:rPr>
          <w:rFonts w:ascii="Times New Roman" w:hAnsi="Times New Roman" w:cs="Times New Roman"/>
        </w:rPr>
        <w:t>ve znění, jak následuje níže:</w:t>
      </w:r>
    </w:p>
    <w:p w:rsidR="00876014" w:rsidRDefault="00876014" w:rsidP="00876014">
      <w:pPr>
        <w:widowControl w:val="0"/>
        <w:spacing w:after="0"/>
        <w:jc w:val="both"/>
        <w:rPr>
          <w:noProof/>
        </w:rPr>
      </w:pPr>
    </w:p>
    <w:p w:rsidR="00174792" w:rsidRPr="006C2066" w:rsidRDefault="00174792" w:rsidP="00876014">
      <w:pPr>
        <w:widowControl w:val="0"/>
        <w:spacing w:after="0"/>
        <w:jc w:val="both"/>
        <w:rPr>
          <w:noProof/>
        </w:rPr>
      </w:pPr>
    </w:p>
    <w:p w:rsidR="00876014" w:rsidRPr="006C2066" w:rsidRDefault="00876014" w:rsidP="00876014">
      <w:pPr>
        <w:pStyle w:val="Nadpis1"/>
        <w:suppressAutoHyphens/>
        <w:spacing w:after="60"/>
        <w:rPr>
          <w:rFonts w:cs="Times New Roman"/>
          <w:iCs/>
          <w:kern w:val="0"/>
          <w:szCs w:val="22"/>
          <w:lang w:val="cs-CZ"/>
        </w:rPr>
      </w:pPr>
      <w:r>
        <w:rPr>
          <w:rFonts w:cs="Times New Roman"/>
          <w:kern w:val="0"/>
          <w:szCs w:val="22"/>
          <w:lang w:val="cs-CZ"/>
        </w:rPr>
        <w:lastRenderedPageBreak/>
        <w:t>ÚVODNÍ USTANOVENÍ</w:t>
      </w:r>
    </w:p>
    <w:p w:rsidR="00876014" w:rsidRDefault="00876014" w:rsidP="007927ED">
      <w:pPr>
        <w:pStyle w:val="Clanek11"/>
        <w:rPr>
          <w:lang w:val="cs-CZ"/>
        </w:rPr>
      </w:pPr>
      <w:r>
        <w:rPr>
          <w:lang w:val="cs-CZ"/>
        </w:rPr>
        <w:t>Prodávající prohlašuje, že je výlučným vlas</w:t>
      </w:r>
      <w:r w:rsidR="007927ED">
        <w:rPr>
          <w:lang w:val="cs-CZ"/>
        </w:rPr>
        <w:t xml:space="preserve">tníkem </w:t>
      </w:r>
      <w:r w:rsidRPr="007927ED">
        <w:rPr>
          <w:b/>
          <w:lang w:val="cs-CZ"/>
        </w:rPr>
        <w:t xml:space="preserve">pozemku </w:t>
      </w:r>
      <w:proofErr w:type="spellStart"/>
      <w:r w:rsidRPr="007927ED">
        <w:rPr>
          <w:b/>
          <w:lang w:val="cs-CZ"/>
        </w:rPr>
        <w:t>parc</w:t>
      </w:r>
      <w:proofErr w:type="spellEnd"/>
      <w:r w:rsidRPr="007927ED">
        <w:rPr>
          <w:b/>
          <w:lang w:val="cs-CZ"/>
        </w:rPr>
        <w:t>. č. 2139/54</w:t>
      </w:r>
      <w:r w:rsidRPr="007927ED">
        <w:rPr>
          <w:lang w:val="cs-CZ"/>
        </w:rPr>
        <w:t>, zastavěná plocha a nádvoří, o výměře 369 m</w:t>
      </w:r>
      <w:r w:rsidRPr="007927ED">
        <w:rPr>
          <w:vertAlign w:val="superscript"/>
          <w:lang w:val="cs-CZ"/>
        </w:rPr>
        <w:t>2</w:t>
      </w:r>
      <w:r w:rsidRPr="007927ED">
        <w:rPr>
          <w:lang w:val="cs-CZ"/>
        </w:rPr>
        <w:t>, jehož součástí je stavba</w:t>
      </w:r>
      <w:r w:rsidR="00E34723">
        <w:rPr>
          <w:lang w:val="cs-CZ"/>
        </w:rPr>
        <w:t>, budova</w:t>
      </w:r>
      <w:r w:rsidRPr="007927ED">
        <w:rPr>
          <w:lang w:val="cs-CZ"/>
        </w:rPr>
        <w:t xml:space="preserve"> </w:t>
      </w:r>
      <w:r w:rsidR="007927ED">
        <w:rPr>
          <w:lang w:val="cs-CZ"/>
        </w:rPr>
        <w:t>č.p. 2269</w:t>
      </w:r>
      <w:r w:rsidR="00AC5125">
        <w:rPr>
          <w:lang w:val="cs-CZ"/>
        </w:rPr>
        <w:t xml:space="preserve">, </w:t>
      </w:r>
      <w:r w:rsidRPr="007927ED">
        <w:rPr>
          <w:lang w:val="cs-CZ"/>
        </w:rPr>
        <w:t xml:space="preserve">stavba technického vybavení, jak je zapsán v katastru nemovitostí </w:t>
      </w:r>
      <w:r w:rsidRPr="007927ED">
        <w:rPr>
          <w:b/>
          <w:lang w:val="cs-CZ"/>
        </w:rPr>
        <w:t>na LV č. 3847 pro obec České Budějovice a katastrální území České Budějovice 3</w:t>
      </w:r>
      <w:r w:rsidRPr="007927ED">
        <w:rPr>
          <w:lang w:val="cs-CZ"/>
        </w:rPr>
        <w:t xml:space="preserve">, tedy </w:t>
      </w:r>
      <w:bookmarkStart w:id="0" w:name="_Hlk43297554"/>
      <w:r w:rsidRPr="007927ED">
        <w:rPr>
          <w:lang w:val="cs-CZ"/>
        </w:rPr>
        <w:t xml:space="preserve">v územním obvodu, kde státní správu katastru nemovitostí ČR vykonává Katastrální úřad pro Jihočeský kraj, Katastrální pracoviště České Budějovice </w:t>
      </w:r>
      <w:bookmarkEnd w:id="0"/>
      <w:r w:rsidRPr="007927ED">
        <w:rPr>
          <w:lang w:val="cs-CZ"/>
        </w:rPr>
        <w:t>(dále jen „</w:t>
      </w:r>
      <w:r w:rsidR="007927ED">
        <w:rPr>
          <w:b/>
          <w:lang w:val="cs-CZ"/>
        </w:rPr>
        <w:t>Pozemek</w:t>
      </w:r>
      <w:r w:rsidRPr="007927ED">
        <w:rPr>
          <w:lang w:val="cs-CZ"/>
        </w:rPr>
        <w:t>“</w:t>
      </w:r>
      <w:r w:rsidR="007927ED">
        <w:rPr>
          <w:lang w:val="cs-CZ"/>
        </w:rPr>
        <w:t xml:space="preserve"> nebo „</w:t>
      </w:r>
      <w:r w:rsidR="007927ED" w:rsidRPr="007927ED">
        <w:rPr>
          <w:b/>
          <w:lang w:val="cs-CZ"/>
        </w:rPr>
        <w:t>Nemovitost</w:t>
      </w:r>
      <w:r w:rsidR="007927ED">
        <w:rPr>
          <w:lang w:val="cs-CZ"/>
        </w:rPr>
        <w:t>“</w:t>
      </w:r>
      <w:r w:rsidRPr="007927ED">
        <w:rPr>
          <w:lang w:val="cs-CZ"/>
        </w:rPr>
        <w:t>).</w:t>
      </w:r>
    </w:p>
    <w:p w:rsidR="00164F7B" w:rsidRDefault="00164F7B" w:rsidP="007927ED">
      <w:pPr>
        <w:pStyle w:val="Clanek11"/>
        <w:rPr>
          <w:lang w:val="cs-CZ"/>
        </w:rPr>
      </w:pPr>
      <w:r>
        <w:rPr>
          <w:lang w:val="cs-CZ"/>
        </w:rPr>
        <w:t>Prodá</w:t>
      </w:r>
      <w:r w:rsidR="00E34723">
        <w:rPr>
          <w:lang w:val="cs-CZ"/>
        </w:rPr>
        <w:t>vající prohlašuje, že v budově</w:t>
      </w:r>
      <w:r w:rsidRPr="007927ED">
        <w:rPr>
          <w:lang w:val="cs-CZ"/>
        </w:rPr>
        <w:t xml:space="preserve"> </w:t>
      </w:r>
      <w:r>
        <w:rPr>
          <w:lang w:val="cs-CZ"/>
        </w:rPr>
        <w:t>č.p. 2269, která je součástí Pozemku</w:t>
      </w:r>
      <w:r w:rsidR="00AC5125">
        <w:rPr>
          <w:lang w:val="cs-CZ"/>
        </w:rPr>
        <w:t xml:space="preserve"> (dále jen „</w:t>
      </w:r>
      <w:r w:rsidR="00AC5125">
        <w:rPr>
          <w:b/>
          <w:lang w:val="cs-CZ"/>
        </w:rPr>
        <w:t>Budova</w:t>
      </w:r>
      <w:r w:rsidR="00AC5125">
        <w:rPr>
          <w:lang w:val="cs-CZ"/>
        </w:rPr>
        <w:t>“)</w:t>
      </w:r>
      <w:r>
        <w:rPr>
          <w:lang w:val="cs-CZ"/>
        </w:rPr>
        <w:t xml:space="preserve">, je umístěno funkční strojní a technologické zařízení výměníkové stanice </w:t>
      </w:r>
      <w:r w:rsidR="00E34723">
        <w:rPr>
          <w:lang w:val="cs-CZ"/>
        </w:rPr>
        <w:t>(dále jen „</w:t>
      </w:r>
      <w:r w:rsidRPr="002921BA">
        <w:rPr>
          <w:b/>
          <w:lang w:val="cs-CZ"/>
        </w:rPr>
        <w:t>VS</w:t>
      </w:r>
      <w:r w:rsidR="00E34723">
        <w:rPr>
          <w:lang w:val="cs-CZ"/>
        </w:rPr>
        <w:t>“)</w:t>
      </w:r>
      <w:r w:rsidR="00EC4C4C">
        <w:rPr>
          <w:lang w:val="cs-CZ"/>
        </w:rPr>
        <w:t xml:space="preserve"> a v a na Pozemku jsou umístěny potrubní rozvody horkovodu a teplovodu (dále jen „</w:t>
      </w:r>
      <w:r w:rsidR="00EC4C4C">
        <w:rPr>
          <w:b/>
          <w:lang w:val="cs-CZ"/>
        </w:rPr>
        <w:t>Potrubní rozvody</w:t>
      </w:r>
      <w:r w:rsidR="00EC4C4C">
        <w:rPr>
          <w:lang w:val="cs-CZ"/>
        </w:rPr>
        <w:t>“)</w:t>
      </w:r>
      <w:r w:rsidR="002D263D">
        <w:rPr>
          <w:lang w:val="cs-CZ"/>
        </w:rPr>
        <w:t>, přičemž VS i Potrubní rozvody jsou ve vlastnictví Prodávajícího</w:t>
      </w:r>
      <w:r>
        <w:rPr>
          <w:lang w:val="cs-CZ"/>
        </w:rPr>
        <w:t>.</w:t>
      </w:r>
    </w:p>
    <w:p w:rsidR="006B0E4A" w:rsidRDefault="006B0E4A" w:rsidP="006B0E4A">
      <w:pPr>
        <w:pStyle w:val="Clanek11"/>
        <w:rPr>
          <w:lang w:val="cs-CZ"/>
        </w:rPr>
      </w:pPr>
      <w:r>
        <w:rPr>
          <w:lang w:val="cs-CZ"/>
        </w:rPr>
        <w:t xml:space="preserve">Kupující </w:t>
      </w:r>
      <w:r w:rsidRPr="006B0E4A">
        <w:rPr>
          <w:lang w:val="cs-CZ"/>
        </w:rPr>
        <w:t xml:space="preserve">prohlašuje, že má zájem od Prodávajícího koupit Pozemek s výjimkou VS umístěné v Budově </w:t>
      </w:r>
      <w:r w:rsidR="00896291">
        <w:rPr>
          <w:lang w:val="cs-CZ"/>
        </w:rPr>
        <w:t xml:space="preserve">a </w:t>
      </w:r>
      <w:r w:rsidRPr="006B0E4A">
        <w:rPr>
          <w:lang w:val="cs-CZ"/>
        </w:rPr>
        <w:t>Potrubních rozvodů umístěných v a na Pozemku, a to za podmínek v této Smlouvě sjednaných, tj.:</w:t>
      </w:r>
    </w:p>
    <w:p w:rsidR="00406112" w:rsidRDefault="00882F80" w:rsidP="00882F80">
      <w:pPr>
        <w:pStyle w:val="Claneka"/>
      </w:pPr>
      <w:r>
        <w:rPr>
          <w:lang w:val="cs-CZ"/>
        </w:rPr>
        <w:t xml:space="preserve">Kupující </w:t>
      </w:r>
      <w:r w:rsidRPr="00882F80">
        <w:rPr>
          <w:lang w:val="cs-CZ"/>
        </w:rPr>
        <w:t>jako investor vybuduje na Pozemku stavbu víceúčelového objektu s byty a nebytovými prostory (dále jen „Projekt“</w:t>
      </w:r>
      <w:r w:rsidR="00FB1539">
        <w:rPr>
          <w:lang w:val="cs-CZ"/>
        </w:rPr>
        <w:t>, „Stavba“</w:t>
      </w:r>
      <w:r w:rsidRPr="00882F80">
        <w:rPr>
          <w:lang w:val="cs-CZ"/>
        </w:rPr>
        <w:t xml:space="preserve"> nebo „Bytový dům“) v souladu s po</w:t>
      </w:r>
      <w:r w:rsidR="00D90C44">
        <w:rPr>
          <w:lang w:val="cs-CZ"/>
        </w:rPr>
        <w:t>dmínkami stavebního povolení (dá</w:t>
      </w:r>
      <w:r w:rsidRPr="00882F80">
        <w:rPr>
          <w:lang w:val="cs-CZ"/>
        </w:rPr>
        <w:t>le jen „SP“) a podle projektové dokumentace pro stavební povolení (dále jen „PD</w:t>
      </w:r>
      <w:r w:rsidR="001A28ED">
        <w:rPr>
          <w:lang w:val="cs-CZ"/>
        </w:rPr>
        <w:t>SP</w:t>
      </w:r>
      <w:r w:rsidRPr="00882F80">
        <w:rPr>
          <w:lang w:val="cs-CZ"/>
        </w:rPr>
        <w:t>”), která b</w:t>
      </w:r>
      <w:r w:rsidR="002D263D">
        <w:rPr>
          <w:lang w:val="cs-CZ"/>
        </w:rPr>
        <w:t>ude zpracována po podpisu této S</w:t>
      </w:r>
      <w:r w:rsidRPr="00882F80">
        <w:rPr>
          <w:lang w:val="cs-CZ"/>
        </w:rPr>
        <w:t>mlouvy</w:t>
      </w:r>
      <w:r w:rsidR="002D263D">
        <w:rPr>
          <w:lang w:val="cs-CZ"/>
        </w:rPr>
        <w:t xml:space="preserve"> a v souladu s čl. 4. této Smlouvy</w:t>
      </w:r>
      <w:r>
        <w:rPr>
          <w:lang w:val="cs-CZ"/>
        </w:rPr>
        <w:t>;</w:t>
      </w:r>
    </w:p>
    <w:p w:rsidR="0098327A" w:rsidRPr="00406112" w:rsidRDefault="008879AC" w:rsidP="0098327A">
      <w:pPr>
        <w:pStyle w:val="Claneka"/>
      </w:pPr>
      <w:r>
        <w:rPr>
          <w:lang w:val="cs-CZ"/>
        </w:rPr>
        <w:t xml:space="preserve">Kupující </w:t>
      </w:r>
      <w:r w:rsidR="0098327A">
        <w:rPr>
          <w:lang w:val="cs-CZ"/>
        </w:rPr>
        <w:t xml:space="preserve">jako stavebník zajistí, </w:t>
      </w:r>
      <w:r w:rsidR="0098327A" w:rsidRPr="0098327A">
        <w:rPr>
          <w:lang w:val="cs-CZ"/>
        </w:rPr>
        <w:t xml:space="preserve">že v Bytovém domě </w:t>
      </w:r>
      <w:r>
        <w:rPr>
          <w:lang w:val="cs-CZ"/>
        </w:rPr>
        <w:t xml:space="preserve">eventuálně v jiném prostoru </w:t>
      </w:r>
      <w:r w:rsidR="00087911">
        <w:rPr>
          <w:lang w:val="cs-CZ"/>
        </w:rPr>
        <w:t>k tomu technicky</w:t>
      </w:r>
      <w:r w:rsidR="002D263D">
        <w:rPr>
          <w:lang w:val="cs-CZ"/>
        </w:rPr>
        <w:t>, stavebně</w:t>
      </w:r>
      <w:r w:rsidR="00087911">
        <w:rPr>
          <w:lang w:val="cs-CZ"/>
        </w:rPr>
        <w:t xml:space="preserve"> a funkčně </w:t>
      </w:r>
      <w:r>
        <w:rPr>
          <w:lang w:val="cs-CZ"/>
        </w:rPr>
        <w:t>dle PD</w:t>
      </w:r>
      <w:r w:rsidR="00F416F2">
        <w:rPr>
          <w:lang w:val="cs-CZ"/>
        </w:rPr>
        <w:t>SP</w:t>
      </w:r>
      <w:r>
        <w:rPr>
          <w:lang w:val="cs-CZ"/>
        </w:rPr>
        <w:t xml:space="preserve"> a SP </w:t>
      </w:r>
      <w:r w:rsidR="00087911">
        <w:rPr>
          <w:lang w:val="cs-CZ"/>
        </w:rPr>
        <w:t xml:space="preserve">určeném </w:t>
      </w:r>
      <w:r w:rsidR="0098327A" w:rsidRPr="0098327A">
        <w:rPr>
          <w:lang w:val="cs-CZ"/>
        </w:rPr>
        <w:t xml:space="preserve">vznikne </w:t>
      </w:r>
      <w:r w:rsidR="002921BA" w:rsidRPr="002921BA">
        <w:rPr>
          <w:lang w:val="cs-CZ"/>
        </w:rPr>
        <w:t xml:space="preserve">na náklady Kupujícího </w:t>
      </w:r>
      <w:r w:rsidR="0098327A" w:rsidRPr="002921BA">
        <w:rPr>
          <w:lang w:val="cs-CZ"/>
        </w:rPr>
        <w:t xml:space="preserve">prostor pro </w:t>
      </w:r>
      <w:r w:rsidRPr="002921BA">
        <w:rPr>
          <w:lang w:val="cs-CZ"/>
        </w:rPr>
        <w:t xml:space="preserve">umístění </w:t>
      </w:r>
      <w:r w:rsidR="002921BA" w:rsidRPr="002921BA">
        <w:rPr>
          <w:lang w:val="cs-CZ"/>
        </w:rPr>
        <w:t>VS</w:t>
      </w:r>
      <w:r w:rsidR="0098327A" w:rsidRPr="002921BA">
        <w:rPr>
          <w:lang w:val="cs-CZ"/>
        </w:rPr>
        <w:t xml:space="preserve"> </w:t>
      </w:r>
      <w:r w:rsidRPr="002921BA">
        <w:rPr>
          <w:lang w:val="cs-CZ"/>
        </w:rPr>
        <w:t>P</w:t>
      </w:r>
      <w:r w:rsidR="0098327A" w:rsidRPr="002921BA">
        <w:rPr>
          <w:lang w:val="cs-CZ"/>
        </w:rPr>
        <w:t>rodávajícího (dále jen „</w:t>
      </w:r>
      <w:r w:rsidR="0098327A" w:rsidRPr="002921BA">
        <w:rPr>
          <w:b/>
          <w:lang w:val="cs-CZ"/>
        </w:rPr>
        <w:t>Nebytový prostor</w:t>
      </w:r>
      <w:r w:rsidR="0098327A" w:rsidRPr="002921BA">
        <w:rPr>
          <w:lang w:val="cs-CZ"/>
        </w:rPr>
        <w:t>“)</w:t>
      </w:r>
      <w:r w:rsidR="002921BA" w:rsidRPr="002921BA">
        <w:rPr>
          <w:lang w:val="cs-CZ"/>
        </w:rPr>
        <w:t xml:space="preserve"> a zároveň Kupující jako Povinný zřídí Prodávajícímu jako Oprávněnému dle </w:t>
      </w:r>
      <w:proofErr w:type="spellStart"/>
      <w:r w:rsidR="0098327A" w:rsidRPr="002921BA">
        <w:rPr>
          <w:lang w:val="cs-CZ"/>
        </w:rPr>
        <w:t>ust</w:t>
      </w:r>
      <w:proofErr w:type="spellEnd"/>
      <w:r w:rsidR="0098327A" w:rsidRPr="002921BA">
        <w:rPr>
          <w:lang w:val="cs-CZ"/>
        </w:rPr>
        <w:t xml:space="preserve">. § 76 odst. 7 </w:t>
      </w:r>
      <w:r w:rsidR="002921BA" w:rsidRPr="002921BA">
        <w:rPr>
          <w:lang w:val="cs-CZ"/>
        </w:rPr>
        <w:t xml:space="preserve">energetického </w:t>
      </w:r>
      <w:r w:rsidR="0098327A" w:rsidRPr="002921BA">
        <w:rPr>
          <w:lang w:val="cs-CZ"/>
        </w:rPr>
        <w:t>zákona</w:t>
      </w:r>
      <w:r w:rsidR="002921BA" w:rsidRPr="002921BA">
        <w:rPr>
          <w:lang w:val="cs-CZ"/>
        </w:rPr>
        <w:t xml:space="preserve"> </w:t>
      </w:r>
      <w:r w:rsidR="0098327A" w:rsidRPr="002921BA">
        <w:rPr>
          <w:lang w:val="cs-CZ"/>
        </w:rPr>
        <w:t>věcné břemeno k</w:t>
      </w:r>
      <w:r w:rsidR="00D90C44">
        <w:rPr>
          <w:lang w:val="cs-CZ"/>
        </w:rPr>
        <w:t xml:space="preserve"> bezúplatnému </w:t>
      </w:r>
      <w:r w:rsidR="0098327A" w:rsidRPr="002921BA">
        <w:rPr>
          <w:lang w:val="cs-CZ"/>
        </w:rPr>
        <w:t xml:space="preserve">užívání takového </w:t>
      </w:r>
      <w:r w:rsidR="00D90C44">
        <w:rPr>
          <w:lang w:val="cs-CZ"/>
        </w:rPr>
        <w:t>Nebytového prostoru</w:t>
      </w:r>
      <w:r w:rsidR="00087911">
        <w:rPr>
          <w:lang w:val="cs-CZ"/>
        </w:rPr>
        <w:t xml:space="preserve"> za účelem umístění VS a </w:t>
      </w:r>
      <w:r w:rsidR="00300F43">
        <w:rPr>
          <w:lang w:val="cs-CZ"/>
        </w:rPr>
        <w:t xml:space="preserve">práva </w:t>
      </w:r>
      <w:r w:rsidR="00087911">
        <w:rPr>
          <w:lang w:val="cs-CZ"/>
        </w:rPr>
        <w:t xml:space="preserve">přístupu </w:t>
      </w:r>
      <w:r w:rsidR="00300F43">
        <w:rPr>
          <w:lang w:val="cs-CZ"/>
        </w:rPr>
        <w:t>do Nebytového prostoru zejména z důvodu obsluhy VS</w:t>
      </w:r>
      <w:r w:rsidRPr="002921BA">
        <w:rPr>
          <w:lang w:val="cs-CZ"/>
        </w:rPr>
        <w:t>;</w:t>
      </w:r>
    </w:p>
    <w:p w:rsidR="004D681E" w:rsidRPr="00896291" w:rsidRDefault="008879AC" w:rsidP="00406112">
      <w:pPr>
        <w:pStyle w:val="Claneka"/>
      </w:pPr>
      <w:r>
        <w:rPr>
          <w:lang w:val="cs-CZ"/>
        </w:rPr>
        <w:t xml:space="preserve">Kupující </w:t>
      </w:r>
      <w:r w:rsidR="008F6AA1">
        <w:rPr>
          <w:lang w:val="cs-CZ"/>
        </w:rPr>
        <w:t xml:space="preserve">jako </w:t>
      </w:r>
      <w:r w:rsidR="002921BA">
        <w:rPr>
          <w:lang w:val="cs-CZ"/>
        </w:rPr>
        <w:t xml:space="preserve">investor a </w:t>
      </w:r>
      <w:r w:rsidR="008F6AA1">
        <w:rPr>
          <w:lang w:val="cs-CZ"/>
        </w:rPr>
        <w:t xml:space="preserve">stavebník Bytového domu </w:t>
      </w:r>
      <w:r w:rsidRPr="00FC47B6">
        <w:rPr>
          <w:lang w:val="cs-CZ"/>
        </w:rPr>
        <w:t>s celkovou předp</w:t>
      </w:r>
      <w:r>
        <w:rPr>
          <w:lang w:val="cs-CZ"/>
        </w:rPr>
        <w:t xml:space="preserve">okládanou spotřebou tepla 500 GJ/rok </w:t>
      </w:r>
      <w:r w:rsidR="008F6AA1">
        <w:rPr>
          <w:lang w:val="cs-CZ"/>
        </w:rPr>
        <w:t>zajistí napojení Bytového domu</w:t>
      </w:r>
      <w:r w:rsidR="008F6AA1" w:rsidRPr="006862D6">
        <w:rPr>
          <w:lang w:val="cs-CZ"/>
        </w:rPr>
        <w:t xml:space="preserve"> </w:t>
      </w:r>
      <w:r w:rsidR="008F6AA1">
        <w:rPr>
          <w:lang w:val="cs-CZ"/>
        </w:rPr>
        <w:t xml:space="preserve">pro účely </w:t>
      </w:r>
      <w:r w:rsidR="002921BA">
        <w:rPr>
          <w:lang w:val="cs-CZ"/>
        </w:rPr>
        <w:t xml:space="preserve">jeho </w:t>
      </w:r>
      <w:r w:rsidR="008F6AA1">
        <w:rPr>
          <w:lang w:val="cs-CZ"/>
        </w:rPr>
        <w:t xml:space="preserve">zásobování </w:t>
      </w:r>
      <w:r w:rsidR="008F6AA1" w:rsidRPr="006862D6">
        <w:rPr>
          <w:lang w:val="cs-CZ"/>
        </w:rPr>
        <w:t>tepelnou energ</w:t>
      </w:r>
      <w:r w:rsidR="008F6AA1">
        <w:rPr>
          <w:lang w:val="cs-CZ"/>
        </w:rPr>
        <w:t>ií</w:t>
      </w:r>
      <w:r w:rsidR="008F6AA1" w:rsidRPr="006862D6">
        <w:rPr>
          <w:lang w:val="cs-CZ"/>
        </w:rPr>
        <w:t xml:space="preserve"> pro vytápění a ohřev</w:t>
      </w:r>
      <w:r w:rsidR="008F6AA1">
        <w:rPr>
          <w:lang w:val="cs-CZ"/>
        </w:rPr>
        <w:t>em teplé vody</w:t>
      </w:r>
      <w:r w:rsidR="008F6AA1" w:rsidRPr="00A97374">
        <w:rPr>
          <w:lang w:val="cs-CZ"/>
        </w:rPr>
        <w:t xml:space="preserve"> </w:t>
      </w:r>
      <w:r w:rsidR="008F6AA1">
        <w:rPr>
          <w:lang w:val="cs-CZ"/>
        </w:rPr>
        <w:t>ze strany</w:t>
      </w:r>
      <w:r w:rsidR="002921BA" w:rsidRPr="002921BA">
        <w:rPr>
          <w:lang w:val="cs-CZ"/>
        </w:rPr>
        <w:t xml:space="preserve"> </w:t>
      </w:r>
      <w:r w:rsidR="002921BA">
        <w:rPr>
          <w:lang w:val="cs-CZ"/>
        </w:rPr>
        <w:t>Prodávajícího</w:t>
      </w:r>
      <w:r w:rsidR="008F6AA1">
        <w:rPr>
          <w:lang w:val="cs-CZ"/>
        </w:rPr>
        <w:t xml:space="preserve"> </w:t>
      </w:r>
      <w:r w:rsidR="006B0E4A">
        <w:rPr>
          <w:lang w:val="cs-CZ"/>
        </w:rPr>
        <w:t>a napojení proběhne na náklady Kupujícího ve VS v Nebytovém prostoru.</w:t>
      </w:r>
    </w:p>
    <w:p w:rsidR="00896291" w:rsidRDefault="00335DA0" w:rsidP="00335DA0">
      <w:pPr>
        <w:pStyle w:val="Clanek11"/>
      </w:pPr>
      <w:r>
        <w:rPr>
          <w:lang w:val="cs-CZ"/>
        </w:rPr>
        <w:t xml:space="preserve">Smluvní strany </w:t>
      </w:r>
      <w:r w:rsidRPr="00335DA0">
        <w:rPr>
          <w:lang w:val="cs-CZ"/>
        </w:rPr>
        <w:t>mají zájem touto smlouvou upravit všechn</w:t>
      </w:r>
      <w:r w:rsidR="00D90C44">
        <w:rPr>
          <w:lang w:val="cs-CZ"/>
        </w:rPr>
        <w:t>y právní vztahy výše předvídané a</w:t>
      </w:r>
      <w:r w:rsidRPr="00335DA0">
        <w:rPr>
          <w:lang w:val="cs-CZ"/>
        </w:rPr>
        <w:t xml:space="preserve"> níže ve Smlouvě blíže popsané a k naplnění svých záměrů Smlouvou sledovaných</w:t>
      </w:r>
      <w:r w:rsidR="00260993">
        <w:rPr>
          <w:lang w:val="cs-CZ"/>
        </w:rPr>
        <w:t xml:space="preserve"> se </w:t>
      </w:r>
      <w:r w:rsidR="00260993" w:rsidRPr="00335DA0">
        <w:rPr>
          <w:lang w:val="cs-CZ"/>
        </w:rPr>
        <w:t>zavazují k poskytování vzájemné součinnosti</w:t>
      </w:r>
      <w:r>
        <w:rPr>
          <w:lang w:val="cs-CZ"/>
        </w:rPr>
        <w:t>.</w:t>
      </w:r>
    </w:p>
    <w:p w:rsidR="00335DA0" w:rsidRPr="00260993" w:rsidRDefault="00335DA0" w:rsidP="00AA52A8">
      <w:pPr>
        <w:pStyle w:val="Clanek11"/>
      </w:pPr>
      <w:r w:rsidRPr="00F47509">
        <w:rPr>
          <w:lang w:val="cs-CZ"/>
        </w:rPr>
        <w:t xml:space="preserve">Smluvní </w:t>
      </w:r>
      <w:r>
        <w:rPr>
          <w:lang w:val="cs-CZ"/>
        </w:rPr>
        <w:t xml:space="preserve">strany </w:t>
      </w:r>
      <w:r w:rsidRPr="00F47509">
        <w:rPr>
          <w:lang w:val="cs-CZ"/>
        </w:rPr>
        <w:t>pro vyloučení pochybností uvádí, že všechny pojmy s velkým písmenem na začátku, které jsou užité v</w:t>
      </w:r>
      <w:r>
        <w:rPr>
          <w:lang w:val="cs-CZ"/>
        </w:rPr>
        <w:t>e</w:t>
      </w:r>
      <w:r w:rsidRPr="00F47509">
        <w:rPr>
          <w:lang w:val="cs-CZ"/>
        </w:rPr>
        <w:t xml:space="preserve"> Smlouvě, budou mít stejný význam</w:t>
      </w:r>
      <w:r>
        <w:rPr>
          <w:lang w:val="cs-CZ"/>
        </w:rPr>
        <w:t xml:space="preserve"> jako při jejich prvním užití</w:t>
      </w:r>
      <w:r w:rsidRPr="00F47509">
        <w:rPr>
          <w:lang w:val="cs-CZ"/>
        </w:rPr>
        <w:t>, nevyplývá-li z konkrétního ustanovení této Smlouvy něco jiného</w:t>
      </w:r>
      <w:r>
        <w:rPr>
          <w:lang w:val="cs-CZ"/>
        </w:rPr>
        <w:t>.</w:t>
      </w:r>
    </w:p>
    <w:p w:rsidR="00260993" w:rsidRPr="006B15E8" w:rsidRDefault="00260993" w:rsidP="00260993">
      <w:pPr>
        <w:pStyle w:val="Clanek11"/>
        <w:numPr>
          <w:ilvl w:val="0"/>
          <w:numId w:val="0"/>
        </w:numPr>
      </w:pPr>
    </w:p>
    <w:p w:rsidR="006B15E8" w:rsidRDefault="00992A75" w:rsidP="006B15E8">
      <w:pPr>
        <w:pStyle w:val="Nadpis1"/>
      </w:pPr>
      <w:r>
        <w:t>smlouva kupní</w:t>
      </w:r>
    </w:p>
    <w:p w:rsidR="006B15E8" w:rsidRPr="00C02B22" w:rsidRDefault="00DC2743" w:rsidP="00DC2743">
      <w:pPr>
        <w:pStyle w:val="Clanek11"/>
      </w:pPr>
      <w:r>
        <w:rPr>
          <w:lang w:val="cs-CZ"/>
        </w:rPr>
        <w:t xml:space="preserve">Prodávající </w:t>
      </w:r>
      <w:r w:rsidRPr="00DC2743">
        <w:rPr>
          <w:lang w:val="cs-CZ"/>
        </w:rPr>
        <w:t>převádí touto kupní smlouvou Kupujícímu vlastnické právo k Pozemku a Kupující tento Pozemek kupuje a přijímá do svého vlastnictví s tím, že se zavazuje zaplatit Prodávajícímu kupní cen</w:t>
      </w:r>
      <w:r>
        <w:rPr>
          <w:lang w:val="cs-CZ"/>
        </w:rPr>
        <w:t>u v celkové výši 2.250.000,- Kč</w:t>
      </w:r>
      <w:r w:rsidR="00087911">
        <w:rPr>
          <w:lang w:val="cs-CZ"/>
        </w:rPr>
        <w:t>, která byla mezi Stranami sjednána dohodou a stanovena s přihlédnutím ke znaleckému posudku</w:t>
      </w:r>
      <w:r w:rsidRPr="00DC2743">
        <w:rPr>
          <w:lang w:val="cs-CZ"/>
        </w:rPr>
        <w:t xml:space="preserve"> č. 1407-02-17 vypracovaném Ing. Pavlem </w:t>
      </w:r>
      <w:proofErr w:type="spellStart"/>
      <w:r w:rsidRPr="00DC2743">
        <w:rPr>
          <w:lang w:val="cs-CZ"/>
        </w:rPr>
        <w:t>Hošpesem</w:t>
      </w:r>
      <w:proofErr w:type="spellEnd"/>
      <w:r w:rsidRPr="00DC2743">
        <w:rPr>
          <w:lang w:val="cs-CZ"/>
        </w:rPr>
        <w:t xml:space="preserve"> ze dne 31. 1. 2017, který tvoří </w:t>
      </w:r>
      <w:r w:rsidRPr="00E66293">
        <w:rPr>
          <w:lang w:val="cs-CZ"/>
        </w:rPr>
        <w:t>přílohu č. 1 této Smlouvy.</w:t>
      </w:r>
    </w:p>
    <w:p w:rsidR="00C02B22" w:rsidRPr="00C02B22" w:rsidRDefault="00CE2E24" w:rsidP="00DC2743">
      <w:pPr>
        <w:pStyle w:val="Clanek11"/>
      </w:pPr>
      <w:r>
        <w:rPr>
          <w:lang w:val="cs-CZ"/>
        </w:rPr>
        <w:t>Smluvní strany souhlasně prohlašují, že z</w:t>
      </w:r>
      <w:r w:rsidR="00C02B22">
        <w:rPr>
          <w:lang w:val="cs-CZ"/>
        </w:rPr>
        <w:t> </w:t>
      </w:r>
      <w:r w:rsidR="008D1D53">
        <w:rPr>
          <w:lang w:val="cs-CZ"/>
        </w:rPr>
        <w:t>převodu</w:t>
      </w:r>
      <w:r w:rsidR="00C02B22">
        <w:rPr>
          <w:lang w:val="cs-CZ"/>
        </w:rPr>
        <w:t xml:space="preserve"> se výslovně vylučují a součástí převáděného Pozemku nejsou:</w:t>
      </w:r>
    </w:p>
    <w:p w:rsidR="00C02B22" w:rsidRPr="00C02B22" w:rsidRDefault="00C02B22" w:rsidP="00C02B22">
      <w:pPr>
        <w:pStyle w:val="Claneka"/>
      </w:pPr>
      <w:r>
        <w:rPr>
          <w:lang w:val="cs-CZ"/>
        </w:rPr>
        <w:t>Potrubní rozvody umístěné</w:t>
      </w:r>
      <w:r w:rsidRPr="00C02B22">
        <w:rPr>
          <w:lang w:val="cs-CZ"/>
        </w:rPr>
        <w:t xml:space="preserve"> v</w:t>
      </w:r>
      <w:r w:rsidR="00260993">
        <w:rPr>
          <w:lang w:val="cs-CZ"/>
        </w:rPr>
        <w:t> a na</w:t>
      </w:r>
      <w:r>
        <w:rPr>
          <w:lang w:val="cs-CZ"/>
        </w:rPr>
        <w:t> P</w:t>
      </w:r>
      <w:r w:rsidRPr="00C02B22">
        <w:rPr>
          <w:lang w:val="cs-CZ"/>
        </w:rPr>
        <w:t>ozemku</w:t>
      </w:r>
      <w:r>
        <w:rPr>
          <w:lang w:val="cs-CZ"/>
        </w:rPr>
        <w:t>, jejichž vlastníkem zůstává Prodávající;</w:t>
      </w:r>
    </w:p>
    <w:p w:rsidR="00C02B22" w:rsidRPr="00DF6B38" w:rsidRDefault="00DF6B38" w:rsidP="00C02B22">
      <w:pPr>
        <w:pStyle w:val="Claneka"/>
      </w:pPr>
      <w:r>
        <w:t xml:space="preserve">VS </w:t>
      </w:r>
      <w:r>
        <w:rPr>
          <w:lang w:val="cs-CZ"/>
        </w:rPr>
        <w:t>sestávající</w:t>
      </w:r>
      <w:r w:rsidRPr="00DF6B38">
        <w:rPr>
          <w:lang w:val="cs-CZ"/>
        </w:rPr>
        <w:t xml:space="preserve"> z vlastní výměníkové stanice, potrubního vedení horkovodního systému, potrubí teplovodních systémů včetně všech příslušných armatur, kabelů DSMO a kabelů sloužících pro datové spoje, přičemž </w:t>
      </w:r>
      <w:r>
        <w:rPr>
          <w:lang w:val="cs-CZ"/>
        </w:rPr>
        <w:t>vlastníkem zůstává Prodávající.</w:t>
      </w:r>
    </w:p>
    <w:p w:rsidR="00DF6B38" w:rsidRPr="008400B0" w:rsidRDefault="008400B0" w:rsidP="00DF6B38">
      <w:pPr>
        <w:pStyle w:val="Clanek11"/>
      </w:pPr>
      <w:r>
        <w:rPr>
          <w:lang w:val="cs-CZ"/>
        </w:rPr>
        <w:lastRenderedPageBreak/>
        <w:t>Prodávající prohlašuje, že:</w:t>
      </w:r>
    </w:p>
    <w:p w:rsidR="008400B0" w:rsidRPr="008400B0" w:rsidRDefault="008400B0" w:rsidP="008400B0">
      <w:pPr>
        <w:pStyle w:val="Claneka"/>
      </w:pPr>
      <w:r w:rsidRPr="008400B0">
        <w:rPr>
          <w:lang w:val="cs-CZ"/>
        </w:rPr>
        <w:t xml:space="preserve">je výlučným vlastníkem </w:t>
      </w:r>
      <w:r>
        <w:rPr>
          <w:lang w:val="cs-CZ"/>
        </w:rPr>
        <w:t>Pozemku</w:t>
      </w:r>
      <w:r w:rsidRPr="008400B0">
        <w:rPr>
          <w:lang w:val="cs-CZ"/>
        </w:rPr>
        <w:t xml:space="preserve"> a je oprávněn s </w:t>
      </w:r>
      <w:r>
        <w:rPr>
          <w:lang w:val="cs-CZ"/>
        </w:rPr>
        <w:t>ním</w:t>
      </w:r>
      <w:r w:rsidR="00284438">
        <w:rPr>
          <w:lang w:val="cs-CZ"/>
        </w:rPr>
        <w:t xml:space="preserve"> disponovat ve smyslu této S</w:t>
      </w:r>
      <w:r w:rsidRPr="008400B0">
        <w:rPr>
          <w:lang w:val="cs-CZ"/>
        </w:rPr>
        <w:t>mlouvy</w:t>
      </w:r>
      <w:r>
        <w:rPr>
          <w:lang w:val="cs-CZ"/>
        </w:rPr>
        <w:t>;</w:t>
      </w:r>
    </w:p>
    <w:p w:rsidR="00284438" w:rsidRPr="00284438" w:rsidRDefault="00284438" w:rsidP="00284438">
      <w:pPr>
        <w:pStyle w:val="Claneka"/>
      </w:pPr>
      <w:r w:rsidRPr="00284438">
        <w:rPr>
          <w:lang w:val="cs-CZ"/>
        </w:rPr>
        <w:t xml:space="preserve">Pozemek není zatížen žádnými právy ani povinnostmi ve prospěch třetích osob a </w:t>
      </w:r>
      <w:r w:rsidR="00260993">
        <w:rPr>
          <w:lang w:val="cs-CZ"/>
        </w:rPr>
        <w:t>je prost</w:t>
      </w:r>
      <w:r w:rsidRPr="00284438">
        <w:rPr>
          <w:lang w:val="cs-CZ"/>
        </w:rPr>
        <w:t xml:space="preserve"> právních závazků s výjimkou nájemní smlouvy se </w:t>
      </w:r>
      <w:proofErr w:type="spellStart"/>
      <w:r w:rsidR="00710423">
        <w:rPr>
          <w:lang w:val="cs-CZ"/>
        </w:rPr>
        <w:t>xxx</w:t>
      </w:r>
      <w:proofErr w:type="spellEnd"/>
      <w:r w:rsidRPr="00284438">
        <w:rPr>
          <w:lang w:val="cs-CZ"/>
        </w:rPr>
        <w:t xml:space="preserve"> na část </w:t>
      </w:r>
      <w:r>
        <w:rPr>
          <w:lang w:val="cs-CZ"/>
        </w:rPr>
        <w:t>Budovy</w:t>
      </w:r>
      <w:r w:rsidRPr="00284438">
        <w:rPr>
          <w:lang w:val="cs-CZ"/>
        </w:rPr>
        <w:t xml:space="preserve"> o výměře 50 m</w:t>
      </w:r>
      <w:r w:rsidRPr="00284438">
        <w:rPr>
          <w:vertAlign w:val="superscript"/>
          <w:lang w:val="cs-CZ"/>
        </w:rPr>
        <w:t>2</w:t>
      </w:r>
      <w:r w:rsidR="00260993">
        <w:rPr>
          <w:lang w:val="cs-CZ"/>
        </w:rPr>
        <w:t>, uzavřené</w:t>
      </w:r>
      <w:r w:rsidRPr="00284438">
        <w:rPr>
          <w:lang w:val="cs-CZ"/>
        </w:rPr>
        <w:t xml:space="preserve"> na dobu neurčitou s výpovědní lhůtou 3 měsíce</w:t>
      </w:r>
      <w:r>
        <w:rPr>
          <w:lang w:val="cs-CZ"/>
        </w:rPr>
        <w:t>;</w:t>
      </w:r>
    </w:p>
    <w:p w:rsidR="00284438" w:rsidRPr="00284438" w:rsidRDefault="001C3A29" w:rsidP="00284438">
      <w:pPr>
        <w:pStyle w:val="Claneka"/>
      </w:pPr>
      <w:r w:rsidRPr="00284438">
        <w:rPr>
          <w:lang w:val="cs-CZ"/>
        </w:rPr>
        <w:t>proti němu nebyl nařízen výkon soudního nebo správního rozhodnutí či exekuce</w:t>
      </w:r>
      <w:r w:rsidR="00284438">
        <w:rPr>
          <w:lang w:val="cs-CZ"/>
        </w:rPr>
        <w:t>;</w:t>
      </w:r>
    </w:p>
    <w:p w:rsidR="00284438" w:rsidRPr="00284438" w:rsidRDefault="00284438" w:rsidP="00284438">
      <w:pPr>
        <w:pStyle w:val="Claneka"/>
      </w:pPr>
      <w:r>
        <w:rPr>
          <w:lang w:val="cs-CZ"/>
        </w:rPr>
        <w:t>na jeho majetek ke dni uzavření této S</w:t>
      </w:r>
      <w:r w:rsidR="001C3A29" w:rsidRPr="00284438">
        <w:rPr>
          <w:lang w:val="cs-CZ"/>
        </w:rPr>
        <w:t>mlouvy nebyl prohlášen konkurs a insolvenční soud nevydal rozhodnutí o zajištění úpadku či hrozícího úpadku</w:t>
      </w:r>
      <w:r>
        <w:rPr>
          <w:lang w:val="cs-CZ"/>
        </w:rPr>
        <w:t>.</w:t>
      </w:r>
    </w:p>
    <w:p w:rsidR="00284438" w:rsidRPr="00284438" w:rsidRDefault="00284438" w:rsidP="00284438">
      <w:pPr>
        <w:pStyle w:val="Clanek11"/>
      </w:pPr>
      <w:r>
        <w:rPr>
          <w:lang w:val="cs-CZ"/>
        </w:rPr>
        <w:t>Kupující prohlašuje, že:</w:t>
      </w:r>
    </w:p>
    <w:p w:rsidR="00284438" w:rsidRPr="00D1428A" w:rsidRDefault="00312224" w:rsidP="00284438">
      <w:pPr>
        <w:pStyle w:val="Claneka"/>
      </w:pPr>
      <w:r>
        <w:rPr>
          <w:lang w:val="cs-CZ"/>
        </w:rPr>
        <w:t xml:space="preserve">si </w:t>
      </w:r>
      <w:r w:rsidRPr="00284438">
        <w:rPr>
          <w:lang w:val="cs-CZ"/>
        </w:rPr>
        <w:t>Pozemek</w:t>
      </w:r>
      <w:r>
        <w:rPr>
          <w:lang w:val="cs-CZ"/>
        </w:rPr>
        <w:t xml:space="preserve"> </w:t>
      </w:r>
      <w:r w:rsidRPr="00312224">
        <w:rPr>
          <w:lang w:val="cs-CZ"/>
        </w:rPr>
        <w:t>dobře a několikrát s řádnou péčí a opatrností prohlédl, seznámil se s jeho faktickým i právním stavem, včetně skute</w:t>
      </w:r>
      <w:r>
        <w:rPr>
          <w:lang w:val="cs-CZ"/>
        </w:rPr>
        <w:t>čností obsažených v prohlášení P</w:t>
      </w:r>
      <w:r w:rsidRPr="00312224">
        <w:rPr>
          <w:lang w:val="cs-CZ"/>
        </w:rPr>
        <w:t>rodávajícího uvedená v</w:t>
      </w:r>
      <w:r>
        <w:rPr>
          <w:lang w:val="cs-CZ"/>
        </w:rPr>
        <w:t> odst. 2.3 této smlouvy;</w:t>
      </w:r>
    </w:p>
    <w:p w:rsidR="00D1428A" w:rsidRPr="00D1428A" w:rsidRDefault="00D1428A" w:rsidP="00284438">
      <w:pPr>
        <w:pStyle w:val="Claneka"/>
      </w:pPr>
      <w:r w:rsidRPr="00D1428A">
        <w:rPr>
          <w:lang w:val="cs-CZ"/>
        </w:rPr>
        <w:t>proti němu nebyl nařízen či podán návrh na nařízení výkonu výkon soudního nebo správního rozhodnutí či exekuce</w:t>
      </w:r>
      <w:r>
        <w:rPr>
          <w:lang w:val="cs-CZ"/>
        </w:rPr>
        <w:t>;</w:t>
      </w:r>
    </w:p>
    <w:p w:rsidR="00D1428A" w:rsidRPr="007A2500" w:rsidRDefault="00D1428A" w:rsidP="00284438">
      <w:pPr>
        <w:pStyle w:val="Claneka"/>
      </w:pPr>
      <w:r>
        <w:rPr>
          <w:lang w:val="cs-CZ"/>
        </w:rPr>
        <w:t>na jeho majetek ke dni uzavření této S</w:t>
      </w:r>
      <w:r w:rsidRPr="00284438">
        <w:rPr>
          <w:lang w:val="cs-CZ"/>
        </w:rPr>
        <w:t>mlouvy nebyl prohlášen konkurs a insolvenční soud nevydal rozhodnutí o zajištění úpadku či hrozícího úpadku</w:t>
      </w:r>
      <w:r>
        <w:rPr>
          <w:lang w:val="cs-CZ"/>
        </w:rPr>
        <w:t>.</w:t>
      </w:r>
    </w:p>
    <w:p w:rsidR="00A87474" w:rsidRPr="00A87474" w:rsidRDefault="00A87474" w:rsidP="007A2500">
      <w:pPr>
        <w:pStyle w:val="Clanek11"/>
      </w:pPr>
      <w:r>
        <w:rPr>
          <w:lang w:val="cs-CZ"/>
        </w:rPr>
        <w:t>Kupující se zavazuje uhradit P</w:t>
      </w:r>
      <w:r w:rsidRPr="00A87474">
        <w:rPr>
          <w:lang w:val="cs-CZ"/>
        </w:rPr>
        <w:t xml:space="preserve">rodávajícímu kupní cenu do deseti </w:t>
      </w:r>
      <w:r w:rsidR="00926787">
        <w:rPr>
          <w:lang w:val="cs-CZ"/>
        </w:rPr>
        <w:t xml:space="preserve">(10) </w:t>
      </w:r>
      <w:r w:rsidRPr="00A87474">
        <w:rPr>
          <w:lang w:val="cs-CZ"/>
        </w:rPr>
        <w:t>dnů od podpi</w:t>
      </w:r>
      <w:r>
        <w:rPr>
          <w:lang w:val="cs-CZ"/>
        </w:rPr>
        <w:t>su této S</w:t>
      </w:r>
      <w:r w:rsidRPr="00A87474">
        <w:rPr>
          <w:lang w:val="cs-CZ"/>
        </w:rPr>
        <w:t xml:space="preserve">mlouvy, když </w:t>
      </w:r>
      <w:r>
        <w:rPr>
          <w:lang w:val="cs-CZ"/>
        </w:rPr>
        <w:t>P</w:t>
      </w:r>
      <w:r w:rsidRPr="00A87474">
        <w:rPr>
          <w:lang w:val="cs-CZ"/>
        </w:rPr>
        <w:t>rodávající k tomu vystaví daňový</w:t>
      </w:r>
      <w:r>
        <w:rPr>
          <w:lang w:val="cs-CZ"/>
        </w:rPr>
        <w:t xml:space="preserve"> doklad - </w:t>
      </w:r>
      <w:r w:rsidRPr="00A87474">
        <w:rPr>
          <w:lang w:val="cs-CZ"/>
        </w:rPr>
        <w:t xml:space="preserve">fakturu, který bude obsahovat náležitosti účetního a daňového dokladu dle </w:t>
      </w:r>
      <w:r w:rsidR="002D263D">
        <w:rPr>
          <w:lang w:val="cs-CZ"/>
        </w:rPr>
        <w:t xml:space="preserve">příslušných ustanovení </w:t>
      </w:r>
      <w:r w:rsidRPr="00A87474">
        <w:rPr>
          <w:lang w:val="cs-CZ"/>
        </w:rPr>
        <w:t>zákona č. 235/2004 Sb., o dani z přidané hodnoty, ve znění pozdějších předpisů, zákona č. 563/1991 Sb., o účetnictví, ve znění pozdějších předpisů a dle § 435 občanského zákoníku. Kupující je povinen pro správné přiřazení platby jako variabi</w:t>
      </w:r>
      <w:r>
        <w:rPr>
          <w:lang w:val="cs-CZ"/>
        </w:rPr>
        <w:t>lní symbol uvést číslo smlouvy P</w:t>
      </w:r>
      <w:r w:rsidRPr="00A87474">
        <w:rPr>
          <w:lang w:val="cs-CZ"/>
        </w:rPr>
        <w:t>rodávajícího, tj. 202200501300</w:t>
      </w:r>
      <w:r>
        <w:rPr>
          <w:lang w:val="cs-CZ"/>
        </w:rPr>
        <w:t xml:space="preserve"> a jako </w:t>
      </w:r>
      <w:r w:rsidRPr="00A87474">
        <w:rPr>
          <w:lang w:val="cs-CZ"/>
        </w:rPr>
        <w:t xml:space="preserve">den zaplacení kupní ceny se počítá den, ve kterém byla částka odpovídající kupní ceně </w:t>
      </w:r>
      <w:r>
        <w:rPr>
          <w:lang w:val="cs-CZ"/>
        </w:rPr>
        <w:t>připsána na účet P</w:t>
      </w:r>
      <w:r w:rsidRPr="00A87474">
        <w:rPr>
          <w:lang w:val="cs-CZ"/>
        </w:rPr>
        <w:t>rodávajícího</w:t>
      </w:r>
      <w:r>
        <w:rPr>
          <w:lang w:val="cs-CZ"/>
        </w:rPr>
        <w:t>.</w:t>
      </w:r>
    </w:p>
    <w:p w:rsidR="005E017E" w:rsidRPr="005E017E" w:rsidRDefault="007A2500" w:rsidP="007A2500">
      <w:pPr>
        <w:pStyle w:val="Clanek11"/>
      </w:pPr>
      <w:r>
        <w:rPr>
          <w:lang w:val="cs-CZ"/>
        </w:rPr>
        <w:t xml:space="preserve">Smluvní strany tímto </w:t>
      </w:r>
      <w:r w:rsidR="00917CFC">
        <w:rPr>
          <w:lang w:val="cs-CZ"/>
        </w:rPr>
        <w:t>v souladu s </w:t>
      </w:r>
      <w:proofErr w:type="spellStart"/>
      <w:r w:rsidR="00917CFC">
        <w:rPr>
          <w:lang w:val="cs-CZ"/>
        </w:rPr>
        <w:t>ust</w:t>
      </w:r>
      <w:proofErr w:type="spellEnd"/>
      <w:r w:rsidR="00917CFC">
        <w:rPr>
          <w:lang w:val="cs-CZ"/>
        </w:rPr>
        <w:t xml:space="preserve">. § 2135 a násl. občanského zákoníku </w:t>
      </w:r>
      <w:r>
        <w:rPr>
          <w:lang w:val="cs-CZ"/>
        </w:rPr>
        <w:t>sjednávají</w:t>
      </w:r>
      <w:r w:rsidR="00917CFC">
        <w:rPr>
          <w:lang w:val="cs-CZ"/>
        </w:rPr>
        <w:t>, jako věcné právo,</w:t>
      </w:r>
      <w:r>
        <w:rPr>
          <w:lang w:val="cs-CZ"/>
        </w:rPr>
        <w:t xml:space="preserve"> </w:t>
      </w:r>
      <w:r w:rsidR="00917CFC">
        <w:rPr>
          <w:lang w:val="cs-CZ"/>
        </w:rPr>
        <w:t xml:space="preserve">výhradu zpětné koupě, kterou Kupujícímu vzniká </w:t>
      </w:r>
      <w:r w:rsidR="00917CFC" w:rsidRPr="00917CFC">
        <w:rPr>
          <w:lang w:val="cs-CZ"/>
        </w:rPr>
        <w:t xml:space="preserve">povinnost převést, pokud nedojde k jiné dohodě, </w:t>
      </w:r>
      <w:r w:rsidR="00917CFC">
        <w:rPr>
          <w:lang w:val="cs-CZ"/>
        </w:rPr>
        <w:t>P</w:t>
      </w:r>
      <w:r w:rsidR="00917CFC" w:rsidRPr="00917CFC">
        <w:rPr>
          <w:lang w:val="cs-CZ"/>
        </w:rPr>
        <w:t xml:space="preserve">rodávajícímu zpět </w:t>
      </w:r>
      <w:r w:rsidR="00917CFC">
        <w:rPr>
          <w:lang w:val="cs-CZ"/>
        </w:rPr>
        <w:t>Po</w:t>
      </w:r>
      <w:r w:rsidR="00917CFC" w:rsidRPr="00917CFC">
        <w:rPr>
          <w:lang w:val="cs-CZ"/>
        </w:rPr>
        <w:t xml:space="preserve">zemek spolu se všemi součástmi a příslušenstvím, a to za </w:t>
      </w:r>
      <w:r w:rsidR="005E017E">
        <w:rPr>
          <w:lang w:val="cs-CZ"/>
        </w:rPr>
        <w:t>následujících podmínek:</w:t>
      </w:r>
    </w:p>
    <w:p w:rsidR="005E017E" w:rsidRPr="00067882" w:rsidRDefault="005E017E" w:rsidP="005E017E">
      <w:pPr>
        <w:pStyle w:val="Claneka"/>
      </w:pPr>
      <w:r>
        <w:rPr>
          <w:lang w:val="cs-CZ"/>
        </w:rPr>
        <w:t xml:space="preserve">Kupujícímu </w:t>
      </w:r>
      <w:r w:rsidRPr="005E017E">
        <w:rPr>
          <w:lang w:val="cs-CZ"/>
        </w:rPr>
        <w:t xml:space="preserve">vznikne povinnost převést zpět </w:t>
      </w:r>
      <w:r>
        <w:rPr>
          <w:lang w:val="cs-CZ"/>
        </w:rPr>
        <w:t xml:space="preserve">Pozemek </w:t>
      </w:r>
      <w:r w:rsidRPr="005E017E">
        <w:rPr>
          <w:lang w:val="cs-CZ"/>
        </w:rPr>
        <w:t xml:space="preserve">pouze v případě, že </w:t>
      </w:r>
      <w:r w:rsidRPr="00067882">
        <w:rPr>
          <w:lang w:val="cs-CZ"/>
        </w:rPr>
        <w:t>do 31. 12. 202</w:t>
      </w:r>
      <w:r w:rsidR="00EC4D66" w:rsidRPr="00067882">
        <w:rPr>
          <w:lang w:val="cs-CZ"/>
        </w:rPr>
        <w:t>6</w:t>
      </w:r>
      <w:r w:rsidRPr="00067882">
        <w:rPr>
          <w:lang w:val="cs-CZ"/>
        </w:rPr>
        <w:t xml:space="preserve"> nebudou vydána příslušná správní rozhodnutí na výstavbu Bytového domu, přičemž Kupující má povinnost o vzniku okolnosti, která vede k povinnosti převést zpět Pozemek na Prodávajícího informovat Prodávajícího písemně ve lhůtě 1 měsíc ode dne, kdy taková okolnost nastala</w:t>
      </w:r>
      <w:r w:rsidR="003B3DB2" w:rsidRPr="00067882">
        <w:rPr>
          <w:lang w:val="cs-CZ"/>
        </w:rPr>
        <w:t>;</w:t>
      </w:r>
    </w:p>
    <w:p w:rsidR="005E017E" w:rsidRPr="00067882" w:rsidRDefault="005C2EA7" w:rsidP="005E017E">
      <w:pPr>
        <w:pStyle w:val="Claneka"/>
      </w:pPr>
      <w:r w:rsidRPr="00067882">
        <w:rPr>
          <w:lang w:val="cs-CZ"/>
        </w:rPr>
        <w:t>Prodávající musí písemně uplatnit své právo zpětné koupě do tří měsíců ode dne, kdy mu Kupující doru</w:t>
      </w:r>
      <w:r w:rsidR="00A87474" w:rsidRPr="00067882">
        <w:rPr>
          <w:lang w:val="cs-CZ"/>
        </w:rPr>
        <w:t>čí informaci dle čl. 2 odst. 2.6</w:t>
      </w:r>
      <w:r w:rsidRPr="00067882">
        <w:rPr>
          <w:lang w:val="cs-CZ"/>
        </w:rPr>
        <w:t xml:space="preserve"> písm. (a) této Smlouvy;</w:t>
      </w:r>
    </w:p>
    <w:p w:rsidR="007A2500" w:rsidRPr="00067882" w:rsidRDefault="005C2EA7" w:rsidP="005E017E">
      <w:pPr>
        <w:pStyle w:val="Claneka"/>
      </w:pPr>
      <w:r w:rsidRPr="00067882">
        <w:rPr>
          <w:lang w:val="cs-CZ"/>
        </w:rPr>
        <w:t>kupní cena</w:t>
      </w:r>
      <w:r w:rsidR="00917CFC" w:rsidRPr="00067882">
        <w:rPr>
          <w:lang w:val="cs-CZ"/>
        </w:rPr>
        <w:t xml:space="preserve"> </w:t>
      </w:r>
      <w:r w:rsidR="00225670" w:rsidRPr="00067882">
        <w:rPr>
          <w:lang w:val="cs-CZ"/>
        </w:rPr>
        <w:t>se</w:t>
      </w:r>
      <w:r w:rsidRPr="00067882">
        <w:rPr>
          <w:lang w:val="cs-CZ"/>
        </w:rPr>
        <w:t xml:space="preserve"> pro případ uplatnění práva zpětné koupě </w:t>
      </w:r>
      <w:r w:rsidR="00225670" w:rsidRPr="00067882">
        <w:rPr>
          <w:lang w:val="cs-CZ"/>
        </w:rPr>
        <w:t xml:space="preserve">sjednává </w:t>
      </w:r>
      <w:r w:rsidRPr="00067882">
        <w:rPr>
          <w:lang w:val="cs-CZ"/>
        </w:rPr>
        <w:t>ve výši 2.250.000,- Kč</w:t>
      </w:r>
      <w:r w:rsidR="00225670" w:rsidRPr="00067882">
        <w:rPr>
          <w:lang w:val="cs-CZ"/>
        </w:rPr>
        <w:t xml:space="preserve"> bez možnosti navýšení o míru inflace</w:t>
      </w:r>
      <w:r w:rsidRPr="00067882">
        <w:rPr>
          <w:lang w:val="cs-CZ"/>
        </w:rPr>
        <w:t>;</w:t>
      </w:r>
    </w:p>
    <w:p w:rsidR="005C2EA7" w:rsidRPr="00067882" w:rsidRDefault="005C2EA7" w:rsidP="005C2EA7">
      <w:pPr>
        <w:pStyle w:val="Claneka"/>
      </w:pPr>
      <w:r w:rsidRPr="00067882">
        <w:rPr>
          <w:lang w:val="cs-CZ"/>
        </w:rPr>
        <w:t>v případě uplatnění práva zpětné koupě je Kupující povinen Pozemek uvést do stavu, v němž jej od Prodávajícího na základě této Smlouvy koupil</w:t>
      </w:r>
      <w:r w:rsidR="00802D63" w:rsidRPr="00067882">
        <w:rPr>
          <w:lang w:val="cs-CZ"/>
        </w:rPr>
        <w:t xml:space="preserve"> a Kupujícímu nenáleží náhrada, pokud vynaložil na Pozemek náklad k jeho zlepšení nebo mimořádný náklad na jeho zachování</w:t>
      </w:r>
      <w:r w:rsidR="00E00534" w:rsidRPr="00067882">
        <w:rPr>
          <w:lang w:val="cs-CZ"/>
        </w:rPr>
        <w:t xml:space="preserve"> nebo náklad na zpracování dokumentace spočívající ve změně budoucího využití Pozemku Kupujícím</w:t>
      </w:r>
      <w:r w:rsidRPr="00067882">
        <w:rPr>
          <w:lang w:val="cs-CZ"/>
        </w:rPr>
        <w:t>, pokud se Strany nedohodnou písemně jinak</w:t>
      </w:r>
      <w:r w:rsidR="00802D63" w:rsidRPr="00067882">
        <w:rPr>
          <w:lang w:val="cs-CZ"/>
        </w:rPr>
        <w:t>.</w:t>
      </w:r>
    </w:p>
    <w:p w:rsidR="005E017E" w:rsidRPr="00067882" w:rsidRDefault="00802D63" w:rsidP="005E017E">
      <w:pPr>
        <w:pStyle w:val="Clanek11"/>
      </w:pPr>
      <w:r w:rsidRPr="00067882">
        <w:rPr>
          <w:lang w:val="cs-CZ"/>
        </w:rPr>
        <w:t>Smluvní strany tímto v souladu s </w:t>
      </w:r>
      <w:proofErr w:type="spellStart"/>
      <w:r w:rsidRPr="00067882">
        <w:rPr>
          <w:lang w:val="cs-CZ"/>
        </w:rPr>
        <w:t>ust</w:t>
      </w:r>
      <w:proofErr w:type="spellEnd"/>
      <w:r w:rsidRPr="00067882">
        <w:rPr>
          <w:lang w:val="cs-CZ"/>
        </w:rPr>
        <w:t xml:space="preserve">. § 2140 a násl. občanského zákoníku sjednávají, jako věcné právo, předkupní právo, kterým Kupujícímu vzniká povinnost nabídnout Pozemek Prodávajícímu ke koupi, pokud </w:t>
      </w:r>
      <w:r w:rsidR="00992A75" w:rsidRPr="00067882">
        <w:rPr>
          <w:lang w:val="cs-CZ"/>
        </w:rPr>
        <w:t>by jej chtěl zcizit třetí osobě s tím, že předkupní práv</w:t>
      </w:r>
      <w:r w:rsidR="00174792" w:rsidRPr="00067882">
        <w:rPr>
          <w:lang w:val="cs-CZ"/>
        </w:rPr>
        <w:t>o se sjednává na dobu určitou do 3</w:t>
      </w:r>
      <w:r w:rsidR="00EC4D66" w:rsidRPr="00067882">
        <w:rPr>
          <w:lang w:val="cs-CZ"/>
        </w:rPr>
        <w:t>1.12.2026</w:t>
      </w:r>
      <w:r w:rsidR="00E00534" w:rsidRPr="00067882">
        <w:rPr>
          <w:lang w:val="cs-CZ"/>
        </w:rPr>
        <w:t xml:space="preserve"> a kupní cena se pro případ uplatnění předkupního práva sjednává ve výši 2.250.000,- Kč bez možnosti navýšení o míru inflace.</w:t>
      </w:r>
    </w:p>
    <w:p w:rsidR="00174792" w:rsidRPr="00067882" w:rsidRDefault="00174792" w:rsidP="00174792">
      <w:pPr>
        <w:pStyle w:val="Clanek11"/>
        <w:numPr>
          <w:ilvl w:val="0"/>
          <w:numId w:val="0"/>
        </w:numPr>
      </w:pPr>
    </w:p>
    <w:p w:rsidR="00992A75" w:rsidRPr="00067882" w:rsidRDefault="00174792" w:rsidP="00174792">
      <w:pPr>
        <w:pStyle w:val="Nadpis1"/>
      </w:pPr>
      <w:r w:rsidRPr="00067882">
        <w:lastRenderedPageBreak/>
        <w:t>smlouva o zřízení věcného břemene</w:t>
      </w:r>
    </w:p>
    <w:p w:rsidR="00174792" w:rsidRPr="00067882" w:rsidRDefault="00EF730B" w:rsidP="00174792">
      <w:pPr>
        <w:pStyle w:val="Clanek11"/>
      </w:pPr>
      <w:r w:rsidRPr="00067882">
        <w:rPr>
          <w:lang w:val="cs-CZ"/>
        </w:rPr>
        <w:t>Oprávněný je vlastníkem a provozovatelem rozvodného tepelného zařízení, tj. Potrubních rozvodů a VS (dále pro účely tohoto čl. smlouvy označeno jako „rozvodné tepelné zařízení“).  Rozvodné tepelné zařízení se nachází na území vymezeném licencí vydanou Energetickým regulačním úřadem pod č. 320100199. Rozvod tepelné energie je uskutečňován ve veřejném zájmu. Provozovatel má povinnost zajišťovat spolehlivé provozování, obnovu a rozvoj rozvodného tepelného zařízení na území vymezeném licencí, přičemž touto smlouvou zřizované věcné břemeno je ze strany oprávněného realizací této povinnosti.</w:t>
      </w:r>
    </w:p>
    <w:p w:rsidR="00AB63F7" w:rsidRPr="00067882" w:rsidRDefault="008E3405" w:rsidP="00AB63F7">
      <w:pPr>
        <w:pStyle w:val="Clanek11"/>
      </w:pPr>
      <w:r w:rsidRPr="00067882">
        <w:rPr>
          <w:lang w:val="cs-CZ"/>
        </w:rPr>
        <w:t xml:space="preserve">Povinný </w:t>
      </w:r>
      <w:r w:rsidR="00AB63F7" w:rsidRPr="00067882">
        <w:rPr>
          <w:lang w:val="cs-CZ"/>
        </w:rPr>
        <w:t>v souladu s </w:t>
      </w:r>
      <w:proofErr w:type="spellStart"/>
      <w:r w:rsidR="00AB63F7" w:rsidRPr="00067882">
        <w:rPr>
          <w:lang w:val="cs-CZ"/>
        </w:rPr>
        <w:t>ust</w:t>
      </w:r>
      <w:proofErr w:type="spellEnd"/>
      <w:r w:rsidR="00AB63F7" w:rsidRPr="00067882">
        <w:rPr>
          <w:lang w:val="cs-CZ"/>
        </w:rPr>
        <w:t xml:space="preserve">. § 76 odst. 7 energetického zákona </w:t>
      </w:r>
      <w:r w:rsidRPr="00067882">
        <w:rPr>
          <w:lang w:val="cs-CZ"/>
        </w:rPr>
        <w:t xml:space="preserve">zřizuje touto Smlouvou o zřízení věcného břemene osobní služebnost, jejímž </w:t>
      </w:r>
      <w:r w:rsidR="00B35964" w:rsidRPr="00067882">
        <w:rPr>
          <w:lang w:val="cs-CZ"/>
        </w:rPr>
        <w:t>obsahem</w:t>
      </w:r>
      <w:r w:rsidRPr="00067882">
        <w:rPr>
          <w:lang w:val="cs-CZ"/>
        </w:rPr>
        <w:t xml:space="preserve"> je právo Oprávněného, které spočívá v právu vstupu </w:t>
      </w:r>
      <w:r w:rsidR="00AB63F7" w:rsidRPr="00067882">
        <w:rPr>
          <w:lang w:val="cs-CZ"/>
        </w:rPr>
        <w:t xml:space="preserve">a vjezdu </w:t>
      </w:r>
      <w:r w:rsidRPr="00067882">
        <w:rPr>
          <w:lang w:val="cs-CZ"/>
        </w:rPr>
        <w:t xml:space="preserve">na Pozemek </w:t>
      </w:r>
      <w:r w:rsidR="00AB63F7" w:rsidRPr="00067882">
        <w:rPr>
          <w:lang w:val="cs-CZ"/>
        </w:rPr>
        <w:t xml:space="preserve">a do Budovy </w:t>
      </w:r>
      <w:r w:rsidRPr="00067882">
        <w:rPr>
          <w:lang w:val="cs-CZ"/>
        </w:rPr>
        <w:t>za účelem zajištění provozu, obsluhy, kontroly, údržby, obnovy, výměny, modernizace, oprav a případného odstranění rozvodného tepelného zařízení</w:t>
      </w:r>
      <w:r w:rsidR="00B35964" w:rsidRPr="00067882">
        <w:rPr>
          <w:lang w:val="cs-CZ"/>
        </w:rPr>
        <w:t xml:space="preserve"> umístěného na Pozemku a v Budově</w:t>
      </w:r>
      <w:r w:rsidRPr="00067882">
        <w:rPr>
          <w:lang w:val="cs-CZ"/>
        </w:rPr>
        <w:t xml:space="preserve">, a </w:t>
      </w:r>
      <w:r w:rsidR="00AB63F7" w:rsidRPr="00067882">
        <w:rPr>
          <w:lang w:val="cs-CZ"/>
        </w:rPr>
        <w:t>povinnost</w:t>
      </w:r>
      <w:r w:rsidRPr="00067882">
        <w:rPr>
          <w:lang w:val="cs-CZ"/>
        </w:rPr>
        <w:t xml:space="preserve"> Povinného </w:t>
      </w:r>
      <w:r w:rsidR="00B35964" w:rsidRPr="00067882">
        <w:rPr>
          <w:lang w:val="cs-CZ"/>
        </w:rPr>
        <w:t xml:space="preserve">strpět </w:t>
      </w:r>
      <w:r w:rsidR="00AB63F7" w:rsidRPr="00067882">
        <w:rPr>
          <w:lang w:val="cs-CZ"/>
        </w:rPr>
        <w:t>výkon takto vymezených práv Oprávněného</w:t>
      </w:r>
      <w:r w:rsidR="00B35964" w:rsidRPr="00067882">
        <w:rPr>
          <w:lang w:val="cs-CZ"/>
        </w:rPr>
        <w:t>, který práva a povinnosti z něho vyplývající bezvýhradně přijímá</w:t>
      </w:r>
      <w:r w:rsidR="00AB63F7" w:rsidRPr="00067882">
        <w:rPr>
          <w:lang w:val="cs-CZ"/>
        </w:rPr>
        <w:t xml:space="preserve"> </w:t>
      </w:r>
      <w:r w:rsidRPr="00067882">
        <w:rPr>
          <w:lang w:val="cs-CZ"/>
        </w:rPr>
        <w:t>(dále jen „věcné břemeno“).</w:t>
      </w:r>
    </w:p>
    <w:p w:rsidR="00B465E1" w:rsidRPr="00067882" w:rsidRDefault="00B465E1" w:rsidP="00B465E1">
      <w:pPr>
        <w:pStyle w:val="Clanek11"/>
      </w:pPr>
      <w:r w:rsidRPr="00067882">
        <w:rPr>
          <w:lang w:val="cs-CZ"/>
        </w:rPr>
        <w:t>Pro vyloučení pochyb berou smluvní strany na vědomí, že na věcné břemeno se nepoužije dispozitivní ustanovení § 1267 občanského zákoníku, jelikož obsah věcného břemene je stanoven v souladu s ustanoveními energetického zákona.</w:t>
      </w:r>
    </w:p>
    <w:p w:rsidR="008E3405" w:rsidRPr="00067882" w:rsidRDefault="00AB63F7" w:rsidP="00AB63F7">
      <w:pPr>
        <w:pStyle w:val="Clanek11"/>
      </w:pPr>
      <w:r w:rsidRPr="00067882">
        <w:rPr>
          <w:lang w:val="cs-CZ"/>
        </w:rPr>
        <w:t xml:space="preserve">Věcné břemeno se </w:t>
      </w:r>
      <w:r w:rsidR="00B35964" w:rsidRPr="00067882">
        <w:rPr>
          <w:lang w:val="cs-CZ"/>
        </w:rPr>
        <w:t xml:space="preserve">k Pozemku </w:t>
      </w:r>
      <w:r w:rsidRPr="00067882">
        <w:rPr>
          <w:lang w:val="cs-CZ"/>
        </w:rPr>
        <w:t xml:space="preserve">zřizuje </w:t>
      </w:r>
      <w:r w:rsidR="00B35964" w:rsidRPr="00067882">
        <w:rPr>
          <w:lang w:val="cs-CZ"/>
        </w:rPr>
        <w:t>bezúplatně a Povinný je povinen strpět výkon práva Oprávněného vyplývající z této smlouvy a energetického zákona a zdržet se veškeré činnosti, co vede k ohrožení součásti rozvodného tepelného zařízení a omezení výkonu tohoto práva Oprávněného.</w:t>
      </w:r>
    </w:p>
    <w:p w:rsidR="00AB63F7" w:rsidRPr="00067882" w:rsidRDefault="00B35964" w:rsidP="00174792">
      <w:pPr>
        <w:pStyle w:val="Clanek11"/>
      </w:pPr>
      <w:r w:rsidRPr="00067882">
        <w:rPr>
          <w:lang w:val="cs-CZ"/>
        </w:rPr>
        <w:t xml:space="preserve">Věcné břemeno se </w:t>
      </w:r>
      <w:r w:rsidR="00B465E1" w:rsidRPr="00067882">
        <w:rPr>
          <w:lang w:val="cs-CZ"/>
        </w:rPr>
        <w:t xml:space="preserve">ve smluveném rozsahu </w:t>
      </w:r>
      <w:r w:rsidRPr="00067882">
        <w:rPr>
          <w:lang w:val="cs-CZ"/>
        </w:rPr>
        <w:t xml:space="preserve">sjednává jako časově omezené. Věcné břemeno </w:t>
      </w:r>
      <w:r w:rsidR="00DE112A" w:rsidRPr="00067882">
        <w:rPr>
          <w:lang w:val="cs-CZ"/>
        </w:rPr>
        <w:t xml:space="preserve">v rozsahu k celému Pozemku </w:t>
      </w:r>
      <w:r w:rsidR="009746DF" w:rsidRPr="00067882">
        <w:rPr>
          <w:lang w:val="cs-CZ"/>
        </w:rPr>
        <w:t>bude změněno poté</w:t>
      </w:r>
      <w:r w:rsidRPr="00067882">
        <w:rPr>
          <w:lang w:val="cs-CZ"/>
        </w:rPr>
        <w:t xml:space="preserve">, kdy Povinný svým jménem a na své náklady </w:t>
      </w:r>
      <w:r w:rsidR="00DE112A" w:rsidRPr="00067882">
        <w:rPr>
          <w:lang w:val="cs-CZ"/>
        </w:rPr>
        <w:t xml:space="preserve">v souladu s touto Smlouvou </w:t>
      </w:r>
      <w:r w:rsidRPr="00067882">
        <w:rPr>
          <w:lang w:val="cs-CZ"/>
        </w:rPr>
        <w:t xml:space="preserve">zřídí </w:t>
      </w:r>
      <w:r w:rsidR="00B465E1" w:rsidRPr="00067882">
        <w:rPr>
          <w:lang w:val="cs-CZ"/>
        </w:rPr>
        <w:t>Nebytový prostor,</w:t>
      </w:r>
      <w:r w:rsidRPr="00067882">
        <w:rPr>
          <w:lang w:val="cs-CZ"/>
        </w:rPr>
        <w:t xml:space="preserve"> kde bude v souladu s požadavky a písemným odsouhlasením Oprávněného možné na náklady Povinného umístit technologii </w:t>
      </w:r>
      <w:r w:rsidR="00B465E1" w:rsidRPr="00067882">
        <w:rPr>
          <w:lang w:val="cs-CZ"/>
        </w:rPr>
        <w:t>nové VS a</w:t>
      </w:r>
      <w:r w:rsidRPr="00067882">
        <w:rPr>
          <w:lang w:val="cs-CZ"/>
        </w:rPr>
        <w:t xml:space="preserve"> napoj</w:t>
      </w:r>
      <w:r w:rsidR="00B465E1" w:rsidRPr="00067882">
        <w:rPr>
          <w:lang w:val="cs-CZ"/>
        </w:rPr>
        <w:t xml:space="preserve">it </w:t>
      </w:r>
      <w:r w:rsidR="00DE112A" w:rsidRPr="00067882">
        <w:rPr>
          <w:lang w:val="cs-CZ"/>
        </w:rPr>
        <w:t xml:space="preserve">ji </w:t>
      </w:r>
      <w:r w:rsidR="00B465E1" w:rsidRPr="00067882">
        <w:rPr>
          <w:lang w:val="cs-CZ"/>
        </w:rPr>
        <w:t>na rozvodné tepelné zařízení.</w:t>
      </w:r>
    </w:p>
    <w:p w:rsidR="00B465E1" w:rsidRPr="00067882" w:rsidRDefault="0055176C" w:rsidP="00174792">
      <w:pPr>
        <w:pStyle w:val="Clanek11"/>
      </w:pPr>
      <w:r w:rsidRPr="00067882">
        <w:rPr>
          <w:lang w:val="cs-CZ"/>
        </w:rPr>
        <w:t>K provedení změny věcného břemene popsané v</w:t>
      </w:r>
      <w:r w:rsidR="00602231" w:rsidRPr="00067882">
        <w:rPr>
          <w:lang w:val="cs-CZ"/>
        </w:rPr>
        <w:t xml:space="preserve"> druhé větě </w:t>
      </w:r>
      <w:r w:rsidRPr="00067882">
        <w:rPr>
          <w:lang w:val="cs-CZ"/>
        </w:rPr>
        <w:t xml:space="preserve">odst. 3.5 tohoto článku smlouvy </w:t>
      </w:r>
      <w:r w:rsidR="00B465E1" w:rsidRPr="00067882">
        <w:rPr>
          <w:lang w:val="cs-CZ"/>
        </w:rPr>
        <w:t>se smluvní strany dohodly</w:t>
      </w:r>
      <w:r w:rsidRPr="00067882">
        <w:rPr>
          <w:lang w:val="cs-CZ"/>
        </w:rPr>
        <w:t xml:space="preserve"> tak</w:t>
      </w:r>
      <w:r w:rsidR="00B465E1" w:rsidRPr="00067882">
        <w:rPr>
          <w:lang w:val="cs-CZ"/>
        </w:rPr>
        <w:t xml:space="preserve">, </w:t>
      </w:r>
      <w:r w:rsidR="00602231" w:rsidRPr="00067882">
        <w:rPr>
          <w:lang w:val="cs-CZ"/>
        </w:rPr>
        <w:t>že</w:t>
      </w:r>
      <w:r w:rsidR="00B465E1" w:rsidRPr="00067882">
        <w:rPr>
          <w:lang w:val="cs-CZ"/>
        </w:rPr>
        <w:t xml:space="preserve"> oprávněnému </w:t>
      </w:r>
      <w:r w:rsidR="00602231" w:rsidRPr="00067882">
        <w:rPr>
          <w:lang w:val="cs-CZ"/>
        </w:rPr>
        <w:t>bude</w:t>
      </w:r>
      <w:r w:rsidR="00B465E1" w:rsidRPr="00067882">
        <w:rPr>
          <w:lang w:val="cs-CZ"/>
        </w:rPr>
        <w:t xml:space="preserve"> jako časově neomezené nadále právem věcného břemene umožněno zřízení a umístění technologického zařízení </w:t>
      </w:r>
      <w:r w:rsidRPr="00067882">
        <w:rPr>
          <w:lang w:val="cs-CZ"/>
        </w:rPr>
        <w:t>VS</w:t>
      </w:r>
      <w:r w:rsidR="00B465E1" w:rsidRPr="00067882">
        <w:rPr>
          <w:lang w:val="cs-CZ"/>
        </w:rPr>
        <w:t xml:space="preserve"> do </w:t>
      </w:r>
      <w:r w:rsidRPr="00067882">
        <w:rPr>
          <w:lang w:val="cs-CZ"/>
        </w:rPr>
        <w:t xml:space="preserve">Nebytového prostoru </w:t>
      </w:r>
      <w:r w:rsidR="00B465E1" w:rsidRPr="00067882">
        <w:rPr>
          <w:lang w:val="cs-CZ"/>
        </w:rPr>
        <w:t xml:space="preserve">a v právu vstupu do </w:t>
      </w:r>
      <w:r w:rsidRPr="00067882">
        <w:rPr>
          <w:lang w:val="cs-CZ"/>
        </w:rPr>
        <w:t xml:space="preserve">Nebytového prostoru </w:t>
      </w:r>
      <w:r w:rsidR="00B465E1" w:rsidRPr="00067882">
        <w:rPr>
          <w:lang w:val="cs-CZ"/>
        </w:rPr>
        <w:t xml:space="preserve">při zajištění provozu, obsluhy, měření, kontroly, údržby, obnovy, výměny, modernizace, oprav, v případě havárií a případného odstranění technologického zařízení </w:t>
      </w:r>
      <w:r w:rsidR="00602231" w:rsidRPr="00067882">
        <w:rPr>
          <w:lang w:val="cs-CZ"/>
        </w:rPr>
        <w:t>VS</w:t>
      </w:r>
      <w:r w:rsidR="00B465E1" w:rsidRPr="00067882">
        <w:rPr>
          <w:lang w:val="cs-CZ"/>
        </w:rPr>
        <w:t>, a to vše bez</w:t>
      </w:r>
      <w:r w:rsidR="00602231" w:rsidRPr="00067882">
        <w:rPr>
          <w:lang w:val="cs-CZ"/>
        </w:rPr>
        <w:t>ú</w:t>
      </w:r>
      <w:r w:rsidR="00B465E1" w:rsidRPr="00067882">
        <w:rPr>
          <w:lang w:val="cs-CZ"/>
        </w:rPr>
        <w:t>platně</w:t>
      </w:r>
      <w:r w:rsidR="00602231" w:rsidRPr="00067882">
        <w:rPr>
          <w:lang w:val="cs-CZ"/>
        </w:rPr>
        <w:t>.</w:t>
      </w:r>
      <w:r w:rsidR="00B465E1" w:rsidRPr="00067882">
        <w:rPr>
          <w:lang w:val="cs-CZ"/>
        </w:rPr>
        <w:t xml:space="preserve"> Op</w:t>
      </w:r>
      <w:r w:rsidR="00602231" w:rsidRPr="00067882">
        <w:rPr>
          <w:lang w:val="cs-CZ"/>
        </w:rPr>
        <w:t>rávněný se zavazuje poskytnout P</w:t>
      </w:r>
      <w:r w:rsidR="00B465E1" w:rsidRPr="00067882">
        <w:rPr>
          <w:lang w:val="cs-CZ"/>
        </w:rPr>
        <w:t xml:space="preserve">ovinnému maximální součinnost k úpravě </w:t>
      </w:r>
      <w:r w:rsidR="00602231" w:rsidRPr="00067882">
        <w:rPr>
          <w:lang w:val="cs-CZ"/>
        </w:rPr>
        <w:t xml:space="preserve">změny </w:t>
      </w:r>
      <w:r w:rsidR="00B465E1" w:rsidRPr="00067882">
        <w:rPr>
          <w:lang w:val="cs-CZ"/>
        </w:rPr>
        <w:t>rozs</w:t>
      </w:r>
      <w:r w:rsidR="00895B20" w:rsidRPr="00067882">
        <w:rPr>
          <w:lang w:val="cs-CZ"/>
        </w:rPr>
        <w:t>ahu věcného břemene zřizovaného</w:t>
      </w:r>
      <w:r w:rsidR="00B465E1" w:rsidRPr="00067882">
        <w:rPr>
          <w:lang w:val="cs-CZ"/>
        </w:rPr>
        <w:t xml:space="preserve"> </w:t>
      </w:r>
      <w:r w:rsidR="00602231" w:rsidRPr="00067882">
        <w:rPr>
          <w:lang w:val="cs-CZ"/>
        </w:rPr>
        <w:t xml:space="preserve">tímto </w:t>
      </w:r>
      <w:r w:rsidR="00B465E1" w:rsidRPr="00067882">
        <w:rPr>
          <w:lang w:val="cs-CZ"/>
        </w:rPr>
        <w:t>článk</w:t>
      </w:r>
      <w:r w:rsidR="00602231" w:rsidRPr="00067882">
        <w:rPr>
          <w:lang w:val="cs-CZ"/>
        </w:rPr>
        <w:t>em</w:t>
      </w:r>
      <w:r w:rsidR="00B465E1" w:rsidRPr="00067882">
        <w:rPr>
          <w:lang w:val="cs-CZ"/>
        </w:rPr>
        <w:t xml:space="preserve"> smlouvy včetně součinnosti při vkladu takto upraveného rozsahu věcného břemene.  </w:t>
      </w:r>
    </w:p>
    <w:p w:rsidR="002763A9" w:rsidRPr="00067882" w:rsidRDefault="002763A9" w:rsidP="002763A9">
      <w:pPr>
        <w:tabs>
          <w:tab w:val="left" w:pos="426"/>
        </w:tabs>
        <w:spacing w:after="120"/>
        <w:jc w:val="both"/>
        <w:rPr>
          <w:rFonts w:ascii="Times New Roman" w:hAnsi="Times New Roman" w:cs="Times New Roman"/>
        </w:rPr>
      </w:pPr>
    </w:p>
    <w:p w:rsidR="008108F6" w:rsidRPr="00067882" w:rsidRDefault="008D1D53" w:rsidP="008108F6">
      <w:pPr>
        <w:pStyle w:val="Nadpis1"/>
      </w:pPr>
      <w:r w:rsidRPr="00067882">
        <w:t>smlouva o stanovení dalších práv a povinností</w:t>
      </w:r>
    </w:p>
    <w:p w:rsidR="00895B20" w:rsidRPr="00067882" w:rsidRDefault="00895B20" w:rsidP="00895B20">
      <w:pPr>
        <w:pStyle w:val="Clanek11"/>
      </w:pPr>
      <w:r w:rsidRPr="00067882">
        <w:rPr>
          <w:lang w:val="cs-CZ"/>
        </w:rPr>
        <w:t xml:space="preserve">K provedení článku 4 Smlouvy se </w:t>
      </w:r>
      <w:r w:rsidR="00926787" w:rsidRPr="00067882">
        <w:rPr>
          <w:lang w:val="cs-CZ"/>
        </w:rPr>
        <w:t>S</w:t>
      </w:r>
      <w:r w:rsidRPr="00067882">
        <w:rPr>
          <w:lang w:val="cs-CZ"/>
        </w:rPr>
        <w:t>trany zavazují respektovat technické řešení, které tvoří přílohu č. 2 této Smlouvy.</w:t>
      </w:r>
    </w:p>
    <w:p w:rsidR="008108F6" w:rsidRPr="00067882" w:rsidRDefault="008108F6" w:rsidP="008108F6">
      <w:pPr>
        <w:spacing w:before="240"/>
        <w:rPr>
          <w:rFonts w:ascii="Times New Roman" w:hAnsi="Times New Roman" w:cs="Times New Roman"/>
          <w:b/>
        </w:rPr>
      </w:pPr>
      <w:r w:rsidRPr="00067882">
        <w:rPr>
          <w:rFonts w:ascii="Times New Roman" w:hAnsi="Times New Roman" w:cs="Times New Roman"/>
          <w:b/>
        </w:rPr>
        <w:t xml:space="preserve">část A - práva a povinnosti stran </w:t>
      </w:r>
      <w:r w:rsidR="006B184F" w:rsidRPr="00067882">
        <w:rPr>
          <w:rFonts w:ascii="Times New Roman" w:hAnsi="Times New Roman" w:cs="Times New Roman"/>
          <w:b/>
        </w:rPr>
        <w:t>při vzniku dokumentace pro Stavbu</w:t>
      </w:r>
    </w:p>
    <w:p w:rsidR="00FB1539" w:rsidRPr="00067882" w:rsidRDefault="00FB1539" w:rsidP="00FB1539">
      <w:pPr>
        <w:pStyle w:val="Clanek11"/>
      </w:pPr>
      <w:r w:rsidRPr="00067882">
        <w:rPr>
          <w:lang w:val="cs-CZ"/>
        </w:rPr>
        <w:t>Kupující se zavazuje</w:t>
      </w:r>
      <w:r w:rsidRPr="00067882">
        <w:t xml:space="preserve"> </w:t>
      </w:r>
      <w:r w:rsidRPr="00067882">
        <w:rPr>
          <w:lang w:val="cs-CZ"/>
        </w:rPr>
        <w:t xml:space="preserve">v termínu do </w:t>
      </w:r>
      <w:r w:rsidR="00EC4D66" w:rsidRPr="00067882">
        <w:rPr>
          <w:lang w:val="cs-CZ"/>
        </w:rPr>
        <w:t>20</w:t>
      </w:r>
      <w:r w:rsidRPr="00067882">
        <w:rPr>
          <w:lang w:val="cs-CZ"/>
        </w:rPr>
        <w:t xml:space="preserve"> měsíců po podpisu této smlouvy předložit Prodávajícímu k vyjádření projektovou dokumentaci pro územní rozhodnutí, na jejímž základě bude povoleno umístění Stavby (dále také jen „PDÚR“), a v termínu do </w:t>
      </w:r>
      <w:r w:rsidR="00EC4D66" w:rsidRPr="00067882">
        <w:rPr>
          <w:lang w:val="cs-CZ"/>
        </w:rPr>
        <w:t>12</w:t>
      </w:r>
      <w:r w:rsidRPr="00067882">
        <w:rPr>
          <w:lang w:val="cs-CZ"/>
        </w:rPr>
        <w:t xml:space="preserve"> měsíců po dni právní moci rozhodnutí o umístění stavby předložit </w:t>
      </w:r>
      <w:r w:rsidR="001A28ED" w:rsidRPr="00067882">
        <w:rPr>
          <w:lang w:val="cs-CZ"/>
        </w:rPr>
        <w:t>P</w:t>
      </w:r>
      <w:r w:rsidRPr="00067882">
        <w:rPr>
          <w:lang w:val="cs-CZ"/>
        </w:rPr>
        <w:t>rodávajícímu k vyjádření PD</w:t>
      </w:r>
      <w:r w:rsidR="001A28ED" w:rsidRPr="00067882">
        <w:rPr>
          <w:lang w:val="cs-CZ"/>
        </w:rPr>
        <w:t>SP</w:t>
      </w:r>
      <w:r w:rsidRPr="00067882">
        <w:rPr>
          <w:lang w:val="cs-CZ"/>
        </w:rPr>
        <w:t>, na jejímž základě bude vydáno SP, když obě budou vypracované v souladu s příslušnými právními předpisy, budou řešit výstavbu Bytového domu, resp. budou řešit všechny aspekty Projektu.</w:t>
      </w:r>
    </w:p>
    <w:p w:rsidR="00FB1539" w:rsidRPr="00067882" w:rsidRDefault="00FB1539" w:rsidP="00FB1539">
      <w:pPr>
        <w:pStyle w:val="Clanek11"/>
      </w:pPr>
      <w:r w:rsidRPr="00067882">
        <w:rPr>
          <w:lang w:val="cs-CZ"/>
        </w:rPr>
        <w:t>Kupující se zavazuje, že PDÚR i PD</w:t>
      </w:r>
      <w:r w:rsidR="001A28ED" w:rsidRPr="00067882">
        <w:rPr>
          <w:lang w:val="cs-CZ"/>
        </w:rPr>
        <w:t>SP</w:t>
      </w:r>
      <w:r w:rsidRPr="00067882">
        <w:rPr>
          <w:lang w:val="cs-CZ"/>
        </w:rPr>
        <w:t xml:space="preserve"> upraví tak, aby byly vytvořeny podmínky pro vybudování Nebytového prostoru o předpokládané výměře 123 m</w:t>
      </w:r>
      <w:r w:rsidRPr="00067882">
        <w:rPr>
          <w:vertAlign w:val="superscript"/>
          <w:lang w:val="cs-CZ"/>
        </w:rPr>
        <w:t>2</w:t>
      </w:r>
      <w:r w:rsidRPr="00067882">
        <w:rPr>
          <w:lang w:val="cs-CZ"/>
        </w:rPr>
        <w:t xml:space="preserve"> pro umístění VS Prodávajícího, přičemž přesné umístění Nebytového prostoru bude zakresleno v PDÚR. Nebytový prostor bude stavebně </w:t>
      </w:r>
      <w:r w:rsidRPr="00067882">
        <w:rPr>
          <w:lang w:val="cs-CZ"/>
        </w:rPr>
        <w:lastRenderedPageBreak/>
        <w:t>oddělen, bude mít vlastní východ zvenčí na úrovni podlaží +- 0m a bude k němu na náklady Kupujícího vybudován přístupový chodník. Prostor bude vybaven podružným, případně samostatným (v závislosti na možnosti připojení distributorem) přívodem elektrické energie, osvětlením, přípojkou pitné vody a odvětráváním prostoru.</w:t>
      </w:r>
    </w:p>
    <w:p w:rsidR="00FB1539" w:rsidRPr="00067882" w:rsidRDefault="00FB1539" w:rsidP="00FB1539">
      <w:pPr>
        <w:pStyle w:val="Clanek11"/>
      </w:pPr>
      <w:r w:rsidRPr="00067882">
        <w:rPr>
          <w:lang w:val="cs-CZ"/>
        </w:rPr>
        <w:t>Prodávající je oprávněn se k PDÚR i PD</w:t>
      </w:r>
      <w:r w:rsidR="001A28ED" w:rsidRPr="00067882">
        <w:rPr>
          <w:lang w:val="cs-CZ"/>
        </w:rPr>
        <w:t>SP</w:t>
      </w:r>
      <w:r w:rsidRPr="00067882">
        <w:rPr>
          <w:lang w:val="cs-CZ"/>
        </w:rPr>
        <w:t xml:space="preserve"> a požadavkům na Nebytový prostor vyjadřovat. Prodávající je oprávněn předložit Kupujícímu připomínky k předložené PDÚR, PD</w:t>
      </w:r>
      <w:r w:rsidR="001A28ED" w:rsidRPr="00067882">
        <w:rPr>
          <w:lang w:val="cs-CZ"/>
        </w:rPr>
        <w:t>SP</w:t>
      </w:r>
      <w:r w:rsidRPr="00067882">
        <w:rPr>
          <w:lang w:val="cs-CZ"/>
        </w:rPr>
        <w:t xml:space="preserve"> a požadavkům na Nebytový prostor do 30 dnů poté, kdy mu byla PDÚR nebo PD</w:t>
      </w:r>
      <w:r w:rsidR="001A28ED" w:rsidRPr="00067882">
        <w:rPr>
          <w:lang w:val="cs-CZ"/>
        </w:rPr>
        <w:t>SP</w:t>
      </w:r>
      <w:r w:rsidRPr="00067882">
        <w:rPr>
          <w:lang w:val="cs-CZ"/>
        </w:rPr>
        <w:t xml:space="preserve"> předložena. Kupující je povinen zapracovat připomínky Prodávajícího do PDÚR nebo PD</w:t>
      </w:r>
      <w:r w:rsidR="001A28ED" w:rsidRPr="00067882">
        <w:rPr>
          <w:lang w:val="cs-CZ"/>
        </w:rPr>
        <w:t>SP</w:t>
      </w:r>
      <w:r w:rsidRPr="00067882">
        <w:rPr>
          <w:lang w:val="cs-CZ"/>
        </w:rPr>
        <w:t>.</w:t>
      </w:r>
    </w:p>
    <w:p w:rsidR="00FB1539" w:rsidRPr="00067882" w:rsidRDefault="00FB1539" w:rsidP="00FB1539">
      <w:pPr>
        <w:pStyle w:val="Clanek11"/>
      </w:pPr>
      <w:r w:rsidRPr="00067882">
        <w:rPr>
          <w:lang w:val="cs-CZ"/>
        </w:rPr>
        <w:t>Kupující se zavazuje v rámci řízení před příslušnými orgány a institucemi, které bude absolvovat, předkládat pouze PDÚR a PD</w:t>
      </w:r>
      <w:r w:rsidR="001A28ED" w:rsidRPr="00067882">
        <w:rPr>
          <w:lang w:val="cs-CZ"/>
        </w:rPr>
        <w:t>SP</w:t>
      </w:r>
      <w:r w:rsidRPr="00067882">
        <w:rPr>
          <w:lang w:val="cs-CZ"/>
        </w:rPr>
        <w:t xml:space="preserve"> schválené Prodávajícím ve znění připomínek dle odst. 4.3</w:t>
      </w:r>
      <w:r w:rsidR="00F54002" w:rsidRPr="00067882">
        <w:rPr>
          <w:lang w:val="cs-CZ"/>
        </w:rPr>
        <w:t xml:space="preserve"> tohoto článku S</w:t>
      </w:r>
      <w:r w:rsidRPr="00067882">
        <w:rPr>
          <w:lang w:val="cs-CZ"/>
        </w:rPr>
        <w:t>mlouvy.</w:t>
      </w:r>
    </w:p>
    <w:p w:rsidR="0065646A" w:rsidRPr="00067882" w:rsidRDefault="00FB1539" w:rsidP="0065646A">
      <w:pPr>
        <w:pStyle w:val="Clanek11"/>
      </w:pPr>
      <w:r w:rsidRPr="00067882">
        <w:rPr>
          <w:lang w:val="cs-CZ"/>
        </w:rPr>
        <w:t>Kupující se zavazuje zahájit řízení před příslušnými orgány a institucemi za účelem získání pravomocného úze</w:t>
      </w:r>
      <w:r w:rsidR="0065646A" w:rsidRPr="00067882">
        <w:rPr>
          <w:lang w:val="cs-CZ"/>
        </w:rPr>
        <w:t xml:space="preserve">mního rozhodnutí nejpozději do </w:t>
      </w:r>
      <w:r w:rsidR="00EC4D66" w:rsidRPr="00067882">
        <w:rPr>
          <w:lang w:val="cs-CZ"/>
        </w:rPr>
        <w:t>24</w:t>
      </w:r>
      <w:r w:rsidRPr="00067882">
        <w:rPr>
          <w:lang w:val="cs-CZ"/>
        </w:rPr>
        <w:t xml:space="preserve"> měsíců po podpisu této smlouvy a za účelem získání pravomocného </w:t>
      </w:r>
      <w:r w:rsidR="0065646A" w:rsidRPr="00067882">
        <w:rPr>
          <w:lang w:val="cs-CZ"/>
        </w:rPr>
        <w:t>SP</w:t>
      </w:r>
      <w:r w:rsidRPr="00067882">
        <w:rPr>
          <w:lang w:val="cs-CZ"/>
        </w:rPr>
        <w:t xml:space="preserve"> na stav</w:t>
      </w:r>
      <w:r w:rsidR="0065646A" w:rsidRPr="00067882">
        <w:rPr>
          <w:lang w:val="cs-CZ"/>
        </w:rPr>
        <w:t>bu Bytového domu nejpozději do 1</w:t>
      </w:r>
      <w:r w:rsidR="00EC4D66" w:rsidRPr="00067882">
        <w:rPr>
          <w:lang w:val="cs-CZ"/>
        </w:rPr>
        <w:t>2</w:t>
      </w:r>
      <w:r w:rsidRPr="00067882">
        <w:rPr>
          <w:lang w:val="cs-CZ"/>
        </w:rPr>
        <w:t xml:space="preserve"> měsíců po dni právní moci rozhodnutí o umístění stavby.</w:t>
      </w:r>
    </w:p>
    <w:p w:rsidR="008D1D53" w:rsidRPr="00067882" w:rsidRDefault="0065646A" w:rsidP="0065646A">
      <w:pPr>
        <w:pStyle w:val="Clanek11"/>
      </w:pPr>
      <w:r w:rsidRPr="00067882">
        <w:rPr>
          <w:lang w:val="cs-CZ"/>
        </w:rPr>
        <w:t>K</w:t>
      </w:r>
      <w:r w:rsidR="00FB1539" w:rsidRPr="00067882">
        <w:rPr>
          <w:lang w:val="cs-CZ"/>
        </w:rPr>
        <w:t xml:space="preserve">upující bude </w:t>
      </w:r>
      <w:r w:rsidRPr="00067882">
        <w:rPr>
          <w:lang w:val="cs-CZ"/>
        </w:rPr>
        <w:t>P</w:t>
      </w:r>
      <w:r w:rsidR="00FB1539" w:rsidRPr="00067882">
        <w:rPr>
          <w:lang w:val="cs-CZ"/>
        </w:rPr>
        <w:t xml:space="preserve">rodávajícího </w:t>
      </w:r>
      <w:r w:rsidRPr="00067882">
        <w:rPr>
          <w:lang w:val="cs-CZ"/>
        </w:rPr>
        <w:t xml:space="preserve">písemně </w:t>
      </w:r>
      <w:r w:rsidR="00FB1539" w:rsidRPr="00067882">
        <w:rPr>
          <w:lang w:val="cs-CZ"/>
        </w:rPr>
        <w:t>informovat o průběhu všech řízení před státními orgány a institucemi</w:t>
      </w:r>
      <w:r w:rsidR="00EC4D66" w:rsidRPr="00067882">
        <w:rPr>
          <w:lang w:val="cs-CZ"/>
        </w:rPr>
        <w:t xml:space="preserve"> vždy, když dojde k události mající význam pro práva a povinnosti smluvních stran z této smlouvy vyplývajících</w:t>
      </w:r>
      <w:r w:rsidRPr="00067882">
        <w:rPr>
          <w:lang w:val="cs-CZ"/>
        </w:rPr>
        <w:t>.</w:t>
      </w:r>
    </w:p>
    <w:p w:rsidR="006B184F" w:rsidRPr="00067882" w:rsidRDefault="00544F3E" w:rsidP="006B184F">
      <w:pPr>
        <w:pStyle w:val="Clanek11"/>
        <w:numPr>
          <w:ilvl w:val="0"/>
          <w:numId w:val="0"/>
        </w:numPr>
        <w:rPr>
          <w:b/>
        </w:rPr>
      </w:pPr>
      <w:r w:rsidRPr="00067882">
        <w:rPr>
          <w:b/>
          <w:lang w:val="cs-CZ"/>
        </w:rPr>
        <w:t>část B - práva a povinnosti stran při zajištění přechodného umístění stávající technologie VS</w:t>
      </w:r>
    </w:p>
    <w:p w:rsidR="009662D4" w:rsidRPr="009662D4" w:rsidRDefault="006B184F" w:rsidP="009662D4">
      <w:pPr>
        <w:pStyle w:val="Clanek11"/>
      </w:pPr>
      <w:r w:rsidRPr="00067882">
        <w:rPr>
          <w:lang w:val="cs-CZ"/>
        </w:rPr>
        <w:t>Kupující se zavazuje, že poté</w:t>
      </w:r>
      <w:r w:rsidR="008C0A3E" w:rsidRPr="00067882">
        <w:rPr>
          <w:lang w:val="cs-CZ"/>
        </w:rPr>
        <w:t xml:space="preserve">, kdy </w:t>
      </w:r>
      <w:r w:rsidRPr="00067882">
        <w:rPr>
          <w:lang w:val="cs-CZ"/>
        </w:rPr>
        <w:t xml:space="preserve">bude </w:t>
      </w:r>
      <w:r w:rsidR="008C0A3E" w:rsidRPr="00067882">
        <w:rPr>
          <w:lang w:val="cs-CZ"/>
        </w:rPr>
        <w:t xml:space="preserve">Pozemek již </w:t>
      </w:r>
      <w:r w:rsidRPr="00067882">
        <w:rPr>
          <w:lang w:val="cs-CZ"/>
        </w:rPr>
        <w:t>v jeho vlastnictví, zajistí</w:t>
      </w:r>
      <w:r w:rsidR="008C0A3E" w:rsidRPr="00067882">
        <w:rPr>
          <w:lang w:val="cs-CZ"/>
        </w:rPr>
        <w:t xml:space="preserve"> vhodné podmínky pro přechodné umístění strojního vybavení </w:t>
      </w:r>
      <w:r w:rsidR="009662D4" w:rsidRPr="00067882">
        <w:rPr>
          <w:lang w:val="cs-CZ"/>
        </w:rPr>
        <w:t>VS</w:t>
      </w:r>
      <w:r w:rsidR="008C0A3E" w:rsidRPr="00067882">
        <w:rPr>
          <w:lang w:val="cs-CZ"/>
        </w:rPr>
        <w:t xml:space="preserve"> v dočasném technickém objektu (dále také jen „DTO“) do doby, než bude možné strojní vybave</w:t>
      </w:r>
      <w:r w:rsidR="008C0A3E" w:rsidRPr="006B184F">
        <w:rPr>
          <w:lang w:val="cs-CZ"/>
        </w:rPr>
        <w:t xml:space="preserve">ní </w:t>
      </w:r>
      <w:r w:rsidR="009662D4">
        <w:rPr>
          <w:lang w:val="cs-CZ"/>
        </w:rPr>
        <w:t>VS</w:t>
      </w:r>
      <w:r w:rsidR="008C0A3E" w:rsidRPr="006B184F">
        <w:rPr>
          <w:lang w:val="cs-CZ"/>
        </w:rPr>
        <w:t xml:space="preserve"> umístit do Nebytového prostoru v Bytovém domě. Vytvořením vhodných podmínek se rozumí zejména</w:t>
      </w:r>
      <w:r w:rsidR="009662D4">
        <w:rPr>
          <w:lang w:val="cs-CZ"/>
        </w:rPr>
        <w:t>:</w:t>
      </w:r>
    </w:p>
    <w:p w:rsidR="009662D4" w:rsidRDefault="009662D4" w:rsidP="009662D4">
      <w:pPr>
        <w:pStyle w:val="Claneka"/>
      </w:pPr>
      <w:r w:rsidRPr="009662D4">
        <w:rPr>
          <w:lang w:val="cs-CZ"/>
        </w:rPr>
        <w:t>s</w:t>
      </w:r>
      <w:r w:rsidR="008C0A3E" w:rsidRPr="009662D4">
        <w:rPr>
          <w:lang w:val="cs-CZ"/>
        </w:rPr>
        <w:t>jednání podmínek k umístění DTO (</w:t>
      </w:r>
      <w:r w:rsidRPr="009662D4">
        <w:rPr>
          <w:lang w:val="cs-CZ"/>
        </w:rPr>
        <w:t xml:space="preserve">tj. </w:t>
      </w:r>
      <w:r w:rsidR="008C0A3E" w:rsidRPr="009662D4">
        <w:rPr>
          <w:lang w:val="cs-CZ"/>
        </w:rPr>
        <w:t xml:space="preserve">včetně obstarání případného nájmu ve prospěch </w:t>
      </w:r>
      <w:r w:rsidRPr="009662D4">
        <w:rPr>
          <w:lang w:val="cs-CZ"/>
        </w:rPr>
        <w:t>P</w:t>
      </w:r>
      <w:r w:rsidR="008C0A3E" w:rsidRPr="009662D4">
        <w:rPr>
          <w:lang w:val="cs-CZ"/>
        </w:rPr>
        <w:t xml:space="preserve">rodávajícího) a </w:t>
      </w:r>
      <w:r w:rsidRPr="009662D4">
        <w:rPr>
          <w:lang w:val="cs-CZ"/>
        </w:rPr>
        <w:t>sjednání</w:t>
      </w:r>
      <w:r w:rsidR="008C0A3E" w:rsidRPr="009662D4">
        <w:rPr>
          <w:lang w:val="cs-CZ"/>
        </w:rPr>
        <w:t xml:space="preserve"> </w:t>
      </w:r>
      <w:r w:rsidRPr="009662D4">
        <w:rPr>
          <w:lang w:val="cs-CZ"/>
        </w:rPr>
        <w:t xml:space="preserve">podmínek k </w:t>
      </w:r>
      <w:r w:rsidR="008C0A3E" w:rsidRPr="009662D4">
        <w:rPr>
          <w:lang w:val="cs-CZ"/>
        </w:rPr>
        <w:t xml:space="preserve">provozování </w:t>
      </w:r>
      <w:r w:rsidRPr="009662D4">
        <w:rPr>
          <w:lang w:val="cs-CZ"/>
        </w:rPr>
        <w:t>VS v DTO</w:t>
      </w:r>
      <w:r w:rsidR="008C0A3E" w:rsidRPr="009662D4">
        <w:rPr>
          <w:lang w:val="cs-CZ"/>
        </w:rPr>
        <w:t xml:space="preserve"> </w:t>
      </w:r>
      <w:r w:rsidRPr="009662D4">
        <w:rPr>
          <w:lang w:val="cs-CZ"/>
        </w:rPr>
        <w:t xml:space="preserve">(tj. </w:t>
      </w:r>
      <w:r w:rsidR="008C0A3E" w:rsidRPr="009662D4">
        <w:rPr>
          <w:lang w:val="cs-CZ"/>
        </w:rPr>
        <w:t>včetně podmínek technických a bezpečnostních</w:t>
      </w:r>
      <w:r w:rsidRPr="009662D4">
        <w:rPr>
          <w:lang w:val="cs-CZ"/>
        </w:rPr>
        <w:t>)</w:t>
      </w:r>
      <w:r w:rsidR="008C0A3E" w:rsidRPr="009662D4">
        <w:rPr>
          <w:lang w:val="cs-CZ"/>
        </w:rPr>
        <w:t>,</w:t>
      </w:r>
      <w:r w:rsidRPr="009662D4">
        <w:rPr>
          <w:lang w:val="cs-CZ"/>
        </w:rPr>
        <w:t xml:space="preserve"> a</w:t>
      </w:r>
      <w:r w:rsidR="008C0A3E" w:rsidRPr="009662D4">
        <w:rPr>
          <w:lang w:val="cs-CZ"/>
        </w:rPr>
        <w:t xml:space="preserve"> to vše na náklady </w:t>
      </w:r>
      <w:r w:rsidRPr="009662D4">
        <w:rPr>
          <w:lang w:val="cs-CZ"/>
        </w:rPr>
        <w:t>Kupujícího</w:t>
      </w:r>
      <w:r>
        <w:rPr>
          <w:lang w:val="cs-CZ"/>
        </w:rPr>
        <w:t>;</w:t>
      </w:r>
    </w:p>
    <w:p w:rsidR="00FD65CA" w:rsidRPr="00710423" w:rsidRDefault="008C0A3E" w:rsidP="009662D4">
      <w:pPr>
        <w:pStyle w:val="Claneka"/>
      </w:pPr>
      <w:r w:rsidRPr="00710423">
        <w:rPr>
          <w:lang w:val="cs-CZ"/>
        </w:rPr>
        <w:t xml:space="preserve">neporušit funkčnost </w:t>
      </w:r>
      <w:r w:rsidR="0086279E" w:rsidRPr="00710423">
        <w:rPr>
          <w:lang w:val="cs-CZ"/>
        </w:rPr>
        <w:t>Potrubních</w:t>
      </w:r>
      <w:r w:rsidRPr="00710423">
        <w:rPr>
          <w:lang w:val="cs-CZ"/>
        </w:rPr>
        <w:t xml:space="preserve"> rozvodů vstupujících do a vystupujících z DTO v průběhu výstavby Bytového domu</w:t>
      </w:r>
      <w:r w:rsidR="00FD65CA" w:rsidRPr="00710423">
        <w:rPr>
          <w:lang w:val="cs-CZ"/>
        </w:rPr>
        <w:t>.</w:t>
      </w:r>
    </w:p>
    <w:p w:rsidR="009662D4" w:rsidRDefault="00FD65CA" w:rsidP="00FD65CA">
      <w:pPr>
        <w:pStyle w:val="Claneka"/>
        <w:numPr>
          <w:ilvl w:val="0"/>
          <w:numId w:val="0"/>
        </w:numPr>
        <w:ind w:left="567"/>
      </w:pPr>
      <w:r w:rsidRPr="00710423">
        <w:rPr>
          <w:lang w:val="cs-CZ"/>
        </w:rPr>
        <w:t>Přechodné umístění strojního vybavení VS v DTO může být dle této Smlouvy považováno i za konečné umístění, bude-li DTO splňovat parametry Nebytového prostoru v Bytovém domě stanovené v odst. 4.3 a dále této Smlouvy</w:t>
      </w:r>
      <w:r w:rsidR="0086279E" w:rsidRPr="00710423">
        <w:rPr>
          <w:lang w:val="cs-CZ"/>
        </w:rPr>
        <w:t>.</w:t>
      </w:r>
    </w:p>
    <w:p w:rsidR="0086279E" w:rsidRDefault="0086279E" w:rsidP="0086279E">
      <w:pPr>
        <w:pStyle w:val="Clanek11"/>
      </w:pPr>
      <w:r>
        <w:rPr>
          <w:lang w:val="cs-CZ"/>
        </w:rPr>
        <w:t>K</w:t>
      </w:r>
      <w:r w:rsidR="008C0A3E" w:rsidRPr="009662D4">
        <w:rPr>
          <w:lang w:val="cs-CZ"/>
        </w:rPr>
        <w:t xml:space="preserve">upující se zavazuje zajistit vhodný DTO a </w:t>
      </w:r>
      <w:r w:rsidR="00FD2EF9">
        <w:rPr>
          <w:lang w:val="cs-CZ"/>
        </w:rPr>
        <w:t>za odborné součinnosti</w:t>
      </w:r>
      <w:r w:rsidR="00926787">
        <w:rPr>
          <w:lang w:val="cs-CZ"/>
        </w:rPr>
        <w:t xml:space="preserve"> </w:t>
      </w:r>
      <w:r w:rsidR="00FD2EF9">
        <w:rPr>
          <w:lang w:val="cs-CZ"/>
        </w:rPr>
        <w:t>Prodávajícího</w:t>
      </w:r>
      <w:r>
        <w:rPr>
          <w:lang w:val="cs-CZ"/>
        </w:rPr>
        <w:t xml:space="preserve"> dočasně přeložit</w:t>
      </w:r>
      <w:r w:rsidR="008C0A3E" w:rsidRPr="009662D4">
        <w:rPr>
          <w:lang w:val="cs-CZ"/>
        </w:rPr>
        <w:t xml:space="preserve"> </w:t>
      </w:r>
      <w:r>
        <w:rPr>
          <w:lang w:val="cs-CZ"/>
        </w:rPr>
        <w:t>Potrubní rozvody</w:t>
      </w:r>
      <w:r w:rsidR="008C0A3E" w:rsidRPr="009662D4">
        <w:rPr>
          <w:lang w:val="cs-CZ"/>
        </w:rPr>
        <w:t xml:space="preserve"> k DTO. Smluvní strany se dohodly, že náklady spojené se zajištěním vhodného DTO a dočasného přeložení </w:t>
      </w:r>
      <w:r>
        <w:rPr>
          <w:lang w:val="cs-CZ"/>
        </w:rPr>
        <w:t xml:space="preserve">Potrubních rozvodů k DTO </w:t>
      </w:r>
      <w:r w:rsidR="008C0A3E" w:rsidRPr="009662D4">
        <w:rPr>
          <w:lang w:val="cs-CZ"/>
        </w:rPr>
        <w:t xml:space="preserve">hradí </w:t>
      </w:r>
      <w:r>
        <w:rPr>
          <w:lang w:val="cs-CZ"/>
        </w:rPr>
        <w:t>K</w:t>
      </w:r>
      <w:r w:rsidR="008C0A3E" w:rsidRPr="009662D4">
        <w:rPr>
          <w:lang w:val="cs-CZ"/>
        </w:rPr>
        <w:t>upující.</w:t>
      </w:r>
    </w:p>
    <w:p w:rsidR="005F6AF7" w:rsidRDefault="0086279E" w:rsidP="005F6AF7">
      <w:pPr>
        <w:pStyle w:val="Clanek11"/>
      </w:pPr>
      <w:r>
        <w:rPr>
          <w:lang w:val="cs-CZ"/>
        </w:rPr>
        <w:t>K</w:t>
      </w:r>
      <w:r w:rsidR="008C0A3E" w:rsidRPr="0086279E">
        <w:rPr>
          <w:lang w:val="cs-CZ"/>
        </w:rPr>
        <w:t xml:space="preserve">upující se zavazuje </w:t>
      </w:r>
      <w:r>
        <w:rPr>
          <w:lang w:val="cs-CZ"/>
        </w:rPr>
        <w:t xml:space="preserve">provést </w:t>
      </w:r>
      <w:r w:rsidRPr="008C0A3E">
        <w:rPr>
          <w:lang w:val="cs-CZ"/>
        </w:rPr>
        <w:t xml:space="preserve">demontáž stávajícího technologického zařízení </w:t>
      </w:r>
      <w:r>
        <w:rPr>
          <w:lang w:val="cs-CZ"/>
        </w:rPr>
        <w:t xml:space="preserve">VS a </w:t>
      </w:r>
      <w:r w:rsidR="008C0A3E" w:rsidRPr="0086279E">
        <w:rPr>
          <w:lang w:val="cs-CZ"/>
        </w:rPr>
        <w:t>přestěhovat</w:t>
      </w:r>
      <w:r w:rsidR="005F6AF7">
        <w:rPr>
          <w:lang w:val="cs-CZ"/>
        </w:rPr>
        <w:t xml:space="preserve">, </w:t>
      </w:r>
      <w:r w:rsidR="008C0A3E" w:rsidRPr="0086279E">
        <w:rPr>
          <w:lang w:val="cs-CZ"/>
        </w:rPr>
        <w:t xml:space="preserve">zabezpečit </w:t>
      </w:r>
      <w:r w:rsidR="005F6AF7">
        <w:rPr>
          <w:lang w:val="cs-CZ"/>
        </w:rPr>
        <w:t xml:space="preserve">a napojit jej </w:t>
      </w:r>
      <w:r w:rsidR="008C0A3E" w:rsidRPr="0086279E">
        <w:rPr>
          <w:lang w:val="cs-CZ"/>
        </w:rPr>
        <w:t xml:space="preserve">do DTO na nezbytně nutnou dobu, kterou se </w:t>
      </w:r>
      <w:r w:rsidR="008C0A3E" w:rsidRPr="00067882">
        <w:rPr>
          <w:lang w:val="cs-CZ"/>
        </w:rPr>
        <w:t xml:space="preserve">rozumí </w:t>
      </w:r>
      <w:r w:rsidR="001248AF" w:rsidRPr="00067882">
        <w:rPr>
          <w:lang w:val="cs-CZ"/>
        </w:rPr>
        <w:t xml:space="preserve">doba nutná pro </w:t>
      </w:r>
      <w:r w:rsidR="008C0A3E" w:rsidRPr="0086279E">
        <w:rPr>
          <w:lang w:val="cs-CZ"/>
        </w:rPr>
        <w:t xml:space="preserve">zbourání současné </w:t>
      </w:r>
      <w:r w:rsidR="005F6AF7">
        <w:rPr>
          <w:lang w:val="cs-CZ"/>
        </w:rPr>
        <w:t>Budovy</w:t>
      </w:r>
      <w:r w:rsidR="008C0A3E" w:rsidRPr="0086279E">
        <w:rPr>
          <w:lang w:val="cs-CZ"/>
        </w:rPr>
        <w:t xml:space="preserve"> a vybudování Bytového domu alespoň do fáze, kdy bude vybudován Nebytový prostor pro umístění nové </w:t>
      </w:r>
      <w:r w:rsidR="005F6AF7">
        <w:rPr>
          <w:lang w:val="cs-CZ"/>
        </w:rPr>
        <w:t>VS</w:t>
      </w:r>
      <w:r w:rsidR="008C0A3E" w:rsidRPr="0086279E">
        <w:rPr>
          <w:lang w:val="cs-CZ"/>
        </w:rPr>
        <w:t>. Toto přestěhování na nezbytně nutnou dobu bude realizováno pouze v netopné sezóně tak, jak je specifikován</w:t>
      </w:r>
      <w:r w:rsidR="005F6AF7">
        <w:rPr>
          <w:lang w:val="cs-CZ"/>
        </w:rPr>
        <w:t>a v následujícím odstavci této S</w:t>
      </w:r>
      <w:r w:rsidR="008C0A3E" w:rsidRPr="0086279E">
        <w:rPr>
          <w:lang w:val="cs-CZ"/>
        </w:rPr>
        <w:t>mlouvy, nedohodnou-li se strany jinak v případě dřívějšího skončení topného období ve smyslu vyhlášky Ministerstva průmyslu a obchodu č. 194/2007 Sb., kterou se stanoví pravidla pro vytápění a dodávku teplé vody, měrné ukazatele spotřeby tepelné energie pro vytápění a pro přípravu teplé vody a požadavky na vybavení vnitřních tepelných zařízení budov přístroji regulujícími dodávku tepelné energie konečným spotřebitelům, ve znění pozdějších předpisů.</w:t>
      </w:r>
    </w:p>
    <w:p w:rsidR="008C0A3E" w:rsidRPr="003A1AA4" w:rsidRDefault="005F6AF7" w:rsidP="005F6AF7">
      <w:pPr>
        <w:pStyle w:val="Clanek11"/>
      </w:pPr>
      <w:r>
        <w:rPr>
          <w:lang w:val="cs-CZ"/>
        </w:rPr>
        <w:t>K</w:t>
      </w:r>
      <w:r w:rsidR="008C0A3E" w:rsidRPr="005F6AF7">
        <w:rPr>
          <w:lang w:val="cs-CZ"/>
        </w:rPr>
        <w:t xml:space="preserve">upující bere na vědomí, že strojní vybavení </w:t>
      </w:r>
      <w:r>
        <w:rPr>
          <w:lang w:val="cs-CZ"/>
        </w:rPr>
        <w:t>VS</w:t>
      </w:r>
      <w:r w:rsidR="008C0A3E" w:rsidRPr="005F6AF7">
        <w:rPr>
          <w:lang w:val="cs-CZ"/>
        </w:rPr>
        <w:t xml:space="preserve"> může být umístěno v podmínkách DTO pouze v období tzv. netopné sezóny, tj. od 1.</w:t>
      </w:r>
      <w:r>
        <w:rPr>
          <w:lang w:val="cs-CZ"/>
        </w:rPr>
        <w:t xml:space="preserve"> 6. </w:t>
      </w:r>
      <w:r w:rsidR="008C0A3E" w:rsidRPr="005F6AF7">
        <w:rPr>
          <w:lang w:val="cs-CZ"/>
        </w:rPr>
        <w:t>kalendářního roku do 31.</w:t>
      </w:r>
      <w:r>
        <w:rPr>
          <w:lang w:val="cs-CZ"/>
        </w:rPr>
        <w:t xml:space="preserve"> </w:t>
      </w:r>
      <w:r w:rsidR="008C0A3E" w:rsidRPr="005F6AF7">
        <w:rPr>
          <w:lang w:val="cs-CZ"/>
        </w:rPr>
        <w:t xml:space="preserve">8. kalendářního roku, tedy max. 3 měsíce. </w:t>
      </w:r>
      <w:r>
        <w:rPr>
          <w:lang w:val="cs-CZ"/>
        </w:rPr>
        <w:t>K</w:t>
      </w:r>
      <w:r w:rsidR="008C0A3E" w:rsidRPr="005F6AF7">
        <w:rPr>
          <w:lang w:val="cs-CZ"/>
        </w:rPr>
        <w:t xml:space="preserve">upující se zavazuje tuto skutečnost zohlednit v plánovaném Projektu a související práce zahájit a provést tak, aby strojní vybavení </w:t>
      </w:r>
      <w:r>
        <w:rPr>
          <w:lang w:val="cs-CZ"/>
        </w:rPr>
        <w:t xml:space="preserve">VS </w:t>
      </w:r>
      <w:r w:rsidR="008C0A3E" w:rsidRPr="005F6AF7">
        <w:rPr>
          <w:lang w:val="cs-CZ"/>
        </w:rPr>
        <w:t>bylo možné umístit do Nebytového prostoru a uvést do provozu nejpozději 31.</w:t>
      </w:r>
      <w:r w:rsidR="003A1AA4">
        <w:rPr>
          <w:lang w:val="cs-CZ"/>
        </w:rPr>
        <w:t xml:space="preserve"> </w:t>
      </w:r>
      <w:r w:rsidR="008C0A3E" w:rsidRPr="005F6AF7">
        <w:rPr>
          <w:lang w:val="cs-CZ"/>
        </w:rPr>
        <w:t>8. daného kalendářního roku s tím, že dodávky teplé vody z </w:t>
      </w:r>
      <w:r w:rsidR="003A1AA4">
        <w:rPr>
          <w:lang w:val="cs-CZ"/>
        </w:rPr>
        <w:t>VS</w:t>
      </w:r>
      <w:r w:rsidR="008C0A3E" w:rsidRPr="005F6AF7">
        <w:rPr>
          <w:lang w:val="cs-CZ"/>
        </w:rPr>
        <w:t xml:space="preserve"> musí být zajištěny po celou dobu i tzv. netopné sezóny, pouze s nezbytně nutnou </w:t>
      </w:r>
      <w:r w:rsidR="008C0A3E" w:rsidRPr="005F6AF7">
        <w:rPr>
          <w:lang w:val="cs-CZ"/>
        </w:rPr>
        <w:lastRenderedPageBreak/>
        <w:t>odstávkou pr</w:t>
      </w:r>
      <w:r w:rsidR="003A1AA4">
        <w:rPr>
          <w:lang w:val="cs-CZ"/>
        </w:rPr>
        <w:t>o přepojení rozvodů do a z DTO.</w:t>
      </w:r>
    </w:p>
    <w:p w:rsidR="003A1AA4" w:rsidRPr="003A1AA4" w:rsidRDefault="003A1AA4" w:rsidP="003A1AA4">
      <w:pPr>
        <w:pStyle w:val="st"/>
        <w:ind w:left="0"/>
      </w:pPr>
      <w:r>
        <w:t>část C</w:t>
      </w:r>
      <w:r w:rsidRPr="003A1AA4">
        <w:t xml:space="preserve"> - práva a povinnosti stran při zajištění umístění stávající technologie </w:t>
      </w:r>
      <w:r w:rsidRPr="00544F3E">
        <w:t>VS</w:t>
      </w:r>
      <w:r w:rsidR="00F416F2">
        <w:t xml:space="preserve"> do Nebytového prostoru</w:t>
      </w:r>
      <w:r w:rsidR="00D626BA">
        <w:t xml:space="preserve"> a vybudování nových Tepelných rozvodů</w:t>
      </w:r>
    </w:p>
    <w:p w:rsidR="003A1AA4" w:rsidRPr="00A46468" w:rsidRDefault="003A1AA4" w:rsidP="005F6AF7">
      <w:pPr>
        <w:pStyle w:val="Clanek11"/>
      </w:pPr>
      <w:r w:rsidRPr="003A1AA4">
        <w:rPr>
          <w:lang w:val="cs-CZ"/>
        </w:rPr>
        <w:t>Kupující se zavazuje</w:t>
      </w:r>
      <w:r w:rsidR="00A46468">
        <w:rPr>
          <w:lang w:val="cs-CZ"/>
        </w:rPr>
        <w:t xml:space="preserve"> </w:t>
      </w:r>
      <w:r w:rsidR="00A46468" w:rsidRPr="00A46468">
        <w:rPr>
          <w:lang w:val="cs-CZ"/>
        </w:rPr>
        <w:t>v rámci výstavby Bytového domu a v něm plánovaného Nebytového prostoru</w:t>
      </w:r>
      <w:r w:rsidR="00A46468">
        <w:rPr>
          <w:lang w:val="cs-CZ"/>
        </w:rPr>
        <w:t>, kde bude</w:t>
      </w:r>
      <w:r w:rsidR="00A46468" w:rsidRPr="00A46468">
        <w:rPr>
          <w:lang w:val="cs-CZ"/>
        </w:rPr>
        <w:t xml:space="preserve"> </w:t>
      </w:r>
      <w:r w:rsidR="00A46468">
        <w:rPr>
          <w:lang w:val="cs-CZ"/>
        </w:rPr>
        <w:t>umístěna nová VS,</w:t>
      </w:r>
      <w:r w:rsidR="00A46468" w:rsidRPr="00A46468">
        <w:rPr>
          <w:lang w:val="cs-CZ"/>
        </w:rPr>
        <w:t xml:space="preserve"> na vlastní náklady přeložit a umístit </w:t>
      </w:r>
      <w:r w:rsidR="00A46468">
        <w:rPr>
          <w:lang w:val="cs-CZ"/>
        </w:rPr>
        <w:t>Potrubní</w:t>
      </w:r>
      <w:r w:rsidR="00A46468" w:rsidRPr="00A46468">
        <w:rPr>
          <w:lang w:val="cs-CZ"/>
        </w:rPr>
        <w:t xml:space="preserve"> rozvody a stávající strojní vybavení </w:t>
      </w:r>
      <w:r w:rsidR="00A46468">
        <w:rPr>
          <w:lang w:val="cs-CZ"/>
        </w:rPr>
        <w:t xml:space="preserve">VS </w:t>
      </w:r>
      <w:r w:rsidR="00A46468" w:rsidRPr="00A46468">
        <w:rPr>
          <w:lang w:val="cs-CZ"/>
        </w:rPr>
        <w:t xml:space="preserve">dle projektové dokumentace, aby byla zajištěna funkčnost </w:t>
      </w:r>
      <w:r w:rsidR="00A46468">
        <w:rPr>
          <w:lang w:val="cs-CZ"/>
        </w:rPr>
        <w:t>VS</w:t>
      </w:r>
      <w:r w:rsidR="00A46468" w:rsidRPr="00A46468">
        <w:rPr>
          <w:lang w:val="cs-CZ"/>
        </w:rPr>
        <w:t>, která bude umístěna v Nebytovém prostoru nového Bytového domu</w:t>
      </w:r>
      <w:r w:rsidR="00A46468">
        <w:rPr>
          <w:lang w:val="cs-CZ"/>
        </w:rPr>
        <w:t>, dále viz příloha č. 2</w:t>
      </w:r>
      <w:r w:rsidR="00A46468" w:rsidRPr="00A46468">
        <w:rPr>
          <w:lang w:val="cs-CZ"/>
        </w:rPr>
        <w:t xml:space="preserve"> </w:t>
      </w:r>
      <w:r w:rsidR="00316C03">
        <w:rPr>
          <w:lang w:val="cs-CZ"/>
        </w:rPr>
        <w:t xml:space="preserve">této Smlouvy </w:t>
      </w:r>
      <w:r w:rsidR="00A46468" w:rsidRPr="00A46468">
        <w:rPr>
          <w:lang w:val="cs-CZ"/>
        </w:rPr>
        <w:t xml:space="preserve">popisující přesun strojního a technologického zařízení </w:t>
      </w:r>
      <w:r w:rsidR="00A46468">
        <w:rPr>
          <w:lang w:val="cs-CZ"/>
        </w:rPr>
        <w:t>VS</w:t>
      </w:r>
      <w:r w:rsidR="00A46468" w:rsidRPr="00A46468">
        <w:rPr>
          <w:lang w:val="cs-CZ"/>
        </w:rPr>
        <w:t xml:space="preserve"> při zachování jeho funkčnosti</w:t>
      </w:r>
      <w:r w:rsidR="00A46468">
        <w:rPr>
          <w:lang w:val="cs-CZ"/>
        </w:rPr>
        <w:t>.</w:t>
      </w:r>
    </w:p>
    <w:p w:rsidR="00A46468" w:rsidRPr="00316C03" w:rsidRDefault="00316C03" w:rsidP="005F6AF7">
      <w:pPr>
        <w:pStyle w:val="Clanek11"/>
      </w:pPr>
      <w:r>
        <w:rPr>
          <w:lang w:val="cs-CZ"/>
        </w:rPr>
        <w:t>Prodáva</w:t>
      </w:r>
      <w:r w:rsidRPr="003A1AA4">
        <w:rPr>
          <w:lang w:val="cs-CZ"/>
        </w:rPr>
        <w:t>jící se zavazuje</w:t>
      </w:r>
      <w:r w:rsidRPr="00316C03">
        <w:rPr>
          <w:lang w:val="cs-CZ"/>
        </w:rPr>
        <w:t xml:space="preserve"> k přeložení a umístění </w:t>
      </w:r>
      <w:r>
        <w:rPr>
          <w:lang w:val="cs-CZ"/>
        </w:rPr>
        <w:t>Potrubních</w:t>
      </w:r>
      <w:r w:rsidRPr="00316C03">
        <w:rPr>
          <w:lang w:val="cs-CZ"/>
        </w:rPr>
        <w:t xml:space="preserve"> rozvodů a strojního vybavení </w:t>
      </w:r>
      <w:r>
        <w:rPr>
          <w:lang w:val="cs-CZ"/>
        </w:rPr>
        <w:t>VS</w:t>
      </w:r>
      <w:r w:rsidR="00FD2EF9">
        <w:rPr>
          <w:lang w:val="cs-CZ"/>
        </w:rPr>
        <w:t>, jak je popsáno v odst. 4.11 Smlouvy,</w:t>
      </w:r>
      <w:r>
        <w:rPr>
          <w:lang w:val="cs-CZ"/>
        </w:rPr>
        <w:t xml:space="preserve"> </w:t>
      </w:r>
      <w:r w:rsidRPr="00316C03">
        <w:rPr>
          <w:lang w:val="cs-CZ"/>
        </w:rPr>
        <w:t xml:space="preserve">poskytnout </w:t>
      </w:r>
      <w:r>
        <w:rPr>
          <w:lang w:val="cs-CZ"/>
        </w:rPr>
        <w:t>K</w:t>
      </w:r>
      <w:r w:rsidRPr="00316C03">
        <w:rPr>
          <w:lang w:val="cs-CZ"/>
        </w:rPr>
        <w:t>upujícímu nezbytnou odbornou součinnos</w:t>
      </w:r>
      <w:r>
        <w:rPr>
          <w:lang w:val="cs-CZ"/>
        </w:rPr>
        <w:t>t.</w:t>
      </w:r>
    </w:p>
    <w:p w:rsidR="00B60244" w:rsidRPr="00B60244" w:rsidRDefault="00E24F11" w:rsidP="00B60244">
      <w:pPr>
        <w:pStyle w:val="Clanek11"/>
      </w:pPr>
      <w:r>
        <w:rPr>
          <w:lang w:val="cs-CZ"/>
        </w:rPr>
        <w:t xml:space="preserve">Vznikne-li </w:t>
      </w:r>
      <w:r w:rsidRPr="00E24F11">
        <w:rPr>
          <w:lang w:val="cs-CZ"/>
        </w:rPr>
        <w:t xml:space="preserve">v rámci překládání a umisťování </w:t>
      </w:r>
      <w:r>
        <w:rPr>
          <w:lang w:val="cs-CZ"/>
        </w:rPr>
        <w:t>Potrubních</w:t>
      </w:r>
      <w:r w:rsidRPr="00E24F11">
        <w:rPr>
          <w:lang w:val="cs-CZ"/>
        </w:rPr>
        <w:t xml:space="preserve"> rozvodů potřeba vybudování nových tepelných rozvodů tzn. horkovodu, teplovodu a rozvodů ústředního vytápění a teplé vody (dále také jen „nové Tepelné rozvody“) z důvodu nutné změny trasy vedení</w:t>
      </w:r>
      <w:r>
        <w:rPr>
          <w:lang w:val="cs-CZ"/>
        </w:rPr>
        <w:t xml:space="preserve"> současných Potrubních rozvodů</w:t>
      </w:r>
      <w:r w:rsidRPr="00E24F11">
        <w:rPr>
          <w:lang w:val="cs-CZ"/>
        </w:rPr>
        <w:t xml:space="preserve">, vybuduje </w:t>
      </w:r>
      <w:r>
        <w:rPr>
          <w:lang w:val="cs-CZ"/>
        </w:rPr>
        <w:t xml:space="preserve">tyto </w:t>
      </w:r>
      <w:r w:rsidRPr="00E24F11">
        <w:rPr>
          <w:lang w:val="cs-CZ"/>
        </w:rPr>
        <w:t xml:space="preserve">nové Tepelné </w:t>
      </w:r>
      <w:r w:rsidR="00FF7502">
        <w:rPr>
          <w:lang w:val="cs-CZ"/>
        </w:rPr>
        <w:t>rozvody Kupující na své náklady s tím, že n</w:t>
      </w:r>
      <w:r w:rsidRPr="00E24F11">
        <w:rPr>
          <w:lang w:val="cs-CZ"/>
        </w:rPr>
        <w:t xml:space="preserve">ové Tepelné rozvody budou </w:t>
      </w:r>
      <w:r w:rsidR="00FF7502">
        <w:rPr>
          <w:lang w:val="cs-CZ"/>
        </w:rPr>
        <w:t>K</w:t>
      </w:r>
      <w:r w:rsidRPr="00E24F11">
        <w:rPr>
          <w:lang w:val="cs-CZ"/>
        </w:rPr>
        <w:t xml:space="preserve">upujícím provedeny dle projektové dokumentace odsouhlasené </w:t>
      </w:r>
      <w:r w:rsidR="00FF7502">
        <w:rPr>
          <w:lang w:val="cs-CZ"/>
        </w:rPr>
        <w:t>P</w:t>
      </w:r>
      <w:r w:rsidRPr="00E24F11">
        <w:rPr>
          <w:lang w:val="cs-CZ"/>
        </w:rPr>
        <w:t xml:space="preserve">rodávajícím a budou opatřeny příslušnou tepelnou izolací a přivedeny do Nebytového prostoru takovým způsobem, aby bylo technicky </w:t>
      </w:r>
      <w:r w:rsidR="00FF7502">
        <w:rPr>
          <w:lang w:val="cs-CZ"/>
        </w:rPr>
        <w:t xml:space="preserve">a funkčně </w:t>
      </w:r>
      <w:r w:rsidRPr="00E24F11">
        <w:rPr>
          <w:lang w:val="cs-CZ"/>
        </w:rPr>
        <w:t xml:space="preserve">možné bezproblémové a bezpečné napojení na novou výměníkovou stanici. </w:t>
      </w:r>
      <w:r w:rsidR="00FF7502">
        <w:rPr>
          <w:lang w:val="cs-CZ"/>
        </w:rPr>
        <w:t>K</w:t>
      </w:r>
      <w:r w:rsidRPr="00E24F11">
        <w:rPr>
          <w:lang w:val="cs-CZ"/>
        </w:rPr>
        <w:t xml:space="preserve">upující se zavazuje, že předmětnou projektovou dokumentaci </w:t>
      </w:r>
      <w:r w:rsidR="00FF7502">
        <w:rPr>
          <w:lang w:val="cs-CZ"/>
        </w:rPr>
        <w:t xml:space="preserve">nových </w:t>
      </w:r>
      <w:r w:rsidRPr="00B60244">
        <w:rPr>
          <w:lang w:val="cs-CZ"/>
        </w:rPr>
        <w:t xml:space="preserve">Tepelných rozvodů předloží </w:t>
      </w:r>
      <w:r w:rsidR="00FF7502" w:rsidRPr="00B60244">
        <w:rPr>
          <w:lang w:val="cs-CZ"/>
        </w:rPr>
        <w:t>P</w:t>
      </w:r>
      <w:r w:rsidRPr="00B60244">
        <w:rPr>
          <w:lang w:val="cs-CZ"/>
        </w:rPr>
        <w:t>rodávajícímu k odsouhlasení</w:t>
      </w:r>
      <w:r w:rsidR="00FF7502" w:rsidRPr="00B60244">
        <w:rPr>
          <w:lang w:val="cs-CZ"/>
        </w:rPr>
        <w:t>.</w:t>
      </w:r>
    </w:p>
    <w:p w:rsidR="00B60244" w:rsidRPr="00067882" w:rsidRDefault="00B60244" w:rsidP="005F6AF7">
      <w:pPr>
        <w:pStyle w:val="Clanek11"/>
      </w:pPr>
      <w:r>
        <w:rPr>
          <w:lang w:val="cs-CZ"/>
        </w:rPr>
        <w:t>K</w:t>
      </w:r>
      <w:r w:rsidRPr="00B60244">
        <w:rPr>
          <w:lang w:val="cs-CZ"/>
        </w:rPr>
        <w:t xml:space="preserve">upující se </w:t>
      </w:r>
      <w:r w:rsidRPr="00067882">
        <w:rPr>
          <w:lang w:val="cs-CZ"/>
        </w:rPr>
        <w:t xml:space="preserve">zavazuje do </w:t>
      </w:r>
      <w:r w:rsidR="00EC4D66" w:rsidRPr="00067882">
        <w:rPr>
          <w:lang w:val="cs-CZ"/>
        </w:rPr>
        <w:t>9</w:t>
      </w:r>
      <w:r w:rsidRPr="00067882">
        <w:rPr>
          <w:lang w:val="cs-CZ"/>
        </w:rPr>
        <w:t xml:space="preserve">0 dnů od přestěhování strojního vybavení VS do Nebytového prostoru zaslat Prodávajícímu výzvu k uzavření převodní (kupní) smlouvy na převod nových </w:t>
      </w:r>
      <w:r w:rsidR="00E00534" w:rsidRPr="00067882">
        <w:rPr>
          <w:lang w:val="cs-CZ"/>
        </w:rPr>
        <w:t>Tepelných rozvodů, a to za cenu 1.000</w:t>
      </w:r>
      <w:r w:rsidRPr="00067882">
        <w:rPr>
          <w:lang w:val="cs-CZ"/>
        </w:rPr>
        <w:t xml:space="preserve">,- Kč (slovy: </w:t>
      </w:r>
      <w:proofErr w:type="spellStart"/>
      <w:r w:rsidR="00E00534" w:rsidRPr="00067882">
        <w:rPr>
          <w:lang w:val="cs-CZ"/>
        </w:rPr>
        <w:t>jedentisíc</w:t>
      </w:r>
      <w:proofErr w:type="spellEnd"/>
      <w:r w:rsidR="00E00534" w:rsidRPr="00067882">
        <w:rPr>
          <w:lang w:val="cs-CZ"/>
        </w:rPr>
        <w:t xml:space="preserve"> </w:t>
      </w:r>
      <w:r w:rsidRPr="00067882">
        <w:rPr>
          <w:lang w:val="cs-CZ"/>
        </w:rPr>
        <w:t xml:space="preserve">korun českých). Prodávající se zavazuje uzavřít s Kupujícím takovou smlouvu o převodu nových Tepelných rozvodů, a to ve lhůtě do </w:t>
      </w:r>
      <w:r w:rsidR="00EC4D66" w:rsidRPr="00067882">
        <w:rPr>
          <w:lang w:val="cs-CZ"/>
        </w:rPr>
        <w:t>9</w:t>
      </w:r>
      <w:r w:rsidRPr="00067882">
        <w:rPr>
          <w:lang w:val="cs-CZ"/>
        </w:rPr>
        <w:t>0 dnů ode dne obdržení výzvy Kupujícího k jejímu uzavření. Na základě uvedené smlouvy převede Kupující jako prodávající Prodávajícímu jako kupujícímu nové Tepelné rozvody. Znění smlouvy o převodu bude připraveno Prodávajícím a bude předloženo Kupujícímu nejpozději do 30 dnů po obdržení výzvy Kupujícího k uzavření smlouvy o převodu nových Tepelných rozvodů.</w:t>
      </w:r>
    </w:p>
    <w:p w:rsidR="00B60244" w:rsidRPr="00067882" w:rsidRDefault="00D626BA" w:rsidP="005F6AF7">
      <w:pPr>
        <w:pStyle w:val="Clanek11"/>
      </w:pPr>
      <w:r w:rsidRPr="00067882">
        <w:rPr>
          <w:lang w:val="cs-CZ"/>
        </w:rPr>
        <w:t xml:space="preserve">Kupující se zavazuje na své náklady obstarat Prodávajícímu uzavření smlouvy o zřízení věcného břemene v souladu s § 76 odst. 7 energetického zákona mezi Prodávajícím jako oprávněným z věcného břemene a vlastníkem nemovité věci, </w:t>
      </w:r>
      <w:r w:rsidR="000D20E3" w:rsidRPr="00067882">
        <w:rPr>
          <w:lang w:val="cs-CZ"/>
        </w:rPr>
        <w:t>která bude případnými novými Tepelnými</w:t>
      </w:r>
      <w:r w:rsidRPr="00067882">
        <w:rPr>
          <w:lang w:val="cs-CZ"/>
        </w:rPr>
        <w:t xml:space="preserve"> rozvody </w:t>
      </w:r>
      <w:r w:rsidR="000D20E3" w:rsidRPr="00067882">
        <w:rPr>
          <w:lang w:val="cs-CZ"/>
        </w:rPr>
        <w:t>dotčena</w:t>
      </w:r>
      <w:r w:rsidRPr="00067882">
        <w:rPr>
          <w:lang w:val="cs-CZ"/>
        </w:rPr>
        <w:t>, jako povinným z věcného břemene. V případě, že toto věcné břemeno bude zřízeno za úplatu, zavazuje se ji uhradit budoucí kupující</w:t>
      </w:r>
      <w:r w:rsidR="000D20E3" w:rsidRPr="00067882">
        <w:rPr>
          <w:lang w:val="cs-CZ"/>
        </w:rPr>
        <w:t>.</w:t>
      </w:r>
    </w:p>
    <w:p w:rsidR="00761274" w:rsidRPr="00067882" w:rsidRDefault="00761274" w:rsidP="005F6AF7">
      <w:pPr>
        <w:pStyle w:val="Clanek11"/>
      </w:pPr>
      <w:r w:rsidRPr="00067882">
        <w:rPr>
          <w:lang w:val="cs-CZ"/>
        </w:rPr>
        <w:t>Kupující se k naplnění povinnosti dle odst. 4.15 tohoto článku Smlouvy zavazuje zajistit na své náklady nezbytnou smluvní a projektovou dokumentaci, jíž se rozumí zejména vyhotovení geometrického plánu a smlouvy o zřízení věcného břemene.</w:t>
      </w:r>
    </w:p>
    <w:p w:rsidR="008C0A3E" w:rsidRPr="00067882" w:rsidRDefault="008C0A3E" w:rsidP="008D1D53">
      <w:pPr>
        <w:pStyle w:val="Clanek11"/>
        <w:numPr>
          <w:ilvl w:val="0"/>
          <w:numId w:val="0"/>
        </w:numPr>
      </w:pPr>
    </w:p>
    <w:p w:rsidR="007D7111" w:rsidRPr="00067882" w:rsidRDefault="007D7111" w:rsidP="007D7111">
      <w:pPr>
        <w:pStyle w:val="Nadpis1"/>
        <w:rPr>
          <w:rFonts w:cs="Times New Roman"/>
          <w:kern w:val="0"/>
          <w:szCs w:val="22"/>
          <w:lang w:val="cs-CZ"/>
        </w:rPr>
      </w:pPr>
      <w:r w:rsidRPr="00067882">
        <w:rPr>
          <w:rFonts w:cs="Times New Roman"/>
          <w:kern w:val="0"/>
          <w:szCs w:val="22"/>
          <w:lang w:val="cs-CZ"/>
        </w:rPr>
        <w:t>VKLAD DO KATASTRU NEMOVITOSTÍ</w:t>
      </w:r>
    </w:p>
    <w:p w:rsidR="007D7111" w:rsidRPr="00067882" w:rsidRDefault="007D7111" w:rsidP="007D7111">
      <w:pPr>
        <w:pStyle w:val="Clanek11"/>
        <w:rPr>
          <w:lang w:val="cs-CZ"/>
        </w:rPr>
      </w:pPr>
      <w:r w:rsidRPr="00067882">
        <w:rPr>
          <w:lang w:val="cs-CZ"/>
        </w:rPr>
        <w:t>Kupující nabude vlastnické právo k Pozemku vkladem vlastnického práva do katastru nemovitostí a právo odpovídající věcnému břemeni a věcné právo výhrady zpětné koupě a předkupní právo podle této smlouvy vznikají oprávněnému, resp. prodávajícímu vkladem těchto práv do katastru nemovitostí. Právní účinky zápisu nastávají na základě rozhodnutí příslušeného katastrálního úřadu o jeho povolení zpětně k okamžiku, kdy byl návrh na vklad doručen příslušnému katastrálnímu úřadu.</w:t>
      </w:r>
    </w:p>
    <w:p w:rsidR="007D7111" w:rsidRPr="00067882" w:rsidRDefault="007D7111" w:rsidP="007D7111">
      <w:pPr>
        <w:pStyle w:val="Clanek11"/>
        <w:rPr>
          <w:lang w:val="cs-CZ"/>
        </w:rPr>
      </w:pPr>
      <w:r w:rsidRPr="00067882">
        <w:rPr>
          <w:lang w:val="cs-CZ"/>
        </w:rPr>
        <w:t>Smluvní strany berou na vědomí, že svými projevy vyjádřenými v této smlouvy jsou vázány již od okamžiku jejího podpisu.</w:t>
      </w:r>
    </w:p>
    <w:p w:rsidR="007D7111" w:rsidRPr="00067882" w:rsidRDefault="007D7111" w:rsidP="007D7111">
      <w:pPr>
        <w:pStyle w:val="Clanek11"/>
        <w:rPr>
          <w:lang w:val="cs-CZ"/>
        </w:rPr>
      </w:pPr>
      <w:r w:rsidRPr="00067882">
        <w:rPr>
          <w:lang w:val="cs-CZ"/>
        </w:rPr>
        <w:t xml:space="preserve">Smluvní strany se dohodly, že návrh na zahájení řízení o povolení vkladu vlastnického práva k Pozemku do katastru nemovitostí bude podán Kupujícím společně s návrhem na zahájení řízení o povolení vkladu práva odpovídajícího věcnému břemeni, návrhem na zahájení řízení o povolení vkladu práva odpovídajícího věcnému právu výhrady zpětné koupě </w:t>
      </w:r>
      <w:r w:rsidR="00875965" w:rsidRPr="00067882">
        <w:rPr>
          <w:lang w:val="cs-CZ"/>
        </w:rPr>
        <w:t xml:space="preserve">a návrhem na zahájení řízení o povolení vkladu práva odpovídajícího předkupnímu právu (dále jen „Návrh na vklad“) </w:t>
      </w:r>
      <w:r w:rsidR="00875965" w:rsidRPr="00067882">
        <w:rPr>
          <w:lang w:val="cs-CZ"/>
        </w:rPr>
        <w:lastRenderedPageBreak/>
        <w:t>příslušnému katastrálnímu úřadu.</w:t>
      </w:r>
    </w:p>
    <w:p w:rsidR="00875965" w:rsidRPr="00067882" w:rsidRDefault="00875965" w:rsidP="007D7111">
      <w:pPr>
        <w:pStyle w:val="Clanek11"/>
        <w:rPr>
          <w:lang w:val="cs-CZ"/>
        </w:rPr>
      </w:pPr>
      <w:r w:rsidRPr="00067882">
        <w:rPr>
          <w:lang w:val="cs-CZ"/>
        </w:rPr>
        <w:t xml:space="preserve">Za účelem </w:t>
      </w:r>
      <w:r w:rsidR="005D08A0" w:rsidRPr="00067882">
        <w:rPr>
          <w:lang w:val="cs-CZ"/>
        </w:rPr>
        <w:t xml:space="preserve">podání Návrhu na vklad k příslušnému katastrálnímu úřadu Kupujícím </w:t>
      </w:r>
      <w:r w:rsidRPr="00067882">
        <w:rPr>
          <w:lang w:val="cs-CZ"/>
        </w:rPr>
        <w:t>si Prodávající bezprostředně po uzavření Smlouvy u sebe ponechá jedno originální vyhotovení Smlouvy s úředně ověřenými podpisy obou Smluvních stran a jedno originální vyhotovení Návrhu na vklad, které Smluvní strany podepíší současně s</w:t>
      </w:r>
      <w:r w:rsidR="005D08A0" w:rsidRPr="00067882">
        <w:rPr>
          <w:lang w:val="cs-CZ"/>
        </w:rPr>
        <w:t>e</w:t>
      </w:r>
      <w:r w:rsidRPr="00067882">
        <w:rPr>
          <w:lang w:val="cs-CZ"/>
        </w:rPr>
        <w:t xml:space="preserve"> Smlouvou, s tím, že Prodávající tyto listiny následně do pěti (5) pracovních dnů poté, co bude Kupujícím v plné výši uhrazena Kupní cena v souladu s</w:t>
      </w:r>
      <w:r w:rsidR="00197349" w:rsidRPr="00067882">
        <w:rPr>
          <w:lang w:val="cs-CZ"/>
        </w:rPr>
        <w:t> odst. 2.5 Smlouvy</w:t>
      </w:r>
      <w:r w:rsidRPr="00067882">
        <w:rPr>
          <w:lang w:val="cs-CZ"/>
        </w:rPr>
        <w:t xml:space="preserve">, </w:t>
      </w:r>
      <w:r w:rsidR="00197349" w:rsidRPr="00067882">
        <w:rPr>
          <w:lang w:val="cs-CZ"/>
        </w:rPr>
        <w:t>předá Kupujícímu</w:t>
      </w:r>
      <w:r w:rsidRPr="00067882">
        <w:rPr>
          <w:lang w:val="cs-CZ"/>
        </w:rPr>
        <w:t xml:space="preserve">. Správní poplatek za vklad </w:t>
      </w:r>
      <w:r w:rsidR="00197349" w:rsidRPr="00067882">
        <w:rPr>
          <w:lang w:val="cs-CZ"/>
        </w:rPr>
        <w:t>práv dle Návrhu na vklad</w:t>
      </w:r>
      <w:r w:rsidRPr="00067882">
        <w:rPr>
          <w:lang w:val="cs-CZ"/>
        </w:rPr>
        <w:t xml:space="preserve"> do příslušnéh</w:t>
      </w:r>
      <w:r w:rsidR="00197349" w:rsidRPr="00067882">
        <w:rPr>
          <w:lang w:val="cs-CZ"/>
        </w:rPr>
        <w:t>o katastru nemovitostí uhradí</w:t>
      </w:r>
      <w:r w:rsidRPr="00067882">
        <w:rPr>
          <w:lang w:val="cs-CZ"/>
        </w:rPr>
        <w:t xml:space="preserve"> Kupující</w:t>
      </w:r>
      <w:r w:rsidR="00197349" w:rsidRPr="00067882">
        <w:rPr>
          <w:lang w:val="cs-CZ"/>
        </w:rPr>
        <w:t>.</w:t>
      </w:r>
    </w:p>
    <w:p w:rsidR="00437B04" w:rsidRPr="00067882" w:rsidRDefault="00437B04" w:rsidP="00437B04">
      <w:pPr>
        <w:pStyle w:val="Clanek11"/>
        <w:widowControl/>
        <w:suppressAutoHyphens/>
        <w:rPr>
          <w:rFonts w:cs="Times New Roman"/>
          <w:szCs w:val="22"/>
          <w:lang w:val="cs-CZ"/>
        </w:rPr>
      </w:pPr>
      <w:r w:rsidRPr="00067882">
        <w:rPr>
          <w:rFonts w:cs="Times New Roman"/>
          <w:szCs w:val="22"/>
          <w:lang w:val="cs-CZ"/>
        </w:rPr>
        <w:t>V případě, že příslušný katastrální úřad přeruší řízení o povolení vkladu práv Kupujícího dle Smlouvy do katastru nemovitostí nebo vyzve k odstranění nedostatků, poskytnou si Smluvní strany nezbytnou součinnost k odstranění všech překážek nebo nápravě všech vad Smlouvy a/nebo Návrhu na vklad co nejrychleji tak, aby příslušný katastrální úřad mohl vklad práv do katastru nemovitostí dle Návrhu na vklad povolit v co nejkratší době.</w:t>
      </w:r>
    </w:p>
    <w:p w:rsidR="007D7111" w:rsidRPr="00067882" w:rsidRDefault="00437B04" w:rsidP="003234DE">
      <w:pPr>
        <w:pStyle w:val="Clanek11"/>
        <w:rPr>
          <w:lang w:val="cs-CZ"/>
        </w:rPr>
      </w:pPr>
      <w:r w:rsidRPr="00067882">
        <w:rPr>
          <w:rFonts w:cs="Times New Roman"/>
          <w:szCs w:val="22"/>
          <w:lang w:val="cs-CZ"/>
        </w:rPr>
        <w:t>V případě, že bude Návrh na vklad pravomocným rozhodnutím příslušného katastrálního úřadu zamítnut, zavazují se Smluvní strany uzavřít neprodleně novou smlouvu (dále jen „</w:t>
      </w:r>
      <w:r w:rsidRPr="00067882">
        <w:rPr>
          <w:rFonts w:cs="Times New Roman"/>
          <w:b/>
          <w:szCs w:val="22"/>
          <w:lang w:val="cs-CZ"/>
        </w:rPr>
        <w:t>Nová smlouva</w:t>
      </w:r>
      <w:r w:rsidRPr="00067882">
        <w:rPr>
          <w:rFonts w:cs="Times New Roman"/>
          <w:szCs w:val="22"/>
          <w:lang w:val="cs-CZ"/>
        </w:rPr>
        <w:t>“). Znění Nové smlouvy bude zcela odpovídat znění Smlouvy, vyjma ustanovení, v nichž byly zjištěny právní nedostatky, které bránily provedení vkladu. Ustanovení obsahující tyto právní nedostatky musí být nahrazena novými ustanoveními tak, aby byly předmětné právní nedostatky odstraněny, přičemž obsah a smysl dotčených ustanovení musí zůstat nezměněn. Každá Smluvní strana je oprávněna vyzvat druhou Smluvní stranu k uzavření Nové smlouvy tak, že jí předloží opravený návrh Nové smlouvy, a to do patnácti (15) dnů ode dne právní moci rozhodnutí příslušného katastrálního úřadu o zamítnutí povolení vkladu. Vyzvaná Smluvní strana musí Novou smlouvu uzavřít nejpozději do patnácti (15) dnů od obdržení výzvy.</w:t>
      </w:r>
    </w:p>
    <w:p w:rsidR="003234DE" w:rsidRPr="00067882" w:rsidRDefault="003234DE" w:rsidP="003234DE">
      <w:pPr>
        <w:pStyle w:val="Clanek11"/>
        <w:numPr>
          <w:ilvl w:val="0"/>
          <w:numId w:val="0"/>
        </w:numPr>
        <w:rPr>
          <w:lang w:val="cs-CZ"/>
        </w:rPr>
      </w:pPr>
    </w:p>
    <w:p w:rsidR="003234DE" w:rsidRPr="00067882" w:rsidRDefault="003234DE" w:rsidP="003234DE">
      <w:pPr>
        <w:pStyle w:val="Nadpis1"/>
      </w:pPr>
      <w:r w:rsidRPr="00067882">
        <w:t>předání a převzetí pozemku</w:t>
      </w:r>
    </w:p>
    <w:p w:rsidR="003234DE" w:rsidRPr="00067882" w:rsidRDefault="003234DE" w:rsidP="003234DE">
      <w:pPr>
        <w:pStyle w:val="Clanek11"/>
      </w:pPr>
      <w:r w:rsidRPr="00067882">
        <w:rPr>
          <w:lang w:val="cs-CZ"/>
        </w:rPr>
        <w:t>K převzetí Pozemku bude Kupující vyzván Prodávajícím nejdéle do 15 dnů ode dne, kdy mu bude doručeno vyrozumění katastrálního úřadu o provedení vkladu, kterým bylo zcela vyhověno Návrhu na vklad. O předání a převzetí Pozemku</w:t>
      </w:r>
      <w:r w:rsidR="00851E56" w:rsidRPr="00067882">
        <w:rPr>
          <w:lang w:val="cs-CZ"/>
        </w:rPr>
        <w:t xml:space="preserve"> bude pořízen protokol vystavený P</w:t>
      </w:r>
      <w:r w:rsidRPr="00067882">
        <w:rPr>
          <w:lang w:val="cs-CZ"/>
        </w:rPr>
        <w:t>rodávající</w:t>
      </w:r>
      <w:r w:rsidR="00851E56" w:rsidRPr="00067882">
        <w:rPr>
          <w:lang w:val="cs-CZ"/>
        </w:rPr>
        <w:t>m.</w:t>
      </w:r>
    </w:p>
    <w:p w:rsidR="00851E56" w:rsidRPr="0032640B" w:rsidRDefault="00851E56" w:rsidP="003234DE">
      <w:pPr>
        <w:pStyle w:val="Clanek11"/>
      </w:pPr>
      <w:r w:rsidRPr="00067882">
        <w:rPr>
          <w:lang w:val="cs-CZ"/>
        </w:rPr>
        <w:t>Nebezpečí vzniku škody, nahodilé zkázy a nahodilého zhoršení na Pozemku přechází z Prodávajícího na Kupujícího dnem doručení vyrozumění katastrálního úřadu o provedení vkladu, kterým bylo zcela vyhověno</w:t>
      </w:r>
      <w:r>
        <w:rPr>
          <w:lang w:val="cs-CZ"/>
        </w:rPr>
        <w:t xml:space="preserve"> N</w:t>
      </w:r>
      <w:r w:rsidRPr="003234DE">
        <w:rPr>
          <w:lang w:val="cs-CZ"/>
        </w:rPr>
        <w:t>ávrhu na vklad</w:t>
      </w:r>
      <w:r>
        <w:rPr>
          <w:lang w:val="cs-CZ"/>
        </w:rPr>
        <w:t>.</w:t>
      </w:r>
    </w:p>
    <w:p w:rsidR="0032640B" w:rsidRPr="00851E56" w:rsidRDefault="0032640B" w:rsidP="003234DE">
      <w:pPr>
        <w:pStyle w:val="Clanek11"/>
      </w:pPr>
      <w:r w:rsidRPr="0032640B">
        <w:rPr>
          <w:lang w:val="cs-CZ"/>
        </w:rPr>
        <w:t>Sml</w:t>
      </w:r>
      <w:r>
        <w:rPr>
          <w:lang w:val="cs-CZ"/>
        </w:rPr>
        <w:t>uvní strany činí nesporným, že s</w:t>
      </w:r>
      <w:r w:rsidRPr="0032640B">
        <w:rPr>
          <w:lang w:val="cs-CZ"/>
        </w:rPr>
        <w:t xml:space="preserve">trojní vybavení </w:t>
      </w:r>
      <w:r>
        <w:rPr>
          <w:lang w:val="cs-CZ"/>
        </w:rPr>
        <w:t xml:space="preserve">VS </w:t>
      </w:r>
      <w:r w:rsidRPr="0032640B">
        <w:rPr>
          <w:lang w:val="cs-CZ"/>
        </w:rPr>
        <w:t xml:space="preserve">zůstává i po předání </w:t>
      </w:r>
      <w:r>
        <w:rPr>
          <w:lang w:val="cs-CZ"/>
        </w:rPr>
        <w:t>Pozemku</w:t>
      </w:r>
      <w:r w:rsidRPr="0032640B">
        <w:rPr>
          <w:lang w:val="cs-CZ"/>
        </w:rPr>
        <w:t xml:space="preserve"> ve vlastnictví Prodávajícího. Prodávající tak bude i po předání </w:t>
      </w:r>
      <w:r w:rsidR="00657119">
        <w:rPr>
          <w:lang w:val="cs-CZ"/>
        </w:rPr>
        <w:t>Pozemku</w:t>
      </w:r>
      <w:r w:rsidRPr="0032640B">
        <w:rPr>
          <w:lang w:val="cs-CZ"/>
        </w:rPr>
        <w:t xml:space="preserve"> hradit </w:t>
      </w:r>
      <w:r w:rsidR="009250E5">
        <w:rPr>
          <w:lang w:val="cs-CZ"/>
        </w:rPr>
        <w:t>spotřebovanou elektrickou energii a vodu</w:t>
      </w:r>
      <w:r w:rsidR="009250E5" w:rsidRPr="009250E5">
        <w:rPr>
          <w:lang w:val="cs-CZ"/>
        </w:rPr>
        <w:t xml:space="preserve"> </w:t>
      </w:r>
      <w:r w:rsidR="009250E5">
        <w:rPr>
          <w:lang w:val="cs-CZ"/>
        </w:rPr>
        <w:t>určenou</w:t>
      </w:r>
      <w:r w:rsidR="009250E5" w:rsidRPr="009250E5">
        <w:rPr>
          <w:lang w:val="cs-CZ"/>
        </w:rPr>
        <w:t xml:space="preserve"> pro provoz </w:t>
      </w:r>
      <w:r w:rsidR="009250E5">
        <w:rPr>
          <w:lang w:val="cs-CZ"/>
        </w:rPr>
        <w:t>VS P</w:t>
      </w:r>
      <w:r w:rsidR="009250E5" w:rsidRPr="009250E5">
        <w:rPr>
          <w:lang w:val="cs-CZ"/>
        </w:rPr>
        <w:t xml:space="preserve">rodávajícím po dobu od předání </w:t>
      </w:r>
      <w:r w:rsidR="009250E5">
        <w:rPr>
          <w:lang w:val="cs-CZ"/>
        </w:rPr>
        <w:t>Pozemku</w:t>
      </w:r>
      <w:r w:rsidR="009250E5" w:rsidRPr="009250E5">
        <w:rPr>
          <w:lang w:val="cs-CZ"/>
        </w:rPr>
        <w:t xml:space="preserve"> Kupujícímu do zřízení odběrového místa elektřiny a vody </w:t>
      </w:r>
      <w:r w:rsidR="009250E5">
        <w:rPr>
          <w:lang w:val="cs-CZ"/>
        </w:rPr>
        <w:t>v Nebytovém prostoru</w:t>
      </w:r>
      <w:r w:rsidR="009250E5" w:rsidRPr="0032640B">
        <w:rPr>
          <w:lang w:val="cs-CZ"/>
        </w:rPr>
        <w:t xml:space="preserve"> </w:t>
      </w:r>
      <w:r w:rsidR="009250E5">
        <w:rPr>
          <w:lang w:val="cs-CZ"/>
        </w:rPr>
        <w:t xml:space="preserve">a další </w:t>
      </w:r>
      <w:r w:rsidRPr="0032640B">
        <w:rPr>
          <w:lang w:val="cs-CZ"/>
        </w:rPr>
        <w:t>ve</w:t>
      </w:r>
      <w:r w:rsidR="00657119">
        <w:rPr>
          <w:lang w:val="cs-CZ"/>
        </w:rPr>
        <w:t>škeré náklady spojené se s</w:t>
      </w:r>
      <w:r w:rsidRPr="0032640B">
        <w:rPr>
          <w:lang w:val="cs-CZ"/>
        </w:rPr>
        <w:t xml:space="preserve">trojním vybavením a provozem </w:t>
      </w:r>
      <w:r w:rsidR="00657119">
        <w:rPr>
          <w:lang w:val="cs-CZ"/>
        </w:rPr>
        <w:t>VS</w:t>
      </w:r>
      <w:r w:rsidRPr="0032640B">
        <w:rPr>
          <w:lang w:val="cs-CZ"/>
        </w:rPr>
        <w:t>, jeho provozem a údržbou a bude vykonávat jeh</w:t>
      </w:r>
      <w:r w:rsidR="009250E5">
        <w:rPr>
          <w:lang w:val="cs-CZ"/>
        </w:rPr>
        <w:t xml:space="preserve">o servis a provádět jeho opravy. </w:t>
      </w:r>
      <w:r w:rsidRPr="0032640B">
        <w:rPr>
          <w:lang w:val="cs-CZ"/>
        </w:rPr>
        <w:t xml:space="preserve">Kupující se zavazuje za tímto účelem na žádost Prodávajícího umožnit pověřeným pracovníkům Prodávajícího přístup do </w:t>
      </w:r>
      <w:r w:rsidR="00657119">
        <w:rPr>
          <w:lang w:val="cs-CZ"/>
        </w:rPr>
        <w:t>VS</w:t>
      </w:r>
      <w:r w:rsidRPr="0032640B">
        <w:rPr>
          <w:lang w:val="cs-CZ"/>
        </w:rPr>
        <w:t xml:space="preserve">, a to na dobu potřebnou k vykonání veškerých úkonů souvisejících s provozem a údržbou </w:t>
      </w:r>
      <w:r w:rsidR="00657119">
        <w:rPr>
          <w:lang w:val="cs-CZ"/>
        </w:rPr>
        <w:t>VS</w:t>
      </w:r>
      <w:r w:rsidRPr="0032640B">
        <w:rPr>
          <w:lang w:val="cs-CZ"/>
        </w:rPr>
        <w:t xml:space="preserve">. </w:t>
      </w:r>
      <w:r w:rsidR="00657119">
        <w:rPr>
          <w:lang w:val="cs-CZ"/>
        </w:rPr>
        <w:t>Kupující bude mít ve vztahu ke s</w:t>
      </w:r>
      <w:r w:rsidRPr="0032640B">
        <w:rPr>
          <w:lang w:val="cs-CZ"/>
        </w:rPr>
        <w:t xml:space="preserve">trojnímu vybavení </w:t>
      </w:r>
      <w:r w:rsidR="00657119">
        <w:rPr>
          <w:lang w:val="cs-CZ"/>
        </w:rPr>
        <w:t xml:space="preserve">VS </w:t>
      </w:r>
      <w:r w:rsidRPr="0032640B">
        <w:rPr>
          <w:lang w:val="cs-CZ"/>
        </w:rPr>
        <w:t xml:space="preserve">po dobu od převzetí </w:t>
      </w:r>
      <w:r w:rsidR="00657119">
        <w:rPr>
          <w:lang w:val="cs-CZ"/>
        </w:rPr>
        <w:t>Pozemku až do zahájení přemisťování s</w:t>
      </w:r>
      <w:r w:rsidRPr="0032640B">
        <w:rPr>
          <w:lang w:val="cs-CZ"/>
        </w:rPr>
        <w:t xml:space="preserve">trojního vybavení </w:t>
      </w:r>
      <w:r w:rsidR="00657119">
        <w:rPr>
          <w:lang w:val="cs-CZ"/>
        </w:rPr>
        <w:t xml:space="preserve">VS </w:t>
      </w:r>
      <w:r w:rsidRPr="0032640B">
        <w:rPr>
          <w:lang w:val="cs-CZ"/>
        </w:rPr>
        <w:t xml:space="preserve">do </w:t>
      </w:r>
      <w:r w:rsidR="00657119">
        <w:rPr>
          <w:lang w:val="cs-CZ"/>
        </w:rPr>
        <w:t>DTO</w:t>
      </w:r>
      <w:r w:rsidRPr="0032640B">
        <w:rPr>
          <w:lang w:val="cs-CZ"/>
        </w:rPr>
        <w:t xml:space="preserve"> Prodávajícím dle části čtvrté </w:t>
      </w:r>
      <w:r w:rsidR="00657119">
        <w:rPr>
          <w:lang w:val="cs-CZ"/>
        </w:rPr>
        <w:t>Smlouvy</w:t>
      </w:r>
      <w:r w:rsidRPr="0032640B">
        <w:rPr>
          <w:lang w:val="cs-CZ"/>
        </w:rPr>
        <w:t xml:space="preserve"> obdobné povinnosti jako schovatel ve smyslu </w:t>
      </w:r>
      <w:proofErr w:type="spellStart"/>
      <w:r w:rsidR="00657119">
        <w:rPr>
          <w:lang w:val="cs-CZ"/>
        </w:rPr>
        <w:t>ust</w:t>
      </w:r>
      <w:proofErr w:type="spellEnd"/>
      <w:r w:rsidR="00657119">
        <w:rPr>
          <w:lang w:val="cs-CZ"/>
        </w:rPr>
        <w:t xml:space="preserve">. </w:t>
      </w:r>
      <w:r w:rsidRPr="0032640B">
        <w:rPr>
          <w:lang w:val="cs-CZ"/>
        </w:rPr>
        <w:t xml:space="preserve">§ 2402 a násl. </w:t>
      </w:r>
      <w:r w:rsidR="00657119">
        <w:rPr>
          <w:lang w:val="cs-CZ"/>
        </w:rPr>
        <w:t>o</w:t>
      </w:r>
      <w:r w:rsidRPr="0032640B">
        <w:rPr>
          <w:lang w:val="cs-CZ"/>
        </w:rPr>
        <w:t>bčanského z</w:t>
      </w:r>
      <w:r w:rsidR="00657119">
        <w:rPr>
          <w:lang w:val="cs-CZ"/>
        </w:rPr>
        <w:t>ákoníku. Kupující bude úschovu s</w:t>
      </w:r>
      <w:r w:rsidRPr="0032640B">
        <w:rPr>
          <w:lang w:val="cs-CZ"/>
        </w:rPr>
        <w:t xml:space="preserve">trojního vybavení </w:t>
      </w:r>
      <w:r w:rsidR="00657119">
        <w:rPr>
          <w:lang w:val="cs-CZ"/>
        </w:rPr>
        <w:t>VS vykonávat bezplatně.</w:t>
      </w:r>
    </w:p>
    <w:p w:rsidR="00851E56" w:rsidRDefault="00851E56" w:rsidP="00851E56">
      <w:pPr>
        <w:pStyle w:val="Clanek11"/>
        <w:numPr>
          <w:ilvl w:val="0"/>
          <w:numId w:val="0"/>
        </w:numPr>
        <w:rPr>
          <w:lang w:val="cs-CZ"/>
        </w:rPr>
      </w:pPr>
    </w:p>
    <w:p w:rsidR="00851E56" w:rsidRDefault="0032640B" w:rsidP="00152DFD">
      <w:pPr>
        <w:pStyle w:val="Nadpis1"/>
      </w:pPr>
      <w:r>
        <w:t>ukončení smlouvy, sankce</w:t>
      </w:r>
    </w:p>
    <w:p w:rsidR="00152DFD" w:rsidRPr="00353C93" w:rsidRDefault="003C656E" w:rsidP="00152DFD">
      <w:pPr>
        <w:pStyle w:val="Clanek11"/>
      </w:pPr>
      <w:r w:rsidRPr="0095137D">
        <w:rPr>
          <w:lang w:val="cs-CZ"/>
        </w:rPr>
        <w:t xml:space="preserve">Smluvní strany jsou oprávněny Smlouvu ukončit kdykoliv dohodou. Jednostranně je kterákoliv </w:t>
      </w:r>
      <w:r w:rsidR="00353C93">
        <w:rPr>
          <w:lang w:val="cs-CZ"/>
        </w:rPr>
        <w:t>S</w:t>
      </w:r>
      <w:r w:rsidRPr="0095137D">
        <w:rPr>
          <w:lang w:val="cs-CZ"/>
        </w:rPr>
        <w:t>trana oprávněna tuto Smlouvu ukončit pouze odstoupením od Smlouvy</w:t>
      </w:r>
      <w:r>
        <w:rPr>
          <w:lang w:val="cs-CZ"/>
        </w:rPr>
        <w:t>, a to</w:t>
      </w:r>
      <w:r w:rsidRPr="0095137D">
        <w:rPr>
          <w:lang w:val="cs-CZ"/>
        </w:rPr>
        <w:t xml:space="preserve"> výhradně z důvodů v ní uvedených ne</w:t>
      </w:r>
      <w:r>
        <w:rPr>
          <w:lang w:val="cs-CZ"/>
        </w:rPr>
        <w:t>bo z důvodů uvedených v zákoně.</w:t>
      </w:r>
    </w:p>
    <w:p w:rsidR="00353C93" w:rsidRPr="00625707" w:rsidRDefault="00625707" w:rsidP="00152DFD">
      <w:pPr>
        <w:pStyle w:val="Clanek11"/>
      </w:pPr>
      <w:r w:rsidRPr="0095137D">
        <w:rPr>
          <w:lang w:val="cs-CZ"/>
        </w:rPr>
        <w:t>Smluvní st</w:t>
      </w:r>
      <w:r>
        <w:rPr>
          <w:lang w:val="cs-CZ"/>
        </w:rPr>
        <w:t>rany sjednávají ve prospěch Prodáva</w:t>
      </w:r>
      <w:r w:rsidRPr="0095137D">
        <w:rPr>
          <w:lang w:val="cs-CZ"/>
        </w:rPr>
        <w:t xml:space="preserve">jícího právo odstoupit od této Smlouvy kromě </w:t>
      </w:r>
      <w:r w:rsidRPr="0095137D">
        <w:rPr>
          <w:lang w:val="cs-CZ"/>
        </w:rPr>
        <w:lastRenderedPageBreak/>
        <w:t xml:space="preserve">zákonných důvodů </w:t>
      </w:r>
      <w:r>
        <w:rPr>
          <w:lang w:val="cs-CZ"/>
        </w:rPr>
        <w:t>také v následujících případech:</w:t>
      </w:r>
    </w:p>
    <w:p w:rsidR="00926787" w:rsidRDefault="00926787" w:rsidP="00926787">
      <w:pPr>
        <w:pStyle w:val="Clanek11"/>
        <w:numPr>
          <w:ilvl w:val="0"/>
          <w:numId w:val="25"/>
        </w:numPr>
        <w:ind w:left="993" w:hanging="426"/>
        <w:rPr>
          <w:lang w:val="cs-CZ"/>
        </w:rPr>
      </w:pPr>
      <w:r w:rsidRPr="0095137D">
        <w:rPr>
          <w:lang w:val="cs-CZ"/>
        </w:rPr>
        <w:t>Kupující</w:t>
      </w:r>
      <w:r>
        <w:rPr>
          <w:lang w:val="cs-CZ"/>
        </w:rPr>
        <w:t xml:space="preserve"> bude v prodlení se zaplacením k</w:t>
      </w:r>
      <w:r w:rsidRPr="0095137D">
        <w:rPr>
          <w:lang w:val="cs-CZ"/>
        </w:rPr>
        <w:t xml:space="preserve">upní ceny </w:t>
      </w:r>
      <w:r>
        <w:rPr>
          <w:lang w:val="cs-CZ"/>
        </w:rPr>
        <w:t>dle odst. 2.5</w:t>
      </w:r>
      <w:r w:rsidRPr="0095137D">
        <w:rPr>
          <w:lang w:val="cs-CZ"/>
        </w:rPr>
        <w:t xml:space="preserve"> této Smlo</w:t>
      </w:r>
      <w:r>
        <w:rPr>
          <w:lang w:val="cs-CZ"/>
        </w:rPr>
        <w:t>uvy delším než patnáct (15) dnů;</w:t>
      </w:r>
    </w:p>
    <w:p w:rsidR="00FD2EF9" w:rsidRPr="006145C8" w:rsidRDefault="00FD2EF9" w:rsidP="00926787">
      <w:pPr>
        <w:pStyle w:val="Clanek11"/>
        <w:numPr>
          <w:ilvl w:val="0"/>
          <w:numId w:val="25"/>
        </w:numPr>
        <w:ind w:left="993" w:hanging="426"/>
        <w:rPr>
          <w:lang w:val="cs-CZ"/>
        </w:rPr>
      </w:pPr>
      <w:r w:rsidRPr="0095137D">
        <w:rPr>
          <w:lang w:val="cs-CZ"/>
        </w:rPr>
        <w:t>Kupující</w:t>
      </w:r>
      <w:r>
        <w:rPr>
          <w:lang w:val="cs-CZ"/>
        </w:rPr>
        <w:t xml:space="preserve"> poruší svoji povinnost stanovenou v odst. 4.2, 4.3, 4.8, 4.9, 4.10 nebo 4.12 čl. 4 Smlouvy.</w:t>
      </w:r>
    </w:p>
    <w:p w:rsidR="00625707" w:rsidRPr="0069648A" w:rsidRDefault="00625707" w:rsidP="00152DFD">
      <w:pPr>
        <w:pStyle w:val="Clanek11"/>
      </w:pPr>
      <w:r w:rsidRPr="0095137D">
        <w:rPr>
          <w:lang w:val="cs-CZ"/>
        </w:rPr>
        <w:t xml:space="preserve">Smluvní strany sjednávají ve prospěch Kupujícího právo odstoupit od této Smlouvy kromě zákonných důvodů </w:t>
      </w:r>
      <w:r>
        <w:rPr>
          <w:lang w:val="cs-CZ"/>
        </w:rPr>
        <w:t>také v následujících případech</w:t>
      </w:r>
      <w:r w:rsidR="00366A7F">
        <w:rPr>
          <w:lang w:val="cs-CZ"/>
        </w:rPr>
        <w:t>:</w:t>
      </w:r>
    </w:p>
    <w:p w:rsidR="0069648A" w:rsidRPr="0069648A" w:rsidRDefault="0069648A" w:rsidP="0069648A">
      <w:pPr>
        <w:pStyle w:val="Claneka"/>
      </w:pPr>
      <w:r w:rsidRPr="0095137D">
        <w:rPr>
          <w:lang w:val="cs-CZ"/>
        </w:rPr>
        <w:t xml:space="preserve">bude zjištěno, že na </w:t>
      </w:r>
      <w:r>
        <w:rPr>
          <w:lang w:val="cs-CZ"/>
        </w:rPr>
        <w:t>Pozemku</w:t>
      </w:r>
      <w:r w:rsidRPr="0095137D">
        <w:rPr>
          <w:lang w:val="cs-CZ"/>
        </w:rPr>
        <w:t xml:space="preserve"> váznou právní vady neuvedené v této Smlouvě, a to z důvodu nikoliv na straně Kupujícího</w:t>
      </w:r>
      <w:r>
        <w:rPr>
          <w:lang w:val="cs-CZ"/>
        </w:rPr>
        <w:t>;</w:t>
      </w:r>
    </w:p>
    <w:p w:rsidR="0069648A" w:rsidRPr="0099711B" w:rsidRDefault="0069648A" w:rsidP="0069648A">
      <w:pPr>
        <w:pStyle w:val="Claneka"/>
      </w:pPr>
      <w:r w:rsidRPr="0095137D">
        <w:rPr>
          <w:lang w:val="cs-CZ"/>
        </w:rPr>
        <w:t xml:space="preserve">Prodávající bude v prodlení se splněním jeho povinnosti předat </w:t>
      </w:r>
      <w:r>
        <w:rPr>
          <w:lang w:val="cs-CZ"/>
        </w:rPr>
        <w:t>Pozemek</w:t>
      </w:r>
      <w:r w:rsidRPr="0095137D">
        <w:rPr>
          <w:lang w:val="cs-CZ"/>
        </w:rPr>
        <w:t xml:space="preserve"> Kupujícímu dle odst. 6.1 </w:t>
      </w:r>
      <w:r>
        <w:rPr>
          <w:lang w:val="cs-CZ"/>
        </w:rPr>
        <w:t>čl. 6</w:t>
      </w:r>
      <w:r w:rsidRPr="0095137D">
        <w:rPr>
          <w:lang w:val="cs-CZ"/>
        </w:rPr>
        <w:t xml:space="preserve"> Smlouvy delším než patnáct (15) dnů</w:t>
      </w:r>
      <w:r>
        <w:rPr>
          <w:lang w:val="cs-CZ"/>
        </w:rPr>
        <w:t>.</w:t>
      </w:r>
    </w:p>
    <w:p w:rsidR="0099711B" w:rsidRPr="00067882" w:rsidRDefault="001415A1" w:rsidP="00152DFD">
      <w:pPr>
        <w:pStyle w:val="Clanek11"/>
      </w:pPr>
      <w:r w:rsidRPr="001415A1">
        <w:rPr>
          <w:lang w:val="cs-CZ"/>
        </w:rPr>
        <w:t>Odstoupením od Smlouvy se Smlouva ruší s účinky od počátku a Smluvní strany jsou povinny vrátit si neprodleně veškerá vzájemně poskytnutá plnění</w:t>
      </w:r>
      <w:r>
        <w:rPr>
          <w:lang w:val="cs-CZ"/>
        </w:rPr>
        <w:t>.</w:t>
      </w:r>
      <w:r w:rsidRPr="001415A1">
        <w:rPr>
          <w:lang w:val="cs-CZ"/>
        </w:rPr>
        <w:t xml:space="preserve"> Prodávající se v takovém příp</w:t>
      </w:r>
      <w:r>
        <w:rPr>
          <w:lang w:val="cs-CZ"/>
        </w:rPr>
        <w:t>adě zavazuje vrátit Kupujícímu k</w:t>
      </w:r>
      <w:r w:rsidRPr="001415A1">
        <w:rPr>
          <w:lang w:val="cs-CZ"/>
        </w:rPr>
        <w:t xml:space="preserve">upní cenu do pěti (5) pracovních dnů ode dne účinnosti odstoupení, a to zpět na účet, z něhož byla částka poukázána, nedohodnou-li se Smluvní strany jinak. Smluvní strany se pro tento případ zavazují vzájemně si poskytnout potřebnou součinnost nutnou k obnovení stavu zápisu v katastru nemovitostí platném před podpisem Smlouvy, pakliže v důsledku jejího uzavření již došlo ke změně zápisu právních vztahů v katastru nemovitostí, popřípadě řízení vedoucí k této změně již bylo zahájeno. Totéž platí, dojde-li ke zrušení této Smlouvy v důsledku jiné právní skutečnosti. Odstoupením od Smlouvy však není dotčeno právo </w:t>
      </w:r>
      <w:r>
        <w:rPr>
          <w:lang w:val="cs-CZ"/>
        </w:rPr>
        <w:t>Prodávajícího</w:t>
      </w:r>
      <w:r w:rsidRPr="001415A1">
        <w:rPr>
          <w:lang w:val="cs-CZ"/>
        </w:rPr>
        <w:t xml:space="preserve"> na náhradu škody či na zaplacení smluvní pokuty, pakliže nárok </w:t>
      </w:r>
      <w:r w:rsidRPr="00067882">
        <w:rPr>
          <w:lang w:val="cs-CZ"/>
        </w:rPr>
        <w:t>vznikl před odstoupením od Smlouvy.</w:t>
      </w:r>
    </w:p>
    <w:p w:rsidR="00FE3013" w:rsidRPr="00067882" w:rsidRDefault="00FE3013" w:rsidP="00FE3013">
      <w:pPr>
        <w:pStyle w:val="Clanek11"/>
        <w:rPr>
          <w:lang w:val="cs-CZ"/>
        </w:rPr>
      </w:pPr>
      <w:r w:rsidRPr="00067882">
        <w:rPr>
          <w:lang w:val="cs-CZ"/>
        </w:rPr>
        <w:t>Smluvní strany sjednávají ve prospěch Prodávajícího a k tíži Kupujícího následující smluvní pokuty:</w:t>
      </w:r>
    </w:p>
    <w:p w:rsidR="00A67200" w:rsidRPr="00067882" w:rsidRDefault="006B7179" w:rsidP="00FE3013">
      <w:pPr>
        <w:pStyle w:val="Claneka"/>
      </w:pPr>
      <w:r w:rsidRPr="00067882">
        <w:rPr>
          <w:lang w:val="cs-CZ"/>
        </w:rPr>
        <w:t xml:space="preserve">ve </w:t>
      </w:r>
      <w:r w:rsidR="00FE3013" w:rsidRPr="00067882">
        <w:rPr>
          <w:lang w:val="cs-CZ"/>
        </w:rPr>
        <w:t xml:space="preserve">výši </w:t>
      </w:r>
      <w:r w:rsidRPr="00067882">
        <w:rPr>
          <w:lang w:val="cs-CZ"/>
        </w:rPr>
        <w:t xml:space="preserve">10.000,- Kč </w:t>
      </w:r>
      <w:r w:rsidR="00FE3013" w:rsidRPr="00067882">
        <w:rPr>
          <w:lang w:val="cs-CZ"/>
        </w:rPr>
        <w:t>za každý započatý den prodlení Kupujícího s</w:t>
      </w:r>
      <w:r w:rsidRPr="00067882">
        <w:rPr>
          <w:lang w:val="cs-CZ"/>
        </w:rPr>
        <w:t> úhradou k</w:t>
      </w:r>
      <w:r w:rsidR="00FE3013" w:rsidRPr="00067882">
        <w:rPr>
          <w:lang w:val="cs-CZ"/>
        </w:rPr>
        <w:t xml:space="preserve">upní ceny dle odst. </w:t>
      </w:r>
      <w:r w:rsidRPr="00067882">
        <w:rPr>
          <w:lang w:val="cs-CZ"/>
        </w:rPr>
        <w:t xml:space="preserve">2.5 </w:t>
      </w:r>
      <w:r w:rsidR="00FE3013" w:rsidRPr="00067882">
        <w:rPr>
          <w:lang w:val="cs-CZ"/>
        </w:rPr>
        <w:t>této Smlouvy</w:t>
      </w:r>
      <w:r w:rsidRPr="00067882">
        <w:t>;</w:t>
      </w:r>
    </w:p>
    <w:p w:rsidR="006B7179" w:rsidRPr="00067882" w:rsidRDefault="00246CC3" w:rsidP="00FE3013">
      <w:pPr>
        <w:pStyle w:val="Claneka"/>
      </w:pPr>
      <w:r w:rsidRPr="00067882">
        <w:rPr>
          <w:lang w:val="cs-CZ"/>
        </w:rPr>
        <w:t xml:space="preserve">ve výši </w:t>
      </w:r>
      <w:r w:rsidR="00EC4D66" w:rsidRPr="00067882">
        <w:rPr>
          <w:lang w:val="cs-CZ"/>
        </w:rPr>
        <w:t>1</w:t>
      </w:r>
      <w:r w:rsidR="002B5C93" w:rsidRPr="00067882">
        <w:rPr>
          <w:lang w:val="cs-CZ"/>
        </w:rPr>
        <w:t>0</w:t>
      </w:r>
      <w:r w:rsidRPr="00067882">
        <w:rPr>
          <w:lang w:val="cs-CZ"/>
        </w:rPr>
        <w:t xml:space="preserve">0.000,- Kč </w:t>
      </w:r>
      <w:r w:rsidR="002B5C93" w:rsidRPr="00067882">
        <w:rPr>
          <w:lang w:val="cs-CZ"/>
        </w:rPr>
        <w:t>pro případ porušení povinnosti Kupujícího stanovené v čl. 4. odst. 4.5,</w:t>
      </w:r>
      <w:r w:rsidR="00EC4D66" w:rsidRPr="00067882">
        <w:rPr>
          <w:lang w:val="cs-CZ"/>
        </w:rPr>
        <w:t xml:space="preserve"> 4.6,</w:t>
      </w:r>
      <w:r w:rsidR="002B5C93" w:rsidRPr="00067882">
        <w:rPr>
          <w:lang w:val="cs-CZ"/>
        </w:rPr>
        <w:t xml:space="preserve"> 4.9, 4.10, </w:t>
      </w:r>
      <w:r w:rsidR="00EC4D66" w:rsidRPr="00067882">
        <w:rPr>
          <w:lang w:val="cs-CZ"/>
        </w:rPr>
        <w:t xml:space="preserve">4.15, </w:t>
      </w:r>
      <w:r w:rsidR="002B5C93" w:rsidRPr="00067882">
        <w:rPr>
          <w:lang w:val="cs-CZ"/>
        </w:rPr>
        <w:t>4.16 nebo 4.17 této Smlouvy, přičemž Prodávající je oprávněn vyúčtovat smluvní pokutu Kupujícímu do 30 dnů poté, kdy se o takovém porušení budoucího kupujícího dozvěděl;</w:t>
      </w:r>
    </w:p>
    <w:p w:rsidR="002B5C93" w:rsidRPr="00067882" w:rsidRDefault="002B5C93" w:rsidP="002B5C93">
      <w:pPr>
        <w:pStyle w:val="Claneka"/>
      </w:pPr>
      <w:r w:rsidRPr="00067882">
        <w:rPr>
          <w:lang w:val="cs-CZ"/>
        </w:rPr>
        <w:t>ve výši 500.000,- Kč pro případ porušení povinnosti Kupujícího stanovené v čl. 4. odst.  4.</w:t>
      </w:r>
      <w:r w:rsidR="00EC4D66" w:rsidRPr="00067882">
        <w:rPr>
          <w:lang w:val="cs-CZ"/>
        </w:rPr>
        <w:t>2. 4.3 nebo 4.</w:t>
      </w:r>
      <w:r w:rsidRPr="00067882">
        <w:rPr>
          <w:lang w:val="cs-CZ"/>
        </w:rPr>
        <w:t>12 této Smlouvy, přičemž Prodávající je oprávněn vyúčtovat smluvní pokutu Kupujícímu do 30 dnů poté, kdy se o takovém porušení budoucího kupujícího dozvěděl;</w:t>
      </w:r>
    </w:p>
    <w:p w:rsidR="002B5C93" w:rsidRPr="00067882" w:rsidRDefault="002B5C93" w:rsidP="002B5C93">
      <w:pPr>
        <w:pStyle w:val="Claneka"/>
      </w:pPr>
      <w:r w:rsidRPr="00067882">
        <w:rPr>
          <w:lang w:val="cs-CZ"/>
        </w:rPr>
        <w:t xml:space="preserve">ve výši </w:t>
      </w:r>
      <w:r w:rsidR="000F7354" w:rsidRPr="00067882">
        <w:rPr>
          <w:lang w:val="cs-CZ"/>
        </w:rPr>
        <w:t>1.0</w:t>
      </w:r>
      <w:r w:rsidRPr="00067882">
        <w:rPr>
          <w:lang w:val="cs-CZ"/>
        </w:rPr>
        <w:t>00.000,- Kč pro případ porušení povinnosti Kupujíc</w:t>
      </w:r>
      <w:r w:rsidR="000F7354" w:rsidRPr="00067882">
        <w:rPr>
          <w:lang w:val="cs-CZ"/>
        </w:rPr>
        <w:t>ího stanovené v čl. 4. odst. 4.8, 4.11 nebo 4.14</w:t>
      </w:r>
      <w:r w:rsidRPr="00067882">
        <w:rPr>
          <w:lang w:val="cs-CZ"/>
        </w:rPr>
        <w:t xml:space="preserve"> této Smlouvy, přičemž Prodávající je oprávněn vyúčtovat smluvní pokutu Kupujícímu do 30 dnů poté, kdy se o takovém porušení budoucího kupujícího dozvěděl;</w:t>
      </w:r>
    </w:p>
    <w:p w:rsidR="002B5C93" w:rsidRPr="00067882" w:rsidRDefault="000F7354" w:rsidP="000F7354">
      <w:pPr>
        <w:pStyle w:val="Clanek11"/>
      </w:pPr>
      <w:r w:rsidRPr="00067882">
        <w:rPr>
          <w:lang w:val="cs-CZ"/>
        </w:rPr>
        <w:t>Veškeré smluvní pokuty dle této Smlouvy jsou splatné do patnácti (15) dnů ode dne doručení vyúčtování Kupujícímu k její úhradě. Vznikem nároku na smluvní pokutu ani její úhradou však není dotčeno právo Prodávajícího na náhradu škody vůči Kupujícímu.</w:t>
      </w:r>
    </w:p>
    <w:p w:rsidR="007E3A1A" w:rsidRPr="0099711B" w:rsidRDefault="007E3A1A" w:rsidP="000F7354">
      <w:pPr>
        <w:pStyle w:val="Clanek11"/>
      </w:pPr>
      <w:r w:rsidRPr="00067882">
        <w:rPr>
          <w:lang w:val="cs-CZ"/>
        </w:rPr>
        <w:t>Odstoupení</w:t>
      </w:r>
      <w:r w:rsidRPr="007E3A1A">
        <w:rPr>
          <w:lang w:val="cs-CZ"/>
        </w:rPr>
        <w:t xml:space="preserve"> od smlouvy nemá vliv na již uplatněné smluvní pokuty (tzn. že zaplacené smluvní pokuty nemusejí být vraceny a do doby odstoupení od smlouvy uplatněné, avšak neuhrazené smluvní pokuty je nutno uhradit)</w:t>
      </w:r>
      <w:r>
        <w:rPr>
          <w:lang w:val="cs-CZ"/>
        </w:rPr>
        <w:t>.</w:t>
      </w:r>
    </w:p>
    <w:p w:rsidR="0099711B" w:rsidRDefault="0099711B" w:rsidP="0099711B">
      <w:pPr>
        <w:pStyle w:val="Clanek11"/>
        <w:numPr>
          <w:ilvl w:val="0"/>
          <w:numId w:val="0"/>
        </w:numPr>
        <w:rPr>
          <w:rFonts w:cs="Times New Roman"/>
          <w:szCs w:val="22"/>
          <w:lang w:val="cs-CZ"/>
        </w:rPr>
      </w:pPr>
    </w:p>
    <w:p w:rsidR="009F0CC5" w:rsidRDefault="009F0CC5" w:rsidP="009F0CC5">
      <w:pPr>
        <w:pStyle w:val="Nadpis1"/>
      </w:pPr>
      <w:r>
        <w:t>Registr smluv, ochrana osobních údajů</w:t>
      </w:r>
    </w:p>
    <w:p w:rsidR="009F0CC5" w:rsidRDefault="009F0CC5" w:rsidP="009F0CC5">
      <w:pPr>
        <w:pStyle w:val="Clanek11"/>
        <w:rPr>
          <w:rFonts w:cs="Times New Roman"/>
          <w:lang w:val="cs-CZ"/>
        </w:rPr>
      </w:pPr>
      <w:r w:rsidRPr="00F9658E">
        <w:rPr>
          <w:rFonts w:cs="Times New Roman"/>
          <w:szCs w:val="22"/>
          <w:lang w:val="cs-CZ"/>
        </w:rPr>
        <w:t xml:space="preserve">Prodávající </w:t>
      </w:r>
      <w:r w:rsidRPr="00521FFA">
        <w:rPr>
          <w:rFonts w:cs="Times New Roman"/>
          <w:lang w:val="cs-CZ"/>
        </w:rPr>
        <w:t>je právnickou osobou, v níž má většinovou majetkovou účast územní samosprávný celek, a proto se na tuto smlouvu v souladu s § 2 odst. 1 písm. n) zákona č. 340/2015 Sb., o zvláštních podmínkách účinnosti některých smluv, uveřejňování těchto smluv a o registru smluv (zákon o registru smluv), ve znění pozdějších předpisů (dále také jen „</w:t>
      </w:r>
      <w:r w:rsidRPr="00F9658E">
        <w:rPr>
          <w:rFonts w:cs="Times New Roman"/>
          <w:b/>
          <w:bCs w:val="0"/>
          <w:lang w:val="cs-CZ"/>
        </w:rPr>
        <w:t>ZRS</w:t>
      </w:r>
      <w:r w:rsidRPr="00521FFA">
        <w:rPr>
          <w:rFonts w:cs="Times New Roman"/>
          <w:lang w:val="cs-CZ"/>
        </w:rPr>
        <w:t xml:space="preserve">“), vztahuje povinnost </w:t>
      </w:r>
      <w:r w:rsidRPr="00521FFA">
        <w:rPr>
          <w:rFonts w:cs="Times New Roman"/>
          <w:lang w:val="cs-CZ"/>
        </w:rPr>
        <w:lastRenderedPageBreak/>
        <w:t>uveřejnění prostřednictvím registru smluv (dále také jen „</w:t>
      </w:r>
      <w:r w:rsidRPr="00F9658E">
        <w:rPr>
          <w:rFonts w:cs="Times New Roman"/>
          <w:b/>
          <w:bCs w:val="0"/>
          <w:lang w:val="cs-CZ"/>
        </w:rPr>
        <w:t>Registr</w:t>
      </w:r>
      <w:r w:rsidRPr="00521FFA">
        <w:rPr>
          <w:rFonts w:cs="Times New Roman"/>
          <w:lang w:val="cs-CZ"/>
        </w:rPr>
        <w:t xml:space="preserve">“). Smluvní strany se dohodly, že tuto </w:t>
      </w:r>
      <w:r>
        <w:rPr>
          <w:rFonts w:cs="Times New Roman"/>
          <w:lang w:val="cs-CZ"/>
        </w:rPr>
        <w:t>S</w:t>
      </w:r>
      <w:r w:rsidRPr="00521FFA">
        <w:rPr>
          <w:rFonts w:cs="Times New Roman"/>
          <w:lang w:val="cs-CZ"/>
        </w:rPr>
        <w:t xml:space="preserve">mlouvu uveřejní v Registru </w:t>
      </w:r>
      <w:r>
        <w:rPr>
          <w:rFonts w:cs="Times New Roman"/>
          <w:lang w:val="cs-CZ"/>
        </w:rPr>
        <w:t>Prodávající</w:t>
      </w:r>
      <w:r w:rsidRPr="00521FFA">
        <w:rPr>
          <w:rFonts w:cs="Times New Roman"/>
          <w:lang w:val="cs-CZ"/>
        </w:rPr>
        <w:t>, a to ve verzi pro uveřejnění, tj. po znečitelnění informací, které nelze poskytnout při postupu podle předpisů upravujících svobodný přístup k informacím a které se neuveřejňují v Registru v souladu s § 3 odst. 1 ZRS- kon</w:t>
      </w:r>
      <w:r>
        <w:rPr>
          <w:rFonts w:cs="Times New Roman"/>
          <w:lang w:val="cs-CZ"/>
        </w:rPr>
        <w:t>krétně se jedná o osobní údaje</w:t>
      </w:r>
      <w:r w:rsidR="00F16395">
        <w:rPr>
          <w:rFonts w:cs="Times New Roman"/>
          <w:lang w:val="cs-CZ"/>
        </w:rPr>
        <w:t>.</w:t>
      </w:r>
    </w:p>
    <w:p w:rsidR="009F0CC5" w:rsidRPr="009F0CC5" w:rsidRDefault="009F0CC5" w:rsidP="009F0CC5">
      <w:pPr>
        <w:pStyle w:val="Clanek11"/>
        <w:rPr>
          <w:rFonts w:cs="Times New Roman"/>
          <w:lang w:val="cs-CZ"/>
        </w:rPr>
      </w:pPr>
      <w:r w:rsidRPr="009F0CC5">
        <w:rPr>
          <w:rFonts w:cs="Times New Roman"/>
          <w:lang w:val="cs-CZ"/>
        </w:rPr>
        <w:t xml:space="preserve">Prodávající může v některých případech a na základě svého oprávněného zájmu pro účely přípravy, uzavření a plnění Smlouvy, vnitřní evidence a kontroly, ochrany právních nároků a provozních potřeb zpracovávat osobní údaje poskytnuté jí druhou Smluvní stranou. Pokud ke zpracování osobních údajů druhé Smluvní strany, příp. jejích zástupců/ zaměstnanců dojde (pouze v relevantních případech, nikoli vždy), je toto zpracování prováděno vždy v souladu s platnými právními předpisy, když podrobné informace, konkrétní zásady a podmínky zpracování osobních údajů </w:t>
      </w:r>
      <w:r>
        <w:rPr>
          <w:rFonts w:cs="Times New Roman"/>
          <w:lang w:val="cs-CZ"/>
        </w:rPr>
        <w:t>Prodávajícím</w:t>
      </w:r>
      <w:r w:rsidRPr="009F0CC5">
        <w:rPr>
          <w:rFonts w:cs="Times New Roman"/>
          <w:lang w:val="cs-CZ"/>
        </w:rPr>
        <w:t xml:space="preserve"> jsou dostupné na adrese </w:t>
      </w:r>
      <w:hyperlink r:id="rId8" w:history="1">
        <w:r w:rsidR="00246CC3" w:rsidRPr="006A5E31">
          <w:rPr>
            <w:rStyle w:val="Hypertextovodkaz"/>
            <w:rFonts w:cs="Times New Roman"/>
            <w:lang w:val="cs-CZ"/>
          </w:rPr>
          <w:t>https://www.teplarna-cb.cz/ochrana-osobnich-udaju/</w:t>
        </w:r>
      </w:hyperlink>
      <w:r>
        <w:rPr>
          <w:rFonts w:cs="Times New Roman"/>
          <w:lang w:val="cs-CZ"/>
        </w:rPr>
        <w:t xml:space="preserve">. </w:t>
      </w:r>
      <w:r w:rsidRPr="009F0CC5">
        <w:rPr>
          <w:rFonts w:cs="Times New Roman"/>
          <w:lang w:val="cs-CZ"/>
        </w:rPr>
        <w:t>Podpisem této Smlouvy zástupce druhé Smluvní strany potvrzuje, že se seznámil s informacemi o zpracování osobních údajů, a to včetně práv, které druhé Smluvní straně a jejím zástupců náleží</w:t>
      </w:r>
      <w:r>
        <w:rPr>
          <w:rFonts w:cs="Times New Roman"/>
          <w:lang w:val="cs-CZ"/>
        </w:rPr>
        <w:t>.</w:t>
      </w:r>
    </w:p>
    <w:p w:rsidR="009F0CC5" w:rsidRPr="009F0CC5" w:rsidRDefault="009F0CC5" w:rsidP="009F0CC5">
      <w:pPr>
        <w:pStyle w:val="Clanek11"/>
        <w:numPr>
          <w:ilvl w:val="0"/>
          <w:numId w:val="0"/>
        </w:numPr>
      </w:pPr>
    </w:p>
    <w:p w:rsidR="0099711B" w:rsidRDefault="0032640B" w:rsidP="0099711B">
      <w:pPr>
        <w:pStyle w:val="Nadpis1"/>
      </w:pPr>
      <w:r>
        <w:t>ostatní</w:t>
      </w:r>
      <w:r w:rsidR="0099711B">
        <w:t xml:space="preserve"> ujednání</w:t>
      </w:r>
    </w:p>
    <w:p w:rsidR="00647440" w:rsidRDefault="00647440" w:rsidP="00647440">
      <w:pPr>
        <w:pStyle w:val="Clanek11"/>
      </w:pPr>
      <w:r w:rsidRPr="00647440">
        <w:rPr>
          <w:rFonts w:cs="Times New Roman"/>
          <w:lang w:val="cs-CZ"/>
        </w:rPr>
        <w:t xml:space="preserve">Pokud by se z jakéhokoliv důvodu jakékoliv ustanovení </w:t>
      </w:r>
      <w:r>
        <w:rPr>
          <w:rFonts w:cs="Times New Roman"/>
          <w:lang w:val="cs-CZ"/>
        </w:rPr>
        <w:t>S</w:t>
      </w:r>
      <w:r w:rsidRPr="00647440">
        <w:rPr>
          <w:rFonts w:cs="Times New Roman"/>
          <w:lang w:val="cs-CZ"/>
        </w:rPr>
        <w:t xml:space="preserve">mlouvy stalo zdánlivým, neplatným, nevymahatelným nebo neúčinným, tato zdánlivost, neplatnost, nevymahatelnost nebo neúčinnost takového ustanovení nebude mít vliv na zbývající ustanovení </w:t>
      </w:r>
      <w:r>
        <w:rPr>
          <w:rFonts w:cs="Times New Roman"/>
          <w:lang w:val="cs-CZ"/>
        </w:rPr>
        <w:t>S</w:t>
      </w:r>
      <w:r w:rsidRPr="00647440">
        <w:rPr>
          <w:rFonts w:cs="Times New Roman"/>
          <w:lang w:val="cs-CZ"/>
        </w:rPr>
        <w:t>mlouvy, pokud z povahy ustanovení nebo z jeho obsahu nevyplývá, že zdánlivé, neplatné, nevymahatelné nebo neúčinné ustanovení nel</w:t>
      </w:r>
      <w:r>
        <w:rPr>
          <w:rFonts w:cs="Times New Roman"/>
          <w:lang w:val="cs-CZ"/>
        </w:rPr>
        <w:t>ze oddělit od ostatního obsahu S</w:t>
      </w:r>
      <w:r w:rsidRPr="00647440">
        <w:rPr>
          <w:rFonts w:cs="Times New Roman"/>
          <w:lang w:val="cs-CZ"/>
        </w:rPr>
        <w:t xml:space="preserve">mlouvy. Pokud se jakékoliv ustanovení </w:t>
      </w:r>
      <w:r>
        <w:rPr>
          <w:rFonts w:cs="Times New Roman"/>
          <w:lang w:val="cs-CZ"/>
        </w:rPr>
        <w:t>S</w:t>
      </w:r>
      <w:r w:rsidRPr="00647440">
        <w:rPr>
          <w:rFonts w:cs="Times New Roman"/>
          <w:lang w:val="cs-CZ"/>
        </w:rPr>
        <w:t xml:space="preserve">mlouvy stane zdánlivým, neplatným, nevymahatelným nebo neúčinným, zahájí </w:t>
      </w:r>
      <w:r>
        <w:rPr>
          <w:rFonts w:cs="Times New Roman"/>
          <w:lang w:val="cs-CZ"/>
        </w:rPr>
        <w:t>S</w:t>
      </w:r>
      <w:r w:rsidRPr="00647440">
        <w:rPr>
          <w:rFonts w:cs="Times New Roman"/>
          <w:lang w:val="cs-CZ"/>
        </w:rPr>
        <w:t xml:space="preserve">trany jednání za účelem nové úpravy vzájemných vztahů tak, </w:t>
      </w:r>
      <w:r>
        <w:rPr>
          <w:rFonts w:cs="Times New Roman"/>
          <w:lang w:val="cs-CZ"/>
        </w:rPr>
        <w:t>aby byl zachován původní záměr S</w:t>
      </w:r>
      <w:r w:rsidRPr="00647440">
        <w:rPr>
          <w:rFonts w:cs="Times New Roman"/>
          <w:lang w:val="cs-CZ"/>
        </w:rPr>
        <w:t>mlouvy. Do té doby platí odpovídající úprava obecně závazných právních předpisů České republiky</w:t>
      </w:r>
      <w:r>
        <w:rPr>
          <w:rFonts w:cs="Times New Roman"/>
          <w:lang w:val="cs-CZ"/>
        </w:rPr>
        <w:t>.</w:t>
      </w:r>
    </w:p>
    <w:p w:rsidR="00647440" w:rsidRDefault="002E4A37" w:rsidP="00647440">
      <w:pPr>
        <w:pStyle w:val="Clanek11"/>
      </w:pPr>
      <w:r>
        <w:rPr>
          <w:rFonts w:cs="Times New Roman"/>
          <w:szCs w:val="22"/>
          <w:lang w:val="cs-CZ"/>
        </w:rPr>
        <w:t xml:space="preserve">Strany </w:t>
      </w:r>
      <w:r w:rsidRPr="00C12D7F">
        <w:rPr>
          <w:rFonts w:cs="Times New Roman"/>
          <w:szCs w:val="22"/>
          <w:lang w:val="cs-CZ"/>
        </w:rPr>
        <w:t>se dohodly, že</w:t>
      </w:r>
      <w:r>
        <w:rPr>
          <w:rFonts w:cs="Times New Roman"/>
          <w:szCs w:val="22"/>
          <w:lang w:val="cs-CZ"/>
        </w:rPr>
        <w:t xml:space="preserve"> </w:t>
      </w:r>
      <w:r w:rsidRPr="002E4A37">
        <w:rPr>
          <w:rFonts w:cs="Times New Roman"/>
          <w:szCs w:val="22"/>
          <w:lang w:val="cs-CZ"/>
        </w:rPr>
        <w:t xml:space="preserve">bez předchozího písemného souhlasu druhé smluvní strany </w:t>
      </w:r>
      <w:r>
        <w:rPr>
          <w:rFonts w:cs="Times New Roman"/>
          <w:szCs w:val="22"/>
          <w:lang w:val="cs-CZ"/>
        </w:rPr>
        <w:t xml:space="preserve">nejsou </w:t>
      </w:r>
      <w:r w:rsidRPr="002E4A37">
        <w:rPr>
          <w:rFonts w:cs="Times New Roman"/>
          <w:szCs w:val="22"/>
          <w:lang w:val="cs-CZ"/>
        </w:rPr>
        <w:t>oprávněny k jednostrannému započtení vzájemných pohledávek</w:t>
      </w:r>
      <w:r>
        <w:t>.</w:t>
      </w:r>
    </w:p>
    <w:p w:rsidR="00647440" w:rsidRDefault="002E4A37" w:rsidP="00647440">
      <w:pPr>
        <w:pStyle w:val="Clanek11"/>
      </w:pPr>
      <w:r>
        <w:rPr>
          <w:rFonts w:cs="Times New Roman"/>
          <w:szCs w:val="22"/>
          <w:lang w:val="cs-CZ"/>
        </w:rPr>
        <w:t xml:space="preserve">Strany </w:t>
      </w:r>
      <w:r w:rsidRPr="00C12D7F">
        <w:rPr>
          <w:rFonts w:cs="Times New Roman"/>
          <w:szCs w:val="22"/>
          <w:lang w:val="cs-CZ"/>
        </w:rPr>
        <w:t>se dohodly, že</w:t>
      </w:r>
      <w:r>
        <w:rPr>
          <w:rFonts w:cs="Times New Roman"/>
          <w:szCs w:val="22"/>
          <w:lang w:val="cs-CZ"/>
        </w:rPr>
        <w:t xml:space="preserve"> </w:t>
      </w:r>
      <w:r w:rsidRPr="002E4A37">
        <w:rPr>
          <w:rFonts w:cs="Times New Roman"/>
          <w:szCs w:val="22"/>
          <w:lang w:val="cs-CZ"/>
        </w:rPr>
        <w:t>bez předchozího písemného souhlasu druhé smluvní strany</w:t>
      </w:r>
      <w:r>
        <w:rPr>
          <w:rFonts w:cs="Times New Roman"/>
          <w:szCs w:val="22"/>
          <w:lang w:val="cs-CZ"/>
        </w:rPr>
        <w:t xml:space="preserve"> nejsou oprávněny postoupit třetí straně S</w:t>
      </w:r>
      <w:r w:rsidRPr="002E4A37">
        <w:rPr>
          <w:rFonts w:cs="Times New Roman"/>
          <w:szCs w:val="22"/>
          <w:lang w:val="cs-CZ"/>
        </w:rPr>
        <w:t>mlouvu, j</w:t>
      </w:r>
      <w:r>
        <w:rPr>
          <w:rFonts w:cs="Times New Roman"/>
          <w:szCs w:val="22"/>
          <w:lang w:val="cs-CZ"/>
        </w:rPr>
        <w:t>akékoliv právo nebo závazek ze S</w:t>
      </w:r>
      <w:r w:rsidRPr="002E4A37">
        <w:rPr>
          <w:rFonts w:cs="Times New Roman"/>
          <w:szCs w:val="22"/>
          <w:lang w:val="cs-CZ"/>
        </w:rPr>
        <w:t>mlouvy vyplývající</w:t>
      </w:r>
      <w:r>
        <w:rPr>
          <w:rFonts w:cs="Times New Roman"/>
          <w:szCs w:val="22"/>
          <w:lang w:val="cs-CZ"/>
        </w:rPr>
        <w:t>.</w:t>
      </w:r>
    </w:p>
    <w:p w:rsidR="002B63AB" w:rsidRDefault="002B63AB" w:rsidP="002B63AB">
      <w:pPr>
        <w:pStyle w:val="Clanek11"/>
      </w:pPr>
      <w:r>
        <w:rPr>
          <w:rFonts w:cs="Times New Roman"/>
          <w:szCs w:val="22"/>
          <w:lang w:val="cs-CZ"/>
        </w:rPr>
        <w:t xml:space="preserve">Strany </w:t>
      </w:r>
      <w:r w:rsidRPr="00C12D7F">
        <w:rPr>
          <w:rFonts w:cs="Times New Roman"/>
          <w:szCs w:val="22"/>
          <w:lang w:val="cs-CZ"/>
        </w:rPr>
        <w:t>se dohodly, že</w:t>
      </w:r>
      <w:r>
        <w:rPr>
          <w:rFonts w:cs="Times New Roman"/>
          <w:szCs w:val="22"/>
          <w:lang w:val="cs-CZ"/>
        </w:rPr>
        <w:t xml:space="preserve"> </w:t>
      </w:r>
      <w:r w:rsidRPr="002B63AB">
        <w:rPr>
          <w:rFonts w:cs="Times New Roman"/>
          <w:szCs w:val="22"/>
          <w:lang w:val="cs-CZ"/>
        </w:rPr>
        <w:t xml:space="preserve">vylučují použití první </w:t>
      </w:r>
      <w:r>
        <w:rPr>
          <w:rFonts w:cs="Times New Roman"/>
          <w:szCs w:val="22"/>
          <w:lang w:val="cs-CZ"/>
        </w:rPr>
        <w:t>věty ustanovení § 558 odst. 2 občanského zákoníku</w:t>
      </w:r>
      <w:r w:rsidRPr="002B63AB">
        <w:rPr>
          <w:rFonts w:cs="Times New Roman"/>
          <w:szCs w:val="22"/>
          <w:lang w:val="cs-CZ"/>
        </w:rPr>
        <w:t xml:space="preserve">. </w:t>
      </w:r>
      <w:r>
        <w:rPr>
          <w:rFonts w:cs="Times New Roman"/>
          <w:szCs w:val="22"/>
          <w:lang w:val="cs-CZ"/>
        </w:rPr>
        <w:t>S</w:t>
      </w:r>
      <w:r w:rsidRPr="002B63AB">
        <w:rPr>
          <w:rFonts w:cs="Times New Roman"/>
          <w:szCs w:val="22"/>
          <w:lang w:val="cs-CZ"/>
        </w:rPr>
        <w:t>trany se dále dohodly, že obchodní zvyklosti nemají přednost před žádným ustanovením zákona</w:t>
      </w:r>
      <w:r>
        <w:rPr>
          <w:rFonts w:cs="Times New Roman"/>
          <w:szCs w:val="22"/>
          <w:lang w:val="cs-CZ"/>
        </w:rPr>
        <w:t>.</w:t>
      </w:r>
    </w:p>
    <w:p w:rsidR="00647440" w:rsidRDefault="002B63AB" w:rsidP="002B63AB">
      <w:pPr>
        <w:pStyle w:val="Clanek11"/>
      </w:pPr>
      <w:r w:rsidRPr="002B63AB">
        <w:rPr>
          <w:rFonts w:cs="Times New Roman"/>
          <w:szCs w:val="22"/>
          <w:lang w:val="cs-CZ"/>
        </w:rPr>
        <w:t xml:space="preserve">Pro případ, že </w:t>
      </w:r>
      <w:r>
        <w:rPr>
          <w:rFonts w:cs="Times New Roman"/>
          <w:szCs w:val="22"/>
          <w:lang w:val="cs-CZ"/>
        </w:rPr>
        <w:t>S</w:t>
      </w:r>
      <w:r w:rsidRPr="002B63AB">
        <w:rPr>
          <w:rFonts w:cs="Times New Roman"/>
          <w:szCs w:val="22"/>
          <w:lang w:val="cs-CZ"/>
        </w:rPr>
        <w:t xml:space="preserve">mlouva není uzavírána za přítomnosti obou </w:t>
      </w:r>
      <w:r>
        <w:rPr>
          <w:rFonts w:cs="Times New Roman"/>
          <w:szCs w:val="22"/>
          <w:lang w:val="cs-CZ"/>
        </w:rPr>
        <w:t>Stran, platí, že S</w:t>
      </w:r>
      <w:r w:rsidRPr="002B63AB">
        <w:rPr>
          <w:rFonts w:cs="Times New Roman"/>
          <w:szCs w:val="22"/>
          <w:lang w:val="cs-CZ"/>
        </w:rPr>
        <w:t>mlouva nebude uzavřena, po</w:t>
      </w:r>
      <w:r>
        <w:rPr>
          <w:rFonts w:cs="Times New Roman"/>
          <w:szCs w:val="22"/>
          <w:lang w:val="cs-CZ"/>
        </w:rPr>
        <w:t>kud ji K</w:t>
      </w:r>
      <w:r w:rsidRPr="002B63AB">
        <w:rPr>
          <w:rFonts w:cs="Times New Roman"/>
          <w:szCs w:val="22"/>
          <w:lang w:val="cs-CZ"/>
        </w:rPr>
        <w:t>upující podepíše s jakoukoliv změnou či odchylkou, byť nepod</w:t>
      </w:r>
      <w:r>
        <w:rPr>
          <w:rFonts w:cs="Times New Roman"/>
          <w:szCs w:val="22"/>
          <w:lang w:val="cs-CZ"/>
        </w:rPr>
        <w:t>statnou, nebo dodatkem, ledaže P</w:t>
      </w:r>
      <w:r w:rsidRPr="002B63AB">
        <w:rPr>
          <w:rFonts w:cs="Times New Roman"/>
          <w:szCs w:val="22"/>
          <w:lang w:val="cs-CZ"/>
        </w:rPr>
        <w:t>rodávající takovou změnu či dodatek nebo odchylku následně schválí.</w:t>
      </w:r>
    </w:p>
    <w:p w:rsidR="00F16395" w:rsidRDefault="00F16395" w:rsidP="00F16395">
      <w:pPr>
        <w:pStyle w:val="Clanek11"/>
        <w:numPr>
          <w:ilvl w:val="0"/>
          <w:numId w:val="0"/>
        </w:numPr>
      </w:pPr>
    </w:p>
    <w:p w:rsidR="00F16395" w:rsidRDefault="00F16395" w:rsidP="00F16395">
      <w:pPr>
        <w:pStyle w:val="Nadpis1"/>
      </w:pPr>
      <w:r>
        <w:t>závěrečná ujednání</w:t>
      </w:r>
    </w:p>
    <w:p w:rsidR="00C12D7F" w:rsidRPr="00927DEF" w:rsidRDefault="00F16395" w:rsidP="00C12D7F">
      <w:pPr>
        <w:pStyle w:val="Clanek11"/>
      </w:pPr>
      <w:r>
        <w:rPr>
          <w:rFonts w:cs="Times New Roman"/>
          <w:szCs w:val="22"/>
          <w:lang w:val="cs-CZ"/>
        </w:rPr>
        <w:t>Není-li ve S</w:t>
      </w:r>
      <w:r w:rsidRPr="00F16395">
        <w:rPr>
          <w:rFonts w:cs="Times New Roman"/>
          <w:szCs w:val="22"/>
          <w:lang w:val="cs-CZ"/>
        </w:rPr>
        <w:t>mlouvě stanoveno jinak, řídí se vzájemné vztahy smluvních stran příslušnými ustanoveními občanského zákoníku a energetického zákona</w:t>
      </w:r>
      <w:r>
        <w:rPr>
          <w:rFonts w:cs="Times New Roman"/>
          <w:szCs w:val="22"/>
          <w:lang w:val="cs-CZ"/>
        </w:rPr>
        <w:t>.</w:t>
      </w:r>
    </w:p>
    <w:p w:rsidR="00927DEF" w:rsidRDefault="00927DEF" w:rsidP="00C12D7F">
      <w:pPr>
        <w:pStyle w:val="Clanek11"/>
      </w:pPr>
      <w:r>
        <w:rPr>
          <w:lang w:val="cs-CZ"/>
        </w:rPr>
        <w:t>S</w:t>
      </w:r>
      <w:r w:rsidRPr="00927DEF">
        <w:rPr>
          <w:lang w:val="cs-CZ"/>
        </w:rPr>
        <w:t xml:space="preserve">mlouva může být změněna pouze písemnými a číslovanými dodatky uzavřenými mezi </w:t>
      </w:r>
      <w:r>
        <w:rPr>
          <w:lang w:val="cs-CZ"/>
        </w:rPr>
        <w:t>Stranami v listinné podobě.</w:t>
      </w:r>
    </w:p>
    <w:p w:rsidR="00C12D7F" w:rsidRDefault="00C12D7F" w:rsidP="00C12D7F">
      <w:pPr>
        <w:pStyle w:val="Clanek11"/>
      </w:pPr>
      <w:r>
        <w:rPr>
          <w:rFonts w:cs="Times New Roman"/>
          <w:szCs w:val="22"/>
          <w:lang w:val="cs-CZ"/>
        </w:rPr>
        <w:t>S</w:t>
      </w:r>
      <w:r w:rsidRPr="00C12D7F">
        <w:rPr>
          <w:rFonts w:cs="Times New Roman"/>
          <w:szCs w:val="22"/>
          <w:lang w:val="cs-CZ"/>
        </w:rPr>
        <w:t xml:space="preserve">mlouva byla sepsána ve 3 vyhotoveních majících povahu originálu, z nichž 1 vyhotovení je určeno pro potřebu katastrálního úřadu </w:t>
      </w:r>
      <w:r>
        <w:rPr>
          <w:rFonts w:cs="Times New Roman"/>
          <w:szCs w:val="22"/>
          <w:lang w:val="cs-CZ"/>
        </w:rPr>
        <w:t>a každá Strana</w:t>
      </w:r>
      <w:r w:rsidRPr="00C12D7F">
        <w:rPr>
          <w:rFonts w:cs="Times New Roman"/>
          <w:szCs w:val="22"/>
          <w:lang w:val="cs-CZ"/>
        </w:rPr>
        <w:t xml:space="preserve"> obdrží po 1 vyhotovení</w:t>
      </w:r>
      <w:r>
        <w:rPr>
          <w:rFonts w:cs="Times New Roman"/>
          <w:szCs w:val="22"/>
          <w:lang w:val="cs-CZ"/>
        </w:rPr>
        <w:t>.</w:t>
      </w:r>
    </w:p>
    <w:p w:rsidR="00C12D7F" w:rsidRPr="00C12D7F" w:rsidRDefault="00C12D7F" w:rsidP="00C12D7F">
      <w:pPr>
        <w:pStyle w:val="Clanek11"/>
      </w:pPr>
      <w:r>
        <w:rPr>
          <w:rFonts w:cs="Times New Roman"/>
          <w:szCs w:val="22"/>
          <w:lang w:val="cs-CZ"/>
        </w:rPr>
        <w:t xml:space="preserve">Strany </w:t>
      </w:r>
      <w:r w:rsidRPr="00C12D7F">
        <w:rPr>
          <w:rFonts w:cs="Times New Roman"/>
          <w:szCs w:val="22"/>
          <w:lang w:val="cs-CZ"/>
        </w:rPr>
        <w:t>se dohodly, že dnem účinnosti Smlouvy zaniká dosud platná smlouva č. 2017/0262/1300 uzavřená mezi nimi dne 18. 4. 2018</w:t>
      </w:r>
      <w:r>
        <w:rPr>
          <w:rFonts w:cs="Times New Roman"/>
          <w:szCs w:val="22"/>
          <w:lang w:val="cs-CZ"/>
        </w:rPr>
        <w:t>.</w:t>
      </w:r>
    </w:p>
    <w:p w:rsidR="00C12D7F" w:rsidRDefault="00C12D7F" w:rsidP="00C12D7F">
      <w:pPr>
        <w:pStyle w:val="Clanek11"/>
      </w:pPr>
      <w:r>
        <w:rPr>
          <w:rFonts w:cs="Times New Roman"/>
          <w:szCs w:val="22"/>
          <w:lang w:val="cs-CZ"/>
        </w:rPr>
        <w:t>Smlouva nabývá platnosti</w:t>
      </w:r>
      <w:r w:rsidRPr="00C12D7F">
        <w:rPr>
          <w:rFonts w:cs="Times New Roman"/>
          <w:szCs w:val="22"/>
          <w:lang w:val="cs-CZ"/>
        </w:rPr>
        <w:t xml:space="preserve"> dnem jejího podpisu oběma </w:t>
      </w:r>
      <w:r>
        <w:rPr>
          <w:rFonts w:cs="Times New Roman"/>
          <w:szCs w:val="22"/>
          <w:lang w:val="cs-CZ"/>
        </w:rPr>
        <w:t>S</w:t>
      </w:r>
      <w:r w:rsidRPr="00C12D7F">
        <w:rPr>
          <w:rFonts w:cs="Times New Roman"/>
          <w:szCs w:val="22"/>
          <w:lang w:val="cs-CZ"/>
        </w:rPr>
        <w:t>tranami</w:t>
      </w:r>
      <w:r>
        <w:rPr>
          <w:rFonts w:cs="Times New Roman"/>
          <w:szCs w:val="22"/>
          <w:lang w:val="cs-CZ"/>
        </w:rPr>
        <w:t xml:space="preserve"> a účinnosti dnem vložení do Registru.</w:t>
      </w:r>
    </w:p>
    <w:p w:rsidR="00F16395" w:rsidRPr="00F16395" w:rsidRDefault="00C12D7F" w:rsidP="00C12D7F">
      <w:pPr>
        <w:pStyle w:val="Clanek11"/>
      </w:pPr>
      <w:r>
        <w:rPr>
          <w:rFonts w:cs="Times New Roman"/>
          <w:szCs w:val="22"/>
          <w:lang w:val="cs-CZ"/>
        </w:rPr>
        <w:t xml:space="preserve">Strany </w:t>
      </w:r>
      <w:r w:rsidRPr="00C12D7F">
        <w:rPr>
          <w:rFonts w:cs="Times New Roman"/>
          <w:szCs w:val="22"/>
          <w:lang w:val="cs-CZ"/>
        </w:rPr>
        <w:t xml:space="preserve">prohlašují, že si </w:t>
      </w:r>
      <w:r>
        <w:rPr>
          <w:rFonts w:cs="Times New Roman"/>
          <w:szCs w:val="22"/>
          <w:lang w:val="cs-CZ"/>
        </w:rPr>
        <w:t>S</w:t>
      </w:r>
      <w:r w:rsidRPr="00C12D7F">
        <w:rPr>
          <w:rFonts w:cs="Times New Roman"/>
          <w:szCs w:val="22"/>
          <w:lang w:val="cs-CZ"/>
        </w:rPr>
        <w:t xml:space="preserve">mlouvu před jejím podpisem přečetly, byla sepsána dle jejich svobodné </w:t>
      </w:r>
      <w:r w:rsidRPr="00C12D7F">
        <w:rPr>
          <w:rFonts w:cs="Times New Roman"/>
          <w:szCs w:val="22"/>
          <w:lang w:val="cs-CZ"/>
        </w:rPr>
        <w:lastRenderedPageBreak/>
        <w:t>a vážně míněné vůle a na důkaz toho připojují své vlastnoruční podpisy</w:t>
      </w:r>
      <w:r>
        <w:rPr>
          <w:rFonts w:cs="Times New Roman"/>
          <w:szCs w:val="22"/>
          <w:lang w:val="cs-CZ"/>
        </w:rPr>
        <w:t>.</w:t>
      </w:r>
    </w:p>
    <w:p w:rsidR="00AF14FF" w:rsidRDefault="00AF14FF" w:rsidP="00C12D7F">
      <w:pPr>
        <w:tabs>
          <w:tab w:val="left" w:pos="709"/>
        </w:tabs>
        <w:spacing w:after="120"/>
        <w:jc w:val="both"/>
        <w:rPr>
          <w:rFonts w:ascii="Times New Roman" w:hAnsi="Times New Roman" w:cs="Times New Roman"/>
        </w:rPr>
      </w:pPr>
    </w:p>
    <w:p w:rsidR="00E00534" w:rsidRDefault="00E00534" w:rsidP="00C12D7F">
      <w:pPr>
        <w:tabs>
          <w:tab w:val="left" w:pos="709"/>
        </w:tabs>
        <w:spacing w:after="120"/>
        <w:jc w:val="both"/>
        <w:rPr>
          <w:rFonts w:ascii="Times New Roman" w:hAnsi="Times New Roman" w:cs="Times New Roman"/>
        </w:rPr>
      </w:pPr>
    </w:p>
    <w:p w:rsidR="00AB7270" w:rsidRDefault="00AB7270" w:rsidP="00C12D7F">
      <w:pPr>
        <w:tabs>
          <w:tab w:val="left" w:pos="709"/>
        </w:tabs>
        <w:spacing w:after="120"/>
        <w:jc w:val="both"/>
        <w:rPr>
          <w:rFonts w:ascii="Times New Roman" w:hAnsi="Times New Roman" w:cs="Times New Roman"/>
        </w:rPr>
      </w:pPr>
      <w:r>
        <w:rPr>
          <w:rFonts w:ascii="Times New Roman" w:hAnsi="Times New Roman" w:cs="Times New Roman"/>
        </w:rPr>
        <w:t>Přílohy:</w:t>
      </w:r>
      <w:r>
        <w:rPr>
          <w:rFonts w:ascii="Times New Roman" w:hAnsi="Times New Roman" w:cs="Times New Roman"/>
        </w:rPr>
        <w:tab/>
      </w:r>
      <w:r>
        <w:rPr>
          <w:rFonts w:ascii="Times New Roman" w:hAnsi="Times New Roman" w:cs="Times New Roman"/>
        </w:rPr>
        <w:tab/>
        <w:t>č.1: Znalecký posudek č. 1407-02-17</w:t>
      </w:r>
    </w:p>
    <w:p w:rsidR="00AB7270" w:rsidRDefault="00AB7270" w:rsidP="00C12D7F">
      <w:pPr>
        <w:tabs>
          <w:tab w:val="left" w:pos="709"/>
        </w:tabs>
        <w:spacing w:after="1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č. 2: Technické řešení</w:t>
      </w:r>
    </w:p>
    <w:p w:rsidR="00AB7270" w:rsidRPr="00C12D7F" w:rsidRDefault="00AB7270" w:rsidP="00C12D7F">
      <w:pPr>
        <w:tabs>
          <w:tab w:val="left" w:pos="709"/>
        </w:tabs>
        <w:spacing w:after="120"/>
        <w:jc w:val="both"/>
        <w:rPr>
          <w:rFonts w:ascii="Times New Roman" w:hAnsi="Times New Roman" w:cs="Times New Roman"/>
        </w:rPr>
      </w:pPr>
    </w:p>
    <w:p w:rsidR="00AF14FF" w:rsidRDefault="00152DFD" w:rsidP="00AF14FF">
      <w:pPr>
        <w:tabs>
          <w:tab w:val="left" w:pos="4536"/>
        </w:tabs>
        <w:spacing w:before="480" w:after="480"/>
        <w:jc w:val="both"/>
        <w:rPr>
          <w:rFonts w:ascii="Times New Roman" w:hAnsi="Times New Roman" w:cs="Times New Roman"/>
        </w:rPr>
      </w:pPr>
      <w:r>
        <w:rPr>
          <w:rFonts w:ascii="Times New Roman" w:hAnsi="Times New Roman" w:cs="Times New Roman"/>
        </w:rPr>
        <w:t>Kupující a Povinný:</w:t>
      </w:r>
      <w:r>
        <w:rPr>
          <w:rFonts w:ascii="Times New Roman" w:hAnsi="Times New Roman" w:cs="Times New Roman"/>
        </w:rPr>
        <w:tab/>
        <w:t>Prodávající a O</w:t>
      </w:r>
      <w:r w:rsidR="00AF14FF">
        <w:rPr>
          <w:rFonts w:ascii="Times New Roman" w:hAnsi="Times New Roman" w:cs="Times New Roman"/>
        </w:rPr>
        <w:t>právněný:</w:t>
      </w:r>
    </w:p>
    <w:p w:rsidR="00AF14FF" w:rsidRDefault="00AF14FF" w:rsidP="00AF14FF">
      <w:pPr>
        <w:tabs>
          <w:tab w:val="left" w:pos="4536"/>
        </w:tabs>
        <w:spacing w:before="480" w:after="480"/>
        <w:jc w:val="both"/>
        <w:rPr>
          <w:rFonts w:ascii="Times New Roman" w:hAnsi="Times New Roman" w:cs="Times New Roman"/>
        </w:rPr>
      </w:pPr>
      <w:r>
        <w:rPr>
          <w:rFonts w:ascii="Times New Roman" w:hAnsi="Times New Roman" w:cs="Times New Roman"/>
        </w:rPr>
        <w:t xml:space="preserve">V </w:t>
      </w:r>
      <w:r w:rsidR="00152DFD">
        <w:rPr>
          <w:rFonts w:ascii="Times New Roman" w:hAnsi="Times New Roman" w:cs="Times New Roman"/>
        </w:rPr>
        <w:t xml:space="preserve">Českých Budějovicích </w:t>
      </w:r>
      <w:r>
        <w:rPr>
          <w:rFonts w:ascii="Times New Roman" w:hAnsi="Times New Roman" w:cs="Times New Roman"/>
        </w:rPr>
        <w:t xml:space="preserve">dne </w:t>
      </w:r>
      <w:r w:rsidR="00710423">
        <w:rPr>
          <w:rFonts w:ascii="Times New Roman" w:hAnsi="Times New Roman" w:cs="Times New Roman"/>
        </w:rPr>
        <w:t>4. 8. 2022</w:t>
      </w:r>
      <w:bookmarkStart w:id="1" w:name="_GoBack"/>
      <w:bookmarkEnd w:id="1"/>
      <w:r>
        <w:rPr>
          <w:rFonts w:ascii="Times New Roman" w:hAnsi="Times New Roman" w:cs="Times New Roman"/>
        </w:rPr>
        <w:tab/>
        <w:t>V</w:t>
      </w:r>
      <w:r w:rsidR="00152DFD">
        <w:rPr>
          <w:rFonts w:ascii="Times New Roman" w:hAnsi="Times New Roman" w:cs="Times New Roman"/>
        </w:rPr>
        <w:t> Českých Budějovicích</w:t>
      </w:r>
      <w:r>
        <w:rPr>
          <w:rFonts w:ascii="Times New Roman" w:hAnsi="Times New Roman" w:cs="Times New Roman"/>
        </w:rPr>
        <w:t xml:space="preserve"> dne ………….</w:t>
      </w:r>
    </w:p>
    <w:p w:rsidR="00AF14FF" w:rsidRPr="00AF14FF" w:rsidRDefault="00AF14FF" w:rsidP="00AF14FF">
      <w:pPr>
        <w:tabs>
          <w:tab w:val="left" w:pos="4536"/>
        </w:tabs>
        <w:spacing w:before="960" w:after="12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w:t>
      </w:r>
    </w:p>
    <w:p w:rsidR="00AF14FF" w:rsidRDefault="00152DFD" w:rsidP="00AF14FF">
      <w:pPr>
        <w:tabs>
          <w:tab w:val="left" w:pos="4536"/>
        </w:tabs>
        <w:spacing w:after="120"/>
        <w:jc w:val="both"/>
        <w:rPr>
          <w:rFonts w:ascii="Times New Roman" w:hAnsi="Times New Roman" w:cs="Times New Roman"/>
        </w:rPr>
      </w:pPr>
      <w:r>
        <w:rPr>
          <w:rFonts w:ascii="Times New Roman" w:hAnsi="Times New Roman" w:cs="Times New Roman"/>
        </w:rPr>
        <w:t>Václav Drchal</w:t>
      </w:r>
      <w:r w:rsidR="00AF14FF">
        <w:rPr>
          <w:rFonts w:ascii="Times New Roman" w:hAnsi="Times New Roman" w:cs="Times New Roman"/>
        </w:rPr>
        <w:tab/>
        <w:t>Ing. Václav Král</w:t>
      </w:r>
    </w:p>
    <w:p w:rsidR="00AF14FF" w:rsidRDefault="00AF14FF" w:rsidP="00AF14FF">
      <w:pPr>
        <w:tabs>
          <w:tab w:val="left" w:pos="4536"/>
        </w:tabs>
        <w:spacing w:after="120"/>
        <w:jc w:val="both"/>
        <w:rPr>
          <w:rFonts w:ascii="Times New Roman" w:hAnsi="Times New Roman" w:cs="Times New Roman"/>
        </w:rPr>
      </w:pPr>
      <w:r>
        <w:rPr>
          <w:rFonts w:ascii="Times New Roman" w:hAnsi="Times New Roman" w:cs="Times New Roman"/>
        </w:rPr>
        <w:tab/>
        <w:t>předseda představenstva</w:t>
      </w:r>
    </w:p>
    <w:p w:rsidR="00AF14FF" w:rsidRPr="00AF14FF" w:rsidRDefault="00AF14FF" w:rsidP="00AF14FF">
      <w:pPr>
        <w:tabs>
          <w:tab w:val="left" w:pos="4536"/>
        </w:tabs>
        <w:spacing w:after="120"/>
        <w:jc w:val="both"/>
        <w:rPr>
          <w:rFonts w:ascii="Times New Roman" w:hAnsi="Times New Roman" w:cs="Times New Roman"/>
          <w:b/>
          <w:bCs/>
        </w:rPr>
      </w:pPr>
      <w:r>
        <w:rPr>
          <w:rFonts w:ascii="Times New Roman" w:hAnsi="Times New Roman" w:cs="Times New Roman"/>
        </w:rPr>
        <w:tab/>
      </w:r>
      <w:r w:rsidRPr="00AF14FF">
        <w:rPr>
          <w:rFonts w:ascii="Times New Roman" w:hAnsi="Times New Roman" w:cs="Times New Roman"/>
          <w:b/>
          <w:bCs/>
        </w:rPr>
        <w:t>Teplárna České Budějovice, a.s.</w:t>
      </w:r>
    </w:p>
    <w:p w:rsidR="00AF14FF" w:rsidRPr="00AF14FF" w:rsidRDefault="00AF14FF" w:rsidP="00AF14FF">
      <w:pPr>
        <w:tabs>
          <w:tab w:val="left" w:pos="4536"/>
        </w:tabs>
        <w:spacing w:before="960" w:after="120"/>
        <w:jc w:val="both"/>
        <w:rPr>
          <w:rFonts w:ascii="Times New Roman" w:hAnsi="Times New Roman" w:cs="Times New Roman"/>
        </w:rPr>
      </w:pPr>
      <w:r>
        <w:rPr>
          <w:rFonts w:ascii="Times New Roman" w:hAnsi="Times New Roman" w:cs="Times New Roman"/>
        </w:rPr>
        <w:tab/>
        <w:t>………………………………..</w:t>
      </w:r>
    </w:p>
    <w:p w:rsidR="00AF14FF" w:rsidRDefault="00AF14FF" w:rsidP="00AF14FF">
      <w:pPr>
        <w:tabs>
          <w:tab w:val="left" w:pos="4536"/>
        </w:tabs>
        <w:spacing w:after="120"/>
        <w:jc w:val="both"/>
        <w:rPr>
          <w:rFonts w:ascii="Times New Roman" w:hAnsi="Times New Roman" w:cs="Times New Roman"/>
        </w:rPr>
      </w:pPr>
      <w:r>
        <w:rPr>
          <w:rFonts w:ascii="Times New Roman" w:hAnsi="Times New Roman" w:cs="Times New Roman"/>
        </w:rPr>
        <w:tab/>
        <w:t>Mgr. Martin Žahourek</w:t>
      </w:r>
    </w:p>
    <w:p w:rsidR="00AF14FF" w:rsidRDefault="00AF14FF" w:rsidP="00AF14FF">
      <w:pPr>
        <w:tabs>
          <w:tab w:val="left" w:pos="4536"/>
        </w:tabs>
        <w:spacing w:after="120"/>
        <w:jc w:val="both"/>
        <w:rPr>
          <w:rFonts w:ascii="Times New Roman" w:hAnsi="Times New Roman" w:cs="Times New Roman"/>
        </w:rPr>
      </w:pPr>
      <w:r>
        <w:rPr>
          <w:rFonts w:ascii="Times New Roman" w:hAnsi="Times New Roman" w:cs="Times New Roman"/>
        </w:rPr>
        <w:tab/>
        <w:t>člen představenstva</w:t>
      </w:r>
    </w:p>
    <w:p w:rsidR="00AF14FF" w:rsidRPr="00AF14FF" w:rsidRDefault="00AF14FF" w:rsidP="00AF14FF">
      <w:pPr>
        <w:tabs>
          <w:tab w:val="left" w:pos="4536"/>
        </w:tabs>
        <w:spacing w:after="120"/>
        <w:jc w:val="both"/>
        <w:rPr>
          <w:rFonts w:ascii="Times New Roman" w:hAnsi="Times New Roman" w:cs="Times New Roman"/>
        </w:rPr>
      </w:pPr>
      <w:r>
        <w:rPr>
          <w:rFonts w:ascii="Times New Roman" w:hAnsi="Times New Roman" w:cs="Times New Roman"/>
        </w:rPr>
        <w:tab/>
      </w:r>
      <w:r w:rsidRPr="00AF14FF">
        <w:rPr>
          <w:rFonts w:ascii="Times New Roman" w:hAnsi="Times New Roman" w:cs="Times New Roman"/>
          <w:b/>
          <w:bCs/>
        </w:rPr>
        <w:t>Teplárna České Budějovice, a.s.</w:t>
      </w:r>
    </w:p>
    <w:sectPr w:rsidR="00AF14FF" w:rsidRPr="00AF14FF" w:rsidSect="008D1D53">
      <w:headerReference w:type="default" r:id="rId9"/>
      <w:footerReference w:type="default" r:id="rId10"/>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882" w:rsidRDefault="00067882" w:rsidP="007E114B">
      <w:pPr>
        <w:spacing w:after="0" w:line="240" w:lineRule="auto"/>
      </w:pPr>
      <w:r>
        <w:separator/>
      </w:r>
    </w:p>
  </w:endnote>
  <w:endnote w:type="continuationSeparator" w:id="0">
    <w:p w:rsidR="00067882" w:rsidRDefault="00067882" w:rsidP="007E1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325709"/>
      <w:docPartObj>
        <w:docPartGallery w:val="Page Numbers (Bottom of Page)"/>
        <w:docPartUnique/>
      </w:docPartObj>
    </w:sdtPr>
    <w:sdtEndPr>
      <w:rPr>
        <w:rFonts w:ascii="Times New Roman" w:hAnsi="Times New Roman" w:cs="Times New Roman"/>
        <w:sz w:val="20"/>
        <w:szCs w:val="20"/>
      </w:rPr>
    </w:sdtEndPr>
    <w:sdtContent>
      <w:p w:rsidR="00067882" w:rsidRPr="00260993" w:rsidRDefault="00067882" w:rsidP="007E114B">
        <w:pPr>
          <w:pStyle w:val="Zpat"/>
          <w:jc w:val="center"/>
          <w:rPr>
            <w:rFonts w:ascii="Times New Roman" w:hAnsi="Times New Roman" w:cs="Times New Roman"/>
            <w:sz w:val="20"/>
            <w:szCs w:val="20"/>
          </w:rPr>
        </w:pPr>
        <w:r w:rsidRPr="00260993">
          <w:rPr>
            <w:rFonts w:ascii="Times New Roman" w:hAnsi="Times New Roman" w:cs="Times New Roman"/>
            <w:sz w:val="20"/>
            <w:szCs w:val="20"/>
          </w:rPr>
          <w:fldChar w:fldCharType="begin"/>
        </w:r>
        <w:r w:rsidRPr="00260993">
          <w:rPr>
            <w:rFonts w:ascii="Times New Roman" w:hAnsi="Times New Roman" w:cs="Times New Roman"/>
            <w:sz w:val="20"/>
            <w:szCs w:val="20"/>
          </w:rPr>
          <w:instrText>PAGE   \* MERGEFORMAT</w:instrText>
        </w:r>
        <w:r w:rsidRPr="00260993">
          <w:rPr>
            <w:rFonts w:ascii="Times New Roman" w:hAnsi="Times New Roman" w:cs="Times New Roman"/>
            <w:sz w:val="20"/>
            <w:szCs w:val="20"/>
          </w:rPr>
          <w:fldChar w:fldCharType="separate"/>
        </w:r>
        <w:r w:rsidR="00710423">
          <w:rPr>
            <w:rFonts w:ascii="Times New Roman" w:hAnsi="Times New Roman" w:cs="Times New Roman"/>
            <w:noProof/>
            <w:sz w:val="20"/>
            <w:szCs w:val="20"/>
          </w:rPr>
          <w:t>10</w:t>
        </w:r>
        <w:r w:rsidRPr="00260993">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882" w:rsidRDefault="00067882" w:rsidP="007E114B">
      <w:pPr>
        <w:spacing w:after="0" w:line="240" w:lineRule="auto"/>
      </w:pPr>
      <w:r>
        <w:separator/>
      </w:r>
    </w:p>
  </w:footnote>
  <w:footnote w:type="continuationSeparator" w:id="0">
    <w:p w:rsidR="00067882" w:rsidRDefault="00067882" w:rsidP="007E11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882" w:rsidRDefault="00067882">
    <w:pPr>
      <w:pStyle w:val="Zhlav"/>
    </w:pPr>
    <w:r>
      <w:rPr>
        <w:noProof/>
        <w:lang w:eastAsia="cs-CZ"/>
      </w:rPr>
      <w:drawing>
        <wp:anchor distT="0" distB="0" distL="114300" distR="114300" simplePos="0" relativeHeight="251658240" behindDoc="0" locked="0" layoutInCell="1" allowOverlap="1" wp14:editId="16AF2115">
          <wp:simplePos x="0" y="0"/>
          <wp:positionH relativeFrom="column">
            <wp:posOffset>-262255</wp:posOffset>
          </wp:positionH>
          <wp:positionV relativeFrom="paragraph">
            <wp:posOffset>-142240</wp:posOffset>
          </wp:positionV>
          <wp:extent cx="1900555" cy="308610"/>
          <wp:effectExtent l="0" t="0" r="4445" b="0"/>
          <wp:wrapNone/>
          <wp:docPr id="1" name="Obrázek 1" descr="TeplarnaC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TeplarnaCB-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0555" cy="308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657"/>
    <w:multiLevelType w:val="multilevel"/>
    <w:tmpl w:val="C80E759A"/>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Bold" w:hAnsi="Times New Roman Bold" w:hint="default"/>
        <w:b/>
        <w:i w:val="0"/>
        <w:color w:val="auto"/>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 w15:restartNumberingAfterBreak="0">
    <w:nsid w:val="046B226D"/>
    <w:multiLevelType w:val="hybridMultilevel"/>
    <w:tmpl w:val="B9601B6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186A5BF1"/>
    <w:multiLevelType w:val="hybridMultilevel"/>
    <w:tmpl w:val="563470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8833C1"/>
    <w:multiLevelType w:val="hybridMultilevel"/>
    <w:tmpl w:val="563470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8E45FA"/>
    <w:multiLevelType w:val="hybridMultilevel"/>
    <w:tmpl w:val="5634703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973557"/>
    <w:multiLevelType w:val="hybridMultilevel"/>
    <w:tmpl w:val="563470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F31D68"/>
    <w:multiLevelType w:val="hybridMultilevel"/>
    <w:tmpl w:val="D604E03C"/>
    <w:lvl w:ilvl="0" w:tplc="2AD21F24">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32DA0FF5"/>
    <w:multiLevelType w:val="hybridMultilevel"/>
    <w:tmpl w:val="B9601B6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382D54B1"/>
    <w:multiLevelType w:val="hybridMultilevel"/>
    <w:tmpl w:val="563470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994547"/>
    <w:multiLevelType w:val="hybridMultilevel"/>
    <w:tmpl w:val="563470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025E6C"/>
    <w:multiLevelType w:val="hybridMultilevel"/>
    <w:tmpl w:val="563470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A1C5F60"/>
    <w:multiLevelType w:val="hybridMultilevel"/>
    <w:tmpl w:val="563470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C866E7E"/>
    <w:multiLevelType w:val="hybridMultilevel"/>
    <w:tmpl w:val="49328EE2"/>
    <w:lvl w:ilvl="0" w:tplc="BAB2BB8E">
      <w:start w:val="1"/>
      <w:numFmt w:val="bullet"/>
      <w:lvlText w:val="-"/>
      <w:lvlJc w:val="left"/>
      <w:pPr>
        <w:ind w:left="1146" w:hanging="360"/>
      </w:pPr>
      <w:rPr>
        <w:rFonts w:ascii="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4E8E7062"/>
    <w:multiLevelType w:val="hybridMultilevel"/>
    <w:tmpl w:val="661A6E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E15469"/>
    <w:multiLevelType w:val="hybridMultilevel"/>
    <w:tmpl w:val="FF6C7D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2D76B5"/>
    <w:multiLevelType w:val="hybridMultilevel"/>
    <w:tmpl w:val="563470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C371D5"/>
    <w:multiLevelType w:val="hybridMultilevel"/>
    <w:tmpl w:val="B9601B6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6B9C0080"/>
    <w:multiLevelType w:val="hybridMultilevel"/>
    <w:tmpl w:val="B9601B6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15:restartNumberingAfterBreak="0">
    <w:nsid w:val="6CAE149E"/>
    <w:multiLevelType w:val="hybridMultilevel"/>
    <w:tmpl w:val="563470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0972365"/>
    <w:multiLevelType w:val="hybridMultilevel"/>
    <w:tmpl w:val="4A8E92C6"/>
    <w:lvl w:ilvl="0" w:tplc="80920562">
      <w:start w:val="1"/>
      <w:numFmt w:val="upperRoman"/>
      <w:lvlText w:val="Článek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0DC00BF"/>
    <w:multiLevelType w:val="hybridMultilevel"/>
    <w:tmpl w:val="563470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53B20B1"/>
    <w:multiLevelType w:val="hybridMultilevel"/>
    <w:tmpl w:val="BB1496B8"/>
    <w:lvl w:ilvl="0" w:tplc="80920562">
      <w:start w:val="1"/>
      <w:numFmt w:val="upperRoman"/>
      <w:lvlText w:val="Článek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5690934"/>
    <w:multiLevelType w:val="hybridMultilevel"/>
    <w:tmpl w:val="8DEC111C"/>
    <w:lvl w:ilvl="0" w:tplc="BAB2BB8E">
      <w:start w:val="1"/>
      <w:numFmt w:val="bullet"/>
      <w:lvlText w:val="-"/>
      <w:lvlJc w:val="left"/>
      <w:pPr>
        <w:ind w:left="1146" w:hanging="360"/>
      </w:pPr>
      <w:rPr>
        <w:rFonts w:ascii="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3" w15:restartNumberingAfterBreak="0">
    <w:nsid w:val="762E0420"/>
    <w:multiLevelType w:val="hybridMultilevel"/>
    <w:tmpl w:val="E80A78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19"/>
  </w:num>
  <w:num w:numId="3">
    <w:abstractNumId w:val="18"/>
  </w:num>
  <w:num w:numId="4">
    <w:abstractNumId w:val="22"/>
  </w:num>
  <w:num w:numId="5">
    <w:abstractNumId w:val="10"/>
  </w:num>
  <w:num w:numId="6">
    <w:abstractNumId w:val="7"/>
  </w:num>
  <w:num w:numId="7">
    <w:abstractNumId w:val="16"/>
  </w:num>
  <w:num w:numId="8">
    <w:abstractNumId w:val="5"/>
  </w:num>
  <w:num w:numId="9">
    <w:abstractNumId w:val="20"/>
  </w:num>
  <w:num w:numId="10">
    <w:abstractNumId w:val="4"/>
  </w:num>
  <w:num w:numId="11">
    <w:abstractNumId w:val="1"/>
  </w:num>
  <w:num w:numId="12">
    <w:abstractNumId w:val="9"/>
  </w:num>
  <w:num w:numId="13">
    <w:abstractNumId w:val="17"/>
  </w:num>
  <w:num w:numId="14">
    <w:abstractNumId w:val="2"/>
  </w:num>
  <w:num w:numId="15">
    <w:abstractNumId w:val="3"/>
  </w:num>
  <w:num w:numId="16">
    <w:abstractNumId w:val="15"/>
  </w:num>
  <w:num w:numId="17">
    <w:abstractNumId w:val="8"/>
  </w:num>
  <w:num w:numId="18">
    <w:abstractNumId w:val="11"/>
  </w:num>
  <w:num w:numId="19">
    <w:abstractNumId w:val="12"/>
  </w:num>
  <w:num w:numId="20">
    <w:abstractNumId w:val="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3"/>
  </w:num>
  <w:num w:numId="24">
    <w:abstractNumId w:val="1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89C"/>
    <w:rsid w:val="00010BA7"/>
    <w:rsid w:val="00020368"/>
    <w:rsid w:val="00067882"/>
    <w:rsid w:val="00080D38"/>
    <w:rsid w:val="00087911"/>
    <w:rsid w:val="00096263"/>
    <w:rsid w:val="000D20E3"/>
    <w:rsid w:val="000E7D27"/>
    <w:rsid w:val="000F7354"/>
    <w:rsid w:val="000F78C7"/>
    <w:rsid w:val="001248AF"/>
    <w:rsid w:val="001266DE"/>
    <w:rsid w:val="001415A1"/>
    <w:rsid w:val="001502C6"/>
    <w:rsid w:val="00152DFD"/>
    <w:rsid w:val="00164F7B"/>
    <w:rsid w:val="00165B9D"/>
    <w:rsid w:val="00174792"/>
    <w:rsid w:val="00175E31"/>
    <w:rsid w:val="0019245D"/>
    <w:rsid w:val="00197349"/>
    <w:rsid w:val="001A06DF"/>
    <w:rsid w:val="001A28ED"/>
    <w:rsid w:val="001A6F9D"/>
    <w:rsid w:val="001C3A29"/>
    <w:rsid w:val="001C7E56"/>
    <w:rsid w:val="001F015A"/>
    <w:rsid w:val="00225670"/>
    <w:rsid w:val="00246CC3"/>
    <w:rsid w:val="00260993"/>
    <w:rsid w:val="002763A9"/>
    <w:rsid w:val="00284438"/>
    <w:rsid w:val="00284EB9"/>
    <w:rsid w:val="0029135A"/>
    <w:rsid w:val="002921BA"/>
    <w:rsid w:val="002B5C93"/>
    <w:rsid w:val="002B63AB"/>
    <w:rsid w:val="002D263D"/>
    <w:rsid w:val="002E4A37"/>
    <w:rsid w:val="002F0BD8"/>
    <w:rsid w:val="00300F43"/>
    <w:rsid w:val="00312224"/>
    <w:rsid w:val="00316C03"/>
    <w:rsid w:val="003234DE"/>
    <w:rsid w:val="0032640B"/>
    <w:rsid w:val="00335DA0"/>
    <w:rsid w:val="00352C1D"/>
    <w:rsid w:val="00353C93"/>
    <w:rsid w:val="00353FDA"/>
    <w:rsid w:val="00366A7F"/>
    <w:rsid w:val="00370BBA"/>
    <w:rsid w:val="00377576"/>
    <w:rsid w:val="003A1AA4"/>
    <w:rsid w:val="003B3DB2"/>
    <w:rsid w:val="003C656E"/>
    <w:rsid w:val="003C789C"/>
    <w:rsid w:val="00406112"/>
    <w:rsid w:val="0042226D"/>
    <w:rsid w:val="00431083"/>
    <w:rsid w:val="00437B04"/>
    <w:rsid w:val="00442974"/>
    <w:rsid w:val="00451D39"/>
    <w:rsid w:val="00452024"/>
    <w:rsid w:val="00452348"/>
    <w:rsid w:val="00487A67"/>
    <w:rsid w:val="004A76DF"/>
    <w:rsid w:val="004B757F"/>
    <w:rsid w:val="004D681E"/>
    <w:rsid w:val="004F0A49"/>
    <w:rsid w:val="004F70C4"/>
    <w:rsid w:val="004F70E9"/>
    <w:rsid w:val="005121C0"/>
    <w:rsid w:val="00527916"/>
    <w:rsid w:val="00544F3E"/>
    <w:rsid w:val="0055176C"/>
    <w:rsid w:val="00597B78"/>
    <w:rsid w:val="005C2EA7"/>
    <w:rsid w:val="005D08A0"/>
    <w:rsid w:val="005D7E5A"/>
    <w:rsid w:val="005E017E"/>
    <w:rsid w:val="005E2643"/>
    <w:rsid w:val="005E4511"/>
    <w:rsid w:val="005F6AF7"/>
    <w:rsid w:val="00602231"/>
    <w:rsid w:val="00602598"/>
    <w:rsid w:val="00616632"/>
    <w:rsid w:val="00625707"/>
    <w:rsid w:val="00634BE9"/>
    <w:rsid w:val="00636C33"/>
    <w:rsid w:val="00647440"/>
    <w:rsid w:val="0065646A"/>
    <w:rsid w:val="00657119"/>
    <w:rsid w:val="0069648A"/>
    <w:rsid w:val="006B00FD"/>
    <w:rsid w:val="006B0E4A"/>
    <w:rsid w:val="006B15E8"/>
    <w:rsid w:val="006B184F"/>
    <w:rsid w:val="006B7179"/>
    <w:rsid w:val="006E7829"/>
    <w:rsid w:val="00710423"/>
    <w:rsid w:val="00761274"/>
    <w:rsid w:val="007629D2"/>
    <w:rsid w:val="0077199D"/>
    <w:rsid w:val="00775CF2"/>
    <w:rsid w:val="007927ED"/>
    <w:rsid w:val="007A2500"/>
    <w:rsid w:val="007A582E"/>
    <w:rsid w:val="007D7111"/>
    <w:rsid w:val="007E114B"/>
    <w:rsid w:val="007E3A1A"/>
    <w:rsid w:val="007F3844"/>
    <w:rsid w:val="00802D63"/>
    <w:rsid w:val="008108F6"/>
    <w:rsid w:val="00815933"/>
    <w:rsid w:val="00820522"/>
    <w:rsid w:val="00836010"/>
    <w:rsid w:val="008400B0"/>
    <w:rsid w:val="00851E56"/>
    <w:rsid w:val="0086279E"/>
    <w:rsid w:val="00866B05"/>
    <w:rsid w:val="00875965"/>
    <w:rsid w:val="00876014"/>
    <w:rsid w:val="00882F80"/>
    <w:rsid w:val="008879AC"/>
    <w:rsid w:val="00895B20"/>
    <w:rsid w:val="00896291"/>
    <w:rsid w:val="00896C49"/>
    <w:rsid w:val="008C0A3E"/>
    <w:rsid w:val="008D1D53"/>
    <w:rsid w:val="008E3405"/>
    <w:rsid w:val="008E60C3"/>
    <w:rsid w:val="008F6AA1"/>
    <w:rsid w:val="00907623"/>
    <w:rsid w:val="00917CFC"/>
    <w:rsid w:val="009250E5"/>
    <w:rsid w:val="00926787"/>
    <w:rsid w:val="00927DEF"/>
    <w:rsid w:val="00935401"/>
    <w:rsid w:val="00961E90"/>
    <w:rsid w:val="009662D4"/>
    <w:rsid w:val="009746DF"/>
    <w:rsid w:val="00976D5B"/>
    <w:rsid w:val="0098327A"/>
    <w:rsid w:val="00991E86"/>
    <w:rsid w:val="00992A75"/>
    <w:rsid w:val="0099711B"/>
    <w:rsid w:val="009C54CA"/>
    <w:rsid w:val="009F0CC5"/>
    <w:rsid w:val="009F3B6C"/>
    <w:rsid w:val="00A315DB"/>
    <w:rsid w:val="00A46468"/>
    <w:rsid w:val="00A67200"/>
    <w:rsid w:val="00A87474"/>
    <w:rsid w:val="00A96E86"/>
    <w:rsid w:val="00AA52A8"/>
    <w:rsid w:val="00AB63F7"/>
    <w:rsid w:val="00AB7270"/>
    <w:rsid w:val="00AC5125"/>
    <w:rsid w:val="00AE3C42"/>
    <w:rsid w:val="00AF14FF"/>
    <w:rsid w:val="00B01294"/>
    <w:rsid w:val="00B35964"/>
    <w:rsid w:val="00B465E1"/>
    <w:rsid w:val="00B60244"/>
    <w:rsid w:val="00BD620C"/>
    <w:rsid w:val="00BD7999"/>
    <w:rsid w:val="00BE5FE4"/>
    <w:rsid w:val="00C028E4"/>
    <w:rsid w:val="00C02B22"/>
    <w:rsid w:val="00C12D7F"/>
    <w:rsid w:val="00C33271"/>
    <w:rsid w:val="00C708FF"/>
    <w:rsid w:val="00CB32EB"/>
    <w:rsid w:val="00CD3F83"/>
    <w:rsid w:val="00CE2E24"/>
    <w:rsid w:val="00CF10B0"/>
    <w:rsid w:val="00D1428A"/>
    <w:rsid w:val="00D164D0"/>
    <w:rsid w:val="00D25A04"/>
    <w:rsid w:val="00D3290A"/>
    <w:rsid w:val="00D40406"/>
    <w:rsid w:val="00D626BA"/>
    <w:rsid w:val="00D85CFD"/>
    <w:rsid w:val="00D90C44"/>
    <w:rsid w:val="00DC2743"/>
    <w:rsid w:val="00DE112A"/>
    <w:rsid w:val="00DE287B"/>
    <w:rsid w:val="00DF6B38"/>
    <w:rsid w:val="00E00534"/>
    <w:rsid w:val="00E068E8"/>
    <w:rsid w:val="00E24F11"/>
    <w:rsid w:val="00E34723"/>
    <w:rsid w:val="00E66293"/>
    <w:rsid w:val="00E85400"/>
    <w:rsid w:val="00EB0595"/>
    <w:rsid w:val="00EC4C4C"/>
    <w:rsid w:val="00EC4D66"/>
    <w:rsid w:val="00ED2006"/>
    <w:rsid w:val="00ED4AE6"/>
    <w:rsid w:val="00EE6B64"/>
    <w:rsid w:val="00EF730B"/>
    <w:rsid w:val="00F16395"/>
    <w:rsid w:val="00F416F2"/>
    <w:rsid w:val="00F54002"/>
    <w:rsid w:val="00F5672D"/>
    <w:rsid w:val="00F77A8D"/>
    <w:rsid w:val="00F8101D"/>
    <w:rsid w:val="00FB1539"/>
    <w:rsid w:val="00FC47B6"/>
    <w:rsid w:val="00FD0E35"/>
    <w:rsid w:val="00FD2EF9"/>
    <w:rsid w:val="00FD65CA"/>
    <w:rsid w:val="00FE3013"/>
    <w:rsid w:val="00FF75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8EC1BE8-DD2D-4804-878F-F6BFD68D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1428A"/>
  </w:style>
  <w:style w:type="paragraph" w:styleId="Nadpis1">
    <w:name w:val="heading 1"/>
    <w:aliases w:val="_Nadpis 1,Hoofdstukkop,Section Heading,H1,No numbers,h1,Heading 1 Char,ARTICLE Style,Article Heading,Framew.1,F10 - Nadpis 1,- I,II,III,- I1,II1,III1,Styl Marka,Styl Marka1,Styl Marka2,Styl Marka3,Styl Marka4,Styl Marka11,Styl Marka21,Článek"/>
    <w:basedOn w:val="Normln"/>
    <w:next w:val="Clanek11"/>
    <w:link w:val="Nadpis1Char"/>
    <w:uiPriority w:val="9"/>
    <w:qFormat/>
    <w:rsid w:val="00876014"/>
    <w:pPr>
      <w:keepNext/>
      <w:numPr>
        <w:numId w:val="20"/>
      </w:numPr>
      <w:spacing w:before="240" w:after="0" w:line="240" w:lineRule="auto"/>
      <w:jc w:val="both"/>
      <w:outlineLvl w:val="0"/>
    </w:pPr>
    <w:rPr>
      <w:rFonts w:ascii="Times New Roman" w:eastAsia="Times New Roman" w:hAnsi="Times New Roman" w:cs="Arial"/>
      <w:b/>
      <w:bCs/>
      <w:caps/>
      <w:kern w:val="32"/>
      <w:szCs w:val="32"/>
      <w:lang w:val="en-GB"/>
    </w:rPr>
  </w:style>
  <w:style w:type="paragraph" w:styleId="Nadpis2">
    <w:name w:val="heading 2"/>
    <w:basedOn w:val="Normln"/>
    <w:next w:val="Normln"/>
    <w:link w:val="Nadpis2Char"/>
    <w:uiPriority w:val="9"/>
    <w:semiHidden/>
    <w:unhideWhenUsed/>
    <w:qFormat/>
    <w:rsid w:val="008760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866B05"/>
    <w:pPr>
      <w:ind w:left="720"/>
      <w:contextualSpacing/>
    </w:pPr>
  </w:style>
  <w:style w:type="table" w:styleId="Mkatabulky">
    <w:name w:val="Table Grid"/>
    <w:basedOn w:val="Normlntabulka"/>
    <w:uiPriority w:val="39"/>
    <w:rsid w:val="007E1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7E11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114B"/>
  </w:style>
  <w:style w:type="paragraph" w:styleId="Zpat">
    <w:name w:val="footer"/>
    <w:basedOn w:val="Normln"/>
    <w:link w:val="ZpatChar"/>
    <w:uiPriority w:val="99"/>
    <w:unhideWhenUsed/>
    <w:rsid w:val="007E114B"/>
    <w:pPr>
      <w:tabs>
        <w:tab w:val="center" w:pos="4536"/>
        <w:tab w:val="right" w:pos="9072"/>
      </w:tabs>
      <w:spacing w:after="0" w:line="240" w:lineRule="auto"/>
    </w:pPr>
  </w:style>
  <w:style w:type="character" w:customStyle="1" w:styleId="ZpatChar">
    <w:name w:val="Zápatí Char"/>
    <w:basedOn w:val="Standardnpsmoodstavce"/>
    <w:link w:val="Zpat"/>
    <w:uiPriority w:val="99"/>
    <w:rsid w:val="007E114B"/>
  </w:style>
  <w:style w:type="paragraph" w:styleId="Textbubliny">
    <w:name w:val="Balloon Text"/>
    <w:basedOn w:val="Normln"/>
    <w:link w:val="TextbublinyChar"/>
    <w:uiPriority w:val="99"/>
    <w:semiHidden/>
    <w:unhideWhenUsed/>
    <w:rsid w:val="0002036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20368"/>
    <w:rPr>
      <w:rFonts w:ascii="Segoe UI" w:hAnsi="Segoe UI" w:cs="Segoe UI"/>
      <w:sz w:val="18"/>
      <w:szCs w:val="18"/>
    </w:rPr>
  </w:style>
  <w:style w:type="character" w:styleId="Odkaznakoment">
    <w:name w:val="annotation reference"/>
    <w:basedOn w:val="Standardnpsmoodstavce"/>
    <w:uiPriority w:val="99"/>
    <w:semiHidden/>
    <w:unhideWhenUsed/>
    <w:rsid w:val="00451D39"/>
    <w:rPr>
      <w:sz w:val="16"/>
      <w:szCs w:val="16"/>
    </w:rPr>
  </w:style>
  <w:style w:type="paragraph" w:styleId="Textkomente">
    <w:name w:val="annotation text"/>
    <w:basedOn w:val="Normln"/>
    <w:link w:val="TextkomenteChar"/>
    <w:uiPriority w:val="99"/>
    <w:unhideWhenUsed/>
    <w:rsid w:val="00451D39"/>
    <w:pPr>
      <w:spacing w:line="240" w:lineRule="auto"/>
    </w:pPr>
    <w:rPr>
      <w:sz w:val="20"/>
      <w:szCs w:val="20"/>
    </w:rPr>
  </w:style>
  <w:style w:type="character" w:customStyle="1" w:styleId="TextkomenteChar">
    <w:name w:val="Text komentáře Char"/>
    <w:basedOn w:val="Standardnpsmoodstavce"/>
    <w:link w:val="Textkomente"/>
    <w:uiPriority w:val="99"/>
    <w:rsid w:val="00451D39"/>
    <w:rPr>
      <w:sz w:val="20"/>
      <w:szCs w:val="20"/>
    </w:rPr>
  </w:style>
  <w:style w:type="paragraph" w:styleId="Pedmtkomente">
    <w:name w:val="annotation subject"/>
    <w:basedOn w:val="Textkomente"/>
    <w:next w:val="Textkomente"/>
    <w:link w:val="PedmtkomenteChar"/>
    <w:uiPriority w:val="99"/>
    <w:semiHidden/>
    <w:unhideWhenUsed/>
    <w:rsid w:val="00451D39"/>
    <w:rPr>
      <w:b/>
      <w:bCs/>
    </w:rPr>
  </w:style>
  <w:style w:type="character" w:customStyle="1" w:styleId="PedmtkomenteChar">
    <w:name w:val="Předmět komentáře Char"/>
    <w:basedOn w:val="TextkomenteChar"/>
    <w:link w:val="Pedmtkomente"/>
    <w:uiPriority w:val="99"/>
    <w:semiHidden/>
    <w:rsid w:val="00451D39"/>
    <w:rPr>
      <w:b/>
      <w:bCs/>
      <w:sz w:val="20"/>
      <w:szCs w:val="20"/>
    </w:rPr>
  </w:style>
  <w:style w:type="paragraph" w:styleId="Revize">
    <w:name w:val="Revision"/>
    <w:hidden/>
    <w:uiPriority w:val="99"/>
    <w:semiHidden/>
    <w:rsid w:val="004A76DF"/>
    <w:pPr>
      <w:spacing w:after="0" w:line="240" w:lineRule="auto"/>
    </w:pPr>
  </w:style>
  <w:style w:type="character" w:customStyle="1" w:styleId="Nadpis1Char">
    <w:name w:val="Nadpis 1 Char"/>
    <w:aliases w:val="_Nadpis 1 Char,Hoofdstukkop Char,Section Heading Char,H1 Char,No numbers Char,h1 Char,Heading 1 Char Char,ARTICLE Style Char,Article Heading Char,Framew.1 Char,F10 - Nadpis 1 Char,- I Char,II Char,III Char,- I1 Char,II1 Char,III1 Char"/>
    <w:basedOn w:val="Standardnpsmoodstavce"/>
    <w:link w:val="Nadpis1"/>
    <w:uiPriority w:val="9"/>
    <w:rsid w:val="00876014"/>
    <w:rPr>
      <w:rFonts w:ascii="Times New Roman" w:eastAsia="Times New Roman" w:hAnsi="Times New Roman" w:cs="Arial"/>
      <w:b/>
      <w:bCs/>
      <w:caps/>
      <w:kern w:val="32"/>
      <w:szCs w:val="32"/>
      <w:lang w:val="en-GB"/>
    </w:rPr>
  </w:style>
  <w:style w:type="paragraph" w:customStyle="1" w:styleId="Clanek11">
    <w:name w:val="Clanek 1.1"/>
    <w:basedOn w:val="Nadpis2"/>
    <w:link w:val="Clanek11Char"/>
    <w:qFormat/>
    <w:rsid w:val="00876014"/>
    <w:pPr>
      <w:keepNext w:val="0"/>
      <w:keepLines w:val="0"/>
      <w:widowControl w:val="0"/>
      <w:numPr>
        <w:ilvl w:val="1"/>
        <w:numId w:val="20"/>
      </w:numPr>
      <w:spacing w:before="120" w:after="120" w:line="240" w:lineRule="auto"/>
      <w:jc w:val="both"/>
    </w:pPr>
    <w:rPr>
      <w:rFonts w:ascii="Times New Roman" w:eastAsia="Times New Roman" w:hAnsi="Times New Roman" w:cs="Arial"/>
      <w:bCs/>
      <w:iCs/>
      <w:color w:val="auto"/>
      <w:sz w:val="22"/>
      <w:szCs w:val="28"/>
      <w:lang w:val="en-GB"/>
    </w:rPr>
  </w:style>
  <w:style w:type="paragraph" w:customStyle="1" w:styleId="Claneka">
    <w:name w:val="Clanek (a)"/>
    <w:basedOn w:val="Normln"/>
    <w:qFormat/>
    <w:rsid w:val="00876014"/>
    <w:pPr>
      <w:keepLines/>
      <w:widowControl w:val="0"/>
      <w:numPr>
        <w:ilvl w:val="2"/>
        <w:numId w:val="20"/>
      </w:numPr>
      <w:spacing w:before="120" w:after="120" w:line="240" w:lineRule="auto"/>
      <w:jc w:val="both"/>
    </w:pPr>
    <w:rPr>
      <w:rFonts w:ascii="Times New Roman" w:eastAsia="Times New Roman" w:hAnsi="Times New Roman" w:cs="Times New Roman"/>
      <w:szCs w:val="24"/>
      <w:lang w:val="en-GB"/>
    </w:rPr>
  </w:style>
  <w:style w:type="paragraph" w:customStyle="1" w:styleId="Claneki">
    <w:name w:val="Clanek (i)"/>
    <w:basedOn w:val="Normln"/>
    <w:qFormat/>
    <w:rsid w:val="00876014"/>
    <w:pPr>
      <w:keepNext/>
      <w:numPr>
        <w:ilvl w:val="3"/>
        <w:numId w:val="20"/>
      </w:numPr>
      <w:spacing w:before="120" w:after="120" w:line="240" w:lineRule="auto"/>
      <w:jc w:val="both"/>
    </w:pPr>
    <w:rPr>
      <w:rFonts w:ascii="Times New Roman" w:eastAsia="Times New Roman" w:hAnsi="Times New Roman" w:cs="Times New Roman"/>
      <w:color w:val="000000"/>
      <w:szCs w:val="24"/>
      <w:lang w:val="en-GB"/>
    </w:rPr>
  </w:style>
  <w:style w:type="character" w:customStyle="1" w:styleId="Clanek11Char">
    <w:name w:val="Clanek 1.1 Char"/>
    <w:basedOn w:val="Standardnpsmoodstavce"/>
    <w:link w:val="Clanek11"/>
    <w:locked/>
    <w:rsid w:val="00876014"/>
    <w:rPr>
      <w:rFonts w:ascii="Times New Roman" w:eastAsia="Times New Roman" w:hAnsi="Times New Roman" w:cs="Arial"/>
      <w:bCs/>
      <w:iCs/>
      <w:szCs w:val="28"/>
      <w:lang w:val="en-GB"/>
    </w:rPr>
  </w:style>
  <w:style w:type="character" w:customStyle="1" w:styleId="Nadpis2Char">
    <w:name w:val="Nadpis 2 Char"/>
    <w:basedOn w:val="Standardnpsmoodstavce"/>
    <w:link w:val="Nadpis2"/>
    <w:uiPriority w:val="9"/>
    <w:semiHidden/>
    <w:rsid w:val="00876014"/>
    <w:rPr>
      <w:rFonts w:asciiTheme="majorHAnsi" w:eastAsiaTheme="majorEastAsia" w:hAnsiTheme="majorHAnsi" w:cstheme="majorBidi"/>
      <w:color w:val="2E74B5" w:themeColor="accent1" w:themeShade="BF"/>
      <w:sz w:val="26"/>
      <w:szCs w:val="26"/>
    </w:rPr>
  </w:style>
  <w:style w:type="paragraph" w:styleId="Podtitul">
    <w:name w:val="Subtitle"/>
    <w:basedOn w:val="Normln"/>
    <w:next w:val="Normln"/>
    <w:link w:val="PodtitulChar"/>
    <w:uiPriority w:val="11"/>
    <w:qFormat/>
    <w:rsid w:val="008108F6"/>
    <w:pPr>
      <w:numPr>
        <w:ilvl w:val="1"/>
      </w:numP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8108F6"/>
    <w:rPr>
      <w:rFonts w:eastAsiaTheme="minorEastAsia"/>
      <w:color w:val="5A5A5A" w:themeColor="text1" w:themeTint="A5"/>
      <w:spacing w:val="15"/>
    </w:rPr>
  </w:style>
  <w:style w:type="paragraph" w:styleId="Vrazncitt">
    <w:name w:val="Intense Quote"/>
    <w:basedOn w:val="Normln"/>
    <w:next w:val="Normln"/>
    <w:link w:val="VrazncittChar"/>
    <w:uiPriority w:val="30"/>
    <w:qFormat/>
    <w:rsid w:val="008108F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8108F6"/>
    <w:rPr>
      <w:i/>
      <w:iCs/>
      <w:color w:val="5B9BD5" w:themeColor="accent1"/>
    </w:rPr>
  </w:style>
  <w:style w:type="paragraph" w:styleId="Citt">
    <w:name w:val="Quote"/>
    <w:basedOn w:val="Normln"/>
    <w:next w:val="Normln"/>
    <w:link w:val="CittChar"/>
    <w:uiPriority w:val="29"/>
    <w:qFormat/>
    <w:rsid w:val="008108F6"/>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8108F6"/>
    <w:rPr>
      <w:i/>
      <w:iCs/>
      <w:color w:val="404040" w:themeColor="text1" w:themeTint="BF"/>
    </w:rPr>
  </w:style>
  <w:style w:type="character" w:styleId="Siln">
    <w:name w:val="Strong"/>
    <w:basedOn w:val="Standardnpsmoodstavce"/>
    <w:uiPriority w:val="22"/>
    <w:qFormat/>
    <w:rsid w:val="008108F6"/>
    <w:rPr>
      <w:b/>
      <w:bCs/>
    </w:rPr>
  </w:style>
  <w:style w:type="paragraph" w:styleId="Nzev">
    <w:name w:val="Title"/>
    <w:basedOn w:val="Normln"/>
    <w:next w:val="Normln"/>
    <w:link w:val="NzevChar"/>
    <w:uiPriority w:val="10"/>
    <w:qFormat/>
    <w:rsid w:val="008108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108F6"/>
    <w:rPr>
      <w:rFonts w:asciiTheme="majorHAnsi" w:eastAsiaTheme="majorEastAsia" w:hAnsiTheme="majorHAnsi" w:cstheme="majorBidi"/>
      <w:spacing w:val="-10"/>
      <w:kern w:val="28"/>
      <w:sz w:val="56"/>
      <w:szCs w:val="56"/>
    </w:rPr>
  </w:style>
  <w:style w:type="paragraph" w:styleId="Bezmezer">
    <w:name w:val="No Spacing"/>
    <w:link w:val="BezmezerChar"/>
    <w:uiPriority w:val="1"/>
    <w:qFormat/>
    <w:rsid w:val="008108F6"/>
    <w:pPr>
      <w:spacing w:after="0" w:line="240" w:lineRule="auto"/>
    </w:pPr>
  </w:style>
  <w:style w:type="paragraph" w:customStyle="1" w:styleId="st">
    <w:name w:val="část"/>
    <w:basedOn w:val="Bezmezer"/>
    <w:link w:val="stChar"/>
    <w:qFormat/>
    <w:rsid w:val="008108F6"/>
    <w:pPr>
      <w:ind w:left="708"/>
    </w:pPr>
    <w:rPr>
      <w:rFonts w:ascii="Times New Roman" w:hAnsi="Times New Roman"/>
      <w:b/>
    </w:rPr>
  </w:style>
  <w:style w:type="character" w:customStyle="1" w:styleId="BezmezerChar">
    <w:name w:val="Bez mezer Char"/>
    <w:basedOn w:val="Standardnpsmoodstavce"/>
    <w:link w:val="Bezmezer"/>
    <w:uiPriority w:val="1"/>
    <w:rsid w:val="008108F6"/>
  </w:style>
  <w:style w:type="character" w:customStyle="1" w:styleId="stChar">
    <w:name w:val="část Char"/>
    <w:basedOn w:val="BezmezerChar"/>
    <w:link w:val="st"/>
    <w:rsid w:val="008108F6"/>
    <w:rPr>
      <w:rFonts w:ascii="Times New Roman" w:hAnsi="Times New Roman"/>
      <w:b/>
    </w:rPr>
  </w:style>
  <w:style w:type="character" w:styleId="Hypertextovodkaz">
    <w:name w:val="Hyperlink"/>
    <w:basedOn w:val="Standardnpsmoodstavce"/>
    <w:uiPriority w:val="99"/>
    <w:unhideWhenUsed/>
    <w:rsid w:val="009F0C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plarna-cb.cz/ochrana-osobnich-udaj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1A006-6C20-4B2D-BF24-6239923A2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4632</Words>
  <Characters>27334</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Langová Zuzana</dc:creator>
  <cp:lastModifiedBy>Langová Zuzana Mgr.</cp:lastModifiedBy>
  <cp:revision>3</cp:revision>
  <cp:lastPrinted>2022-04-11T07:09:00Z</cp:lastPrinted>
  <dcterms:created xsi:type="dcterms:W3CDTF">2022-08-04T11:34:00Z</dcterms:created>
  <dcterms:modified xsi:type="dcterms:W3CDTF">2022-08-04T11:36:00Z</dcterms:modified>
</cp:coreProperties>
</file>