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A5" w:rsidRPr="00FB4E03" w:rsidRDefault="00FB4E0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4E03">
        <w:rPr>
          <w:rFonts w:ascii="Times New Roman" w:hAnsi="Times New Roman" w:cs="Times New Roman"/>
          <w:sz w:val="24"/>
          <w:szCs w:val="24"/>
        </w:rPr>
        <w:tab/>
      </w:r>
      <w:r w:rsidRPr="00FB4E03">
        <w:rPr>
          <w:rFonts w:ascii="Times New Roman" w:hAnsi="Times New Roman" w:cs="Times New Roman"/>
          <w:sz w:val="24"/>
          <w:szCs w:val="24"/>
        </w:rPr>
        <w:tab/>
      </w:r>
      <w:r w:rsidRPr="00FB4E03">
        <w:rPr>
          <w:rFonts w:ascii="Times New Roman" w:hAnsi="Times New Roman" w:cs="Times New Roman"/>
          <w:sz w:val="24"/>
          <w:szCs w:val="24"/>
        </w:rPr>
        <w:tab/>
      </w:r>
      <w:r w:rsidRPr="00FB4E03">
        <w:rPr>
          <w:rFonts w:ascii="Times New Roman" w:hAnsi="Times New Roman" w:cs="Times New Roman"/>
          <w:sz w:val="24"/>
          <w:szCs w:val="24"/>
        </w:rPr>
        <w:tab/>
      </w:r>
      <w:r w:rsidRPr="00FB4E03">
        <w:rPr>
          <w:rFonts w:ascii="Times New Roman" w:hAnsi="Times New Roman" w:cs="Times New Roman"/>
          <w:sz w:val="24"/>
          <w:szCs w:val="24"/>
        </w:rPr>
        <w:tab/>
      </w:r>
      <w:r w:rsidRPr="00FB4E03">
        <w:rPr>
          <w:rFonts w:ascii="Times New Roman" w:hAnsi="Times New Roman" w:cs="Times New Roman"/>
          <w:sz w:val="24"/>
          <w:szCs w:val="24"/>
        </w:rPr>
        <w:tab/>
      </w:r>
      <w:r w:rsidRPr="00FB4E03">
        <w:rPr>
          <w:rFonts w:ascii="Times New Roman" w:hAnsi="Times New Roman" w:cs="Times New Roman"/>
          <w:sz w:val="24"/>
          <w:szCs w:val="24"/>
        </w:rPr>
        <w:tab/>
      </w:r>
      <w:r w:rsidRPr="00FB4E03">
        <w:rPr>
          <w:rFonts w:ascii="Times New Roman" w:hAnsi="Times New Roman" w:cs="Times New Roman"/>
          <w:sz w:val="24"/>
          <w:szCs w:val="24"/>
        </w:rPr>
        <w:tab/>
      </w:r>
      <w:r w:rsidRPr="00FB4E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4E03">
        <w:rPr>
          <w:rFonts w:ascii="Times New Roman" w:hAnsi="Times New Roman" w:cs="Times New Roman"/>
          <w:b/>
          <w:sz w:val="24"/>
          <w:szCs w:val="24"/>
        </w:rPr>
        <w:t>SML/389/2022</w:t>
      </w:r>
    </w:p>
    <w:p w:rsidR="00FB4E03" w:rsidRPr="00FB4E03" w:rsidRDefault="00FB4E03" w:rsidP="00FB4E03">
      <w:pPr>
        <w:pStyle w:val="Heading1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rPr>
          <w:sz w:val="24"/>
          <w:szCs w:val="24"/>
        </w:rPr>
      </w:pPr>
      <w:bookmarkStart w:id="1" w:name="bookmark2"/>
      <w:r w:rsidRPr="00FB4E0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DOHODA č. SML/0424/22</w:t>
      </w:r>
      <w:bookmarkEnd w:id="1"/>
    </w:p>
    <w:p w:rsidR="00FB4E03" w:rsidRDefault="00FB4E03" w:rsidP="00FB4E03">
      <w:pPr>
        <w:pStyle w:val="Heading1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0"/>
      <w:bookmarkStart w:id="3" w:name="bookmark1"/>
      <w:bookmarkStart w:id="4" w:name="bookmark3"/>
      <w:r w:rsidRPr="00FB4E0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 udělení souhlasu ke zvláštnímu užívání silničního tělesa</w:t>
      </w:r>
      <w:bookmarkEnd w:id="2"/>
      <w:bookmarkEnd w:id="3"/>
      <w:bookmarkEnd w:id="4"/>
    </w:p>
    <w:p w:rsidR="00FB4E03" w:rsidRPr="00F761C0" w:rsidRDefault="00FB4E03" w:rsidP="00FB4E03">
      <w:pPr>
        <w:spacing w:after="0" w:line="276" w:lineRule="auto"/>
        <w:jc w:val="center"/>
        <w:rPr>
          <w:rStyle w:val="Bodytext1"/>
          <w:rFonts w:ascii="Times New Roman" w:hAnsi="Times New Roman" w:cs="Times New Roman"/>
          <w:b/>
        </w:rPr>
      </w:pPr>
      <w:r w:rsidRPr="00F761C0">
        <w:rPr>
          <w:rFonts w:ascii="Times New Roman" w:hAnsi="Times New Roman" w:cs="Times New Roman"/>
          <w:sz w:val="20"/>
          <w:szCs w:val="20"/>
        </w:rPr>
        <w:t>silnice č</w:t>
      </w:r>
      <w:r w:rsidRPr="00F761C0">
        <w:rPr>
          <w:rFonts w:ascii="Times New Roman" w:hAnsi="Times New Roman" w:cs="Times New Roman"/>
          <w:b/>
          <w:sz w:val="20"/>
          <w:szCs w:val="20"/>
        </w:rPr>
        <w:t xml:space="preserve">.: </w:t>
      </w:r>
      <w:r w:rsidRPr="00F761C0">
        <w:rPr>
          <w:rStyle w:val="Bodytext1"/>
          <w:rFonts w:ascii="Times New Roman" w:hAnsi="Times New Roman" w:cs="Times New Roman"/>
          <w:b/>
        </w:rPr>
        <w:t>III/43220</w:t>
      </w:r>
    </w:p>
    <w:p w:rsidR="00FB4E03" w:rsidRPr="00F761C0" w:rsidRDefault="00FB4E03" w:rsidP="00FB4E03">
      <w:pPr>
        <w:spacing w:after="0" w:line="276" w:lineRule="auto"/>
        <w:jc w:val="center"/>
        <w:rPr>
          <w:rStyle w:val="Bodytext1"/>
          <w:rFonts w:ascii="Times New Roman" w:hAnsi="Times New Roman" w:cs="Times New Roman"/>
          <w:b/>
        </w:rPr>
      </w:pPr>
      <w:r w:rsidRPr="00F761C0">
        <w:rPr>
          <w:rStyle w:val="Bodytext1"/>
          <w:rFonts w:ascii="Times New Roman" w:hAnsi="Times New Roman" w:cs="Times New Roman"/>
          <w:b/>
        </w:rPr>
        <w:t>umístěné na pozemcích parc. č. 159/2, č. 179/3 v obci Jarohněvice, k.ú. Jarohněvice</w:t>
      </w:r>
    </w:p>
    <w:p w:rsidR="00FB4E03" w:rsidRPr="00F761C0" w:rsidRDefault="00FB4E03" w:rsidP="00FB4E03">
      <w:pPr>
        <w:spacing w:after="0" w:line="276" w:lineRule="auto"/>
        <w:jc w:val="center"/>
        <w:rPr>
          <w:rStyle w:val="Bodytext1"/>
          <w:rFonts w:ascii="Times New Roman" w:hAnsi="Times New Roman" w:cs="Times New Roman"/>
        </w:rPr>
      </w:pPr>
      <w:r w:rsidRPr="00F761C0">
        <w:rPr>
          <w:rStyle w:val="Bodytext1"/>
          <w:rFonts w:ascii="Times New Roman" w:hAnsi="Times New Roman" w:cs="Times New Roman"/>
        </w:rPr>
        <w:t xml:space="preserve">pro stavbu: </w:t>
      </w:r>
      <w:r w:rsidRPr="00F761C0">
        <w:rPr>
          <w:rStyle w:val="Bodytext1"/>
          <w:rFonts w:ascii="Times New Roman" w:hAnsi="Times New Roman" w:cs="Times New Roman"/>
          <w:b/>
        </w:rPr>
        <w:t>„Chodník Jarohněvice – Drahlov – I.etapa</w:t>
      </w:r>
      <w:r w:rsidRPr="00F761C0">
        <w:rPr>
          <w:rStyle w:val="Bodytext1"/>
          <w:rFonts w:ascii="Times New Roman" w:hAnsi="Times New Roman" w:cs="Times New Roman"/>
        </w:rPr>
        <w:t>“</w:t>
      </w:r>
    </w:p>
    <w:p w:rsidR="00FB4E03" w:rsidRPr="00F761C0" w:rsidRDefault="00FB4E03" w:rsidP="00FB4E03">
      <w:pPr>
        <w:spacing w:after="0" w:line="276" w:lineRule="auto"/>
        <w:rPr>
          <w:rStyle w:val="Bodytext1"/>
          <w:rFonts w:ascii="Times New Roman" w:hAnsi="Times New Roman" w:cs="Times New Roman"/>
          <w:sz w:val="22"/>
          <w:szCs w:val="22"/>
        </w:rPr>
      </w:pPr>
    </w:p>
    <w:p w:rsidR="00FB4E03" w:rsidRPr="00F761C0" w:rsidRDefault="00FB4E03" w:rsidP="00FB4E03">
      <w:pPr>
        <w:pStyle w:val="Heading110"/>
        <w:keepNext/>
        <w:keepLines/>
        <w:spacing w:after="0" w:line="257" w:lineRule="auto"/>
        <w:jc w:val="left"/>
        <w:rPr>
          <w:sz w:val="22"/>
          <w:szCs w:val="22"/>
        </w:rPr>
      </w:pPr>
      <w:bookmarkStart w:id="5" w:name="bookmark4"/>
      <w:bookmarkStart w:id="6" w:name="bookmark5"/>
      <w:bookmarkStart w:id="7" w:name="bookmark6"/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Zlínský kraj</w:t>
      </w:r>
      <w:bookmarkEnd w:id="5"/>
      <w:bookmarkEnd w:id="6"/>
      <w:bookmarkEnd w:id="7"/>
    </w:p>
    <w:p w:rsidR="00FB4E03" w:rsidRPr="00F761C0" w:rsidRDefault="00FB4E03" w:rsidP="00FB4E03">
      <w:pPr>
        <w:pStyle w:val="Bodytext10"/>
        <w:spacing w:after="0" w:line="257" w:lineRule="auto"/>
        <w:rPr>
          <w:sz w:val="22"/>
          <w:szCs w:val="22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se sídlem ve Zlíně, tř. Tomáše Bati č. 21, PSČ 761 90</w:t>
      </w:r>
    </w:p>
    <w:p w:rsidR="00FB4E03" w:rsidRPr="00F761C0" w:rsidRDefault="00FB4E03" w:rsidP="00FB4E03">
      <w:pPr>
        <w:pStyle w:val="Bodytext10"/>
        <w:spacing w:after="0" w:line="257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IČO: 708 91</w:t>
      </w:r>
      <w:r w:rsidR="00025772"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 </w:t>
      </w: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320</w:t>
      </w:r>
    </w:p>
    <w:p w:rsidR="00025772" w:rsidRPr="00F761C0" w:rsidRDefault="00A4459A" w:rsidP="00FB4E03">
      <w:pPr>
        <w:pStyle w:val="Bodytext10"/>
        <w:spacing w:after="0" w:line="257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z</w:t>
      </w:r>
      <w:r w:rsidR="00025772"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astoupený ŘSZK na základě umocnění uvedeného ve zřizovací listině ze dne 27.9.2001</w:t>
      </w:r>
    </w:p>
    <w:p w:rsidR="00025772" w:rsidRPr="00F761C0" w:rsidRDefault="00025772" w:rsidP="00FB4E03">
      <w:pPr>
        <w:pStyle w:val="Bodytext10"/>
        <w:spacing w:after="0" w:line="257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(dále jen ZK)</w:t>
      </w:r>
    </w:p>
    <w:p w:rsidR="00025772" w:rsidRPr="00F761C0" w:rsidRDefault="00025772" w:rsidP="00FB4E03">
      <w:pPr>
        <w:pStyle w:val="Bodytext10"/>
        <w:spacing w:after="0" w:line="257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025772" w:rsidRPr="00F761C0" w:rsidRDefault="00025772" w:rsidP="00FB4E03">
      <w:pPr>
        <w:pStyle w:val="Bodytext10"/>
        <w:spacing w:after="0" w:line="257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a</w:t>
      </w:r>
    </w:p>
    <w:p w:rsidR="00025772" w:rsidRPr="00F761C0" w:rsidRDefault="00025772" w:rsidP="00FB4E03">
      <w:pPr>
        <w:pStyle w:val="Bodytext10"/>
        <w:spacing w:after="0" w:line="257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025772" w:rsidRPr="00F761C0" w:rsidRDefault="00025772" w:rsidP="00025772">
      <w:pPr>
        <w:pStyle w:val="Heading110"/>
        <w:keepNext/>
        <w:keepLines/>
        <w:spacing w:after="0"/>
        <w:jc w:val="left"/>
        <w:rPr>
          <w:rFonts w:ascii="Times New Roman" w:hAnsi="Times New Roman" w:cs="Times New Roman"/>
          <w:sz w:val="22"/>
          <w:szCs w:val="22"/>
        </w:rPr>
      </w:pPr>
      <w:bookmarkStart w:id="8" w:name="bookmark7"/>
      <w:bookmarkStart w:id="9" w:name="bookmark8"/>
      <w:bookmarkStart w:id="10" w:name="bookmark9"/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Ředitelství silnic Zlínského kraje, příspěvková organizace</w:t>
      </w:r>
      <w:bookmarkEnd w:id="8"/>
      <w:bookmarkEnd w:id="9"/>
      <w:bookmarkEnd w:id="10"/>
    </w:p>
    <w:p w:rsidR="00025772" w:rsidRPr="00F761C0" w:rsidRDefault="00025772" w:rsidP="00025772">
      <w:pPr>
        <w:pStyle w:val="Bodytext10"/>
        <w:spacing w:after="0"/>
        <w:rPr>
          <w:rFonts w:ascii="Times New Roman" w:hAnsi="Times New Roman" w:cs="Times New Roman"/>
          <w:sz w:val="22"/>
          <w:szCs w:val="22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se sídlem K Majáku 5001, Zlín, PSČ 760 01</w:t>
      </w:r>
    </w:p>
    <w:p w:rsidR="00025772" w:rsidRPr="00F761C0" w:rsidRDefault="00025772" w:rsidP="00025772">
      <w:pPr>
        <w:pStyle w:val="Bodytext10"/>
        <w:spacing w:after="0"/>
        <w:rPr>
          <w:rFonts w:ascii="Times New Roman" w:hAnsi="Times New Roman" w:cs="Times New Roman"/>
          <w:sz w:val="22"/>
          <w:szCs w:val="22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zastoupena ve věcech smluvních ředitelem Ing. Bronislavem M a l ý m</w:t>
      </w:r>
    </w:p>
    <w:p w:rsidR="00025772" w:rsidRPr="00F761C0" w:rsidRDefault="00025772" w:rsidP="00025772">
      <w:pPr>
        <w:pStyle w:val="Bodytext10"/>
        <w:spacing w:after="0"/>
        <w:rPr>
          <w:rFonts w:ascii="Times New Roman" w:hAnsi="Times New Roman" w:cs="Times New Roman"/>
          <w:sz w:val="22"/>
          <w:szCs w:val="22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jednající ve věcech t</w:t>
      </w:r>
      <w:r w:rsidR="00974C61"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echnických XXXXXXXXXX</w:t>
      </w:r>
    </w:p>
    <w:p w:rsidR="00025772" w:rsidRPr="00F761C0" w:rsidRDefault="00025772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IČO: 709 34 860</w:t>
      </w:r>
    </w:p>
    <w:p w:rsidR="00025772" w:rsidRPr="00F761C0" w:rsidRDefault="00025772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zapsaná v obchodním rejstříku vedeném Krajským soudem v Brně v odd. Pr., vl. 295</w:t>
      </w:r>
    </w:p>
    <w:p w:rsidR="00025772" w:rsidRPr="00F761C0" w:rsidRDefault="00025772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bankovní spojení: Česká spořitelna, a.s., pobočka Praha, č.ú. 3464732/0800</w:t>
      </w:r>
    </w:p>
    <w:p w:rsidR="00025772" w:rsidRPr="00F761C0" w:rsidRDefault="00025772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(dále jen ŘSZK)</w:t>
      </w:r>
    </w:p>
    <w:p w:rsidR="00025772" w:rsidRPr="00F761C0" w:rsidRDefault="00396E03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u</w:t>
      </w:r>
      <w:r w:rsidR="00025772"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veřejnění v registru: ne</w:t>
      </w:r>
    </w:p>
    <w:p w:rsidR="00025772" w:rsidRPr="00F761C0" w:rsidRDefault="00025772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025772" w:rsidRPr="00F761C0" w:rsidRDefault="00025772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a</w:t>
      </w:r>
    </w:p>
    <w:p w:rsidR="00025772" w:rsidRPr="00F761C0" w:rsidRDefault="00025772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025772" w:rsidRPr="00F761C0" w:rsidRDefault="00025772" w:rsidP="00025772">
      <w:pPr>
        <w:pStyle w:val="Bodytext10"/>
        <w:spacing w:after="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 w:bidi="cs-CZ"/>
        </w:rPr>
      </w:pPr>
      <w:r w:rsidRPr="00F761C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 w:bidi="cs-CZ"/>
        </w:rPr>
        <w:t>Město Kroměříž</w:t>
      </w:r>
    </w:p>
    <w:p w:rsidR="00025772" w:rsidRPr="00F761C0" w:rsidRDefault="00025772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se sídlem Velké náměstí 115/1, Kroměříž, PSČ 767 01</w:t>
      </w:r>
    </w:p>
    <w:p w:rsidR="00025772" w:rsidRPr="00F761C0" w:rsidRDefault="00025772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zastoupeno ve věcech smluvních starostou Mgr. Jaroslavem N ě m c e m</w:t>
      </w:r>
    </w:p>
    <w:p w:rsidR="00025772" w:rsidRPr="00F761C0" w:rsidRDefault="00025772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zastoupeno ve věcech technických </w:t>
      </w:r>
      <w:r w:rsidR="00974C61"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XXXXXXXXXX – MěÚ Kroměříž, odbor služeb</w:t>
      </w:r>
    </w:p>
    <w:p w:rsidR="00974C61" w:rsidRPr="00F761C0" w:rsidRDefault="00974C61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IČO: 002 87 351, DIČ: CZ00287351</w:t>
      </w:r>
    </w:p>
    <w:p w:rsidR="00974C61" w:rsidRPr="00F761C0" w:rsidRDefault="00396E03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b</w:t>
      </w:r>
      <w:r w:rsidR="00974C61"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ankovní spojení: Komerční banka, a.s., pobočka Kroměříž, č.ú. 8326340247/0100</w:t>
      </w:r>
    </w:p>
    <w:p w:rsidR="00974C61" w:rsidRPr="00F761C0" w:rsidRDefault="00974C61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(dále jen stavebník)</w:t>
      </w:r>
    </w:p>
    <w:p w:rsidR="00974C61" w:rsidRPr="00F761C0" w:rsidRDefault="00974C61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974C61" w:rsidRPr="00F761C0" w:rsidRDefault="00974C61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a</w:t>
      </w:r>
    </w:p>
    <w:p w:rsidR="00974C61" w:rsidRPr="00F761C0" w:rsidRDefault="00974C61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974C61" w:rsidRPr="00A4459A" w:rsidRDefault="00974C61" w:rsidP="00025772">
      <w:pPr>
        <w:pStyle w:val="Bodytext10"/>
        <w:spacing w:after="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 w:bidi="cs-CZ"/>
        </w:rPr>
      </w:pPr>
      <w:r w:rsidRPr="00A4459A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 w:bidi="cs-CZ"/>
        </w:rPr>
        <w:t>Kroměřížské technické služby</w:t>
      </w:r>
      <w:r w:rsidR="00A4459A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 w:bidi="cs-CZ"/>
        </w:rPr>
        <w:t>,</w:t>
      </w:r>
      <w:r w:rsidRPr="00A4459A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 w:bidi="cs-CZ"/>
        </w:rPr>
        <w:t xml:space="preserve"> s.r.o.</w:t>
      </w:r>
    </w:p>
    <w:p w:rsidR="00974C61" w:rsidRPr="00F761C0" w:rsidRDefault="003446F3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s</w:t>
      </w:r>
      <w:r w:rsidR="00974C61"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e sídlem Kaplanova 2959/6, Kroměříž, PSČ 767 01</w:t>
      </w:r>
    </w:p>
    <w:p w:rsidR="00F761C0" w:rsidRPr="00F761C0" w:rsidRDefault="003446F3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z</w:t>
      </w:r>
      <w:r w:rsidR="00974C61"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astoupena ve věcech smluvních jednateli Mgr. Bc. Karlem H o l í k e </w:t>
      </w:r>
      <w:r w:rsidR="00F761C0"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m, BA, MBA a Vratislavem</w:t>
      </w:r>
    </w:p>
    <w:p w:rsidR="00974C61" w:rsidRPr="00F761C0" w:rsidRDefault="00974C61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K r e j č í ř e m</w:t>
      </w:r>
    </w:p>
    <w:p w:rsidR="00974C61" w:rsidRPr="00F761C0" w:rsidRDefault="003446F3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zastoupena ve věcech technických XXXXXXXXXX – vedoucí střediska komunikací</w:t>
      </w:r>
    </w:p>
    <w:p w:rsidR="003446F3" w:rsidRPr="00F761C0" w:rsidRDefault="003446F3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IČO: 262 76 437, DIČ: CZ26276437</w:t>
      </w:r>
    </w:p>
    <w:p w:rsidR="003446F3" w:rsidRPr="00F761C0" w:rsidRDefault="00F761C0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b</w:t>
      </w:r>
      <w:r w:rsidR="003446F3"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ankovní spojení: ČSOB, a.s., pobočka Kroměříž, č.ú. 183748205/0300</w:t>
      </w:r>
    </w:p>
    <w:p w:rsidR="003446F3" w:rsidRPr="00F761C0" w:rsidRDefault="00F761C0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z</w:t>
      </w:r>
      <w:r w:rsidR="003446F3"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apsaná v obchodní rejstříku vedeném Krajským soudem v Brně, oddíl C, vložka 41059</w:t>
      </w:r>
    </w:p>
    <w:p w:rsidR="003446F3" w:rsidRPr="00F761C0" w:rsidRDefault="003446F3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(dále jen zhotovitel)</w:t>
      </w:r>
    </w:p>
    <w:p w:rsidR="003446F3" w:rsidRPr="00F761C0" w:rsidRDefault="003446F3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3446F3" w:rsidRPr="00F761C0" w:rsidRDefault="00F761C0" w:rsidP="00025772">
      <w:pPr>
        <w:pStyle w:val="Bodytext10"/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s</w:t>
      </w:r>
      <w:r w:rsidR="003446F3"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e dohodly takto:</w:t>
      </w:r>
    </w:p>
    <w:p w:rsidR="003446F3" w:rsidRDefault="003446F3" w:rsidP="00B064F3">
      <w:pPr>
        <w:pStyle w:val="Bodytext10"/>
        <w:numPr>
          <w:ilvl w:val="0"/>
          <w:numId w:val="5"/>
        </w:numPr>
        <w:spacing w:after="0"/>
        <w:ind w:left="341" w:right="284" w:hanging="284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 w:bidi="cs-CZ"/>
        </w:rPr>
      </w:pPr>
      <w:r w:rsidRPr="00F761C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 w:bidi="cs-CZ"/>
        </w:rPr>
        <w:t>Předmět dohody</w:t>
      </w:r>
    </w:p>
    <w:p w:rsidR="00A4459A" w:rsidRPr="00F761C0" w:rsidRDefault="00A4459A" w:rsidP="00A4459A">
      <w:pPr>
        <w:pStyle w:val="Bodytext10"/>
        <w:spacing w:after="0"/>
        <w:ind w:left="341" w:right="284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 w:bidi="cs-CZ"/>
        </w:rPr>
      </w:pPr>
    </w:p>
    <w:p w:rsidR="003446F3" w:rsidRDefault="00F761C0" w:rsidP="00F761C0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Zlínský kraj je vlastníkem silnice </w:t>
      </w:r>
      <w:r w:rsidRPr="00F761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 w:bidi="cs-CZ"/>
        </w:rPr>
        <w:t>č. III/43220 umístě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 w:bidi="cs-CZ"/>
        </w:rPr>
        <w:t>né mimo jiné i na pozemcích parc</w:t>
      </w:r>
      <w:r w:rsidRPr="00F761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 w:bidi="cs-CZ"/>
        </w:rPr>
        <w:t xml:space="preserve">. č. 159/2, č. 179/3 v obci Jarohněvice, k.ú. Jarohněvice. </w:t>
      </w: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Pozemky p.č. 159/2, p.č. 179/3 v obci Jarohněvice, k.ú.</w:t>
      </w:r>
      <w:r w:rsidRPr="00F761C0">
        <w:rPr>
          <w:sz w:val="22"/>
          <w:szCs w:val="22"/>
        </w:rPr>
        <w:t xml:space="preserve"> </w:t>
      </w: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lastRenderedPageBreak/>
        <w:t xml:space="preserve">Jarohněvice jsou ve vlastnictví ZK - s právem hospodaření ŘSZK. Předmětem dohody je </w:t>
      </w:r>
      <w:r w:rsidRPr="00F761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 w:bidi="cs-CZ"/>
        </w:rPr>
        <w:t>udělení souhlasu ke zvláštnímu užívání</w:t>
      </w:r>
      <w:r w:rsidR="00A44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 w:bidi="cs-CZ"/>
        </w:rPr>
        <w:t xml:space="preserve"> silničního tělesa silnice č. III</w:t>
      </w:r>
      <w:r w:rsidRPr="00F761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 w:bidi="cs-CZ"/>
        </w:rPr>
        <w:t xml:space="preserve">/43220, </w:t>
      </w: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v uzlovém úseku </w:t>
      </w:r>
      <w:r w:rsidRPr="00F761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 w:bidi="cs-CZ"/>
        </w:rPr>
        <w:t xml:space="preserve">Trňák, km 0,559 - km 0,981, </w:t>
      </w: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pro stavbu </w:t>
      </w:r>
      <w:r w:rsidRPr="00F761C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 w:bidi="cs-CZ"/>
        </w:rPr>
        <w:t xml:space="preserve">„Chodník Jarohněvice - Drahlov - I. etapa“, </w:t>
      </w: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spočívající v umístění nového chodníku mezi obcemi Jarohněvice a Drahlov podél silnic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e III/43</w:t>
      </w: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220 v délce cca 220 m a zřízení nového sjezdu na pozemek p.č. 187/10 v km 0,679. Chodník od vozovky bude oddělený pásem zeleně šířky 1,75 m - 1,5 m, stávající nezpevněná krajnice bude opravena a dosypána asfaltovým recyklátem v šířce 0,5 m, napojení nového sjezdu na silnici bude stykové v délce 12,0 m, povrch silnice bude zařezán a styčná spára zalita pružnou asfaltovou zálivkou. Stavba bude provedena dle projektové dokumentace stavby pro územní a stavební řízení zpr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acované projektantem XXXXXXXXX</w:t>
      </w: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, projekční a inženýrská činnost, se 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ídlem XXXXXXXXX</w:t>
      </w:r>
      <w:r w:rsidRPr="00F761C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, IČO: 761 78 048 v září 2019 a v souladu s podmínkami stanovenými ve smlouvě o podmínkách a právu provést stavbu č. SML/0135/21 uzavřené mezi ŘSZK a stavebníkem dne 20. 5. 2021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.</w:t>
      </w:r>
    </w:p>
    <w:p w:rsidR="00F761C0" w:rsidRDefault="00F761C0" w:rsidP="00B064F3">
      <w:pPr>
        <w:pStyle w:val="Bodytext10"/>
        <w:spacing w:after="0"/>
        <w:ind w:left="341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F761C0" w:rsidRPr="00F761C0" w:rsidRDefault="00FC61D7" w:rsidP="00B064F3">
      <w:pPr>
        <w:pStyle w:val="Bodytext10"/>
        <w:numPr>
          <w:ilvl w:val="0"/>
          <w:numId w:val="5"/>
        </w:numPr>
        <w:spacing w:after="0"/>
        <w:ind w:left="511" w:right="284" w:hanging="454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 w:bidi="cs-CZ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 w:bidi="cs-CZ"/>
        </w:rPr>
        <w:t>Doba užívání</w:t>
      </w:r>
    </w:p>
    <w:p w:rsidR="00F761C0" w:rsidRPr="00F761C0" w:rsidRDefault="00F761C0" w:rsidP="00F761C0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FC61D7" w:rsidRPr="00FC61D7" w:rsidRDefault="00FC61D7" w:rsidP="00FC61D7">
      <w:pPr>
        <w:pStyle w:val="Bodytext10"/>
        <w:jc w:val="both"/>
        <w:rPr>
          <w:sz w:val="22"/>
          <w:szCs w:val="22"/>
        </w:rPr>
      </w:pPr>
      <w:r w:rsidRPr="00FC61D7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Zhotovitel je oprávněn užívat část silničního tělesa na dobu určitou </w:t>
      </w:r>
      <w:r w:rsidRPr="00FC61D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 w:bidi="cs-CZ"/>
        </w:rPr>
        <w:t xml:space="preserve">od 8.8.2022 - 20.9.2022. </w:t>
      </w:r>
      <w:r w:rsidRPr="00FC61D7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Finanční náhrada od doby protokolárního předání silnice před zahájením stavby do doby uvedení silnice do původního stavu a jejího protokolárního převzetí zpět za dočasné omezení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užívání silničního tělesa činí: - </w:t>
      </w:r>
      <w:r w:rsidRPr="00FC61D7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za zábor jízdního pruhu, bez zásahu do vozovky - 20,- Kč/m</w:t>
      </w:r>
      <w:r w:rsidRPr="00FC61D7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  <w:lang w:eastAsia="cs-CZ" w:bidi="cs-CZ"/>
        </w:rPr>
        <w:t>2</w:t>
      </w:r>
      <w:r w:rsidRPr="00FC61D7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/den + DPH</w:t>
      </w:r>
    </w:p>
    <w:p w:rsidR="00FC61D7" w:rsidRPr="00FC61D7" w:rsidRDefault="00FC61D7" w:rsidP="00FC61D7">
      <w:pPr>
        <w:pStyle w:val="Bodytext10"/>
        <w:jc w:val="both"/>
        <w:rPr>
          <w:sz w:val="22"/>
          <w:szCs w:val="22"/>
        </w:rPr>
      </w:pPr>
      <w:r w:rsidRPr="00FC61D7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uhradí zhotovitel před protokolárním převzetím předmětného úseku silnice zpět pracovníkem ŘSZK. Úhrada bude stanovena po ukončení prací na základě zápisů ve stavebním deníku.</w:t>
      </w:r>
    </w:p>
    <w:p w:rsidR="00FC61D7" w:rsidRPr="00FC61D7" w:rsidRDefault="00FC61D7" w:rsidP="00FC61D7">
      <w:pPr>
        <w:pStyle w:val="Bodytext10"/>
        <w:spacing w:after="0"/>
        <w:jc w:val="both"/>
        <w:rPr>
          <w:sz w:val="22"/>
          <w:szCs w:val="22"/>
        </w:rPr>
      </w:pPr>
      <w:r w:rsidRPr="00FC61D7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V případě, že zhotovitel nedodrží dobu určenou v pravomocném rozhodnutí silničního správního úřadu k dočasnému omezení užívání silnice, zaplatí zhotovitel ŘSZK finanční náhradu za zvláštní užívání ve výši </w:t>
      </w:r>
      <w:r w:rsidRPr="00FC61D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 w:bidi="cs-CZ"/>
        </w:rPr>
        <w:t>Kč 300,-/m</w:t>
      </w:r>
      <w:r w:rsidRPr="00FC61D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vertAlign w:val="superscript"/>
          <w:lang w:eastAsia="cs-CZ" w:bidi="cs-CZ"/>
        </w:rPr>
        <w:t>2</w:t>
      </w:r>
      <w:r w:rsidRPr="00FC61D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 w:bidi="cs-CZ"/>
        </w:rPr>
        <w:t xml:space="preserve">/den + DPH, </w:t>
      </w:r>
      <w:r w:rsidRPr="00FC61D7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a to od prvního dne následujícího po uplynutí doby stanovené k dočasnému omezení užívání silničního tělesa do dne faktického písemného převzetí součástí silničního tělesa ze strany ŘSZK. Do doby zaplacení této finanční náhrady není ŘSZK povinno vydat zhotoviteli příslušný protokol o převzetí silnice či jejích součástí zpět.</w:t>
      </w:r>
    </w:p>
    <w:p w:rsidR="00F761C0" w:rsidRDefault="00FC61D7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FC61D7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Zhotovitel ani stavebník nejsou oprávněni přenechat dočasné užívání předmětné části silnice a pozemků jinému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 právnímu subjektu bez předchozího písemného souhlasu ŘSZK.</w:t>
      </w:r>
    </w:p>
    <w:p w:rsidR="00FC61D7" w:rsidRDefault="00FC61D7" w:rsidP="003E15D9">
      <w:pPr>
        <w:pStyle w:val="Bodytext10"/>
        <w:spacing w:after="0"/>
        <w:ind w:left="57" w:firstLine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FC61D7" w:rsidRPr="00396E03" w:rsidRDefault="00396E03" w:rsidP="00B064F3">
      <w:pPr>
        <w:pStyle w:val="Bodytext10"/>
        <w:numPr>
          <w:ilvl w:val="0"/>
          <w:numId w:val="5"/>
        </w:numPr>
        <w:spacing w:after="0"/>
        <w:ind w:left="341" w:right="284" w:hanging="284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 w:bidi="cs-CZ"/>
        </w:rPr>
      </w:pPr>
      <w:r w:rsidRPr="00396E03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 w:bidi="cs-CZ"/>
        </w:rPr>
        <w:t>Podmínky zvláštního užívání</w:t>
      </w:r>
    </w:p>
    <w:p w:rsidR="00FC61D7" w:rsidRDefault="00FC61D7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396E03" w:rsidRPr="00396E03" w:rsidRDefault="00396E03" w:rsidP="00396E03">
      <w:pPr>
        <w:pStyle w:val="Bodytext10"/>
        <w:spacing w:line="264" w:lineRule="auto"/>
        <w:jc w:val="both"/>
        <w:rPr>
          <w:sz w:val="22"/>
          <w:szCs w:val="22"/>
        </w:rPr>
      </w:pPr>
      <w:r w:rsidRPr="00396E03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Zhotovitel je oprávněn užívat silniční těleso jen pro účel, který je sjednán touto dohodou na dobu realizace výše uvedené stavby v souladu s ustanoveními zákona č. 13/1997 Sb., o pozemních komunikacích a prováděcí vyhlášky č. 104/1997 Sb., ve znění poz</w:t>
      </w:r>
      <w:r w:rsidR="001B64E8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dějších předpisů, dle příslušné </w:t>
      </w:r>
      <w:r w:rsidRPr="00396E03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schválené projektové dokumentace (viz čl. I. dohody), předchozích podmínek daných ŘSZK a touto dohodou.</w:t>
      </w:r>
    </w:p>
    <w:p w:rsidR="00396E03" w:rsidRPr="00396E03" w:rsidRDefault="00396E03" w:rsidP="00396E03">
      <w:pPr>
        <w:pStyle w:val="Bodytext10"/>
        <w:spacing w:after="0"/>
        <w:jc w:val="both"/>
        <w:rPr>
          <w:sz w:val="22"/>
          <w:szCs w:val="22"/>
        </w:rPr>
      </w:pPr>
      <w:r w:rsidRPr="00396E03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Stavebník a zhotovitel jsou povinni na svůj náklad a nebezpečí po celou dobu zvláštního užívání silnice III/43220:</w:t>
      </w:r>
    </w:p>
    <w:p w:rsidR="00396E03" w:rsidRPr="00396E03" w:rsidRDefault="00396E03" w:rsidP="00396E03">
      <w:pPr>
        <w:pStyle w:val="Bodytext10"/>
        <w:numPr>
          <w:ilvl w:val="0"/>
          <w:numId w:val="4"/>
        </w:numPr>
        <w:tabs>
          <w:tab w:val="left" w:pos="342"/>
        </w:tabs>
        <w:spacing w:after="0"/>
        <w:ind w:left="360" w:hanging="360"/>
        <w:jc w:val="both"/>
        <w:rPr>
          <w:sz w:val="22"/>
          <w:szCs w:val="22"/>
        </w:rPr>
      </w:pPr>
      <w:bookmarkStart w:id="11" w:name="bookmark25"/>
      <w:bookmarkEnd w:id="11"/>
      <w:r w:rsidRPr="00396E03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Požádat příslušný silniční správní úřad o vydání povolení ke zvláštnímu užívání silničního tělesa silnice III/43220 a pro zajištění bezpečnosti a plynulosti silničního provozu zajistit stanovení přechodné úpravy provozu a umístění přechodného dopravního značení.</w:t>
      </w:r>
    </w:p>
    <w:p w:rsidR="00396E03" w:rsidRPr="00396E03" w:rsidRDefault="00396E03" w:rsidP="00396E03">
      <w:pPr>
        <w:pStyle w:val="Bodytext10"/>
        <w:numPr>
          <w:ilvl w:val="0"/>
          <w:numId w:val="4"/>
        </w:numPr>
        <w:tabs>
          <w:tab w:val="left" w:pos="342"/>
        </w:tabs>
        <w:spacing w:after="0"/>
        <w:ind w:left="360" w:hanging="360"/>
        <w:jc w:val="both"/>
        <w:rPr>
          <w:sz w:val="22"/>
          <w:szCs w:val="22"/>
        </w:rPr>
      </w:pPr>
      <w:bookmarkStart w:id="12" w:name="bookmark26"/>
      <w:bookmarkEnd w:id="12"/>
      <w:r w:rsidRPr="00396E03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Zajistit splnění všech technických a kvalitativních podmínek při realizaci stavby v souladu s příslušnými normami, technickými a právními předpisy tak, aby na silničním tělese bylo možné v budoucnu provádět běžnou údržbu.</w:t>
      </w:r>
    </w:p>
    <w:p w:rsidR="00396E03" w:rsidRPr="00396E03" w:rsidRDefault="00396E03" w:rsidP="00396E03">
      <w:pPr>
        <w:pStyle w:val="Bodytext10"/>
        <w:numPr>
          <w:ilvl w:val="0"/>
          <w:numId w:val="4"/>
        </w:numPr>
        <w:tabs>
          <w:tab w:val="left" w:pos="342"/>
        </w:tabs>
        <w:spacing w:after="0"/>
        <w:ind w:left="360" w:hanging="360"/>
        <w:jc w:val="both"/>
        <w:rPr>
          <w:sz w:val="22"/>
          <w:szCs w:val="22"/>
        </w:rPr>
      </w:pPr>
      <w:bookmarkStart w:id="13" w:name="bookmark27"/>
      <w:bookmarkEnd w:id="13"/>
      <w:r w:rsidRPr="00396E03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Odstranit bez průtahů v souladu s § 28 zákona č. 13/1997 Sb., veškeré závady ve sjízdnosti nebo schůdnosti způsobené danou stavbou.</w:t>
      </w:r>
    </w:p>
    <w:p w:rsidR="00396E03" w:rsidRPr="00396E03" w:rsidRDefault="00396E03" w:rsidP="00396E03">
      <w:pPr>
        <w:pStyle w:val="Bodytext10"/>
        <w:numPr>
          <w:ilvl w:val="0"/>
          <w:numId w:val="4"/>
        </w:numPr>
        <w:tabs>
          <w:tab w:val="left" w:pos="342"/>
        </w:tabs>
        <w:ind w:left="360" w:hanging="360"/>
        <w:jc w:val="both"/>
        <w:rPr>
          <w:sz w:val="22"/>
          <w:szCs w:val="22"/>
        </w:rPr>
      </w:pPr>
      <w:bookmarkStart w:id="14" w:name="bookmark28"/>
      <w:bookmarkEnd w:id="14"/>
      <w:r w:rsidRPr="00396E03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Staveniště řádně označit a zabezpečit tak, aby nedošlo k ohrožení bezpečnosti silniční dopravy a ostatních účastníků silničního provozu, zejména chodců.</w:t>
      </w:r>
    </w:p>
    <w:p w:rsidR="00396E03" w:rsidRPr="00396E03" w:rsidRDefault="00396E03" w:rsidP="00396E03">
      <w:pPr>
        <w:pStyle w:val="Bodytext10"/>
        <w:numPr>
          <w:ilvl w:val="0"/>
          <w:numId w:val="4"/>
        </w:numPr>
        <w:tabs>
          <w:tab w:val="left" w:pos="348"/>
        </w:tabs>
        <w:spacing w:after="0" w:line="290" w:lineRule="auto"/>
        <w:ind w:left="360" w:hanging="360"/>
        <w:jc w:val="both"/>
        <w:rPr>
          <w:sz w:val="22"/>
          <w:szCs w:val="22"/>
        </w:rPr>
      </w:pPr>
      <w:bookmarkStart w:id="15" w:name="bookmark29"/>
      <w:bookmarkEnd w:id="15"/>
      <w:r w:rsidRPr="00396E03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Stavební materiály a zeminu z výkopů neukládat a neskladovat na siln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ičním tělese a neznečišťovat je.</w:t>
      </w:r>
    </w:p>
    <w:p w:rsidR="00396E03" w:rsidRPr="00396E03" w:rsidRDefault="00396E03" w:rsidP="00396E03">
      <w:pPr>
        <w:pStyle w:val="Bodytext10"/>
        <w:numPr>
          <w:ilvl w:val="0"/>
          <w:numId w:val="4"/>
        </w:numPr>
        <w:tabs>
          <w:tab w:val="left" w:pos="348"/>
        </w:tabs>
        <w:spacing w:after="0"/>
        <w:ind w:left="360" w:hanging="360"/>
        <w:jc w:val="both"/>
        <w:rPr>
          <w:sz w:val="22"/>
          <w:szCs w:val="22"/>
        </w:rPr>
      </w:pPr>
      <w:bookmarkStart w:id="16" w:name="bookmark30"/>
      <w:bookmarkEnd w:id="16"/>
      <w:r w:rsidRPr="00396E03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Písemně předem přizvat zástupce ŘSZK k rozhodujícím jednáním, týkajících se stavebních činností na pozemní komunikaci ve vlastnictví Zlínského kraje dotčené touto stavbou.</w:t>
      </w:r>
    </w:p>
    <w:p w:rsidR="00396E03" w:rsidRPr="00396E03" w:rsidRDefault="00396E03" w:rsidP="00396E03">
      <w:pPr>
        <w:pStyle w:val="Bodytext10"/>
        <w:numPr>
          <w:ilvl w:val="0"/>
          <w:numId w:val="4"/>
        </w:numPr>
        <w:tabs>
          <w:tab w:val="left" w:pos="348"/>
        </w:tabs>
        <w:spacing w:after="0"/>
        <w:ind w:left="360" w:hanging="360"/>
        <w:jc w:val="both"/>
        <w:rPr>
          <w:sz w:val="22"/>
          <w:szCs w:val="22"/>
        </w:rPr>
      </w:pPr>
      <w:bookmarkStart w:id="17" w:name="bookmark31"/>
      <w:bookmarkEnd w:id="17"/>
      <w:r w:rsidRPr="00396E03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Uvést silniční těleso do odpovídajícího dopravně-technického stavu na náklad a nebezpečí stavebníka včetně vyčištění odvodnění a příslušenství silnice nejpozději 2 pracovní dny před konáním závěrečné kontrolní prohlídky stavby.</w:t>
      </w:r>
    </w:p>
    <w:p w:rsidR="00396E03" w:rsidRPr="00396E03" w:rsidRDefault="00396E03" w:rsidP="00396E03">
      <w:pPr>
        <w:pStyle w:val="Bodytext10"/>
        <w:numPr>
          <w:ilvl w:val="0"/>
          <w:numId w:val="4"/>
        </w:numPr>
        <w:tabs>
          <w:tab w:val="left" w:pos="348"/>
        </w:tabs>
        <w:spacing w:after="0"/>
        <w:jc w:val="both"/>
        <w:rPr>
          <w:sz w:val="22"/>
          <w:szCs w:val="22"/>
        </w:rPr>
      </w:pPr>
      <w:bookmarkStart w:id="18" w:name="bookmark32"/>
      <w:bookmarkEnd w:id="18"/>
      <w:r w:rsidRPr="00396E03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Ve stavebním deníku uvést skutečný rozsah záboru jízdního pruhu i s časovým ohraničením.</w:t>
      </w:r>
    </w:p>
    <w:p w:rsidR="00396E03" w:rsidRPr="00396E03" w:rsidRDefault="00396E03" w:rsidP="00396E03">
      <w:pPr>
        <w:pStyle w:val="Bodytext10"/>
        <w:numPr>
          <w:ilvl w:val="0"/>
          <w:numId w:val="4"/>
        </w:numPr>
        <w:tabs>
          <w:tab w:val="left" w:pos="348"/>
        </w:tabs>
        <w:spacing w:after="0"/>
        <w:ind w:left="360" w:hanging="360"/>
        <w:jc w:val="both"/>
        <w:rPr>
          <w:sz w:val="22"/>
          <w:szCs w:val="22"/>
        </w:rPr>
      </w:pPr>
      <w:bookmarkStart w:id="19" w:name="bookmark33"/>
      <w:bookmarkEnd w:id="19"/>
      <w:r w:rsidRPr="00396E03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Před zahájením prací písemně vyzvat zástupce RSZK k předání staveniště. Dnem písemného odevzdání začíná běžet doba dočasného užívání až do doby písemného protokolárního převzetí silničního tělesa a silničních pozemků zpět zástupcem ŘSZK.</w:t>
      </w:r>
    </w:p>
    <w:p w:rsidR="00396E03" w:rsidRPr="00396E03" w:rsidRDefault="00396E03" w:rsidP="00396E03">
      <w:pPr>
        <w:pStyle w:val="Bodytext10"/>
        <w:numPr>
          <w:ilvl w:val="0"/>
          <w:numId w:val="4"/>
        </w:numPr>
        <w:tabs>
          <w:tab w:val="left" w:pos="366"/>
        </w:tabs>
        <w:ind w:left="360" w:hanging="360"/>
        <w:jc w:val="both"/>
        <w:rPr>
          <w:sz w:val="22"/>
          <w:szCs w:val="22"/>
        </w:rPr>
      </w:pPr>
      <w:bookmarkStart w:id="20" w:name="bookmark34"/>
      <w:bookmarkEnd w:id="20"/>
      <w:r w:rsidRPr="00396E03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Záruční doba je stanovena na 60 měsíců ode dne předání konečné úpravy silničního tělesa zpět zástupci ŘSZK.</w:t>
      </w:r>
    </w:p>
    <w:p w:rsidR="00FC61D7" w:rsidRPr="00396E03" w:rsidRDefault="00396E03" w:rsidP="00396E03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396E03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Poruší-li smluvní strany podmínky v této dohodě dohodnuté, nebude ŘSZK těmto osobám nadále vydávat souhlasy ke zvláštnímu užívání silnic po dobu 3 let ode dne kdy došlo k porušení podmínek této dohody nebo povinností</w:t>
      </w:r>
      <w:r w:rsidR="003E15D9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 stanovených obecně závaznými právními předpisy.</w:t>
      </w:r>
    </w:p>
    <w:p w:rsidR="00FC61D7" w:rsidRPr="00396E03" w:rsidRDefault="00FC61D7" w:rsidP="003E15D9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FC61D7" w:rsidRPr="003E15D9" w:rsidRDefault="003E15D9" w:rsidP="001E5A32">
      <w:pPr>
        <w:pStyle w:val="Bodytext10"/>
        <w:numPr>
          <w:ilvl w:val="0"/>
          <w:numId w:val="5"/>
        </w:numPr>
        <w:spacing w:after="0"/>
        <w:ind w:right="284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 w:bidi="cs-CZ"/>
        </w:rPr>
      </w:pPr>
      <w:r w:rsidRPr="003E15D9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 w:bidi="cs-CZ"/>
        </w:rPr>
        <w:t>Náhrada škody</w:t>
      </w:r>
    </w:p>
    <w:p w:rsidR="00FC61D7" w:rsidRPr="00396E03" w:rsidRDefault="00FC61D7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FC61D7" w:rsidRPr="00B064F3" w:rsidRDefault="00B064F3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B064F3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Stavebník a zhotovitel oprávněni k dočasnému užívání silničního tělesa se zavazují dodržovat obecně závazné právní předpisy, zejména předpisy na ochranu majetku a osob, předpisy upravující provoz na silnici, jejíž těleso je předmětem této dohody (jedná se o řízení dopravy, způsobení překážek a závad ve sjízdnosti ap.). Smluvní strany se dohodly, že pokud ŘSZK bude z titulu zákonné odpovědnosti hradit jinému subjektu náhradu stavebníkem či zhotovitelem způsobené škody, která se přihodí na dočasně užívaném silničním tělese a v souvislosti s realizací výše uvedené stavby, zavazuje se stavebník i zhotovitel nahradit ŘSZK jimi zaviněnou škodu v plné výši, a to do 30 kalendářních dnů od poskytnutí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 plnění ze strany ŘSZK.</w:t>
      </w:r>
    </w:p>
    <w:p w:rsidR="00B064F3" w:rsidRDefault="00B064F3" w:rsidP="001E5A32">
      <w:pPr>
        <w:pStyle w:val="Bodytext10"/>
        <w:spacing w:after="0"/>
        <w:ind w:left="341" w:righ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B064F3" w:rsidRPr="00B064F3" w:rsidRDefault="00B064F3" w:rsidP="001E5A32">
      <w:pPr>
        <w:pStyle w:val="Bodytext10"/>
        <w:numPr>
          <w:ilvl w:val="0"/>
          <w:numId w:val="5"/>
        </w:numPr>
        <w:spacing w:after="0"/>
        <w:ind w:right="284" w:hanging="357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 w:bidi="cs-CZ"/>
        </w:rPr>
      </w:pPr>
      <w:r w:rsidRPr="00B064F3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 w:bidi="cs-CZ"/>
        </w:rPr>
        <w:t>Ostatní ujednání</w:t>
      </w:r>
    </w:p>
    <w:p w:rsidR="00FC61D7" w:rsidRDefault="00FC61D7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1E5A32" w:rsidRPr="001E5A32" w:rsidRDefault="001E5A32" w:rsidP="001E5A32">
      <w:pPr>
        <w:pStyle w:val="Heading110"/>
        <w:keepNext/>
        <w:keepLines/>
        <w:spacing w:after="0"/>
        <w:rPr>
          <w:sz w:val="22"/>
          <w:szCs w:val="22"/>
        </w:rPr>
      </w:pPr>
      <w:bookmarkStart w:id="21" w:name="bookmark39"/>
      <w:bookmarkStart w:id="22" w:name="bookmark40"/>
      <w:bookmarkStart w:id="23" w:name="bookmark43"/>
      <w:r w:rsidRPr="001E5A32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Zlínský kraj</w:t>
      </w:r>
      <w:bookmarkEnd w:id="21"/>
      <w:bookmarkEnd w:id="22"/>
      <w:bookmarkEnd w:id="23"/>
    </w:p>
    <w:p w:rsidR="00B064F3" w:rsidRPr="001E5A32" w:rsidRDefault="001E5A32" w:rsidP="001E5A32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1E5A3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 w:bidi="cs-CZ"/>
        </w:rPr>
        <w:t>uděluje souhlas se zvláštním užíváním silnice č. III/43220 umístě</w:t>
      </w:r>
      <w:r w:rsidR="001B64E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 w:bidi="cs-CZ"/>
        </w:rPr>
        <w:t>né mimo jiné i na pozemcích parc.</w:t>
      </w:r>
      <w:r w:rsidRPr="001E5A3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 w:bidi="cs-CZ"/>
        </w:rPr>
        <w:t xml:space="preserve"> </w:t>
      </w:r>
      <w:r w:rsidRPr="001E5A32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č. 159/2, č. 179/3 v obci Jarohněvice, k.ú. Jarohněvice, v uzlovém úseku Trňák z důvodu provádění stavebních prací na stavbě </w:t>
      </w:r>
      <w:r w:rsidRPr="001E5A3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 w:bidi="cs-CZ"/>
        </w:rPr>
        <w:t xml:space="preserve">„Chodník Jarohněvice - Drahlov - I. etapa“ </w:t>
      </w:r>
      <w:r w:rsidRPr="001E5A32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a s přechodnou úpravou provozu v rozsahu daných podmínek na dobu určitou </w:t>
      </w:r>
      <w:r w:rsidRPr="001E5A3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 w:bidi="cs-CZ"/>
        </w:rPr>
        <w:t>od 8. 8. 2022 - 20. 9. 2022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 w:bidi="cs-CZ"/>
        </w:rPr>
        <w:t>.</w:t>
      </w:r>
    </w:p>
    <w:p w:rsidR="00B064F3" w:rsidRPr="001E5A32" w:rsidRDefault="00B064F3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1E5A32" w:rsidRDefault="001E5A32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1E5A32" w:rsidRPr="001E5A32" w:rsidRDefault="001E5A32" w:rsidP="001E5A32">
      <w:pPr>
        <w:pStyle w:val="Bodytext10"/>
        <w:numPr>
          <w:ilvl w:val="0"/>
          <w:numId w:val="5"/>
        </w:numPr>
        <w:spacing w:after="0"/>
        <w:ind w:right="284" w:hanging="357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 w:bidi="cs-CZ"/>
        </w:rPr>
      </w:pPr>
      <w:r w:rsidRPr="001E5A32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 w:bidi="cs-CZ"/>
        </w:rPr>
        <w:t>Závěrečná ujednání</w:t>
      </w:r>
    </w:p>
    <w:p w:rsidR="001E5A32" w:rsidRDefault="001E5A32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1E5A32" w:rsidRPr="001E5A32" w:rsidRDefault="001E5A32" w:rsidP="001E5A32">
      <w:pPr>
        <w:pStyle w:val="Bodytext10"/>
        <w:spacing w:after="0" w:line="264" w:lineRule="auto"/>
        <w:jc w:val="both"/>
        <w:rPr>
          <w:sz w:val="22"/>
          <w:szCs w:val="22"/>
        </w:rPr>
      </w:pPr>
      <w:r w:rsidRPr="001E5A32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Souhlas se zvláštním užíváním silnice je podkladem pro rozhodnutí silničního správního úřadu o povolení zvláštního užívání silnice dle zákona č. 13/1997 Sb., o pozemních komunikacích.</w:t>
      </w:r>
    </w:p>
    <w:p w:rsidR="001E5A32" w:rsidRPr="001E5A32" w:rsidRDefault="001E5A32" w:rsidP="001E5A32">
      <w:pPr>
        <w:pStyle w:val="Bodytext10"/>
        <w:spacing w:after="0" w:line="264" w:lineRule="auto"/>
        <w:jc w:val="both"/>
        <w:rPr>
          <w:sz w:val="22"/>
          <w:szCs w:val="22"/>
        </w:rPr>
      </w:pPr>
      <w:r w:rsidRPr="001E5A32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Pokud tato dohoda nestanoví jinak, platí obecná právní úprava, kdy se smluvní strany dohodly, že právní vztahy z této dohody vyplývající mezi nimi se řídí z. č. 13/1997 Sb., z. č. 89/2012 Sb. a dalšími právními předpisy.</w:t>
      </w:r>
    </w:p>
    <w:p w:rsidR="001E5A32" w:rsidRPr="001E5A32" w:rsidRDefault="001E5A32" w:rsidP="001E5A32">
      <w:pPr>
        <w:pStyle w:val="Bodytext10"/>
        <w:spacing w:after="0" w:line="264" w:lineRule="auto"/>
        <w:jc w:val="both"/>
        <w:rPr>
          <w:sz w:val="22"/>
          <w:szCs w:val="22"/>
        </w:rPr>
      </w:pPr>
      <w:r w:rsidRPr="001E5A32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Jakékoliv změny této dohody musí být písemné a účastníky podepsané, jinak jsou neplatné.</w:t>
      </w:r>
    </w:p>
    <w:p w:rsidR="001E5A32" w:rsidRPr="001E5A32" w:rsidRDefault="001E5A32" w:rsidP="001E5A32">
      <w:pPr>
        <w:pStyle w:val="Bodytext10"/>
        <w:spacing w:after="0" w:line="264" w:lineRule="auto"/>
        <w:jc w:val="both"/>
        <w:rPr>
          <w:sz w:val="22"/>
          <w:szCs w:val="22"/>
        </w:rPr>
      </w:pPr>
      <w:r w:rsidRPr="001E5A32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Smluvní strany souhlasí se zpracováním údajů a se zveřejněním podstatných náležitostí této smlouvy třetím osobám v souladu se zákonem č. 106/1999 Sb. v platném znění. Souhlas udělují smluvní strany dobrovolně a na dobu neurčitou.</w:t>
      </w:r>
    </w:p>
    <w:p w:rsidR="001E5A32" w:rsidRPr="001E5A32" w:rsidRDefault="001E5A32" w:rsidP="001E5A32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1E5A32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Dohoda je vyhotovena v 6 stejnopisech, z nichž každá strana obdrží po dvou vyhotoveních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.</w:t>
      </w:r>
    </w:p>
    <w:p w:rsidR="001E5A32" w:rsidRPr="001E5A32" w:rsidRDefault="001E5A32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1E5A32" w:rsidRDefault="001E5A32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1E5A32" w:rsidRPr="00430034" w:rsidRDefault="001E5A32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Ve Zlíně dne 02.08.2022</w:t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  <w:t>V Kroměříži dne 02.08.2022</w:t>
      </w:r>
    </w:p>
    <w:p w:rsidR="001E5A32" w:rsidRPr="00430034" w:rsidRDefault="001E5A32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1E5A32" w:rsidRPr="00430034" w:rsidRDefault="001E5A32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1E5A32" w:rsidRPr="00430034" w:rsidRDefault="001E5A32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1E5A32" w:rsidRPr="00430034" w:rsidRDefault="001E5A32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1E5A32" w:rsidRPr="00430034" w:rsidRDefault="001E5A32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1E5A32" w:rsidRPr="00430034" w:rsidRDefault="001E5A32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1E5A32" w:rsidRPr="00430034" w:rsidRDefault="001E5A32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…………………………………….</w:t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  <w:t>…………………………………..</w:t>
      </w:r>
    </w:p>
    <w:p w:rsidR="001E5A32" w:rsidRPr="00430034" w:rsidRDefault="00430034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           Zlínský kraj</w:t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  <w:t>Mgr. Jaroslav Němec, v.r.</w:t>
      </w:r>
    </w:p>
    <w:p w:rsidR="00430034" w:rsidRPr="00430034" w:rsidRDefault="00430034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    zastoupený ŘSZK, p.o.</w:t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  <w:t>starosta</w:t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</w:p>
    <w:p w:rsidR="00430034" w:rsidRPr="00430034" w:rsidRDefault="00430034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    Ing. Bronislav Malý, v.r.</w:t>
      </w:r>
      <w:r w:rsidR="001B64E8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="001B64E8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="001B64E8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="001B64E8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  <w:t xml:space="preserve">       Město Kroměříž</w:t>
      </w:r>
    </w:p>
    <w:p w:rsidR="00430034" w:rsidRPr="00430034" w:rsidRDefault="00430034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430034" w:rsidRPr="00430034" w:rsidRDefault="00430034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430034" w:rsidRDefault="00430034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Pr="00430034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  <w:t>V Kroměříži dne 02.08.2022</w:t>
      </w:r>
    </w:p>
    <w:p w:rsidR="00430034" w:rsidRDefault="00430034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430034" w:rsidRDefault="00430034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430034" w:rsidRDefault="00430034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430034" w:rsidRDefault="00430034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430034" w:rsidRDefault="00430034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……………………………………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  <w:t>…………………………………….</w:t>
      </w:r>
    </w:p>
    <w:p w:rsidR="00430034" w:rsidRDefault="00430034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      Ing. Bronislav Malý, v.r.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  <w:t>Mgr. Bc. Karel Holík, BA, MBA, v.r.</w:t>
      </w:r>
    </w:p>
    <w:p w:rsidR="00430034" w:rsidRDefault="00430034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                 ředitel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  <w:t>jednatel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</w:p>
    <w:p w:rsidR="00430034" w:rsidRDefault="00430034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Ředitelství silnic Zlínského kraje, p.o.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  <w:t>Kroměřížské technické služby, s.r.o.</w:t>
      </w:r>
    </w:p>
    <w:p w:rsidR="00430034" w:rsidRDefault="00430034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430034" w:rsidRDefault="00430034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430034" w:rsidRDefault="00430034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430034" w:rsidRDefault="00430034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</w:p>
    <w:p w:rsidR="00430034" w:rsidRDefault="00430034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  <w:t>…………………………………….</w:t>
      </w:r>
    </w:p>
    <w:p w:rsidR="00430034" w:rsidRDefault="00430034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  <w:t>Vratislav Krejčíř</w:t>
      </w:r>
      <w:r w:rsidR="00AA675D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, v.r.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</w:p>
    <w:p w:rsidR="00430034" w:rsidRDefault="00430034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  <w:t xml:space="preserve">      </w:t>
      </w:r>
      <w:r w:rsidR="00AA675D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jednatel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</w:p>
    <w:p w:rsidR="00430034" w:rsidRPr="00430034" w:rsidRDefault="00430034" w:rsidP="00FC61D7">
      <w:pPr>
        <w:pStyle w:val="Bodytext10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  <w:t>Kroměřížské technické služby, s.r.o.</w:t>
      </w:r>
    </w:p>
    <w:sectPr w:rsidR="00430034" w:rsidRPr="00430034" w:rsidSect="00F761C0">
      <w:footerReference w:type="default" r:id="rId7"/>
      <w:pgSz w:w="11906" w:h="16838" w:code="9"/>
      <w:pgMar w:top="1134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3CE" w:rsidRDefault="009B13CE" w:rsidP="003446F3">
      <w:pPr>
        <w:spacing w:after="0" w:line="240" w:lineRule="auto"/>
      </w:pPr>
      <w:r>
        <w:separator/>
      </w:r>
    </w:p>
  </w:endnote>
  <w:endnote w:type="continuationSeparator" w:id="0">
    <w:p w:rsidR="009B13CE" w:rsidRDefault="009B13CE" w:rsidP="0034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030077"/>
      <w:docPartObj>
        <w:docPartGallery w:val="Page Numbers (Bottom of Page)"/>
        <w:docPartUnique/>
      </w:docPartObj>
    </w:sdtPr>
    <w:sdtEndPr/>
    <w:sdtContent>
      <w:p w:rsidR="00FC61D7" w:rsidRDefault="00FC61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3CE">
          <w:rPr>
            <w:noProof/>
          </w:rPr>
          <w:t>1</w:t>
        </w:r>
        <w:r>
          <w:fldChar w:fldCharType="end"/>
        </w:r>
      </w:p>
    </w:sdtContent>
  </w:sdt>
  <w:p w:rsidR="003446F3" w:rsidRPr="003446F3" w:rsidRDefault="003446F3" w:rsidP="00FC61D7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3CE" w:rsidRDefault="009B13CE" w:rsidP="003446F3">
      <w:pPr>
        <w:spacing w:after="0" w:line="240" w:lineRule="auto"/>
      </w:pPr>
      <w:r>
        <w:separator/>
      </w:r>
    </w:p>
  </w:footnote>
  <w:footnote w:type="continuationSeparator" w:id="0">
    <w:p w:rsidR="009B13CE" w:rsidRDefault="009B13CE" w:rsidP="00344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A18"/>
    <w:multiLevelType w:val="hybridMultilevel"/>
    <w:tmpl w:val="AB6CCBBA"/>
    <w:lvl w:ilvl="0" w:tplc="EBDC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41A19"/>
    <w:multiLevelType w:val="hybridMultilevel"/>
    <w:tmpl w:val="1B168C7E"/>
    <w:lvl w:ilvl="0" w:tplc="EBDC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34640"/>
    <w:multiLevelType w:val="hybridMultilevel"/>
    <w:tmpl w:val="E8E667AC"/>
    <w:lvl w:ilvl="0" w:tplc="EBDCE51C">
      <w:start w:val="1"/>
      <w:numFmt w:val="upperRoman"/>
      <w:lvlText w:val="%1.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68705870"/>
    <w:multiLevelType w:val="multilevel"/>
    <w:tmpl w:val="21C27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BD02CD"/>
    <w:multiLevelType w:val="hybridMultilevel"/>
    <w:tmpl w:val="68C0E5AE"/>
    <w:lvl w:ilvl="0" w:tplc="EBDC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EC"/>
    <w:rsid w:val="00025772"/>
    <w:rsid w:val="000F5305"/>
    <w:rsid w:val="0017659C"/>
    <w:rsid w:val="001B64E8"/>
    <w:rsid w:val="001E5A32"/>
    <w:rsid w:val="003105AD"/>
    <w:rsid w:val="003446F3"/>
    <w:rsid w:val="00396E03"/>
    <w:rsid w:val="003E15D9"/>
    <w:rsid w:val="00430034"/>
    <w:rsid w:val="004E3DEC"/>
    <w:rsid w:val="00974C61"/>
    <w:rsid w:val="009B13CE"/>
    <w:rsid w:val="00A4459A"/>
    <w:rsid w:val="00AA675D"/>
    <w:rsid w:val="00B064F3"/>
    <w:rsid w:val="00B56CA5"/>
    <w:rsid w:val="00CD7697"/>
    <w:rsid w:val="00F761C0"/>
    <w:rsid w:val="00FB4E03"/>
    <w:rsid w:val="00F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7E18A-2EA7-4B0A-ABFD-72EEAAE6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sid w:val="00FB4E03"/>
    <w:rPr>
      <w:b/>
      <w:bCs/>
      <w:sz w:val="20"/>
      <w:szCs w:val="20"/>
    </w:rPr>
  </w:style>
  <w:style w:type="character" w:customStyle="1" w:styleId="Bodytext1">
    <w:name w:val="Body text|1_"/>
    <w:basedOn w:val="Standardnpsmoodstavce"/>
    <w:link w:val="Bodytext10"/>
    <w:rsid w:val="00FB4E03"/>
    <w:rPr>
      <w:sz w:val="20"/>
      <w:szCs w:val="20"/>
    </w:rPr>
  </w:style>
  <w:style w:type="paragraph" w:customStyle="1" w:styleId="Heading110">
    <w:name w:val="Heading #1|1"/>
    <w:basedOn w:val="Normln"/>
    <w:link w:val="Heading11"/>
    <w:rsid w:val="00FB4E03"/>
    <w:pPr>
      <w:widowControl w:val="0"/>
      <w:spacing w:after="120" w:line="262" w:lineRule="auto"/>
      <w:jc w:val="center"/>
      <w:outlineLvl w:val="0"/>
    </w:pPr>
    <w:rPr>
      <w:b/>
      <w:bCs/>
      <w:sz w:val="20"/>
      <w:szCs w:val="20"/>
    </w:rPr>
  </w:style>
  <w:style w:type="paragraph" w:customStyle="1" w:styleId="Bodytext10">
    <w:name w:val="Body text|1"/>
    <w:basedOn w:val="Normln"/>
    <w:link w:val="Bodytext1"/>
    <w:rsid w:val="00FB4E03"/>
    <w:pPr>
      <w:widowControl w:val="0"/>
      <w:spacing w:after="240" w:line="262" w:lineRule="auto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44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6F3"/>
  </w:style>
  <w:style w:type="paragraph" w:styleId="Zpat">
    <w:name w:val="footer"/>
    <w:basedOn w:val="Normln"/>
    <w:link w:val="ZpatChar"/>
    <w:uiPriority w:val="99"/>
    <w:unhideWhenUsed/>
    <w:rsid w:val="00344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6F3"/>
  </w:style>
  <w:style w:type="paragraph" w:styleId="Textbubliny">
    <w:name w:val="Balloon Text"/>
    <w:basedOn w:val="Normln"/>
    <w:link w:val="TextbublinyChar"/>
    <w:uiPriority w:val="99"/>
    <w:semiHidden/>
    <w:unhideWhenUsed/>
    <w:rsid w:val="00A44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Fojtová Eva</dc:creator>
  <cp:keywords/>
  <dc:description/>
  <cp:lastModifiedBy>Krejčiříková Jaroslava</cp:lastModifiedBy>
  <cp:revision>2</cp:revision>
  <cp:lastPrinted>2022-08-03T10:33:00Z</cp:lastPrinted>
  <dcterms:created xsi:type="dcterms:W3CDTF">2022-08-04T08:19:00Z</dcterms:created>
  <dcterms:modified xsi:type="dcterms:W3CDTF">2022-08-04T08:19:00Z</dcterms:modified>
</cp:coreProperties>
</file>