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720269613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720261382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6B1286">
                              <w:rPr>
                                <w:color w:val="000000"/>
                              </w:rPr>
                              <w:t>2</w:t>
                            </w:r>
                            <w:r w:rsidR="0027299F">
                              <w:rPr>
                                <w:color w:val="000000"/>
                              </w:rPr>
                              <w:t>5</w:t>
                            </w:r>
                            <w:r w:rsidR="00DD35E7">
                              <w:rPr>
                                <w:color w:val="000000"/>
                              </w:rPr>
                              <w:t>628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6B1286">
                        <w:rPr>
                          <w:color w:val="000000"/>
                        </w:rPr>
                        <w:t>2</w:t>
                      </w:r>
                      <w:r w:rsidR="0027299F">
                        <w:rPr>
                          <w:color w:val="000000"/>
                        </w:rPr>
                        <w:t>5</w:t>
                      </w:r>
                      <w:r w:rsidR="00DD35E7">
                        <w:rPr>
                          <w:color w:val="000000"/>
                        </w:rPr>
                        <w:t>628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DD35E7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Vlastimil Šilhan</w:t>
                            </w:r>
                          </w:p>
                          <w:p w:rsidR="00C84731" w:rsidRDefault="00BC61ED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Chrást 4</w:t>
                            </w:r>
                          </w:p>
                          <w:p w:rsidR="00BC61ED" w:rsidRDefault="00BC61ED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387 73 Pivkovice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IČO: </w:t>
                            </w:r>
                            <w:r w:rsidR="00BC61ED">
                              <w:rPr>
                                <w:color w:val="000000"/>
                                <w:sz w:val="24"/>
                              </w:rPr>
                              <w:t>01608461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DD35E7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Vlastimil Šilhan</w:t>
                      </w:r>
                    </w:p>
                    <w:p w:rsidR="00C84731" w:rsidRDefault="00BC61ED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Chrást 4</w:t>
                      </w:r>
                    </w:p>
                    <w:p w:rsidR="00BC61ED" w:rsidRDefault="00BC61ED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387 73 Pivkovice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IČO: </w:t>
                      </w:r>
                      <w:r w:rsidR="00BC61ED">
                        <w:rPr>
                          <w:color w:val="000000"/>
                          <w:sz w:val="24"/>
                        </w:rPr>
                        <w:t>01608461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BC61ED">
        <w:rPr>
          <w:sz w:val="22"/>
          <w:szCs w:val="22"/>
        </w:rPr>
        <w:t>2</w:t>
      </w:r>
      <w:r w:rsidR="00BA5E4C">
        <w:rPr>
          <w:sz w:val="22"/>
          <w:szCs w:val="22"/>
        </w:rPr>
        <w:t>5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BC61ED">
        <w:rPr>
          <w:sz w:val="22"/>
          <w:szCs w:val="22"/>
        </w:rPr>
        <w:t>7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BA5E4C">
        <w:rPr>
          <w:sz w:val="22"/>
          <w:szCs w:val="22"/>
        </w:rPr>
        <w:t>2</w:t>
      </w:r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207AE8" w:rsidRDefault="00207AE8" w:rsidP="00207AE8">
      <w:pPr>
        <w:spacing w:after="240"/>
        <w:rPr>
          <w:b/>
          <w:sz w:val="24"/>
        </w:rPr>
      </w:pPr>
    </w:p>
    <w:p w:rsidR="00207AE8" w:rsidRDefault="0085485E" w:rsidP="00207AE8">
      <w:pPr>
        <w:spacing w:after="240"/>
        <w:rPr>
          <w:sz w:val="24"/>
        </w:rPr>
      </w:pPr>
      <w:r w:rsidRPr="00207AE8">
        <w:rPr>
          <w:b/>
          <w:sz w:val="24"/>
        </w:rPr>
        <w:t xml:space="preserve">V rámci </w:t>
      </w:r>
      <w:r w:rsidR="00207AE8" w:rsidRPr="00207AE8">
        <w:rPr>
          <w:b/>
          <w:sz w:val="24"/>
          <w:szCs w:val="24"/>
        </w:rPr>
        <w:t>příprav</w:t>
      </w:r>
      <w:r w:rsidR="002A7CDB">
        <w:rPr>
          <w:b/>
          <w:sz w:val="24"/>
          <w:szCs w:val="24"/>
        </w:rPr>
        <w:t xml:space="preserve"> na</w:t>
      </w:r>
      <w:r w:rsidR="00207AE8" w:rsidRPr="00207AE8">
        <w:rPr>
          <w:b/>
          <w:sz w:val="24"/>
          <w:szCs w:val="24"/>
        </w:rPr>
        <w:t xml:space="preserve"> realizac</w:t>
      </w:r>
      <w:r w:rsidR="002A7CDB">
        <w:rPr>
          <w:b/>
          <w:sz w:val="24"/>
          <w:szCs w:val="24"/>
        </w:rPr>
        <w:t>i</w:t>
      </w:r>
      <w:r w:rsidR="00207AE8">
        <w:rPr>
          <w:sz w:val="24"/>
          <w:szCs w:val="24"/>
        </w:rPr>
        <w:t xml:space="preserve"> </w:t>
      </w:r>
      <w:r w:rsidRPr="00207AE8">
        <w:rPr>
          <w:b/>
          <w:sz w:val="24"/>
        </w:rPr>
        <w:t xml:space="preserve">akce „Obnova vodní nádrže </w:t>
      </w:r>
      <w:r w:rsidR="00207AE8" w:rsidRPr="00207AE8">
        <w:rPr>
          <w:b/>
          <w:sz w:val="24"/>
        </w:rPr>
        <w:t>Suchanův rybník, Milevsko“</w:t>
      </w:r>
    </w:p>
    <w:p w:rsidR="001F68AE" w:rsidRDefault="00C84731" w:rsidP="001F68AE">
      <w:pPr>
        <w:rPr>
          <w:sz w:val="24"/>
          <w:szCs w:val="24"/>
        </w:rPr>
      </w:pPr>
      <w:r>
        <w:rPr>
          <w:sz w:val="24"/>
        </w:rPr>
        <w:t xml:space="preserve">- </w:t>
      </w:r>
      <w:r w:rsidR="006D1CA1">
        <w:rPr>
          <w:sz w:val="24"/>
        </w:rPr>
        <w:t xml:space="preserve">zpracování projektové dokumentace pro stavební povolení </w:t>
      </w:r>
      <w:r w:rsidR="00485EFA">
        <w:rPr>
          <w:sz w:val="24"/>
        </w:rPr>
        <w:t xml:space="preserve">v rozsahu </w:t>
      </w:r>
      <w:r w:rsidR="00053D6B">
        <w:rPr>
          <w:sz w:val="24"/>
        </w:rPr>
        <w:t xml:space="preserve">a kvalitě </w:t>
      </w:r>
      <w:r w:rsidR="0098707A">
        <w:rPr>
          <w:sz w:val="24"/>
        </w:rPr>
        <w:t xml:space="preserve">pro </w:t>
      </w:r>
      <w:r w:rsidR="00485EFA">
        <w:rPr>
          <w:sz w:val="24"/>
        </w:rPr>
        <w:t>provádě</w:t>
      </w:r>
      <w:r w:rsidR="0098707A">
        <w:rPr>
          <w:sz w:val="24"/>
        </w:rPr>
        <w:t>ní stavby</w:t>
      </w:r>
      <w:r w:rsidR="00485EFA">
        <w:rPr>
          <w:sz w:val="24"/>
        </w:rPr>
        <w:t xml:space="preserve"> </w:t>
      </w:r>
      <w:r w:rsidR="0098707A">
        <w:rPr>
          <w:sz w:val="24"/>
        </w:rPr>
        <w:t xml:space="preserve">včetně výkazu výměr a </w:t>
      </w:r>
      <w:r w:rsidR="001009D9">
        <w:rPr>
          <w:sz w:val="24"/>
        </w:rPr>
        <w:t xml:space="preserve">položkového </w:t>
      </w:r>
      <w:r w:rsidR="0098707A">
        <w:rPr>
          <w:sz w:val="24"/>
        </w:rPr>
        <w:t xml:space="preserve">rozpočtu </w:t>
      </w:r>
      <w:r w:rsidR="001F68AE">
        <w:rPr>
          <w:sz w:val="24"/>
        </w:rPr>
        <w:t>v</w:t>
      </w:r>
      <w:r w:rsidR="005273CD">
        <w:rPr>
          <w:sz w:val="24"/>
        </w:rPr>
        <w:t xml:space="preserve"> </w:t>
      </w:r>
      <w:r w:rsidR="00053D6B">
        <w:rPr>
          <w:sz w:val="24"/>
        </w:rPr>
        <w:t xml:space="preserve">celkem 6 </w:t>
      </w:r>
      <w:proofErr w:type="spellStart"/>
      <w:r w:rsidR="00053D6B">
        <w:rPr>
          <w:sz w:val="24"/>
        </w:rPr>
        <w:t>paré</w:t>
      </w:r>
      <w:proofErr w:type="spellEnd"/>
      <w:r w:rsidR="00053D6B">
        <w:rPr>
          <w:sz w:val="24"/>
        </w:rPr>
        <w:t xml:space="preserve"> </w:t>
      </w:r>
      <w:r w:rsidR="001009D9">
        <w:rPr>
          <w:sz w:val="24"/>
          <w:szCs w:val="24"/>
        </w:rPr>
        <w:t>a elektronické podobě</w:t>
      </w:r>
      <w:r w:rsidR="001F68AE">
        <w:rPr>
          <w:sz w:val="24"/>
          <w:szCs w:val="24"/>
        </w:rPr>
        <w:t xml:space="preserve"> (např.</w:t>
      </w:r>
      <w:r w:rsidR="001009D9">
        <w:rPr>
          <w:sz w:val="24"/>
          <w:szCs w:val="24"/>
        </w:rPr>
        <w:t xml:space="preserve"> na CD)</w:t>
      </w:r>
      <w:r w:rsidR="00764AF3">
        <w:rPr>
          <w:sz w:val="24"/>
          <w:szCs w:val="24"/>
        </w:rPr>
        <w:t xml:space="preserve"> v</w:t>
      </w:r>
      <w:r w:rsidR="00ED45DF">
        <w:rPr>
          <w:sz w:val="24"/>
          <w:szCs w:val="24"/>
        </w:rPr>
        <w:t> </w:t>
      </w:r>
      <w:r w:rsidR="00764AF3">
        <w:rPr>
          <w:sz w:val="24"/>
          <w:szCs w:val="24"/>
        </w:rPr>
        <w:t>ceně</w:t>
      </w:r>
      <w:r w:rsidR="00ED45DF">
        <w:rPr>
          <w:sz w:val="24"/>
          <w:szCs w:val="24"/>
        </w:rPr>
        <w:t xml:space="preserve"> do</w:t>
      </w:r>
      <w:r w:rsidR="00764AF3">
        <w:rPr>
          <w:sz w:val="24"/>
          <w:szCs w:val="24"/>
        </w:rPr>
        <w:t xml:space="preserve"> 67</w:t>
      </w:r>
      <w:r w:rsidR="002A7CDB">
        <w:rPr>
          <w:sz w:val="24"/>
          <w:szCs w:val="24"/>
        </w:rPr>
        <w:t>.</w:t>
      </w:r>
      <w:r w:rsidR="00764AF3">
        <w:rPr>
          <w:sz w:val="24"/>
          <w:szCs w:val="24"/>
        </w:rPr>
        <w:t>000 Kč</w:t>
      </w:r>
    </w:p>
    <w:p w:rsidR="001F68AE" w:rsidRDefault="001F68AE" w:rsidP="001F68AE">
      <w:pPr>
        <w:rPr>
          <w:sz w:val="24"/>
          <w:szCs w:val="24"/>
        </w:rPr>
      </w:pPr>
      <w:r>
        <w:rPr>
          <w:sz w:val="24"/>
          <w:szCs w:val="24"/>
        </w:rPr>
        <w:t xml:space="preserve">- zpracování provozního a manipulačního řádu </w:t>
      </w:r>
      <w:r w:rsidR="00764AF3">
        <w:rPr>
          <w:sz w:val="24"/>
          <w:szCs w:val="24"/>
        </w:rPr>
        <w:t xml:space="preserve">v ceně </w:t>
      </w:r>
      <w:r w:rsidR="00ED45DF">
        <w:rPr>
          <w:sz w:val="24"/>
          <w:szCs w:val="24"/>
        </w:rPr>
        <w:t xml:space="preserve">do </w:t>
      </w:r>
      <w:r w:rsidR="00764AF3">
        <w:rPr>
          <w:sz w:val="24"/>
          <w:szCs w:val="24"/>
        </w:rPr>
        <w:t>8</w:t>
      </w:r>
      <w:r w:rsidR="002A7CDB">
        <w:rPr>
          <w:sz w:val="24"/>
          <w:szCs w:val="24"/>
        </w:rPr>
        <w:t>.</w:t>
      </w:r>
      <w:r w:rsidR="00764AF3">
        <w:rPr>
          <w:sz w:val="24"/>
          <w:szCs w:val="24"/>
        </w:rPr>
        <w:t>000 Kč</w:t>
      </w:r>
    </w:p>
    <w:p w:rsidR="001F68AE" w:rsidRDefault="001F68AE" w:rsidP="001F68AE">
      <w:pPr>
        <w:rPr>
          <w:sz w:val="24"/>
          <w:szCs w:val="24"/>
        </w:rPr>
      </w:pPr>
    </w:p>
    <w:p w:rsidR="0098707A" w:rsidRPr="001F68AE" w:rsidRDefault="001009D9" w:rsidP="001F68AE">
      <w:pPr>
        <w:rPr>
          <w:sz w:val="24"/>
          <w:szCs w:val="24"/>
        </w:rPr>
      </w:pPr>
      <w:r w:rsidRPr="001F68AE">
        <w:rPr>
          <w:sz w:val="24"/>
        </w:rPr>
        <w:t xml:space="preserve"> </w:t>
      </w: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ED45DF">
        <w:rPr>
          <w:sz w:val="24"/>
          <w:szCs w:val="24"/>
        </w:rPr>
        <w:t xml:space="preserve">o </w:t>
      </w:r>
      <w:proofErr w:type="gramStart"/>
      <w:r w:rsidR="00ED45DF">
        <w:rPr>
          <w:sz w:val="24"/>
          <w:szCs w:val="24"/>
        </w:rPr>
        <w:t>30.11.2022</w:t>
      </w:r>
      <w:proofErr w:type="gram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ED45DF">
        <w:rPr>
          <w:b/>
          <w:sz w:val="24"/>
          <w:szCs w:val="24"/>
        </w:rPr>
        <w:t>do</w:t>
      </w:r>
      <w:proofErr w:type="gramEnd"/>
      <w:r w:rsidR="00ED45DF">
        <w:rPr>
          <w:b/>
          <w:sz w:val="24"/>
          <w:szCs w:val="24"/>
        </w:rPr>
        <w:t xml:space="preserve"> 75</w:t>
      </w:r>
      <w:r w:rsidR="002A7CDB">
        <w:rPr>
          <w:b/>
          <w:sz w:val="24"/>
          <w:szCs w:val="24"/>
        </w:rPr>
        <w:t>.</w:t>
      </w:r>
      <w:r w:rsidR="00ED45DF">
        <w:rPr>
          <w:b/>
          <w:sz w:val="24"/>
          <w:szCs w:val="24"/>
        </w:rPr>
        <w:t>000</w:t>
      </w:r>
      <w:r w:rsidR="002A7CDB">
        <w:rPr>
          <w:b/>
          <w:sz w:val="24"/>
          <w:szCs w:val="24"/>
        </w:rPr>
        <w:t>,00</w:t>
      </w:r>
      <w:r w:rsidR="00ED45DF">
        <w:rPr>
          <w:b/>
          <w:sz w:val="24"/>
          <w:szCs w:val="24"/>
        </w:rPr>
        <w:t xml:space="preserve"> Kč</w:t>
      </w:r>
      <w:bookmarkStart w:id="0" w:name="_GoBack"/>
      <w:bookmarkEnd w:id="0"/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97F"/>
    <w:multiLevelType w:val="hybridMultilevel"/>
    <w:tmpl w:val="38D821C2"/>
    <w:lvl w:ilvl="0" w:tplc="440A9226">
      <w:start w:val="3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62F0"/>
    <w:multiLevelType w:val="hybridMultilevel"/>
    <w:tmpl w:val="CE66D81C"/>
    <w:lvl w:ilvl="0" w:tplc="06B21CB6">
      <w:start w:val="3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5A8"/>
    <w:multiLevelType w:val="hybridMultilevel"/>
    <w:tmpl w:val="3F5E69F2"/>
    <w:lvl w:ilvl="0" w:tplc="1C8A1D52">
      <w:start w:val="3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83EB0"/>
    <w:multiLevelType w:val="hybridMultilevel"/>
    <w:tmpl w:val="F80EFA9C"/>
    <w:lvl w:ilvl="0" w:tplc="12A4939A">
      <w:start w:val="3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3D6B"/>
    <w:rsid w:val="00057CB1"/>
    <w:rsid w:val="000758D7"/>
    <w:rsid w:val="000E3CCC"/>
    <w:rsid w:val="000F1671"/>
    <w:rsid w:val="000F626D"/>
    <w:rsid w:val="001009D9"/>
    <w:rsid w:val="00102B1E"/>
    <w:rsid w:val="00110967"/>
    <w:rsid w:val="00157002"/>
    <w:rsid w:val="00183369"/>
    <w:rsid w:val="001959F4"/>
    <w:rsid w:val="001F4E97"/>
    <w:rsid w:val="001F68AE"/>
    <w:rsid w:val="00207AE8"/>
    <w:rsid w:val="00223FD6"/>
    <w:rsid w:val="002278F5"/>
    <w:rsid w:val="00231820"/>
    <w:rsid w:val="0027299F"/>
    <w:rsid w:val="00273AA5"/>
    <w:rsid w:val="00290CC1"/>
    <w:rsid w:val="002A7CDB"/>
    <w:rsid w:val="002B30A4"/>
    <w:rsid w:val="002B6202"/>
    <w:rsid w:val="002C5198"/>
    <w:rsid w:val="002D79B6"/>
    <w:rsid w:val="002F271A"/>
    <w:rsid w:val="003B04F7"/>
    <w:rsid w:val="003B1ADA"/>
    <w:rsid w:val="003D5EA5"/>
    <w:rsid w:val="004250AE"/>
    <w:rsid w:val="00485EFA"/>
    <w:rsid w:val="005273CD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6D1CA1"/>
    <w:rsid w:val="00764AF3"/>
    <w:rsid w:val="00774FF4"/>
    <w:rsid w:val="007974AF"/>
    <w:rsid w:val="007E1BCA"/>
    <w:rsid w:val="0085485E"/>
    <w:rsid w:val="0086385C"/>
    <w:rsid w:val="008A712D"/>
    <w:rsid w:val="008C5747"/>
    <w:rsid w:val="009073AC"/>
    <w:rsid w:val="009146A1"/>
    <w:rsid w:val="0095159A"/>
    <w:rsid w:val="00976208"/>
    <w:rsid w:val="00984060"/>
    <w:rsid w:val="0098707A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538ED"/>
    <w:rsid w:val="00BA5E4C"/>
    <w:rsid w:val="00BB7C71"/>
    <w:rsid w:val="00BC0C36"/>
    <w:rsid w:val="00BC61ED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D35E7"/>
    <w:rsid w:val="00DF576C"/>
    <w:rsid w:val="00E643C6"/>
    <w:rsid w:val="00E84A9A"/>
    <w:rsid w:val="00E8608A"/>
    <w:rsid w:val="00EB1734"/>
    <w:rsid w:val="00EB275F"/>
    <w:rsid w:val="00EB4DDD"/>
    <w:rsid w:val="00ED45DF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870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4</cp:revision>
  <cp:lastPrinted>2022-07-25T13:54:00Z</cp:lastPrinted>
  <dcterms:created xsi:type="dcterms:W3CDTF">2022-07-25T11:37:00Z</dcterms:created>
  <dcterms:modified xsi:type="dcterms:W3CDTF">2022-07-25T13:54:00Z</dcterms:modified>
</cp:coreProperties>
</file>