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F5B9E" w14:textId="3D871E9C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8"/>
          <w:szCs w:val="48"/>
          <w:lang w:eastAsia="cs-CZ"/>
        </w:rPr>
      </w:pPr>
      <w:bookmarkStart w:id="0" w:name="_Hlk107846965"/>
      <w:r w:rsidRPr="00F52205">
        <w:rPr>
          <w:rFonts w:ascii="Arial" w:eastAsia="Times New Roman" w:hAnsi="Arial" w:cs="Arial"/>
          <w:b/>
          <w:bCs/>
          <w:color w:val="333333"/>
          <w:sz w:val="48"/>
          <w:szCs w:val="48"/>
          <w:lang w:eastAsia="cs-CZ"/>
        </w:rPr>
        <w:t>Smlouva o dílo</w:t>
      </w:r>
    </w:p>
    <w:p w14:paraId="4ADFCABA" w14:textId="7F287366" w:rsidR="00F52205" w:rsidRPr="00F52205" w:rsidRDefault="00F52205" w:rsidP="00F5220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WISPI  č. </w:t>
      </w:r>
      <w:r w:rsidR="008E01F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2022/77/S</w:t>
      </w:r>
    </w:p>
    <w:p w14:paraId="03AE2576" w14:textId="7777777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35F2CBD8" w14:textId="7777777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Národní muzeum v přírodě, příspěvková organizace</w:t>
      </w:r>
    </w:p>
    <w:p w14:paraId="40426FC9" w14:textId="7777777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sídlo: Palackého 147, 756 61 Rožnov pod Radhoštěm</w:t>
      </w:r>
    </w:p>
    <w:p w14:paraId="4FC75766" w14:textId="7777777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IČO: 00098604</w:t>
      </w:r>
    </w:p>
    <w:p w14:paraId="2D70B4AE" w14:textId="7777777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DIČ: CZ00098604</w:t>
      </w:r>
    </w:p>
    <w:p w14:paraId="57D03BC5" w14:textId="6D6E580F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bankovní spojení: ČNB, </w:t>
      </w:r>
      <w:proofErr w:type="spellStart"/>
      <w:proofErr w:type="gramStart"/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č.ú</w:t>
      </w:r>
      <w:proofErr w:type="spellEnd"/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138851/0710</w:t>
      </w:r>
      <w:proofErr w:type="gramEnd"/>
    </w:p>
    <w:p w14:paraId="6A91D61F" w14:textId="68785A5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zastoupení: generálním ředitelem Ing. Jindřichem Ondrušem</w:t>
      </w:r>
    </w:p>
    <w:p w14:paraId="77D05021" w14:textId="36765D94" w:rsid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 věcech technických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proofErr w:type="spellStart"/>
      <w:r w:rsidR="007E08A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xxxxx</w:t>
      </w:r>
      <w:proofErr w:type="spellEnd"/>
    </w:p>
    <w:p w14:paraId="3520C65D" w14:textId="6E497960" w:rsidR="009A4C2E" w:rsidRPr="00F52205" w:rsidRDefault="009A4C2E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 straně jedné</w:t>
      </w:r>
    </w:p>
    <w:p w14:paraId="1C32D9FD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dále jen „objednatel“</w:t>
      </w:r>
    </w:p>
    <w:p w14:paraId="65E18916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8550A74" w14:textId="77777777" w:rsidR="003464F8" w:rsidRPr="00F52205" w:rsidRDefault="003464F8" w:rsidP="009A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</w:p>
    <w:p w14:paraId="117EC87A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E52255D" w14:textId="1B1CB1CF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PAPÍRNY BRNO a.s.</w:t>
      </w:r>
    </w:p>
    <w:p w14:paraId="5266BF4F" w14:textId="4838FD5F" w:rsidR="003464F8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sídlo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Křenová 186/60, 602 00 Brno</w:t>
      </w:r>
    </w:p>
    <w:p w14:paraId="014A4D90" w14:textId="2FDAB141" w:rsid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IČ</w:t>
      </w:r>
      <w:r w:rsidR="003C0F1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49970933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4AC612B7" w14:textId="55CD26F4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DIČ: CZ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49970933</w:t>
      </w:r>
    </w:p>
    <w:p w14:paraId="2BC8C83B" w14:textId="3DD3B7C5" w:rsidR="00F52205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zastoupen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í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předsedou představenstva Mgr. Jaroslavem Jiřičkou</w:t>
      </w:r>
    </w:p>
    <w:p w14:paraId="79C5FB10" w14:textId="3B823346" w:rsidR="003464F8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bankovní spojení: </w:t>
      </w:r>
      <w:proofErr w:type="spellStart"/>
      <w:r w:rsidR="007E08A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xxxxx</w:t>
      </w:r>
      <w:proofErr w:type="spellEnd"/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693FB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proofErr w:type="gramStart"/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č.ú</w:t>
      </w:r>
      <w:proofErr w:type="spellEnd"/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proofErr w:type="gramEnd"/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7E08A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xxxxx</w:t>
      </w:r>
      <w:proofErr w:type="spellEnd"/>
    </w:p>
    <w:p w14:paraId="21C8284B" w14:textId="639970FB" w:rsidR="009A4C2E" w:rsidRPr="00F52205" w:rsidRDefault="009A4C2E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na straně druhé</w:t>
      </w:r>
    </w:p>
    <w:p w14:paraId="3B3D874E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dále jen „zhotovitel“</w:t>
      </w:r>
    </w:p>
    <w:bookmarkEnd w:id="0"/>
    <w:p w14:paraId="427C83CB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3DD8CF06" w14:textId="10460761" w:rsidR="003464F8" w:rsidRPr="00F52205" w:rsidRDefault="003464F8" w:rsidP="009A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uzavírají </w:t>
      </w:r>
      <w:r w:rsidR="009A4C2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níže uvedeného dne, měsíce a roku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tuto smlouvu o provedení tiskových prací dle § 2586 a násl. zák. 89/2012 Sb. takto:</w:t>
      </w:r>
    </w:p>
    <w:p w14:paraId="418AEF92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A159E71" w14:textId="34145014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I. Předmět smlouvy – určení díla</w:t>
      </w:r>
    </w:p>
    <w:p w14:paraId="7A6C05D3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58256AF" w14:textId="4443A9D5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1. Předmětem této smlouvy je úprava podmínek, za kterých zhotovitel provede na svůj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áklad a nebezpečí pro objednatele následující dílo: </w:t>
      </w:r>
      <w:r w:rsidR="00E949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ýroba a dodání knihy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VÝROČNÍ OBYČEJOVÁ A OBŘADNÍ KULTURA NA VALAŠSKU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 počtu </w:t>
      </w:r>
      <w:r w:rsid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600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výtisků. </w:t>
      </w:r>
    </w:p>
    <w:p w14:paraId="7474409C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10086DC" w14:textId="0FFCE89B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2. Zhotovitel se zavazuje provést dílo řádně, kvalitně a včas. Objednatel se zavazuje řádně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zhotovené dílo převzít a zaplatit cenu sjednanou podle této smlouvy.</w:t>
      </w:r>
    </w:p>
    <w:p w14:paraId="5D7DF201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EE7051B" w14:textId="2ADF8F01" w:rsidR="003464F8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Dílo bude provedeno podle následující specifikace:</w:t>
      </w:r>
    </w:p>
    <w:p w14:paraId="6774CF85" w14:textId="77777777" w:rsidR="007862E5" w:rsidRPr="006A6D33" w:rsidRDefault="007862E5" w:rsidP="00786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Náklad: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6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00 ks</w:t>
      </w:r>
    </w:p>
    <w:p w14:paraId="69CCA90F" w14:textId="77777777" w:rsidR="007862E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Vazba: </w:t>
      </w:r>
      <w:r w:rsidR="007862E5"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rovný </w:t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hřbet</w:t>
      </w:r>
    </w:p>
    <w:p w14:paraId="2F664F76" w14:textId="206DABAB" w:rsidR="003464F8" w:rsidRDefault="007862E5" w:rsidP="007862E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lepenka 2,5 mm</w:t>
      </w:r>
    </w:p>
    <w:p w14:paraId="2A5F7658" w14:textId="265DCB67" w:rsidR="007862E5" w:rsidRPr="007862E5" w:rsidRDefault="00693FBB" w:rsidP="00693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</w:t>
      </w:r>
      <w:r w:rsid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apitálky: bílé</w:t>
      </w:r>
    </w:p>
    <w:p w14:paraId="515493B3" w14:textId="39F415A4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gramStart"/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Blok:  formát</w:t>
      </w:r>
      <w:proofErr w:type="gramEnd"/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15</w:t>
      </w:r>
      <w:r w:rsidR="000129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  <w:r w:rsid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x 200 mm</w:t>
      </w:r>
    </w:p>
    <w:p w14:paraId="34B31750" w14:textId="127E61C0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stran: </w:t>
      </w:r>
      <w:r w:rsid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320</w:t>
      </w:r>
    </w:p>
    <w:p w14:paraId="5592375F" w14:textId="4A9308C1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papír: 1</w:t>
      </w:r>
      <w:r w:rsidR="006A6D33"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g </w:t>
      </w:r>
      <w:r w:rsidR="006A6D33"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BO</w:t>
      </w:r>
    </w:p>
    <w:p w14:paraId="65631326" w14:textId="77777777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barev: 4/4</w:t>
      </w:r>
    </w:p>
    <w:p w14:paraId="1F2C8BEB" w14:textId="7D21849F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barvy: CMYK</w:t>
      </w:r>
    </w:p>
    <w:p w14:paraId="2984E008" w14:textId="77777777" w:rsidR="003464F8" w:rsidRPr="007862E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Předsádka:</w:t>
      </w:r>
    </w:p>
    <w:p w14:paraId="69936314" w14:textId="77777777" w:rsidR="003464F8" w:rsidRPr="007862E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papír: 140 g BO</w:t>
      </w:r>
    </w:p>
    <w:p w14:paraId="564CDDBE" w14:textId="5A43C724" w:rsidR="003464F8" w:rsidRPr="007862E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 xml:space="preserve">    </w:t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barev: </w:t>
      </w:r>
      <w:r w:rsidR="007862E5"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1/0 PANTONE</w:t>
      </w:r>
    </w:p>
    <w:p w14:paraId="5DE395F1" w14:textId="77777777" w:rsidR="003464F8" w:rsidRPr="007862E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barvy: CMYK</w:t>
      </w:r>
    </w:p>
    <w:p w14:paraId="2AC46908" w14:textId="77777777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Potah:</w:t>
      </w:r>
    </w:p>
    <w:p w14:paraId="4BFE2F0C" w14:textId="2D775AEE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papír: 1</w:t>
      </w:r>
      <w:r w:rsid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</w:t>
      </w:r>
      <w:r w:rsidR="006A6D33"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0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g </w:t>
      </w:r>
      <w:r w:rsid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KM</w:t>
      </w:r>
    </w:p>
    <w:p w14:paraId="715FC2B6" w14:textId="0EDE5454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barev: 4/0</w:t>
      </w:r>
      <w:r w:rsid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+ 1/0</w:t>
      </w:r>
    </w:p>
    <w:p w14:paraId="01BDBAC7" w14:textId="77777777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barvy: CMYK</w:t>
      </w:r>
    </w:p>
    <w:p w14:paraId="66B3251B" w14:textId="6322E481" w:rsidR="003464F8" w:rsidRPr="006A6D33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sym w:font="Symbol" w:char="F0B7"/>
      </w:r>
      <w:r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lamino: </w:t>
      </w:r>
      <w:r w:rsidR="006A6D33" w:rsidRPr="006A6D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mat</w:t>
      </w:r>
    </w:p>
    <w:p w14:paraId="16B66046" w14:textId="0C3A3F1A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Balení: po </w:t>
      </w:r>
      <w:r w:rsidR="007862E5"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</w:t>
      </w:r>
      <w:r w:rsidRP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ks do fólie</w:t>
      </w:r>
    </w:p>
    <w:p w14:paraId="4DAB4673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9FA482B" w14:textId="272179D4" w:rsidR="003464F8" w:rsidRPr="00F52205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5. 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Tiskové podklady budou dodány objednatelem prostřednictvím elektronické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pošty ve </w:t>
      </w:r>
      <w:proofErr w:type="gramStart"/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formátu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464F8" w:rsidRPr="000129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proofErr w:type="spellStart"/>
      <w:r w:rsidR="003464F8" w:rsidRPr="000129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pdf</w:t>
      </w:r>
      <w:proofErr w:type="spellEnd"/>
      <w:proofErr w:type="gramEnd"/>
      <w:r w:rsidR="003464F8" w:rsidRPr="000129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dne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2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7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07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202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14:paraId="21AF775C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382C0D0" w14:textId="1925131B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II. Místo plnění</w:t>
      </w:r>
    </w:p>
    <w:p w14:paraId="2A2BD4D7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A71CB39" w14:textId="6F650E89" w:rsidR="003464F8" w:rsidRPr="00F52205" w:rsidRDefault="00140E61" w:rsidP="009A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Místem </w:t>
      </w:r>
      <w:r w:rsid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předání a 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plnění je adresa objednatele</w:t>
      </w:r>
      <w:r w:rsid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</w:t>
      </w:r>
      <w:r w:rsidR="00F52205" w:rsidRP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Palackého 147, 756 61 Rožnov pod Radhoštěm</w:t>
      </w:r>
      <w:r w:rsidR="003464F8" w:rsidRP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14:paraId="0A8E1876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84D16AD" w14:textId="157D8BC2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III. Doba plnění a další podmínky</w:t>
      </w:r>
    </w:p>
    <w:p w14:paraId="106B99FB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AFEEF54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1. Smlouva je uzavřena dnem podpisu obou stran.</w:t>
      </w:r>
    </w:p>
    <w:p w14:paraId="3B7205DA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71302561" w14:textId="6E53D97B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2. Smlouva se uzavírá na dobu určitou</w:t>
      </w:r>
      <w:r w:rsidR="00E949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a to do kompletního dodání díla.</w:t>
      </w:r>
    </w:p>
    <w:p w14:paraId="52BA3B5D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F16FF76" w14:textId="5CF0EBB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3. Termín realizace plnění: do 1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4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08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E4315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202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14:paraId="62D0D711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22B3A14" w14:textId="4D842D76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4. Předání díla bude potvrzeno na předávacím protokolu nebo dodacím listě. Objednatel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není povinen dílo převzít, nebude-li dodáno v požadovaném množství, jakosti či druhu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provedení.</w:t>
      </w:r>
    </w:p>
    <w:p w14:paraId="6674A883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ADF59D5" w14:textId="00D780CB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5. Smluvní strany sjednaly, že objednatel má nad rámec ustanovení § 2605 občanského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zákoníku lhůtu 7 dní, po kterou může na zhotoviteli nad rámec zákona dále uplatňovat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z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jevné vady díla.</w:t>
      </w:r>
    </w:p>
    <w:p w14:paraId="3394FB89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7B212F4" w14:textId="24718F58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6. Zhotovitel odpovídá, že si dílo zachová užitné vlastnosti i po jeho převzetí a poskytuje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objednateli záruku za jakost díla v délce 24 měsíců ode dne předání díla. Záruční doba na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reklamovanou část díla neběží po dobu počínající dnem uplatnění reklamace a končící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dnem odstranění vady.</w:t>
      </w:r>
    </w:p>
    <w:p w14:paraId="2B37D643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036D7E3" w14:textId="75828511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7. Zhotovitel je povinen odstranit bez prodlení a bezplatně zjištěné vady svých prací nebo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dodávek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a to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nedohodnou-li se strany jinak, musí vady odstranit do 5 pracovních dnů.</w:t>
      </w:r>
    </w:p>
    <w:p w14:paraId="275FAF6C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29769C9" w14:textId="18239033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8. V případě prodlení zhotovitele s provedením díla, anebo s odstraněním vady díla, je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zhotovitel povinen uhradit objednateli smluvní pokutu ve výši 100 Kč, a to za každý byť i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jen započatý den prodlení.</w:t>
      </w:r>
    </w:p>
    <w:p w14:paraId="45C20F2C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0CCEBF1" w14:textId="71901613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IV. Cena plnění</w:t>
      </w:r>
    </w:p>
    <w:p w14:paraId="1084580B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42D4EFB" w14:textId="58E6982C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1. Cena za kompletní dílo je </w:t>
      </w:r>
      <w:r w:rsid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90.186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,- Kč </w:t>
      </w:r>
      <w:r w:rsidR="007862E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+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DPH </w:t>
      </w:r>
      <w:r w:rsidRPr="000129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10%.</w:t>
      </w:r>
    </w:p>
    <w:p w14:paraId="61F225D5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AC99930" w14:textId="1CD9933C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2. Cena za dílo bude fakturována dodavatelem po kompletním dodání díla a převzetí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objednatelem do 3 dnů od dodání. Splatnost faktury bude 15 dní ode dne jejího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prokazatelného doručení objednateli. Daňový doklad musí obsahovat všechny náležitosti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řádného účetního a daňového dokladu dle příslušných právních předpisů, zejména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zákona č. 235/2004 Sb., o dani z přidané hodnoty, ve znění pozdějších předpisů, dále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m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usí splňovat smlouvou stanovené náležitosti, jinak je objednatel oprávněn jej vrátit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 tím, že zhotovitel je poté povinen vystavit nový s novým termínem splatnosti.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 takovém případě není objednatel v prodlení s úhradou.</w:t>
      </w:r>
    </w:p>
    <w:p w14:paraId="6AD8280B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4E3A444" w14:textId="21A24FB2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3. Fakturační údaje objednatele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jsou uvedeny v záhlaví této smlouvy.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Objednatel nebude poskytovat zálohy.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Výše uvedená cena je maximální přípustná. Uvedená cena je cenou konečnou a zahrnuje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všechny náklady spojené s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přípravou a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zhotovením díla a jeho předáním.</w:t>
      </w:r>
    </w:p>
    <w:p w14:paraId="6A368FB5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C0E7FBD" w14:textId="018519AC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4. Zhotovitel prohlašuje, že ke dni podpisu smlouvy není nespolehlivým plátcem DPH dle §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1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06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zákona č. 235/2004 Sb., o dani z přidané hodnoty, v platném znění, a není veden v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registru nespolehlivých plátců DPH. Zhotovitel se dále zavazuje uvádět pro účely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bezhotovostního převodu pouze účet či účty, které jsou správcem daně zveřejněny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způsobem umožňujícím dálkový přístup dle zákona č. 235/2004 Sb., o dani z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přidané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hodnoty, v platném znění. V případě, že se Zhotovitel stane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espolehlivým plátcem DPH,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 povinen tuto skutečnost oznámit objednateli neprodleně (nejpozději do 3 pracovních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dnů ode dne, kdy tato skutečnost nastala) na email objednatele uvedený v hlavičce této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mlouvy. V případě porušení oznamovací povinnosti je zhotovitel povinen uhradit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objednateli jednorázovou smluvní pokutu ve výši částky odpovídající výši DPH připočtené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 celkové ceně díla.</w:t>
      </w:r>
    </w:p>
    <w:p w14:paraId="48809865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25CFE4F" w14:textId="4A3403BF" w:rsidR="003464F8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5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Objednatel je oprávněn provést zajišťovací úhradu DPH na účet příslušného finančního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úřadu, jestliže se zhotovitel stane ke dni uskutečnění zdanitelného plnění nespolehlivým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plátcem dle zákona o dani z přidané hodnoty.</w:t>
      </w:r>
    </w:p>
    <w:p w14:paraId="2494F8F0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21ED9AC" w14:textId="7714B83A" w:rsidR="003464F8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V. Ostatní ujednání</w:t>
      </w:r>
    </w:p>
    <w:p w14:paraId="70EC70F5" w14:textId="77777777" w:rsidR="00F52205" w:rsidRP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</w:p>
    <w:p w14:paraId="74913DB9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1. Veškerá autorská práva k dílu zůstávají na straně objednatele.</w:t>
      </w:r>
    </w:p>
    <w:p w14:paraId="5E81B27E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3B0BDFD" w14:textId="086324A6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2. Objednatel je oprávněn kontrolovat provádění díla a zjistí-li, že zhotovitel provádí dílo v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rozporu se svými povinnostmi, je oprávněn žádat po zhotoviteli odstranění vad vzniklých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vadným prováděním a provádění díla řádným způsobem.</w:t>
      </w:r>
    </w:p>
    <w:p w14:paraId="720D1744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1B0E2B4" w14:textId="21CB2BD6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3. V ostatním se řídí práva a povinnosti smluvních stran zákonem č. 89/2012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Sb.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občanský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zákoník. Zhotovitel odpovídá za provedení činnosti dle čl. I</w:t>
      </w:r>
      <w:r w:rsidR="00E949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 souladu s českými právními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předpisy.</w:t>
      </w:r>
    </w:p>
    <w:p w14:paraId="43880ED2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D0A860B" w14:textId="69978FA6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4. Smlouvu lze měnit či </w:t>
      </w:r>
      <w:r w:rsidR="00E949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doplňovat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pouze </w:t>
      </w:r>
      <w:r w:rsidR="00E949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formou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písemných vzestupně číslovaných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dodatků,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takto výslovně označených a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podepsaných oběma smluvními stranami.</w:t>
      </w:r>
    </w:p>
    <w:p w14:paraId="78978A9F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FC447F0" w14:textId="5D6B4C99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5. Tato smlouva je vyhotovena ve dvou stejnopisech, z nichž každá ze </w:t>
      </w:r>
      <w:proofErr w:type="gramStart"/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smluvních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6C36D6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tran</w:t>
      </w:r>
      <w:proofErr w:type="gramEnd"/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obdrží po jednom vyhotovení. Tato smlouva nabývá platnosti dnem podpisu oběma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smluvními stranami.</w:t>
      </w:r>
    </w:p>
    <w:p w14:paraId="757F8DF0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72088A9" w14:textId="68ADFAE8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6. Smluvní strany berou na vědomí, že tato smlouva může podléhat uveřejnění dle zákona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č. 340/2015 Sb., o zvláštních podmínkách účinnosti některých smluv, 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veřejňování těchto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smluv a o registru smluv (zákon o registru smluv), ve znění pozdějších předpisů. O tom,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zda tato smlouva bude v registru uveřejněna, rozhoduje objednatel.</w:t>
      </w:r>
    </w:p>
    <w:p w14:paraId="604418B2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EA3FBB9" w14:textId="39753376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7. Tato smlouva nabývá platnosti a účinnosti dnem podpisu oběma smluvními stranami.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Pokud tato smlouva podléhá povinnosti uveřejnění dle předchozího odstavce, nabude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účinnosti dnem uveřejnění.</w:t>
      </w:r>
    </w:p>
    <w:p w14:paraId="1CEA25DF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94AD104" w14:textId="2F7454E8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  <w:lang w:eastAsia="cs-CZ"/>
          <w14:textFill>
            <w14:noFill/>
          </w14:textFill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8. Smluvní strany se zavazují spolupůsobit jako osoba povinná v souladu se zákonem č.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320/2001 Sb., o finanční kontrole ve veřejné správě a o změně některých zákonů (zákon o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finanční kontrole), ve znění pozdějších předpisů.</w:t>
      </w:r>
    </w:p>
    <w:p w14:paraId="7EBBE8BE" w14:textId="77777777" w:rsidR="00140E61" w:rsidRDefault="00140E61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F806F52" w14:textId="5DBB8A77" w:rsidR="003464F8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9. Smluvní strany berou na vědomí, že tato smlouva může být předmětem zveřejnění dle</w:t>
      </w:r>
      <w:r w:rsid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platných a účinných právních předpisů.</w:t>
      </w:r>
    </w:p>
    <w:p w14:paraId="63EF108C" w14:textId="77777777" w:rsidR="00012978" w:rsidRDefault="0001297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55AAEE3" w14:textId="14EB3405" w:rsidR="00012978" w:rsidRPr="00F52205" w:rsidRDefault="0001297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10. Nedílnou součástí této smlouvy je také příloha číslo 1 – Všeobecné obchodní podmínky zhotovitele.</w:t>
      </w:r>
    </w:p>
    <w:p w14:paraId="3B72030A" w14:textId="77777777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FEB70EC" w14:textId="020D602F" w:rsidR="003464F8" w:rsidRPr="00F52205" w:rsidRDefault="003464F8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</w:t>
      </w:r>
      <w:r w:rsidR="00324F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Rožnově p. R.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0129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dne</w:t>
      </w:r>
      <w:r w:rsidR="0075429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:</w:t>
      </w:r>
      <w:bookmarkStart w:id="1" w:name="_GoBack"/>
      <w:bookmarkEnd w:id="1"/>
      <w:r w:rsidR="00324F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="00324F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="00324F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</w:t>
      </w:r>
      <w:r w:rsidR="00324F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Brně </w:t>
      </w:r>
      <w:r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dne </w:t>
      </w:r>
      <w:r w:rsidR="0075429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27. 7. 2022</w:t>
      </w:r>
    </w:p>
    <w:p w14:paraId="4BCF6F58" w14:textId="77777777" w:rsid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ED16384" w14:textId="607DB4C0" w:rsid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Za </w:t>
      </w:r>
      <w:r w:rsidR="00324F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bjednatel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: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 z</w:t>
      </w:r>
      <w:r w:rsidR="003464F8" w:rsidRPr="00F5220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hotovitel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e:</w:t>
      </w:r>
    </w:p>
    <w:p w14:paraId="35DEF919" w14:textId="77777777" w:rsidR="00F52205" w:rsidRDefault="00F52205" w:rsidP="00F52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063E1C8" w14:textId="35BAB973" w:rsidR="00F52205" w:rsidRDefault="00F52205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76945E5" w14:textId="7CAB4937" w:rsidR="00F52205" w:rsidRDefault="00F52205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224B9D1" w14:textId="65F9640F" w:rsidR="00F52205" w:rsidRDefault="00F52205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B808B30" w14:textId="7D686DF3" w:rsidR="00F52205" w:rsidRDefault="00F52205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A4F085A" w14:textId="7676BA49" w:rsidR="00F52205" w:rsidRDefault="00F52205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Ing. Bc. Jindřich Ondruš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  <w:t>Mgr. Jaroslav Jiřička</w:t>
      </w:r>
    </w:p>
    <w:p w14:paraId="43D5693F" w14:textId="52D06D1A" w:rsidR="00F52205" w:rsidRDefault="00F52205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generální ředitel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  <w:t>předseda představenstva</w:t>
      </w:r>
    </w:p>
    <w:p w14:paraId="218FB8BA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1AE8AF8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01605F0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7EEAAB8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A182937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BF1EAAF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AC53541" w14:textId="77777777" w:rsidR="00E4315D" w:rsidRDefault="00E4315D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79628CF0" w14:textId="77777777" w:rsidR="004A2FA4" w:rsidRDefault="004A2FA4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33224419" w14:textId="77777777" w:rsidR="004A2FA4" w:rsidRDefault="004A2FA4" w:rsidP="00F522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tbl>
      <w:tblPr>
        <w:tblpPr w:leftFromText="141" w:rightFromText="141" w:bottomFromText="200" w:vertAnchor="text" w:horzAnchor="margin" w:tblpY="-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4A2FA4" w14:paraId="187FC984" w14:textId="77777777" w:rsidTr="004A2FA4">
        <w:trPr>
          <w:trHeight w:val="2968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67C" w14:textId="77777777" w:rsidR="004A2FA4" w:rsidRDefault="004A2FA4">
            <w:pPr>
              <w:spacing w:line="276" w:lineRule="auto"/>
              <w:ind w:left="4209" w:hanging="4209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 xml:space="preserve">Doložka o finanční kontrole: </w:t>
            </w:r>
          </w:p>
          <w:p w14:paraId="06E68AA8" w14:textId="77777777" w:rsidR="004A2FA4" w:rsidRDefault="004A2FA4">
            <w:pPr>
              <w:tabs>
                <w:tab w:val="left" w:pos="2254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Předběžnou řídící kontrolu dle ustanovení § 10, §11, §13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vyhl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č. 416/2004 Sb., kterou se provádí zákon č. 320/2001 Sb., o finanční kontrole, v platném znění   </w:t>
            </w:r>
          </w:p>
          <w:p w14:paraId="5561FFE2" w14:textId="77777777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BA26B6D" w14:textId="4CC7AC7C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Provedl příkazce operace: </w:t>
            </w:r>
            <w:proofErr w:type="spellStart"/>
            <w:r w:rsidR="007E08A9">
              <w:rPr>
                <w:rFonts w:ascii="Times New Roman" w:hAnsi="Times New Roman"/>
                <w:sz w:val="18"/>
                <w:szCs w:val="18"/>
                <w:lang w:eastAsia="en-US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</w:p>
          <w:p w14:paraId="110004C6" w14:textId="77777777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Dne </w:t>
            </w:r>
          </w:p>
          <w:p w14:paraId="48C3E10B" w14:textId="77777777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D9D36EB" w14:textId="24EF6C50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ind w:hanging="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Předklád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Předkládá správce rozpočtu: </w:t>
            </w:r>
            <w:proofErr w:type="spellStart"/>
            <w:r w:rsidR="007E08A9">
              <w:rPr>
                <w:rFonts w:ascii="Times New Roman" w:hAnsi="Times New Roman"/>
                <w:sz w:val="18"/>
                <w:szCs w:val="18"/>
                <w:lang w:eastAsia="en-US"/>
              </w:rPr>
              <w:t>xxxxx</w:t>
            </w:r>
            <w:proofErr w:type="spellEnd"/>
          </w:p>
          <w:p w14:paraId="335099A2" w14:textId="77777777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Dne </w:t>
            </w:r>
          </w:p>
          <w:p w14:paraId="3622A189" w14:textId="77777777" w:rsidR="004A2FA4" w:rsidRDefault="004A2FA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699BDBC2" w14:textId="15A22976" w:rsidR="004A2FA4" w:rsidRDefault="004A2FA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Náležitosti smlouvy kontroloval: </w:t>
            </w:r>
            <w:proofErr w:type="spellStart"/>
            <w:r w:rsidR="007E08A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</w:t>
            </w:r>
            <w:proofErr w:type="spellEnd"/>
          </w:p>
          <w:p w14:paraId="1B4A9D43" w14:textId="77777777" w:rsidR="004A2FA4" w:rsidRDefault="004A2FA4">
            <w:pPr>
              <w:pStyle w:val="Export0"/>
              <w:tabs>
                <w:tab w:val="left" w:pos="2254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Dne                                                  </w:t>
            </w:r>
          </w:p>
        </w:tc>
      </w:tr>
    </w:tbl>
    <w:p w14:paraId="449B4042" w14:textId="77777777" w:rsidR="004A2FA4" w:rsidRPr="003464F8" w:rsidRDefault="004A2FA4" w:rsidP="00F5220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2FA4" w:rsidRPr="0034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2135"/>
    <w:multiLevelType w:val="hybridMultilevel"/>
    <w:tmpl w:val="6640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07D63"/>
    <w:multiLevelType w:val="hybridMultilevel"/>
    <w:tmpl w:val="2772A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F8"/>
    <w:rsid w:val="00012978"/>
    <w:rsid w:val="000365FE"/>
    <w:rsid w:val="00140E61"/>
    <w:rsid w:val="0020324B"/>
    <w:rsid w:val="00324F8D"/>
    <w:rsid w:val="003430F1"/>
    <w:rsid w:val="003464F8"/>
    <w:rsid w:val="003C0F1E"/>
    <w:rsid w:val="004A2FA4"/>
    <w:rsid w:val="00531375"/>
    <w:rsid w:val="00693FBB"/>
    <w:rsid w:val="006A6D33"/>
    <w:rsid w:val="006C36D6"/>
    <w:rsid w:val="0075429E"/>
    <w:rsid w:val="007862E5"/>
    <w:rsid w:val="007E08A9"/>
    <w:rsid w:val="008E01F2"/>
    <w:rsid w:val="00915246"/>
    <w:rsid w:val="00945951"/>
    <w:rsid w:val="009A4C2E"/>
    <w:rsid w:val="00C10ED5"/>
    <w:rsid w:val="00DF7BEE"/>
    <w:rsid w:val="00E4315D"/>
    <w:rsid w:val="00E94977"/>
    <w:rsid w:val="00F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D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4F8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Export0">
    <w:name w:val="Export 0"/>
    <w:basedOn w:val="Normln"/>
    <w:rsid w:val="004A2FA4"/>
    <w:p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4F8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Export0">
    <w:name w:val="Export 0"/>
    <w:basedOn w:val="Normln"/>
    <w:rsid w:val="004A2FA4"/>
    <w:p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Eclerová</dc:creator>
  <cp:lastModifiedBy>Spokova</cp:lastModifiedBy>
  <cp:revision>5</cp:revision>
  <cp:lastPrinted>2022-08-02T05:06:00Z</cp:lastPrinted>
  <dcterms:created xsi:type="dcterms:W3CDTF">2022-08-02T05:05:00Z</dcterms:created>
  <dcterms:modified xsi:type="dcterms:W3CDTF">2022-08-02T12:08:00Z</dcterms:modified>
</cp:coreProperties>
</file>