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C490" w14:textId="5BA08782" w:rsidR="00832D66" w:rsidRPr="006A761D" w:rsidRDefault="00832D66" w:rsidP="00832D66">
      <w:pPr>
        <w:pStyle w:val="Default"/>
        <w:jc w:val="center"/>
        <w:rPr>
          <w:sz w:val="28"/>
          <w:szCs w:val="28"/>
        </w:rPr>
      </w:pPr>
      <w:r w:rsidRPr="006A761D">
        <w:rPr>
          <w:b/>
          <w:bCs/>
          <w:sz w:val="28"/>
          <w:szCs w:val="28"/>
        </w:rPr>
        <w:t>Dodatek č</w:t>
      </w:r>
      <w:r w:rsidR="00CD264E">
        <w:rPr>
          <w:b/>
          <w:bCs/>
          <w:sz w:val="28"/>
          <w:szCs w:val="28"/>
        </w:rPr>
        <w:t xml:space="preserve">. </w:t>
      </w:r>
      <w:r w:rsidR="00EF0D47">
        <w:rPr>
          <w:b/>
          <w:bCs/>
          <w:sz w:val="28"/>
          <w:szCs w:val="28"/>
        </w:rPr>
        <w:t>4</w:t>
      </w:r>
    </w:p>
    <w:p w14:paraId="3F68836E" w14:textId="7F22BA14" w:rsidR="00832D66" w:rsidRPr="006A761D" w:rsidRDefault="00832D66" w:rsidP="00832D66">
      <w:pPr>
        <w:pStyle w:val="Default"/>
        <w:jc w:val="center"/>
        <w:rPr>
          <w:sz w:val="28"/>
          <w:szCs w:val="28"/>
        </w:rPr>
      </w:pPr>
      <w:r w:rsidRPr="006A761D">
        <w:rPr>
          <w:b/>
          <w:bCs/>
          <w:sz w:val="28"/>
          <w:szCs w:val="28"/>
        </w:rPr>
        <w:t xml:space="preserve">k </w:t>
      </w:r>
      <w:r w:rsidR="002E3D8D">
        <w:rPr>
          <w:b/>
          <w:bCs/>
          <w:sz w:val="28"/>
          <w:szCs w:val="28"/>
        </w:rPr>
        <w:t>Dohodě</w:t>
      </w:r>
      <w:r w:rsidR="002E3D8D" w:rsidRPr="006A761D">
        <w:rPr>
          <w:b/>
          <w:bCs/>
          <w:sz w:val="28"/>
          <w:szCs w:val="28"/>
        </w:rPr>
        <w:t xml:space="preserve"> </w:t>
      </w:r>
      <w:r w:rsidRPr="006A761D">
        <w:rPr>
          <w:b/>
          <w:bCs/>
          <w:sz w:val="28"/>
          <w:szCs w:val="28"/>
        </w:rPr>
        <w:t xml:space="preserve">o obratovém bonusu </w:t>
      </w:r>
    </w:p>
    <w:p w14:paraId="2786F8DD" w14:textId="4166FBDB" w:rsidR="00832D66" w:rsidRPr="006A761D" w:rsidRDefault="00832D66" w:rsidP="00832D66">
      <w:pPr>
        <w:pStyle w:val="Default"/>
        <w:jc w:val="center"/>
        <w:rPr>
          <w:sz w:val="22"/>
          <w:szCs w:val="22"/>
        </w:rPr>
      </w:pPr>
      <w:r w:rsidRPr="006A761D">
        <w:rPr>
          <w:sz w:val="22"/>
          <w:szCs w:val="22"/>
        </w:rPr>
        <w:t xml:space="preserve">uzavřené dne </w:t>
      </w:r>
      <w:r w:rsidR="003E7749">
        <w:rPr>
          <w:sz w:val="22"/>
          <w:szCs w:val="22"/>
        </w:rPr>
        <w:t>6</w:t>
      </w:r>
      <w:r w:rsidR="00492E89">
        <w:rPr>
          <w:sz w:val="22"/>
          <w:szCs w:val="22"/>
        </w:rPr>
        <w:t>.</w:t>
      </w:r>
      <w:r w:rsidR="00BA1B8B">
        <w:rPr>
          <w:sz w:val="22"/>
          <w:szCs w:val="22"/>
        </w:rPr>
        <w:t xml:space="preserve"> </w:t>
      </w:r>
      <w:r w:rsidR="003E7749">
        <w:rPr>
          <w:sz w:val="22"/>
          <w:szCs w:val="22"/>
        </w:rPr>
        <w:t>6</w:t>
      </w:r>
      <w:r w:rsidR="00492E89">
        <w:rPr>
          <w:sz w:val="22"/>
          <w:szCs w:val="22"/>
        </w:rPr>
        <w:t>.</w:t>
      </w:r>
      <w:r w:rsidR="00BA1B8B">
        <w:rPr>
          <w:sz w:val="22"/>
          <w:szCs w:val="22"/>
        </w:rPr>
        <w:t xml:space="preserve"> </w:t>
      </w:r>
      <w:r w:rsidR="00492E89">
        <w:rPr>
          <w:sz w:val="22"/>
          <w:szCs w:val="22"/>
        </w:rPr>
        <w:t>2018</w:t>
      </w:r>
      <w:r w:rsidR="001604F7" w:rsidRPr="006A761D">
        <w:rPr>
          <w:sz w:val="22"/>
          <w:szCs w:val="22"/>
        </w:rPr>
        <w:t xml:space="preserve"> </w:t>
      </w:r>
      <w:r w:rsidRPr="006A761D">
        <w:rPr>
          <w:sz w:val="22"/>
          <w:szCs w:val="22"/>
        </w:rPr>
        <w:t xml:space="preserve">mezi: </w:t>
      </w:r>
    </w:p>
    <w:p w14:paraId="00061154" w14:textId="77777777" w:rsidR="002C4FD4" w:rsidRPr="006A761D" w:rsidRDefault="002C4FD4" w:rsidP="00832D66">
      <w:pPr>
        <w:pStyle w:val="Default"/>
        <w:jc w:val="center"/>
        <w:rPr>
          <w:sz w:val="22"/>
          <w:szCs w:val="22"/>
        </w:rPr>
      </w:pPr>
    </w:p>
    <w:p w14:paraId="03D36B3B" w14:textId="77777777" w:rsidR="001604F7" w:rsidRPr="006A761D" w:rsidRDefault="001604F7" w:rsidP="00832D66">
      <w:pPr>
        <w:pStyle w:val="Default"/>
        <w:jc w:val="center"/>
        <w:rPr>
          <w:sz w:val="22"/>
          <w:szCs w:val="22"/>
        </w:rPr>
      </w:pPr>
    </w:p>
    <w:p w14:paraId="60C57440" w14:textId="77777777" w:rsidR="00832D66" w:rsidRPr="00BA1B8B" w:rsidRDefault="001604F7" w:rsidP="00E41B11">
      <w:pPr>
        <w:pStyle w:val="Default"/>
        <w:ind w:left="360"/>
        <w:jc w:val="both"/>
      </w:pPr>
      <w:r w:rsidRPr="00BA1B8B">
        <w:rPr>
          <w:b/>
          <w:bCs/>
        </w:rPr>
        <w:t>Gedeon Richter Marketing ČR</w:t>
      </w:r>
      <w:r w:rsidR="00832D66" w:rsidRPr="00BA1B8B">
        <w:rPr>
          <w:b/>
          <w:bCs/>
        </w:rPr>
        <w:t>, s.r.o.</w:t>
      </w:r>
    </w:p>
    <w:p w14:paraId="12099D21" w14:textId="77777777" w:rsidR="00832D66" w:rsidRPr="00A74D58" w:rsidRDefault="00832D66" w:rsidP="006101F4">
      <w:pPr>
        <w:pStyle w:val="Default"/>
        <w:ind w:firstLine="360"/>
        <w:jc w:val="both"/>
      </w:pPr>
      <w:r w:rsidRPr="00A74D58">
        <w:t xml:space="preserve">se sídlem: </w:t>
      </w:r>
      <w:r w:rsidR="001604F7" w:rsidRPr="00A74D58">
        <w:t>Na Strži 1702/65, Nusle, 140 00</w:t>
      </w:r>
      <w:r w:rsidR="006101F4" w:rsidRPr="00A74D58">
        <w:t xml:space="preserve"> </w:t>
      </w:r>
      <w:r w:rsidR="001604F7" w:rsidRPr="00A74D58">
        <w:t>Praha 4</w:t>
      </w:r>
    </w:p>
    <w:p w14:paraId="15DDAF24" w14:textId="77777777" w:rsidR="00832D66" w:rsidRPr="00917AE4" w:rsidRDefault="00832D66" w:rsidP="006101F4">
      <w:pPr>
        <w:pStyle w:val="Default"/>
        <w:ind w:firstLine="360"/>
        <w:jc w:val="both"/>
      </w:pPr>
      <w:r w:rsidRPr="00A74D58">
        <w:t>IČ</w:t>
      </w:r>
      <w:r w:rsidR="001604F7" w:rsidRPr="00A74D58">
        <w:t>O: 24723720</w:t>
      </w:r>
    </w:p>
    <w:p w14:paraId="7494BBBC" w14:textId="77777777" w:rsidR="00832D66" w:rsidRPr="00917AE4" w:rsidRDefault="005D4C84" w:rsidP="005D4C84">
      <w:pPr>
        <w:pStyle w:val="Default"/>
        <w:ind w:firstLine="360"/>
        <w:jc w:val="both"/>
      </w:pPr>
      <w:r w:rsidRPr="00917AE4">
        <w:t>DIČ: CZ</w:t>
      </w:r>
      <w:r w:rsidR="001604F7" w:rsidRPr="00917AE4">
        <w:t>24723720</w:t>
      </w:r>
    </w:p>
    <w:p w14:paraId="08F31C54" w14:textId="77777777" w:rsidR="00832D66" w:rsidRPr="00917AE4" w:rsidRDefault="00832D66" w:rsidP="00014B9C">
      <w:pPr>
        <w:pStyle w:val="Default"/>
        <w:ind w:firstLine="360"/>
        <w:jc w:val="both"/>
      </w:pPr>
      <w:r w:rsidRPr="00917AE4">
        <w:t xml:space="preserve">zastoupená </w:t>
      </w:r>
      <w:r w:rsidR="00BA1B8B">
        <w:t>MU</w:t>
      </w:r>
      <w:r w:rsidR="00014B9C" w:rsidRPr="00BA1B8B">
        <w:t xml:space="preserve">Dr. </w:t>
      </w:r>
      <w:proofErr w:type="spellStart"/>
      <w:r w:rsidR="00014B9C" w:rsidRPr="00BA1B8B">
        <w:t>Corina</w:t>
      </w:r>
      <w:proofErr w:type="spellEnd"/>
      <w:r w:rsidR="00BA1B8B" w:rsidRPr="00BA1B8B">
        <w:t>-</w:t>
      </w:r>
      <w:r w:rsidR="00BA1B8B">
        <w:t xml:space="preserve">Livia </w:t>
      </w:r>
      <w:proofErr w:type="spellStart"/>
      <w:r w:rsidR="00014B9C" w:rsidRPr="00917AE4">
        <w:t>Croitoru</w:t>
      </w:r>
      <w:proofErr w:type="spellEnd"/>
      <w:r w:rsidR="00014B9C" w:rsidRPr="00917AE4">
        <w:t>, jednatelk</w:t>
      </w:r>
      <w:r w:rsidR="00BA1B8B" w:rsidRPr="00917AE4">
        <w:t>ou</w:t>
      </w:r>
      <w:r w:rsidR="00014B9C" w:rsidRPr="00917AE4">
        <w:t xml:space="preserve"> </w:t>
      </w:r>
      <w:r w:rsidR="001604F7" w:rsidRPr="00917AE4">
        <w:t>společnosti</w:t>
      </w:r>
      <w:r w:rsidRPr="00917AE4">
        <w:t xml:space="preserve"> </w:t>
      </w:r>
    </w:p>
    <w:p w14:paraId="71926DE5" w14:textId="77777777" w:rsidR="005D4C84" w:rsidRPr="00917AE4" w:rsidRDefault="00BA1B8B" w:rsidP="005D4C84">
      <w:pPr>
        <w:pStyle w:val="Default"/>
        <w:ind w:firstLine="360"/>
        <w:jc w:val="both"/>
        <w:rPr>
          <w:i/>
        </w:rPr>
      </w:pPr>
      <w:r w:rsidRPr="00917AE4">
        <w:rPr>
          <w:i/>
        </w:rPr>
        <w:t xml:space="preserve">společnost </w:t>
      </w:r>
      <w:r w:rsidR="005D4C84" w:rsidRPr="00917AE4">
        <w:rPr>
          <w:i/>
        </w:rPr>
        <w:t xml:space="preserve">zapsaná v obchodním rejstříku Městského soudu v Praze pod </w:t>
      </w:r>
      <w:proofErr w:type="spellStart"/>
      <w:r w:rsidR="005D4C84" w:rsidRPr="00917AE4">
        <w:rPr>
          <w:i/>
        </w:rPr>
        <w:t>sp</w:t>
      </w:r>
      <w:proofErr w:type="spellEnd"/>
      <w:r w:rsidR="005D4C84" w:rsidRPr="00917AE4">
        <w:rPr>
          <w:i/>
        </w:rPr>
        <w:t xml:space="preserve">. zn. C 168950 </w:t>
      </w:r>
    </w:p>
    <w:p w14:paraId="198EF0EA" w14:textId="77777777" w:rsidR="00832D66" w:rsidRPr="00917AE4" w:rsidRDefault="005D4C84" w:rsidP="005D4C84">
      <w:pPr>
        <w:pStyle w:val="Default"/>
        <w:ind w:firstLine="360"/>
        <w:jc w:val="both"/>
      </w:pPr>
      <w:r w:rsidRPr="00917AE4">
        <w:t>(</w:t>
      </w:r>
      <w:r w:rsidR="00832D66" w:rsidRPr="00917AE4">
        <w:t>dále jen „</w:t>
      </w:r>
      <w:r w:rsidR="001604F7" w:rsidRPr="00917AE4">
        <w:rPr>
          <w:b/>
        </w:rPr>
        <w:t>Dodavatel</w:t>
      </w:r>
      <w:r w:rsidR="001604F7" w:rsidRPr="00917AE4">
        <w:t>“ nebo „</w:t>
      </w:r>
      <w:r w:rsidR="001604F7" w:rsidRPr="00917AE4">
        <w:rPr>
          <w:b/>
        </w:rPr>
        <w:t>Společnost</w:t>
      </w:r>
      <w:r w:rsidR="00832D66" w:rsidRPr="00917AE4">
        <w:t>“</w:t>
      </w:r>
      <w:r w:rsidRPr="00917AE4">
        <w:t>)</w:t>
      </w:r>
      <w:r w:rsidR="00832D66" w:rsidRPr="00917AE4">
        <w:t xml:space="preserve"> </w:t>
      </w:r>
    </w:p>
    <w:p w14:paraId="1BBD0B44" w14:textId="77777777" w:rsidR="001604F7" w:rsidRPr="00917AE4" w:rsidRDefault="001604F7" w:rsidP="00832D66">
      <w:pPr>
        <w:pStyle w:val="Default"/>
        <w:jc w:val="both"/>
      </w:pPr>
    </w:p>
    <w:p w14:paraId="3E65E367" w14:textId="77777777" w:rsidR="00832D66" w:rsidRPr="00917AE4" w:rsidRDefault="00832D66" w:rsidP="005D4C84">
      <w:pPr>
        <w:pStyle w:val="Default"/>
        <w:ind w:firstLine="360"/>
        <w:jc w:val="both"/>
      </w:pPr>
      <w:r w:rsidRPr="00917AE4">
        <w:t xml:space="preserve">a </w:t>
      </w:r>
    </w:p>
    <w:p w14:paraId="65D1CCFE" w14:textId="77777777" w:rsidR="001604F7" w:rsidRPr="00917AE4" w:rsidRDefault="001604F7" w:rsidP="00832D66">
      <w:pPr>
        <w:pStyle w:val="Default"/>
        <w:jc w:val="both"/>
      </w:pPr>
    </w:p>
    <w:p w14:paraId="4190F43A" w14:textId="77777777" w:rsidR="00264AE3" w:rsidRPr="001B0386" w:rsidRDefault="00264AE3" w:rsidP="00264AE3">
      <w:pPr>
        <w:pStyle w:val="Default"/>
        <w:ind w:left="360"/>
        <w:jc w:val="both"/>
        <w:rPr>
          <w:b/>
          <w:bCs/>
          <w:sz w:val="22"/>
          <w:szCs w:val="22"/>
        </w:rPr>
      </w:pPr>
      <w:r w:rsidRPr="001B0386">
        <w:rPr>
          <w:b/>
          <w:bCs/>
          <w:sz w:val="22"/>
          <w:szCs w:val="22"/>
        </w:rPr>
        <w:t>Fakultní nemocnice Brno</w:t>
      </w:r>
    </w:p>
    <w:p w14:paraId="70F623BE" w14:textId="77777777" w:rsidR="00264AE3" w:rsidRPr="001B0386" w:rsidRDefault="00264AE3" w:rsidP="00264AE3">
      <w:pPr>
        <w:pStyle w:val="Default"/>
        <w:ind w:firstLine="360"/>
        <w:jc w:val="both"/>
      </w:pPr>
      <w:r w:rsidRPr="001B0386">
        <w:t>se sídlem: Jihlavská 20, 625 00, Brno</w:t>
      </w:r>
    </w:p>
    <w:p w14:paraId="2DC62596" w14:textId="5FECBF2C" w:rsidR="00264AE3" w:rsidRPr="008B6FEC" w:rsidRDefault="00264AE3" w:rsidP="00264AE3">
      <w:pPr>
        <w:pStyle w:val="Default"/>
        <w:ind w:firstLine="360"/>
        <w:jc w:val="both"/>
      </w:pPr>
      <w:r w:rsidRPr="008B6FEC">
        <w:t>IČ</w:t>
      </w:r>
      <w:r w:rsidR="008B6FEC">
        <w:t>O</w:t>
      </w:r>
      <w:r w:rsidRPr="008B6FEC">
        <w:t>: 65269705, DIČ: CZ65269705</w:t>
      </w:r>
    </w:p>
    <w:p w14:paraId="259CC52F" w14:textId="1F689764" w:rsidR="00264AE3" w:rsidRPr="008B6FEC" w:rsidRDefault="00264AE3" w:rsidP="00264AE3">
      <w:pPr>
        <w:pStyle w:val="Default"/>
        <w:ind w:firstLine="360"/>
        <w:jc w:val="both"/>
      </w:pPr>
      <w:r w:rsidRPr="008B6FEC">
        <w:t xml:space="preserve">zastoupená: </w:t>
      </w:r>
      <w:r w:rsidR="00F656D2">
        <w:rPr>
          <w:iCs/>
        </w:rPr>
        <w:t>MUDr. Ivem Rovným, MBA</w:t>
      </w:r>
      <w:r w:rsidRPr="008B6FEC">
        <w:rPr>
          <w:iCs/>
        </w:rPr>
        <w:t>, ředitel</w:t>
      </w:r>
      <w:r w:rsidR="008B6FEC" w:rsidRPr="008B6FEC">
        <w:rPr>
          <w:iCs/>
        </w:rPr>
        <w:t>em</w:t>
      </w:r>
    </w:p>
    <w:p w14:paraId="0A455FD0" w14:textId="77777777" w:rsidR="00264AE3" w:rsidRPr="001B0386" w:rsidRDefault="00264AE3" w:rsidP="00264AE3">
      <w:pPr>
        <w:pStyle w:val="Default"/>
        <w:ind w:firstLine="360"/>
        <w:jc w:val="both"/>
      </w:pPr>
      <w:r w:rsidRPr="001B0386">
        <w:t xml:space="preserve">bank. </w:t>
      </w:r>
      <w:proofErr w:type="gramStart"/>
      <w:r w:rsidRPr="001B0386">
        <w:t>spojení</w:t>
      </w:r>
      <w:proofErr w:type="gramEnd"/>
      <w:r w:rsidRPr="001B0386">
        <w:t>: ČNB, Rooseveltova 18, 601 10 Brno</w:t>
      </w:r>
    </w:p>
    <w:p w14:paraId="227969D5" w14:textId="77777777" w:rsidR="00264AE3" w:rsidRPr="001B0386" w:rsidRDefault="00264AE3" w:rsidP="00264AE3">
      <w:pPr>
        <w:pStyle w:val="Default"/>
        <w:ind w:firstLine="360"/>
        <w:jc w:val="both"/>
      </w:pPr>
      <w:r w:rsidRPr="001B0386">
        <w:t>č. účtu: 71234621/0710</w:t>
      </w:r>
    </w:p>
    <w:p w14:paraId="26DDDDDB" w14:textId="77777777" w:rsidR="00264AE3" w:rsidRPr="001B0386" w:rsidRDefault="00264AE3" w:rsidP="00264AE3">
      <w:pPr>
        <w:pStyle w:val="Default"/>
        <w:ind w:left="360"/>
        <w:jc w:val="both"/>
      </w:pPr>
      <w:r w:rsidRPr="001B0386"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14:paraId="2894ED5B" w14:textId="77777777" w:rsidR="00264AE3" w:rsidRPr="00F9207F" w:rsidRDefault="00264AE3" w:rsidP="00264AE3">
      <w:pPr>
        <w:pStyle w:val="Default"/>
        <w:ind w:firstLine="360"/>
        <w:jc w:val="both"/>
      </w:pPr>
      <w:r w:rsidRPr="00F9207F">
        <w:t>(dále jen „</w:t>
      </w:r>
      <w:r w:rsidRPr="00F9207F">
        <w:rPr>
          <w:b/>
        </w:rPr>
        <w:t>Nemocnice</w:t>
      </w:r>
      <w:r w:rsidRPr="00F9207F">
        <w:t>“)</w:t>
      </w:r>
    </w:p>
    <w:p w14:paraId="6C9D0517" w14:textId="77777777" w:rsidR="001B0386" w:rsidRPr="00F9207F" w:rsidRDefault="001B0386" w:rsidP="001B0386">
      <w:pPr>
        <w:pStyle w:val="Default"/>
        <w:ind w:firstLine="360"/>
        <w:jc w:val="both"/>
      </w:pPr>
    </w:p>
    <w:p w14:paraId="5ED929EE" w14:textId="77777777" w:rsidR="00832D66" w:rsidRPr="00F9207F" w:rsidRDefault="001B0386" w:rsidP="006A761D">
      <w:pPr>
        <w:pStyle w:val="Default"/>
        <w:spacing w:after="200"/>
        <w:ind w:left="360"/>
        <w:jc w:val="both"/>
      </w:pPr>
      <w:r w:rsidRPr="00F9207F" w:rsidDel="001B0386">
        <w:rPr>
          <w:b/>
          <w:bCs/>
        </w:rPr>
        <w:t xml:space="preserve"> </w:t>
      </w:r>
      <w:r w:rsidR="005D4C84" w:rsidRPr="00F9207F">
        <w:t>(</w:t>
      </w:r>
      <w:r w:rsidR="00832D66" w:rsidRPr="00F9207F">
        <w:t>dále společně jen „</w:t>
      </w:r>
      <w:r w:rsidR="00832D66" w:rsidRPr="00F9207F">
        <w:rPr>
          <w:b/>
          <w:bCs/>
        </w:rPr>
        <w:t>Strany</w:t>
      </w:r>
      <w:r w:rsidR="00832D66" w:rsidRPr="00F9207F">
        <w:t>“ nebo jednotlivě „</w:t>
      </w:r>
      <w:r w:rsidR="00832D66" w:rsidRPr="00F9207F">
        <w:rPr>
          <w:b/>
          <w:bCs/>
        </w:rPr>
        <w:t>Strana</w:t>
      </w:r>
      <w:r w:rsidR="005D4C84" w:rsidRPr="00F9207F">
        <w:t>“)</w:t>
      </w:r>
    </w:p>
    <w:p w14:paraId="4C2A82ED" w14:textId="77777777" w:rsidR="006D0303" w:rsidRPr="006A761D" w:rsidRDefault="006D0303" w:rsidP="00832D66">
      <w:pPr>
        <w:pStyle w:val="Default"/>
        <w:ind w:firstLine="707"/>
        <w:jc w:val="both"/>
        <w:rPr>
          <w:sz w:val="22"/>
          <w:szCs w:val="22"/>
        </w:rPr>
      </w:pPr>
    </w:p>
    <w:p w14:paraId="15ED946B" w14:textId="77777777" w:rsidR="00832D66" w:rsidRPr="00F9207F" w:rsidRDefault="00832D66" w:rsidP="00832D66">
      <w:pPr>
        <w:pStyle w:val="Default"/>
        <w:jc w:val="center"/>
        <w:rPr>
          <w:b/>
          <w:bCs/>
        </w:rPr>
      </w:pPr>
      <w:r w:rsidRPr="00F9207F">
        <w:rPr>
          <w:b/>
          <w:bCs/>
        </w:rPr>
        <w:t xml:space="preserve">I. </w:t>
      </w:r>
    </w:p>
    <w:p w14:paraId="566389F0" w14:textId="77777777" w:rsidR="006A761D" w:rsidRPr="00F9207F" w:rsidRDefault="006A761D" w:rsidP="00832D66">
      <w:pPr>
        <w:pStyle w:val="Default"/>
        <w:jc w:val="center"/>
      </w:pPr>
    </w:p>
    <w:p w14:paraId="43AF9773" w14:textId="387B701A" w:rsidR="00832D66" w:rsidRPr="00F9207F" w:rsidRDefault="00832D66" w:rsidP="00CC6E0D">
      <w:pPr>
        <w:pStyle w:val="Default"/>
        <w:numPr>
          <w:ilvl w:val="0"/>
          <w:numId w:val="2"/>
        </w:numPr>
        <w:spacing w:afterLines="60" w:after="144"/>
        <w:jc w:val="both"/>
      </w:pPr>
      <w:r w:rsidRPr="00F9207F">
        <w:t>Strany uzavřely dne</w:t>
      </w:r>
      <w:r w:rsidR="00492E89">
        <w:t xml:space="preserve"> </w:t>
      </w:r>
      <w:r w:rsidR="00800E9D">
        <w:t xml:space="preserve">6. 6. 2018 </w:t>
      </w:r>
      <w:r w:rsidRPr="00F9207F">
        <w:t>Smlouvu o finančním obratovém bonusu</w:t>
      </w:r>
      <w:r w:rsidR="00BA1B8B">
        <w:t xml:space="preserve">, jejímž předmětem je </w:t>
      </w:r>
      <w:r w:rsidR="00156AF8">
        <w:t xml:space="preserve">mimo jiné </w:t>
      </w:r>
      <w:r w:rsidR="00BA1B8B">
        <w:t xml:space="preserve">úprava podmínek poskytování obratového bonusu </w:t>
      </w:r>
      <w:r w:rsidR="00BA1B8B" w:rsidRPr="00F9207F">
        <w:t>(dále jen „</w:t>
      </w:r>
      <w:r w:rsidR="00BA1B8B" w:rsidRPr="00F9207F">
        <w:rPr>
          <w:b/>
        </w:rPr>
        <w:t>Smlouva</w:t>
      </w:r>
      <w:r w:rsidR="00BA1B8B" w:rsidRPr="00F9207F">
        <w:t>“)</w:t>
      </w:r>
      <w:r w:rsidRPr="00F9207F">
        <w:t>.</w:t>
      </w:r>
    </w:p>
    <w:p w14:paraId="4251F9C2" w14:textId="752B0BD2" w:rsidR="00832D66" w:rsidRPr="00F9207F" w:rsidRDefault="00832D66" w:rsidP="00CC6E0D">
      <w:pPr>
        <w:pStyle w:val="Default"/>
        <w:numPr>
          <w:ilvl w:val="0"/>
          <w:numId w:val="2"/>
        </w:numPr>
        <w:spacing w:afterLines="60" w:after="144"/>
        <w:jc w:val="both"/>
      </w:pPr>
      <w:r w:rsidRPr="00F9207F">
        <w:t xml:space="preserve">Strany se dohodly na změně Smlouvy, jak je sjednáno v tomto </w:t>
      </w:r>
      <w:r w:rsidR="00BA1B8B">
        <w:t>d</w:t>
      </w:r>
      <w:r w:rsidRPr="00F9207F">
        <w:t xml:space="preserve">odatku č. </w:t>
      </w:r>
      <w:r w:rsidR="00EF0D47">
        <w:t>4</w:t>
      </w:r>
      <w:r w:rsidR="006A761D" w:rsidRPr="00F9207F">
        <w:t xml:space="preserve"> (dále jen „</w:t>
      </w:r>
      <w:r w:rsidR="006A761D" w:rsidRPr="00F9207F">
        <w:rPr>
          <w:b/>
        </w:rPr>
        <w:t>Dodatek</w:t>
      </w:r>
      <w:r w:rsidR="006A761D" w:rsidRPr="00F9207F">
        <w:t>“)</w:t>
      </w:r>
      <w:r w:rsidRPr="00F9207F">
        <w:t>.</w:t>
      </w:r>
      <w:r w:rsidR="0065478A">
        <w:br/>
      </w:r>
    </w:p>
    <w:p w14:paraId="5DE75F4B" w14:textId="77777777" w:rsidR="00832D66" w:rsidRPr="00F9207F" w:rsidRDefault="00832D66" w:rsidP="00CC6E0D">
      <w:pPr>
        <w:pStyle w:val="Default"/>
        <w:spacing w:afterLines="60" w:after="144"/>
        <w:jc w:val="center"/>
        <w:rPr>
          <w:b/>
          <w:bCs/>
        </w:rPr>
      </w:pPr>
      <w:r w:rsidRPr="00F9207F">
        <w:rPr>
          <w:b/>
          <w:bCs/>
        </w:rPr>
        <w:t xml:space="preserve">II. </w:t>
      </w:r>
    </w:p>
    <w:p w14:paraId="103F9598" w14:textId="5AD14CC4" w:rsidR="00832D66" w:rsidRDefault="00832D66" w:rsidP="00CC6E0D">
      <w:pPr>
        <w:pStyle w:val="Default"/>
        <w:numPr>
          <w:ilvl w:val="0"/>
          <w:numId w:val="4"/>
        </w:numPr>
        <w:spacing w:afterLines="60" w:after="144"/>
        <w:jc w:val="both"/>
      </w:pPr>
      <w:r w:rsidRPr="00F9207F">
        <w:t xml:space="preserve">Strany se dohodly, že tímto Dodatkem </w:t>
      </w:r>
      <w:r w:rsidR="00BA1B8B">
        <w:t xml:space="preserve">se příloha č. </w:t>
      </w:r>
      <w:r w:rsidR="00264AE3">
        <w:t>3</w:t>
      </w:r>
      <w:r w:rsidR="00BA1B8B">
        <w:t xml:space="preserve"> Smlouvy nahrazuje p</w:t>
      </w:r>
      <w:r w:rsidRPr="00F9207F">
        <w:t>říloh</w:t>
      </w:r>
      <w:r w:rsidR="00BA1B8B">
        <w:t>ou</w:t>
      </w:r>
      <w:r w:rsidRPr="00F9207F">
        <w:t xml:space="preserve"> č. 1 </w:t>
      </w:r>
      <w:r w:rsidR="00BA1B8B">
        <w:t>tohoto Dodatku</w:t>
      </w:r>
      <w:r w:rsidRPr="00F9207F">
        <w:t>.</w:t>
      </w:r>
    </w:p>
    <w:p w14:paraId="725A976C" w14:textId="77777777" w:rsidR="00186B35" w:rsidRPr="00F9207F" w:rsidRDefault="00186B35" w:rsidP="0065478A">
      <w:pPr>
        <w:pStyle w:val="Default"/>
        <w:spacing w:afterLines="60" w:after="144"/>
        <w:ind w:left="360"/>
        <w:jc w:val="both"/>
      </w:pPr>
    </w:p>
    <w:p w14:paraId="186FF4B6" w14:textId="77777777" w:rsidR="00832D66" w:rsidRPr="00F9207F" w:rsidRDefault="00832D66" w:rsidP="00CC6E0D">
      <w:pPr>
        <w:pStyle w:val="Default"/>
        <w:spacing w:afterLines="60" w:after="144"/>
        <w:jc w:val="center"/>
        <w:rPr>
          <w:b/>
          <w:bCs/>
        </w:rPr>
      </w:pPr>
      <w:r w:rsidRPr="00F9207F">
        <w:rPr>
          <w:b/>
          <w:bCs/>
        </w:rPr>
        <w:t xml:space="preserve">III. </w:t>
      </w:r>
    </w:p>
    <w:p w14:paraId="1A0BA1F1" w14:textId="77777777" w:rsidR="00832D66" w:rsidRDefault="00832D66" w:rsidP="00CC6E0D">
      <w:pPr>
        <w:pStyle w:val="Default"/>
        <w:numPr>
          <w:ilvl w:val="0"/>
          <w:numId w:val="5"/>
        </w:numPr>
        <w:spacing w:afterLines="60" w:after="144"/>
        <w:jc w:val="both"/>
      </w:pPr>
      <w:r w:rsidRPr="00F9207F">
        <w:t xml:space="preserve">Ostatní </w:t>
      </w:r>
      <w:r w:rsidR="00BA1B8B">
        <w:t xml:space="preserve">ustanovení </w:t>
      </w:r>
      <w:r w:rsidRPr="00F9207F">
        <w:t>Smlouv</w:t>
      </w:r>
      <w:r w:rsidR="00BA1B8B">
        <w:t>y</w:t>
      </w:r>
      <w:r w:rsidRPr="00F9207F">
        <w:t xml:space="preserve"> zůstávají </w:t>
      </w:r>
      <w:r w:rsidR="00BA1B8B">
        <w:t>tímto Dodatkem nedotčena</w:t>
      </w:r>
      <w:r w:rsidRPr="00F9207F">
        <w:t>.</w:t>
      </w:r>
      <w:r w:rsidR="0085756F" w:rsidRPr="00F9207F">
        <w:t xml:space="preserve"> </w:t>
      </w:r>
    </w:p>
    <w:p w14:paraId="64A87EE0" w14:textId="77777777" w:rsidR="00F37C49" w:rsidRPr="00F9207F" w:rsidRDefault="00832D66" w:rsidP="00CC6E0D">
      <w:pPr>
        <w:pStyle w:val="Default"/>
        <w:numPr>
          <w:ilvl w:val="0"/>
          <w:numId w:val="5"/>
        </w:numPr>
        <w:spacing w:afterLines="60" w:after="144"/>
        <w:jc w:val="both"/>
      </w:pPr>
      <w:r w:rsidRPr="00F9207F">
        <w:t xml:space="preserve">Tento Dodatek je vyhotoven ve </w:t>
      </w:r>
      <w:r w:rsidR="00315429" w:rsidRPr="00F9207F">
        <w:t xml:space="preserve">dvou </w:t>
      </w:r>
      <w:r w:rsidRPr="00F9207F">
        <w:t>stejnopisech</w:t>
      </w:r>
      <w:r w:rsidR="00A74D58">
        <w:t>, obou</w:t>
      </w:r>
      <w:r w:rsidRPr="00F9207F">
        <w:t xml:space="preserve"> s platností originálu, z</w:t>
      </w:r>
      <w:r w:rsidR="006D0303" w:rsidRPr="00F9207F">
        <w:t> </w:t>
      </w:r>
      <w:r w:rsidRPr="00F9207F">
        <w:t>nichž</w:t>
      </w:r>
      <w:r w:rsidR="006D0303" w:rsidRPr="00F9207F">
        <w:t xml:space="preserve"> </w:t>
      </w:r>
      <w:r w:rsidR="002C4FD4" w:rsidRPr="00F9207F">
        <w:t>Společnost</w:t>
      </w:r>
      <w:r w:rsidRPr="00F9207F">
        <w:t xml:space="preserve"> obdrží po jednom stejnopise a Nemocnice po </w:t>
      </w:r>
      <w:r w:rsidR="00315429" w:rsidRPr="00F9207F">
        <w:t>jednom</w:t>
      </w:r>
      <w:r w:rsidR="00A74D58">
        <w:t xml:space="preserve"> stejnopise</w:t>
      </w:r>
      <w:r w:rsidRPr="00F9207F">
        <w:t>.</w:t>
      </w:r>
    </w:p>
    <w:p w14:paraId="03633B40" w14:textId="4A598454" w:rsidR="00800E9D" w:rsidRPr="00A17793" w:rsidRDefault="00800E9D" w:rsidP="00800E9D">
      <w:pPr>
        <w:pStyle w:val="Default"/>
        <w:numPr>
          <w:ilvl w:val="0"/>
          <w:numId w:val="5"/>
        </w:numPr>
        <w:spacing w:afterLines="60" w:after="144"/>
        <w:jc w:val="both"/>
      </w:pPr>
      <w:r w:rsidRPr="00A17793">
        <w:t xml:space="preserve">Tento Dodatek nabývá platnosti dnem jeho podpisu oběma Stranami a účinnosti dnem jeho zveřejnění v registru smluv v souladu se zákonem č. 340/2015 Sb., o zvláštních podmínkách </w:t>
      </w:r>
      <w:r w:rsidRPr="00A17793">
        <w:lastRenderedPageBreak/>
        <w:t xml:space="preserve">účinnosti některých smluv, uveřejňování těchto smluv a o registru smluv (zákon o registru smluv). Dodatek v registru zveřejní Nemocnice. </w:t>
      </w:r>
      <w:r w:rsidR="00EF0D47" w:rsidRPr="001D6BFF">
        <w:rPr>
          <w:color w:val="auto"/>
        </w:rPr>
        <w:t xml:space="preserve">Ustanovení této smlouvy se použijí také na </w:t>
      </w:r>
      <w:proofErr w:type="gramStart"/>
      <w:r w:rsidR="00EF0D47" w:rsidRPr="001D6BFF">
        <w:rPr>
          <w:color w:val="auto"/>
        </w:rPr>
        <w:t>obdobní</w:t>
      </w:r>
      <w:proofErr w:type="gramEnd"/>
      <w:r w:rsidR="00EF0D47" w:rsidRPr="001D6BFF">
        <w:rPr>
          <w:color w:val="auto"/>
        </w:rPr>
        <w:t xml:space="preserve"> od 1. </w:t>
      </w:r>
      <w:r w:rsidR="00EF0D47">
        <w:rPr>
          <w:color w:val="auto"/>
        </w:rPr>
        <w:t>7</w:t>
      </w:r>
      <w:r w:rsidR="00EF0D47" w:rsidRPr="001D6BFF">
        <w:rPr>
          <w:color w:val="auto"/>
        </w:rPr>
        <w:t>. 202</w:t>
      </w:r>
      <w:r w:rsidR="00EF0D47">
        <w:rPr>
          <w:color w:val="auto"/>
        </w:rPr>
        <w:t>2</w:t>
      </w:r>
      <w:r w:rsidR="00EF0D47" w:rsidRPr="001D6BFF">
        <w:rPr>
          <w:color w:val="auto"/>
        </w:rPr>
        <w:t xml:space="preserve"> do data účinnosti smlouvy.</w:t>
      </w:r>
    </w:p>
    <w:p w14:paraId="10E4A63F" w14:textId="4A9A328C" w:rsidR="00800E9D" w:rsidRPr="00A17793" w:rsidRDefault="00800E9D" w:rsidP="00800E9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793">
        <w:rPr>
          <w:rFonts w:ascii="Times New Roman" w:hAnsi="Times New Roman" w:cs="Times New Roman"/>
          <w:sz w:val="24"/>
          <w:szCs w:val="24"/>
        </w:rPr>
        <w:t>FN Brno se zavazuje nezveřejnit (případně znečitelnit) následující informace, které jsou citlivými  informacemi a obchodním t</w:t>
      </w:r>
      <w:r>
        <w:rPr>
          <w:rFonts w:ascii="Times New Roman" w:hAnsi="Times New Roman" w:cs="Times New Roman"/>
          <w:sz w:val="24"/>
          <w:szCs w:val="24"/>
        </w:rPr>
        <w:t xml:space="preserve">ajemství dodavatele: Příloha č. 1 </w:t>
      </w:r>
      <w:r w:rsidRPr="00A17793">
        <w:rPr>
          <w:rFonts w:ascii="Times New Roman" w:hAnsi="Times New Roman" w:cs="Times New Roman"/>
          <w:sz w:val="24"/>
          <w:szCs w:val="24"/>
        </w:rPr>
        <w:t>tohoto dodatku.</w:t>
      </w:r>
    </w:p>
    <w:p w14:paraId="2ECA87DE" w14:textId="77777777" w:rsidR="00800E9D" w:rsidRPr="00A17793" w:rsidRDefault="00800E9D" w:rsidP="00800E9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ACB2658" w14:textId="77777777" w:rsidR="00800E9D" w:rsidRPr="00A17793" w:rsidRDefault="00800E9D" w:rsidP="00800E9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793">
        <w:rPr>
          <w:rFonts w:ascii="Times New Roman" w:hAnsi="Times New Roman" w:cs="Times New Roman"/>
          <w:sz w:val="24"/>
          <w:szCs w:val="24"/>
        </w:rPr>
        <w:t>Smluvní strany si dodatek přečetly, s jeho obsahem souhlasí, což stvrzují svými podpisy.</w:t>
      </w:r>
    </w:p>
    <w:p w14:paraId="4FA8EB31" w14:textId="77777777" w:rsidR="001E6DF7" w:rsidRDefault="001E6DF7" w:rsidP="001E6DF7">
      <w:pPr>
        <w:pStyle w:val="Default"/>
        <w:spacing w:afterLines="60" w:after="144"/>
        <w:ind w:left="720"/>
        <w:jc w:val="both"/>
      </w:pPr>
    </w:p>
    <w:p w14:paraId="1E53A34D" w14:textId="77777777" w:rsidR="001E6DF7" w:rsidRPr="001E6DF7" w:rsidRDefault="001E6DF7" w:rsidP="0065478A">
      <w:pPr>
        <w:pStyle w:val="Default"/>
        <w:spacing w:afterLines="60" w:after="144"/>
        <w:ind w:left="720"/>
        <w:contextualSpacing/>
        <w:jc w:val="both"/>
        <w:rPr>
          <w:i/>
          <w:iCs/>
        </w:rPr>
      </w:pPr>
      <w:r w:rsidRPr="001E6DF7">
        <w:rPr>
          <w:u w:val="single"/>
        </w:rPr>
        <w:t>Přílohy:</w:t>
      </w:r>
      <w:r>
        <w:tab/>
      </w:r>
      <w:r w:rsidRPr="001E6DF7">
        <w:rPr>
          <w:i/>
          <w:iCs/>
        </w:rPr>
        <w:t>Příloha č. 1</w:t>
      </w:r>
    </w:p>
    <w:p w14:paraId="09AC750D" w14:textId="77777777" w:rsidR="00BF1F68" w:rsidRPr="00F9207F" w:rsidRDefault="00BF1F68" w:rsidP="00BF1F68">
      <w:pPr>
        <w:pStyle w:val="Default"/>
        <w:spacing w:afterLines="60" w:after="144"/>
        <w:jc w:val="both"/>
      </w:pPr>
    </w:p>
    <w:p w14:paraId="3813306A" w14:textId="77777777" w:rsidR="006D0303" w:rsidRPr="00F9207F" w:rsidRDefault="006D0303" w:rsidP="006D0303">
      <w:pPr>
        <w:pStyle w:val="Default"/>
        <w:jc w:val="both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4419"/>
      </w:tblGrid>
      <w:tr w:rsidR="00832D66" w:rsidRPr="00F9207F" w14:paraId="2DE0608A" w14:textId="77777777" w:rsidTr="00D86373">
        <w:trPr>
          <w:trHeight w:val="150"/>
          <w:jc w:val="center"/>
        </w:trPr>
        <w:tc>
          <w:tcPr>
            <w:tcW w:w="4419" w:type="dxa"/>
          </w:tcPr>
          <w:p w14:paraId="5335314B" w14:textId="1AE9D9B8" w:rsidR="00832D66" w:rsidRPr="00F9207F" w:rsidRDefault="00832D66" w:rsidP="00E41B11">
            <w:pPr>
              <w:pStyle w:val="Default"/>
              <w:jc w:val="both"/>
            </w:pPr>
            <w:r w:rsidRPr="00F9207F">
              <w:t xml:space="preserve">V Praze dne </w:t>
            </w:r>
            <w:r w:rsidR="00D80DF5">
              <w:t>19. 7. 2022</w:t>
            </w:r>
          </w:p>
        </w:tc>
        <w:tc>
          <w:tcPr>
            <w:tcW w:w="4419" w:type="dxa"/>
          </w:tcPr>
          <w:p w14:paraId="3AB0DB78" w14:textId="042ABB41" w:rsidR="00832D66" w:rsidRPr="00F9207F" w:rsidRDefault="00832D66" w:rsidP="00D86373">
            <w:pPr>
              <w:pStyle w:val="Default"/>
              <w:jc w:val="both"/>
            </w:pPr>
            <w:r w:rsidRPr="00F9207F">
              <w:t>V Praze dn</w:t>
            </w:r>
            <w:r w:rsidR="00D86373" w:rsidRPr="00F9207F">
              <w:t>e</w:t>
            </w:r>
            <w:r w:rsidRPr="00F9207F">
              <w:t xml:space="preserve"> </w:t>
            </w:r>
            <w:r w:rsidR="00D80DF5">
              <w:t>29. 7. 2022</w:t>
            </w:r>
          </w:p>
        </w:tc>
      </w:tr>
      <w:tr w:rsidR="00832D66" w:rsidRPr="00F9207F" w14:paraId="74431FE5" w14:textId="77777777" w:rsidTr="00D86373">
        <w:trPr>
          <w:trHeight w:val="148"/>
          <w:jc w:val="center"/>
        </w:trPr>
        <w:tc>
          <w:tcPr>
            <w:tcW w:w="4419" w:type="dxa"/>
          </w:tcPr>
          <w:p w14:paraId="13E44EB9" w14:textId="77777777" w:rsidR="00E41B11" w:rsidRPr="00F9207F" w:rsidRDefault="00E41B11">
            <w:pPr>
              <w:pStyle w:val="Default"/>
              <w:jc w:val="center"/>
            </w:pPr>
            <w:bookmarkStart w:id="0" w:name="_GoBack"/>
            <w:bookmarkEnd w:id="0"/>
          </w:p>
          <w:p w14:paraId="38ACD8B6" w14:textId="77777777" w:rsidR="00E41B11" w:rsidRPr="00F9207F" w:rsidRDefault="00E41B11">
            <w:pPr>
              <w:pStyle w:val="Default"/>
              <w:jc w:val="center"/>
            </w:pPr>
          </w:p>
          <w:p w14:paraId="5A029F39" w14:textId="77777777" w:rsidR="00E41B11" w:rsidRPr="00F9207F" w:rsidRDefault="00E41B11">
            <w:pPr>
              <w:pStyle w:val="Default"/>
              <w:jc w:val="center"/>
            </w:pPr>
          </w:p>
          <w:p w14:paraId="31A33722" w14:textId="77777777" w:rsidR="00E41B11" w:rsidRPr="00F9207F" w:rsidRDefault="00E41B11">
            <w:pPr>
              <w:pStyle w:val="Default"/>
              <w:jc w:val="center"/>
            </w:pPr>
          </w:p>
          <w:p w14:paraId="5D86DCA1" w14:textId="77777777" w:rsidR="00832D66" w:rsidRPr="00F9207F" w:rsidRDefault="00832D66" w:rsidP="00C227BC">
            <w:pPr>
              <w:pStyle w:val="Default"/>
              <w:jc w:val="center"/>
            </w:pPr>
            <w:r w:rsidRPr="00F9207F">
              <w:t xml:space="preserve">…………………………………………… </w:t>
            </w:r>
          </w:p>
        </w:tc>
        <w:tc>
          <w:tcPr>
            <w:tcW w:w="4419" w:type="dxa"/>
          </w:tcPr>
          <w:p w14:paraId="19CAFF0E" w14:textId="77777777" w:rsidR="00E41B11" w:rsidRPr="00F9207F" w:rsidRDefault="00E41B11">
            <w:pPr>
              <w:pStyle w:val="Default"/>
              <w:jc w:val="center"/>
            </w:pPr>
          </w:p>
          <w:p w14:paraId="1BA78B83" w14:textId="77777777" w:rsidR="00E41B11" w:rsidRPr="00F9207F" w:rsidRDefault="00E41B11">
            <w:pPr>
              <w:pStyle w:val="Default"/>
              <w:jc w:val="center"/>
            </w:pPr>
          </w:p>
          <w:p w14:paraId="059FE8C0" w14:textId="77777777" w:rsidR="00E41B11" w:rsidRPr="00F9207F" w:rsidRDefault="00E41B11">
            <w:pPr>
              <w:pStyle w:val="Default"/>
              <w:jc w:val="center"/>
            </w:pPr>
          </w:p>
          <w:p w14:paraId="62B0BE27" w14:textId="77777777" w:rsidR="00E41B11" w:rsidRPr="00F9207F" w:rsidRDefault="00E41B11">
            <w:pPr>
              <w:pStyle w:val="Default"/>
              <w:jc w:val="center"/>
            </w:pPr>
          </w:p>
          <w:p w14:paraId="317BC50C" w14:textId="77777777" w:rsidR="00832D66" w:rsidRPr="00F9207F" w:rsidRDefault="00832D66" w:rsidP="00C227BC">
            <w:pPr>
              <w:pStyle w:val="Default"/>
              <w:jc w:val="center"/>
            </w:pPr>
            <w:r w:rsidRPr="00F9207F">
              <w:t xml:space="preserve">…………………………………………… </w:t>
            </w:r>
          </w:p>
        </w:tc>
      </w:tr>
      <w:tr w:rsidR="00832D66" w:rsidRPr="00F9207F" w14:paraId="62E04B55" w14:textId="77777777" w:rsidTr="00D86373">
        <w:trPr>
          <w:trHeight w:val="148"/>
          <w:jc w:val="center"/>
        </w:trPr>
        <w:tc>
          <w:tcPr>
            <w:tcW w:w="4419" w:type="dxa"/>
          </w:tcPr>
          <w:p w14:paraId="4E2B796B" w14:textId="77777777" w:rsidR="00832D66" w:rsidRPr="00F9207F" w:rsidRDefault="00D86373" w:rsidP="00756ADA">
            <w:pPr>
              <w:pStyle w:val="Default"/>
              <w:rPr>
                <w:bCs/>
              </w:rPr>
            </w:pPr>
            <w:r w:rsidRPr="00F9207F">
              <w:rPr>
                <w:b/>
                <w:bCs/>
              </w:rPr>
              <w:t>Gedeon Richter Marketing ČR, s.r.o.</w:t>
            </w:r>
            <w:r w:rsidRPr="00F9207F">
              <w:rPr>
                <w:b/>
                <w:bCs/>
              </w:rPr>
              <w:br/>
            </w:r>
            <w:r w:rsidR="001B0386" w:rsidRPr="00F9207F">
              <w:t xml:space="preserve">MUDr. </w:t>
            </w:r>
            <w:proofErr w:type="spellStart"/>
            <w:r w:rsidR="00502379" w:rsidRPr="00F9207F">
              <w:t>Corina</w:t>
            </w:r>
            <w:proofErr w:type="spellEnd"/>
            <w:r w:rsidR="00BA1B8B">
              <w:t>-Livia</w:t>
            </w:r>
            <w:r w:rsidR="00315429" w:rsidRPr="00F9207F">
              <w:t xml:space="preserve"> </w:t>
            </w:r>
            <w:proofErr w:type="spellStart"/>
            <w:r w:rsidR="00502379" w:rsidRPr="00F9207F">
              <w:t>Croitoru</w:t>
            </w:r>
            <w:proofErr w:type="spellEnd"/>
            <w:r w:rsidR="00BA1B8B">
              <w:t>, jednatelka</w:t>
            </w:r>
          </w:p>
          <w:p w14:paraId="74DDE6FE" w14:textId="77777777" w:rsidR="00D86373" w:rsidRPr="00F9207F" w:rsidRDefault="00D86373" w:rsidP="00756ADA">
            <w:pPr>
              <w:pStyle w:val="Default"/>
              <w:rPr>
                <w:i/>
              </w:rPr>
            </w:pPr>
            <w:r w:rsidRPr="00F9207F">
              <w:rPr>
                <w:bCs/>
                <w:i/>
              </w:rPr>
              <w:t>Společnost</w:t>
            </w:r>
          </w:p>
        </w:tc>
        <w:tc>
          <w:tcPr>
            <w:tcW w:w="4419" w:type="dxa"/>
          </w:tcPr>
          <w:p w14:paraId="7FF39867" w14:textId="77777777" w:rsidR="001B0386" w:rsidRPr="00F9207F" w:rsidRDefault="001B0386" w:rsidP="00756ADA">
            <w:pPr>
              <w:pStyle w:val="Default"/>
              <w:jc w:val="both"/>
              <w:rPr>
                <w:b/>
                <w:bCs/>
              </w:rPr>
            </w:pPr>
            <w:r w:rsidRPr="00F9207F">
              <w:rPr>
                <w:b/>
                <w:bCs/>
              </w:rPr>
              <w:t>Fakultní nemocnice Brno</w:t>
            </w:r>
          </w:p>
          <w:p w14:paraId="3F2AAA9E" w14:textId="0DABAAAC" w:rsidR="00D86373" w:rsidRPr="00F9207F" w:rsidRDefault="00F656D2" w:rsidP="00315429">
            <w:pPr>
              <w:pStyle w:val="Default"/>
            </w:pPr>
            <w:r>
              <w:rPr>
                <w:iCs/>
              </w:rPr>
              <w:t>MUDr. Ivo Rovný, MBA</w:t>
            </w:r>
            <w:r w:rsidR="00264AE3">
              <w:t>, ředitel</w:t>
            </w:r>
            <w:r w:rsidR="00D86373" w:rsidRPr="00F9207F">
              <w:rPr>
                <w:bCs/>
              </w:rPr>
              <w:br/>
            </w:r>
            <w:r w:rsidR="00D86373" w:rsidRPr="00F9207F">
              <w:rPr>
                <w:bCs/>
                <w:i/>
              </w:rPr>
              <w:t>Nemocnice</w:t>
            </w:r>
          </w:p>
        </w:tc>
      </w:tr>
    </w:tbl>
    <w:p w14:paraId="51B6F736" w14:textId="77777777" w:rsidR="00130403" w:rsidRPr="00F9207F" w:rsidRDefault="00130403">
      <w:pPr>
        <w:rPr>
          <w:rFonts w:ascii="Times New Roman" w:hAnsi="Times New Roman"/>
          <w:sz w:val="24"/>
          <w:szCs w:val="24"/>
        </w:rPr>
      </w:pPr>
    </w:p>
    <w:sectPr w:rsidR="00130403" w:rsidRPr="00F9207F" w:rsidSect="00E41B11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1CB6D" w14:textId="77777777" w:rsidR="0034504A" w:rsidRDefault="0034504A" w:rsidP="00C227BC">
      <w:r>
        <w:separator/>
      </w:r>
    </w:p>
  </w:endnote>
  <w:endnote w:type="continuationSeparator" w:id="0">
    <w:p w14:paraId="23C0F788" w14:textId="77777777" w:rsidR="0034504A" w:rsidRDefault="0034504A" w:rsidP="00C2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1240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18"/>
      </w:rPr>
    </w:sdtEndPr>
    <w:sdtContent>
      <w:p w14:paraId="3CEE4A8C" w14:textId="2B195B44" w:rsidR="00C227BC" w:rsidRPr="00917AE4" w:rsidRDefault="00C227BC">
        <w:pPr>
          <w:pStyle w:val="Zpat"/>
          <w:jc w:val="center"/>
          <w:rPr>
            <w:rFonts w:ascii="Times New Roman" w:hAnsi="Times New Roman"/>
            <w:sz w:val="20"/>
            <w:szCs w:val="18"/>
          </w:rPr>
        </w:pPr>
        <w:r w:rsidRPr="00917AE4">
          <w:rPr>
            <w:rFonts w:ascii="Times New Roman" w:hAnsi="Times New Roman"/>
            <w:sz w:val="20"/>
            <w:szCs w:val="18"/>
          </w:rPr>
          <w:fldChar w:fldCharType="begin"/>
        </w:r>
        <w:r w:rsidRPr="00917AE4">
          <w:rPr>
            <w:rFonts w:ascii="Times New Roman" w:hAnsi="Times New Roman"/>
            <w:sz w:val="20"/>
            <w:szCs w:val="18"/>
          </w:rPr>
          <w:instrText>PAGE   \* MERGEFORMAT</w:instrText>
        </w:r>
        <w:r w:rsidRPr="00917AE4">
          <w:rPr>
            <w:rFonts w:ascii="Times New Roman" w:hAnsi="Times New Roman"/>
            <w:sz w:val="20"/>
            <w:szCs w:val="18"/>
          </w:rPr>
          <w:fldChar w:fldCharType="separate"/>
        </w:r>
        <w:r w:rsidR="00D80DF5">
          <w:rPr>
            <w:rFonts w:ascii="Times New Roman" w:hAnsi="Times New Roman"/>
            <w:noProof/>
            <w:sz w:val="20"/>
            <w:szCs w:val="18"/>
          </w:rPr>
          <w:t>1</w:t>
        </w:r>
        <w:r w:rsidRPr="00917AE4">
          <w:rPr>
            <w:rFonts w:ascii="Times New Roman" w:hAnsi="Times New Roman"/>
            <w:sz w:val="20"/>
            <w:szCs w:val="18"/>
          </w:rPr>
          <w:fldChar w:fldCharType="end"/>
        </w:r>
      </w:p>
    </w:sdtContent>
  </w:sdt>
  <w:p w14:paraId="1CAEB068" w14:textId="77777777" w:rsidR="00C227BC" w:rsidRDefault="00C22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E384A" w14:textId="77777777" w:rsidR="0034504A" w:rsidRDefault="0034504A" w:rsidP="00C227BC">
      <w:r>
        <w:separator/>
      </w:r>
    </w:p>
  </w:footnote>
  <w:footnote w:type="continuationSeparator" w:id="0">
    <w:p w14:paraId="7D8BBE72" w14:textId="77777777" w:rsidR="0034504A" w:rsidRDefault="0034504A" w:rsidP="00C2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5161"/>
    <w:multiLevelType w:val="hybridMultilevel"/>
    <w:tmpl w:val="2CFE5FAC"/>
    <w:lvl w:ilvl="0" w:tplc="A74A4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7A08"/>
    <w:multiLevelType w:val="hybridMultilevel"/>
    <w:tmpl w:val="659EF888"/>
    <w:lvl w:ilvl="0" w:tplc="26584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07000"/>
    <w:multiLevelType w:val="hybridMultilevel"/>
    <w:tmpl w:val="EF02D288"/>
    <w:lvl w:ilvl="0" w:tplc="197E3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3011"/>
    <w:multiLevelType w:val="hybridMultilevel"/>
    <w:tmpl w:val="7CD4590A"/>
    <w:lvl w:ilvl="0" w:tplc="A67A0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5C7D29"/>
    <w:multiLevelType w:val="hybridMultilevel"/>
    <w:tmpl w:val="2CFE5FAC"/>
    <w:lvl w:ilvl="0" w:tplc="A74A4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66"/>
    <w:rsid w:val="00014B9C"/>
    <w:rsid w:val="00033E45"/>
    <w:rsid w:val="0008189A"/>
    <w:rsid w:val="00130403"/>
    <w:rsid w:val="0014558D"/>
    <w:rsid w:val="00156AF8"/>
    <w:rsid w:val="00156B58"/>
    <w:rsid w:val="001604F7"/>
    <w:rsid w:val="00186B35"/>
    <w:rsid w:val="001B0386"/>
    <w:rsid w:val="001E6DF7"/>
    <w:rsid w:val="00224532"/>
    <w:rsid w:val="00264AE3"/>
    <w:rsid w:val="00293EBB"/>
    <w:rsid w:val="002C4FD4"/>
    <w:rsid w:val="002E3D8D"/>
    <w:rsid w:val="00315429"/>
    <w:rsid w:val="0034504A"/>
    <w:rsid w:val="003E7749"/>
    <w:rsid w:val="0044427B"/>
    <w:rsid w:val="00453460"/>
    <w:rsid w:val="00492E89"/>
    <w:rsid w:val="00502379"/>
    <w:rsid w:val="005161BC"/>
    <w:rsid w:val="005D4C84"/>
    <w:rsid w:val="005E4D13"/>
    <w:rsid w:val="006101F4"/>
    <w:rsid w:val="0065478A"/>
    <w:rsid w:val="006A761D"/>
    <w:rsid w:val="006C55C4"/>
    <w:rsid w:val="006D0303"/>
    <w:rsid w:val="00721C59"/>
    <w:rsid w:val="00756ADA"/>
    <w:rsid w:val="007B5331"/>
    <w:rsid w:val="00800E9D"/>
    <w:rsid w:val="00817256"/>
    <w:rsid w:val="00832D66"/>
    <w:rsid w:val="0085756F"/>
    <w:rsid w:val="008807A3"/>
    <w:rsid w:val="008A055A"/>
    <w:rsid w:val="008A138E"/>
    <w:rsid w:val="008B6FEC"/>
    <w:rsid w:val="00910BA0"/>
    <w:rsid w:val="00910F4F"/>
    <w:rsid w:val="00917AE4"/>
    <w:rsid w:val="00A434C8"/>
    <w:rsid w:val="00A74D58"/>
    <w:rsid w:val="00AD4CB4"/>
    <w:rsid w:val="00B528C7"/>
    <w:rsid w:val="00B93500"/>
    <w:rsid w:val="00BA1B8B"/>
    <w:rsid w:val="00BF1F68"/>
    <w:rsid w:val="00BF4573"/>
    <w:rsid w:val="00C227BC"/>
    <w:rsid w:val="00C6302F"/>
    <w:rsid w:val="00C6417E"/>
    <w:rsid w:val="00CC6E0D"/>
    <w:rsid w:val="00CD264E"/>
    <w:rsid w:val="00CE6CDB"/>
    <w:rsid w:val="00D66FE1"/>
    <w:rsid w:val="00D80DF5"/>
    <w:rsid w:val="00D86373"/>
    <w:rsid w:val="00DD4633"/>
    <w:rsid w:val="00E154F4"/>
    <w:rsid w:val="00E41B11"/>
    <w:rsid w:val="00E72771"/>
    <w:rsid w:val="00EF0D47"/>
    <w:rsid w:val="00F37C49"/>
    <w:rsid w:val="00F45C19"/>
    <w:rsid w:val="00F656D2"/>
    <w:rsid w:val="00F917CD"/>
    <w:rsid w:val="00F9207F"/>
    <w:rsid w:val="00F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B0C9"/>
  <w15:docId w15:val="{3A57F4AB-4284-47C9-9A2F-AD8D3F9F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E89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386"/>
    <w:pPr>
      <w:keepLines w:val="0"/>
      <w:jc w:val="center"/>
      <w:outlineLvl w:val="0"/>
    </w:pPr>
    <w:rPr>
      <w:rFonts w:ascii="Times New Roman" w:hAnsi="Times New Roman"/>
      <w:b/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2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0303"/>
    <w:pPr>
      <w:keepNext w:val="0"/>
      <w:keepLine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3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37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B0386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character" w:customStyle="1" w:styleId="platne1">
    <w:name w:val="platne1"/>
    <w:basedOn w:val="Standardnpsmoodstavce"/>
    <w:rsid w:val="001B0386"/>
  </w:style>
  <w:style w:type="character" w:customStyle="1" w:styleId="nowrap">
    <w:name w:val="nowrap"/>
    <w:basedOn w:val="Standardnpsmoodstavce"/>
    <w:rsid w:val="001B0386"/>
  </w:style>
  <w:style w:type="paragraph" w:styleId="Zhlav">
    <w:name w:val="header"/>
    <w:basedOn w:val="Normln"/>
    <w:link w:val="ZhlavChar"/>
    <w:uiPriority w:val="99"/>
    <w:unhideWhenUsed/>
    <w:rsid w:val="00C227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27BC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27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27BC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0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F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F4F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F4F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Bolcek Martin</dc:creator>
  <cp:lastModifiedBy>Havelková Veronika</cp:lastModifiedBy>
  <cp:revision>9</cp:revision>
  <cp:lastPrinted>2022-07-12T10:59:00Z</cp:lastPrinted>
  <dcterms:created xsi:type="dcterms:W3CDTF">2022-07-12T10:51:00Z</dcterms:created>
  <dcterms:modified xsi:type="dcterms:W3CDTF">2022-08-01T07:01:00Z</dcterms:modified>
</cp:coreProperties>
</file>