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5569" w14:textId="3F8EE7E0" w:rsidR="006A7941" w:rsidRPr="000B2CFB" w:rsidRDefault="006A7941" w:rsidP="006A7941">
      <w:pPr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0B2CF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Smlouva o poskytování</w:t>
      </w:r>
      <w:r w:rsidR="00CF2C1C" w:rsidRPr="000B2CF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0B2CF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služeb</w:t>
      </w:r>
    </w:p>
    <w:p w14:paraId="11F3927C" w14:textId="77777777" w:rsidR="004347BC" w:rsidRPr="000B2CFB" w:rsidRDefault="004347BC" w:rsidP="006A7941">
      <w:pPr>
        <w:jc w:val="center"/>
        <w:rPr>
          <w:rFonts w:ascii="Arial" w:eastAsia="Times New Roman" w:hAnsi="Arial" w:cs="Arial"/>
          <w:bCs/>
          <w:caps/>
          <w:sz w:val="20"/>
          <w:szCs w:val="20"/>
          <w:lang w:eastAsia="cs-CZ"/>
        </w:rPr>
      </w:pPr>
    </w:p>
    <w:p w14:paraId="484763E8" w14:textId="77777777" w:rsidR="006D3245" w:rsidRPr="000B2CFB" w:rsidRDefault="006D3245" w:rsidP="006A7941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5D09258" w14:textId="77777777" w:rsidR="00CF2C1C" w:rsidRPr="000B2CFB" w:rsidRDefault="00CF2C1C" w:rsidP="006A7941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D8B3CB8" w14:textId="77777777" w:rsidR="00CF2C1C" w:rsidRPr="000B2CFB" w:rsidRDefault="00CF2C1C" w:rsidP="006A7941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1A53756" w14:textId="77777777" w:rsidR="006A7941" w:rsidRPr="000B2CFB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Česká republika – Ministerstvo práce a sociálních věcí</w:t>
      </w:r>
    </w:p>
    <w:p w14:paraId="7A48A592" w14:textId="04846B71" w:rsidR="006A7941" w:rsidRPr="000B2CFB" w:rsidRDefault="00CF2C1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ídlem: 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>Na Poříčním právu 376/1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>128 0</w:t>
      </w:r>
      <w:r w:rsidR="00765AFB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Praha 2</w:t>
      </w:r>
    </w:p>
    <w:p w14:paraId="5965182E" w14:textId="54FDE1E4" w:rsidR="00205EC7" w:rsidRPr="000B2CFB" w:rsidRDefault="00CF2C1C" w:rsidP="00205EC7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>astoupena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Pr="000B2CFB">
        <w:rPr>
          <w:rFonts w:ascii="Arial" w:hAnsi="Arial" w:cs="Arial"/>
          <w:sz w:val="20"/>
          <w:szCs w:val="20"/>
        </w:rPr>
        <w:t xml:space="preserve">Mgr. </w:t>
      </w:r>
      <w:r w:rsidR="00D4795F" w:rsidRPr="000B2CFB">
        <w:rPr>
          <w:rFonts w:ascii="Arial" w:hAnsi="Arial" w:cs="Arial"/>
          <w:sz w:val="20"/>
          <w:szCs w:val="20"/>
        </w:rPr>
        <w:t>Zuzanou Zajarošovou</w:t>
      </w:r>
      <w:r w:rsidR="00205EC7" w:rsidRPr="000B2CFB">
        <w:rPr>
          <w:rFonts w:ascii="Arial" w:hAnsi="Arial" w:cs="Arial"/>
          <w:sz w:val="20"/>
          <w:szCs w:val="20"/>
        </w:rPr>
        <w:t xml:space="preserve">, ředitelkou </w:t>
      </w:r>
      <w:r w:rsidRPr="000B2CFB">
        <w:rPr>
          <w:rFonts w:ascii="Arial" w:hAnsi="Arial" w:cs="Arial"/>
          <w:sz w:val="20"/>
          <w:szCs w:val="20"/>
        </w:rPr>
        <w:t xml:space="preserve">odboru </w:t>
      </w:r>
      <w:r w:rsidR="00D4795F" w:rsidRPr="000B2CFB">
        <w:rPr>
          <w:rFonts w:ascii="Arial" w:hAnsi="Arial" w:cs="Arial"/>
          <w:sz w:val="20"/>
          <w:szCs w:val="20"/>
        </w:rPr>
        <w:t>Evropské unie a mezinárodní spolupráce</w:t>
      </w:r>
    </w:p>
    <w:p w14:paraId="638F6B71" w14:textId="031F0DE7" w:rsidR="006A7941" w:rsidRPr="000B2CFB" w:rsidRDefault="006A7941" w:rsidP="00205EC7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IČO: 00551023</w:t>
      </w:r>
    </w:p>
    <w:p w14:paraId="1019B9CD" w14:textId="77777777" w:rsidR="004347BC" w:rsidRPr="000B2CFB" w:rsidRDefault="004347B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F9A897" w14:textId="77777777" w:rsidR="006A7941" w:rsidRPr="000B2CFB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CF2C1C" w:rsidRPr="000B2CFB">
        <w:rPr>
          <w:rFonts w:ascii="Arial" w:eastAsia="Times New Roman" w:hAnsi="Arial" w:cs="Arial"/>
          <w:b/>
          <w:i/>
          <w:sz w:val="20"/>
          <w:szCs w:val="20"/>
          <w:lang w:eastAsia="cs-CZ"/>
        </w:rPr>
        <w:t>O</w:t>
      </w:r>
      <w:r w:rsidRPr="000B2CFB">
        <w:rPr>
          <w:rFonts w:ascii="Arial" w:eastAsia="Times New Roman" w:hAnsi="Arial" w:cs="Arial"/>
          <w:b/>
          <w:i/>
          <w:sz w:val="20"/>
          <w:szCs w:val="20"/>
          <w:lang w:eastAsia="cs-CZ"/>
        </w:rPr>
        <w:t>bjednatel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15C58EC3" w14:textId="77777777" w:rsidR="006A7941" w:rsidRPr="000B2CFB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028383" w14:textId="77777777" w:rsidR="006D3245" w:rsidRPr="000B2CFB" w:rsidRDefault="006D3245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7C2D08" w14:textId="77777777" w:rsidR="006A7941" w:rsidRPr="000B2CFB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34D849B9" w14:textId="77777777" w:rsidR="006A7941" w:rsidRPr="000B2CFB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91126D" w14:textId="77777777" w:rsidR="006D3245" w:rsidRPr="000B2CFB" w:rsidRDefault="006D3245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7CBFBC" w14:textId="10A206FE" w:rsidR="00172997" w:rsidRPr="000B2CFB" w:rsidRDefault="00AA6979" w:rsidP="00F87D55">
      <w:pPr>
        <w:spacing w:line="280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Hlk100829921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Mgr. </w:t>
      </w:r>
      <w:r w:rsidR="00B45B4F">
        <w:rPr>
          <w:rFonts w:ascii="Arial" w:eastAsia="Times New Roman" w:hAnsi="Arial" w:cs="Arial"/>
          <w:b/>
          <w:sz w:val="20"/>
          <w:szCs w:val="20"/>
          <w:lang w:eastAsia="cs-CZ"/>
        </w:rPr>
        <w:t>Kateřina Broža</w:t>
      </w:r>
    </w:p>
    <w:p w14:paraId="6AE2B0E3" w14:textId="2283F350" w:rsidR="00AA6979" w:rsidRDefault="00CF2C1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místem podnikání</w:t>
      </w:r>
      <w:r w:rsidR="00B37560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14:paraId="70AF85B7" w14:textId="3B1A1A28" w:rsidR="00AA6979" w:rsidRPr="000B2CFB" w:rsidRDefault="00765AFB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AA6979">
        <w:rPr>
          <w:rFonts w:ascii="Arial" w:eastAsia="Times New Roman" w:hAnsi="Arial" w:cs="Arial"/>
          <w:sz w:val="20"/>
          <w:szCs w:val="20"/>
          <w:lang w:eastAsia="cs-CZ"/>
        </w:rPr>
        <w:t xml:space="preserve">atum narození: </w:t>
      </w:r>
    </w:p>
    <w:p w14:paraId="678D4E00" w14:textId="736A3F0E" w:rsidR="00172997" w:rsidRDefault="006850E3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172997" w:rsidRPr="000B2CFB">
        <w:rPr>
          <w:rFonts w:ascii="Arial" w:eastAsia="Times New Roman" w:hAnsi="Arial" w:cs="Arial"/>
          <w:sz w:val="20"/>
          <w:szCs w:val="20"/>
          <w:lang w:eastAsia="cs-CZ"/>
        </w:rPr>
        <w:t>ydliště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14:paraId="7C8D6F2C" w14:textId="4E01E3B6" w:rsidR="00AA6979" w:rsidRPr="000B2CFB" w:rsidRDefault="00AA6979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</w:p>
    <w:p w14:paraId="32F63FBA" w14:textId="39899F0D" w:rsidR="00B37560" w:rsidRPr="00B45B4F" w:rsidRDefault="00CF2C1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B37560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ankovní spojení: </w:t>
      </w:r>
    </w:p>
    <w:p w14:paraId="2BF7815D" w14:textId="6FA778B5" w:rsidR="00B37560" w:rsidRPr="000B2CFB" w:rsidRDefault="00CF2C1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B37560" w:rsidRPr="000B2CFB">
        <w:rPr>
          <w:rFonts w:ascii="Arial" w:eastAsia="Times New Roman" w:hAnsi="Arial" w:cs="Arial"/>
          <w:sz w:val="20"/>
          <w:szCs w:val="20"/>
          <w:lang w:eastAsia="cs-CZ"/>
        </w:rPr>
        <w:t>íslo účtu</w:t>
      </w:r>
      <w:r w:rsidR="0069037D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(IBAN)</w:t>
      </w:r>
      <w:r w:rsidR="00B37560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14:paraId="511863B6" w14:textId="06CEA06F" w:rsidR="00691BD9" w:rsidRPr="000B2CFB" w:rsidRDefault="00691BD9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kód S</w:t>
      </w:r>
      <w:r w:rsidR="005C1B66" w:rsidRPr="000B2CFB">
        <w:rPr>
          <w:rFonts w:ascii="Arial" w:eastAsia="Times New Roman" w:hAnsi="Arial" w:cs="Arial"/>
          <w:sz w:val="20"/>
          <w:szCs w:val="20"/>
          <w:lang w:eastAsia="cs-CZ"/>
        </w:rPr>
        <w:t>WIFT (BIC)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bookmarkEnd w:id="0"/>
    <w:p w14:paraId="512A8881" w14:textId="77777777" w:rsidR="004347BC" w:rsidRPr="000B2CFB" w:rsidRDefault="004347B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C38DC9" w14:textId="71AD424F" w:rsidR="006A7941" w:rsidRPr="000B2CFB" w:rsidRDefault="00E03143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8C090B">
        <w:rPr>
          <w:rFonts w:ascii="Arial" w:eastAsia="Times New Roman" w:hAnsi="Arial" w:cs="Arial"/>
          <w:b/>
          <w:i/>
          <w:sz w:val="20"/>
          <w:szCs w:val="20"/>
          <w:lang w:eastAsia="cs-CZ"/>
        </w:rPr>
        <w:t>Poskytovatel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54233874" w14:textId="77777777" w:rsidR="006A7941" w:rsidRPr="000B2CFB" w:rsidRDefault="006A7941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398B36" w14:textId="075AF21B" w:rsidR="00CF2C1C" w:rsidRPr="000B2CFB" w:rsidRDefault="00CF2C1C" w:rsidP="00F87D55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(objednatel a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společně též jako „</w:t>
      </w:r>
      <w:r w:rsidRPr="000B2CFB">
        <w:rPr>
          <w:rFonts w:ascii="Arial" w:eastAsia="Times New Roman" w:hAnsi="Arial" w:cs="Arial"/>
          <w:b/>
          <w:i/>
          <w:sz w:val="20"/>
          <w:szCs w:val="20"/>
          <w:lang w:eastAsia="cs-CZ"/>
        </w:rPr>
        <w:t>Smluvní strany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“ a/nebo jednotlivě jako „</w:t>
      </w:r>
      <w:r w:rsidRPr="000B2CFB">
        <w:rPr>
          <w:rFonts w:ascii="Arial" w:eastAsia="Times New Roman" w:hAnsi="Arial" w:cs="Arial"/>
          <w:b/>
          <w:i/>
          <w:sz w:val="20"/>
          <w:szCs w:val="20"/>
          <w:lang w:eastAsia="cs-CZ"/>
        </w:rPr>
        <w:t>Smluvní strana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489E84FD" w14:textId="77777777" w:rsidR="00CF2C1C" w:rsidRPr="000B2CFB" w:rsidRDefault="00CF2C1C" w:rsidP="00F87D55">
      <w:pPr>
        <w:spacing w:line="28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60A6BF" w14:textId="77777777" w:rsidR="00BF0CD4" w:rsidRPr="000B2CFB" w:rsidRDefault="00BF0CD4" w:rsidP="00F87D55">
      <w:pPr>
        <w:spacing w:line="28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E98FC8" w14:textId="77777777" w:rsidR="00BF0CD4" w:rsidRPr="000B2CFB" w:rsidRDefault="00BF0CD4" w:rsidP="00F87D55">
      <w:pPr>
        <w:spacing w:line="28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3DAD72" w14:textId="77777777" w:rsidR="00CF2C1C" w:rsidRPr="000B2CFB" w:rsidRDefault="00CF2C1C" w:rsidP="00F87D55">
      <w:pPr>
        <w:spacing w:line="280" w:lineRule="atLeas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33B454" w14:textId="3CA343D9" w:rsidR="006A7941" w:rsidRPr="000B2CFB" w:rsidRDefault="006A7941" w:rsidP="00F87D55">
      <w:pPr>
        <w:spacing w:line="280" w:lineRule="atLeast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uzavřeli níže uvedeného dne, měsíce a roku v souladu s ustanovením § 1746 odst.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2 zák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>ona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 č. 89/2012 Sb., občansk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zákoník</w:t>
      </w:r>
      <w:r w:rsidR="00CF2C1C" w:rsidRPr="000B2CFB">
        <w:rPr>
          <w:rFonts w:ascii="Arial" w:eastAsia="Times New Roman" w:hAnsi="Arial" w:cs="Arial"/>
          <w:sz w:val="20"/>
          <w:szCs w:val="20"/>
          <w:lang w:eastAsia="cs-CZ"/>
        </w:rPr>
        <w:t>, v</w:t>
      </w:r>
      <w:r w:rsidR="001E2807">
        <w:rPr>
          <w:rFonts w:ascii="Arial" w:eastAsia="Times New Roman" w:hAnsi="Arial" w:cs="Arial"/>
          <w:sz w:val="20"/>
          <w:szCs w:val="20"/>
          <w:lang w:eastAsia="cs-CZ"/>
        </w:rPr>
        <w:t>e znění pozdějších předpisů (dále jen „</w:t>
      </w:r>
      <w:r w:rsidR="001E2807" w:rsidRPr="001E280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Občanský zákoník</w:t>
      </w:r>
      <w:r w:rsidR="001E2807">
        <w:rPr>
          <w:rFonts w:ascii="Arial" w:eastAsia="Times New Roman" w:hAnsi="Arial" w:cs="Arial"/>
          <w:sz w:val="20"/>
          <w:szCs w:val="20"/>
          <w:lang w:eastAsia="cs-CZ"/>
        </w:rPr>
        <w:t xml:space="preserve">“)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a za podmínek dále uvedených, tuto </w:t>
      </w:r>
      <w:r w:rsidRPr="000B2CF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smlouvu o poskytování </w:t>
      </w:r>
      <w:r w:rsidR="00CF2C1C" w:rsidRPr="000B2CFB">
        <w:rPr>
          <w:rFonts w:ascii="Arial" w:eastAsia="Times New Roman" w:hAnsi="Arial" w:cs="Arial"/>
          <w:bCs/>
          <w:sz w:val="20"/>
          <w:szCs w:val="20"/>
          <w:lang w:eastAsia="cs-CZ"/>
        </w:rPr>
        <w:t>služeb</w:t>
      </w:r>
      <w:r w:rsidR="004347BC" w:rsidRPr="000B2CF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(dále jen „</w:t>
      </w:r>
      <w:r w:rsidR="004347BC" w:rsidRPr="000B2CFB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>Smlouva</w:t>
      </w:r>
      <w:r w:rsidR="004347BC" w:rsidRPr="000B2CFB">
        <w:rPr>
          <w:rFonts w:ascii="Arial" w:eastAsia="Times New Roman" w:hAnsi="Arial" w:cs="Arial"/>
          <w:bCs/>
          <w:sz w:val="20"/>
          <w:szCs w:val="20"/>
          <w:lang w:eastAsia="cs-CZ"/>
        </w:rPr>
        <w:t>“)</w:t>
      </w:r>
      <w:r w:rsidR="00CF2C1C" w:rsidRPr="000B2CFB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149999B0" w14:textId="77777777" w:rsidR="00CF2C1C" w:rsidRPr="000B2CFB" w:rsidRDefault="00CF2C1C" w:rsidP="00CF2C1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3A9BDFE" w14:textId="77777777" w:rsidR="00BF0CD4" w:rsidRPr="000B2CFB" w:rsidRDefault="00BF0CD4" w:rsidP="00CF2C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EAADF1" w14:textId="77777777" w:rsidR="00BF0CD4" w:rsidRPr="000B2CFB" w:rsidRDefault="00BF0CD4" w:rsidP="00CF2C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235F21" w14:textId="77777777" w:rsidR="009E7DBB" w:rsidRDefault="009E7DBB">
      <w:pPr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br w:type="page"/>
      </w:r>
    </w:p>
    <w:p w14:paraId="231FA2E9" w14:textId="6A049DB7" w:rsidR="00CF2C1C" w:rsidRPr="000B2CFB" w:rsidRDefault="00CF2C1C" w:rsidP="00CF2C1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Článek 1</w:t>
      </w:r>
    </w:p>
    <w:p w14:paraId="0FB98C82" w14:textId="77777777" w:rsidR="00CF2C1C" w:rsidRPr="000B2CFB" w:rsidRDefault="00CF2C1C" w:rsidP="00CF2C1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Úvodní ustanovení</w:t>
      </w:r>
    </w:p>
    <w:p w14:paraId="5C5002C2" w14:textId="6479B75C" w:rsidR="001F39CE" w:rsidRPr="000B2CFB" w:rsidRDefault="00CF2C1C" w:rsidP="00BF6B7E">
      <w:pPr>
        <w:pStyle w:val="Odstavecseseznamem"/>
        <w:numPr>
          <w:ilvl w:val="1"/>
          <w:numId w:val="1"/>
        </w:numPr>
        <w:tabs>
          <w:tab w:val="clear" w:pos="516"/>
          <w:tab w:val="num" w:pos="142"/>
        </w:tabs>
        <w:spacing w:before="120" w:line="280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Tato Smlouva je uzavírána pro </w:t>
      </w:r>
      <w:r w:rsidR="00BF6B7E">
        <w:rPr>
          <w:rFonts w:ascii="Arial" w:eastAsia="Times New Roman" w:hAnsi="Arial" w:cs="Arial"/>
          <w:sz w:val="20"/>
          <w:szCs w:val="20"/>
          <w:lang w:eastAsia="cs-CZ"/>
        </w:rPr>
        <w:t xml:space="preserve">účely </w:t>
      </w:r>
      <w:r w:rsidR="00BF6B7E" w:rsidRPr="00BF6B7E">
        <w:rPr>
          <w:rFonts w:ascii="Arial" w:eastAsia="Times New Roman" w:hAnsi="Arial" w:cs="Arial"/>
          <w:sz w:val="20"/>
          <w:szCs w:val="20"/>
          <w:lang w:eastAsia="cs-CZ"/>
        </w:rPr>
        <w:t>zajištění administrativních a podpůrných prací v rámci CZ PRES</w:t>
      </w:r>
      <w:r w:rsidR="00BF6B7E">
        <w:rPr>
          <w:rFonts w:ascii="Arial" w:eastAsia="Times New Roman" w:hAnsi="Arial" w:cs="Arial"/>
          <w:sz w:val="20"/>
          <w:szCs w:val="20"/>
          <w:lang w:eastAsia="cs-CZ"/>
        </w:rPr>
        <w:t xml:space="preserve">, zejména předsednické konference </w:t>
      </w:r>
      <w:r w:rsidR="00BF6B7E" w:rsidRPr="00BF6B7E">
        <w:rPr>
          <w:rFonts w:ascii="Arial" w:eastAsia="Times New Roman" w:hAnsi="Arial" w:cs="Arial"/>
          <w:sz w:val="20"/>
          <w:szCs w:val="20"/>
          <w:lang w:eastAsia="cs-CZ"/>
        </w:rPr>
        <w:t xml:space="preserve">na téma </w:t>
      </w:r>
      <w:r w:rsidR="00BF6B7E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BF6B7E" w:rsidRPr="00BF6B7E">
        <w:rPr>
          <w:rFonts w:ascii="Arial" w:eastAsia="Times New Roman" w:hAnsi="Arial" w:cs="Arial"/>
          <w:sz w:val="20"/>
          <w:szCs w:val="20"/>
          <w:lang w:eastAsia="cs-CZ"/>
        </w:rPr>
        <w:t xml:space="preserve">odpora lidí se zdravotním postižením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BF6B7E" w:rsidRPr="00BF6B7E">
        <w:rPr>
          <w:rFonts w:ascii="Arial" w:eastAsia="Times New Roman" w:hAnsi="Arial" w:cs="Arial"/>
          <w:sz w:val="20"/>
          <w:szCs w:val="20"/>
          <w:lang w:eastAsia="cs-CZ"/>
        </w:rPr>
        <w:t>v integraci na trh</w:t>
      </w:r>
      <w:r w:rsidR="00BF6B7E">
        <w:rPr>
          <w:rFonts w:ascii="Arial" w:eastAsia="Times New Roman" w:hAnsi="Arial" w:cs="Arial"/>
          <w:sz w:val="20"/>
          <w:szCs w:val="20"/>
          <w:lang w:eastAsia="cs-CZ"/>
        </w:rPr>
        <w:t xml:space="preserve"> práce.</w:t>
      </w:r>
    </w:p>
    <w:p w14:paraId="0486BAC6" w14:textId="3C787A5E" w:rsidR="001F39CE" w:rsidRPr="000B2CFB" w:rsidRDefault="008C090B" w:rsidP="001F39CE">
      <w:pPr>
        <w:numPr>
          <w:ilvl w:val="1"/>
          <w:numId w:val="1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1F39CE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prohlašuje, že před uzavřením této Smlouvy přezkoumal a prověřil možnosti </w:t>
      </w:r>
      <w:r w:rsidR="00417AE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1F39CE" w:rsidRPr="000B2CFB">
        <w:rPr>
          <w:rFonts w:ascii="Arial" w:eastAsia="Times New Roman" w:hAnsi="Arial" w:cs="Arial"/>
          <w:sz w:val="20"/>
          <w:szCs w:val="20"/>
          <w:lang w:eastAsia="cs-CZ"/>
        </w:rPr>
        <w:t>a podmínky poskytnutí plnění dle této Smlouvy a potvrzuje, že jej lze za odměnu a stanovených podmínek poskytnout tak, aby plnilo Objednatelem požadovaný účel</w:t>
      </w:r>
      <w:r w:rsidR="004D4A8F" w:rsidRPr="000B2CF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FB7FFCB" w14:textId="77777777" w:rsidR="006A7941" w:rsidRPr="000B2CFB" w:rsidRDefault="006A7941" w:rsidP="006A7941">
      <w:pPr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03E24A8B" w14:textId="77777777" w:rsidR="006A7941" w:rsidRPr="000B2CFB" w:rsidRDefault="00CF2C1C" w:rsidP="00032CB4">
      <w:pPr>
        <w:widowControl w:val="0"/>
        <w:tabs>
          <w:tab w:val="left" w:pos="0"/>
        </w:tabs>
        <w:overflowPunct w:val="0"/>
        <w:autoSpaceDE w:val="0"/>
        <w:spacing w:before="360" w:after="12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Článek 2</w:t>
      </w:r>
    </w:p>
    <w:p w14:paraId="1B525991" w14:textId="77777777" w:rsidR="006A7941" w:rsidRPr="000B2CFB" w:rsidRDefault="00CF2C1C" w:rsidP="00CF2C1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Předmět S</w:t>
      </w:r>
      <w:r w:rsidR="006A7941"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mlouvy</w:t>
      </w:r>
    </w:p>
    <w:p w14:paraId="4142C374" w14:textId="2C7C2AED" w:rsidR="00CF2C1C" w:rsidRPr="000B2CFB" w:rsidRDefault="004347BC" w:rsidP="00706F03">
      <w:pPr>
        <w:numPr>
          <w:ilvl w:val="1"/>
          <w:numId w:val="4"/>
        </w:numPr>
        <w:spacing w:before="12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Předmětem</w:t>
      </w:r>
      <w:r w:rsidR="00E03143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této Smlouvy je závazek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Poskytovatele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poskytovat O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bjednateli služby v souladu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za podmínek uved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ených v této Smlouvě a závazek O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bjednatele za řádně p</w:t>
      </w:r>
      <w:r w:rsidR="00E03143" w:rsidRPr="000B2CFB">
        <w:rPr>
          <w:rFonts w:ascii="Arial" w:eastAsia="Times New Roman" w:hAnsi="Arial" w:cs="Arial"/>
          <w:sz w:val="20"/>
          <w:szCs w:val="20"/>
          <w:lang w:eastAsia="cs-CZ"/>
        </w:rPr>
        <w:t>oskytnuté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03143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služby 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zaplatit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ovi</w:t>
      </w:r>
      <w:r w:rsidR="001F39CE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odměnu v souladu s čl. </w:t>
      </w:r>
      <w:r w:rsidR="00BF0CD4" w:rsidRPr="000B2CFB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této</w:t>
      </w:r>
      <w:r w:rsidR="000B587B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0B2C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DEE477" w14:textId="31744829" w:rsidR="004D4A8F" w:rsidRPr="000B2CFB" w:rsidRDefault="008C090B" w:rsidP="00706F03">
      <w:pPr>
        <w:numPr>
          <w:ilvl w:val="1"/>
          <w:numId w:val="4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se 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dle této 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mlouvy zavazuje 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osobně 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poskytovat pro O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bjednatele </w:t>
      </w:r>
      <w:r w:rsidR="00650BBB" w:rsidRPr="000B2CFB">
        <w:rPr>
          <w:rFonts w:ascii="Arial" w:eastAsia="Times New Roman" w:hAnsi="Arial" w:cs="Arial"/>
          <w:sz w:val="20"/>
          <w:szCs w:val="20"/>
          <w:lang w:eastAsia="cs-CZ"/>
        </w:rPr>
        <w:t>služby</w:t>
      </w:r>
      <w:r w:rsidR="00CF44B9" w:rsidRPr="000B2CFB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50BBB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50BBB" w:rsidRPr="000B2CFB">
        <w:rPr>
          <w:rFonts w:ascii="Arial" w:eastAsia="Times New Roman" w:hAnsi="Arial" w:cs="Arial"/>
          <w:sz w:val="20"/>
          <w:szCs w:val="20"/>
          <w:lang w:eastAsia="cs-CZ"/>
        </w:rPr>
        <w:t>mezi které patří zejména:</w:t>
      </w:r>
    </w:p>
    <w:p w14:paraId="73524A3A" w14:textId="5EDB675C" w:rsidR="000C07AD" w:rsidRPr="00873C60" w:rsidRDefault="000C07AD" w:rsidP="00706F03">
      <w:pPr>
        <w:numPr>
          <w:ilvl w:val="1"/>
          <w:numId w:val="8"/>
        </w:numPr>
        <w:tabs>
          <w:tab w:val="left" w:pos="851"/>
        </w:tabs>
        <w:spacing w:before="60" w:after="60" w:line="280" w:lineRule="atLeast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6B7E">
        <w:rPr>
          <w:rFonts w:ascii="Arial" w:eastAsia="Times New Roman" w:hAnsi="Arial" w:cs="Arial"/>
          <w:sz w:val="20"/>
          <w:szCs w:val="20"/>
          <w:lang w:eastAsia="cs-CZ"/>
        </w:rPr>
        <w:t xml:space="preserve">zajištění administrativních a podpůrných prací v rámci CZ 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PŘES;</w:t>
      </w:r>
    </w:p>
    <w:p w14:paraId="62B8A597" w14:textId="02C3E1E7" w:rsidR="00873C60" w:rsidRPr="00E5074E" w:rsidRDefault="000C07AD" w:rsidP="00706F03">
      <w:pPr>
        <w:pStyle w:val="Odstavecseseznamem"/>
        <w:numPr>
          <w:ilvl w:val="1"/>
          <w:numId w:val="31"/>
        </w:numPr>
        <w:tabs>
          <w:tab w:val="left" w:pos="851"/>
        </w:tabs>
        <w:spacing w:before="60" w:after="60" w:line="280" w:lineRule="atLeast"/>
        <w:ind w:hanging="78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příprava </w:t>
      </w:r>
      <w:r w:rsidR="00873C60" w:rsidRPr="00E5074E">
        <w:rPr>
          <w:rFonts w:ascii="Arial" w:eastAsia="Times New Roman" w:hAnsi="Arial" w:cs="Arial"/>
          <w:sz w:val="20"/>
          <w:szCs w:val="20"/>
          <w:lang w:eastAsia="cs-CZ"/>
        </w:rPr>
        <w:t>materiálů, rešerší a podkladů k danému tématu s přesahem na evropský kontext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3B6D816F" w14:textId="2FBE161D" w:rsidR="00873C60" w:rsidRPr="00E5074E" w:rsidRDefault="00873C60" w:rsidP="00706F03">
      <w:pPr>
        <w:pStyle w:val="Odstavecseseznamem"/>
        <w:numPr>
          <w:ilvl w:val="1"/>
          <w:numId w:val="32"/>
        </w:numPr>
        <w:tabs>
          <w:tab w:val="left" w:pos="851"/>
        </w:tabs>
        <w:spacing w:before="60" w:after="60" w:line="280" w:lineRule="atLeast"/>
        <w:ind w:hanging="78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>příprava podkladů k jednotlivým tématům panelových diskusí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04554F11" w14:textId="375E1CEB" w:rsidR="00873C60" w:rsidRPr="00E5074E" w:rsidRDefault="00873C60" w:rsidP="00706F03">
      <w:pPr>
        <w:pStyle w:val="Odstavecseseznamem"/>
        <w:numPr>
          <w:ilvl w:val="1"/>
          <w:numId w:val="33"/>
        </w:numPr>
        <w:tabs>
          <w:tab w:val="left" w:pos="851"/>
        </w:tabs>
        <w:spacing w:before="60" w:after="60" w:line="280" w:lineRule="atLeast"/>
        <w:ind w:hanging="78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příprava podkladů pro zpracování závěrů </w:t>
      </w:r>
      <w:r w:rsidR="0055332D" w:rsidRPr="00E5074E">
        <w:rPr>
          <w:rFonts w:ascii="Arial" w:eastAsia="Times New Roman" w:hAnsi="Arial" w:cs="Arial"/>
          <w:sz w:val="20"/>
          <w:szCs w:val="20"/>
          <w:lang w:eastAsia="cs-CZ"/>
        </w:rPr>
        <w:t>Evropské r</w:t>
      </w:r>
      <w:r w:rsidRPr="00E5074E">
        <w:rPr>
          <w:rFonts w:ascii="Arial" w:eastAsia="Times New Roman" w:hAnsi="Arial" w:cs="Arial"/>
          <w:sz w:val="20"/>
          <w:szCs w:val="20"/>
          <w:lang w:eastAsia="cs-CZ"/>
        </w:rPr>
        <w:t>ady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70B17B76" w14:textId="72905598" w:rsidR="000C07AD" w:rsidRPr="00E5074E" w:rsidRDefault="00873C60" w:rsidP="00706F03">
      <w:pPr>
        <w:pStyle w:val="Odstavecseseznamem"/>
        <w:numPr>
          <w:ilvl w:val="1"/>
          <w:numId w:val="34"/>
        </w:numPr>
        <w:tabs>
          <w:tab w:val="left" w:pos="851"/>
        </w:tabs>
        <w:spacing w:before="60" w:after="60" w:line="280" w:lineRule="atLeast"/>
        <w:ind w:hanging="78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>zpracování scénáře pro moderátory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6D7D4BC" w14:textId="2FC9164D" w:rsidR="00565536" w:rsidRPr="00E5074E" w:rsidRDefault="00565536" w:rsidP="00706F03">
      <w:pPr>
        <w:pStyle w:val="Odstavecseseznamem"/>
        <w:numPr>
          <w:ilvl w:val="1"/>
          <w:numId w:val="35"/>
        </w:numPr>
        <w:tabs>
          <w:tab w:val="left" w:pos="851"/>
        </w:tabs>
        <w:spacing w:before="60" w:after="60" w:line="280" w:lineRule="atLeast"/>
        <w:ind w:hanging="78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>koordinační činnosti s</w:t>
      </w:r>
      <w:r w:rsidR="0055332D" w:rsidRPr="00E5074E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5074E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55332D" w:rsidRPr="00E5074E">
        <w:rPr>
          <w:rFonts w:ascii="Arial" w:eastAsia="Times New Roman" w:hAnsi="Arial" w:cs="Arial"/>
          <w:sz w:val="20"/>
          <w:szCs w:val="20"/>
          <w:lang w:eastAsia="cs-CZ"/>
        </w:rPr>
        <w:t>vropskou komisí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47CE32F3" w14:textId="2EC9F85B" w:rsidR="000C07AD" w:rsidRPr="00E5074E" w:rsidRDefault="000C07AD" w:rsidP="00706F03">
      <w:pPr>
        <w:pStyle w:val="Odstavecseseznamem"/>
        <w:numPr>
          <w:ilvl w:val="1"/>
          <w:numId w:val="36"/>
        </w:numPr>
        <w:tabs>
          <w:tab w:val="left" w:pos="851"/>
        </w:tabs>
        <w:spacing w:before="60" w:after="60" w:line="280" w:lineRule="atLeast"/>
        <w:ind w:hanging="78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>administrativní práce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F9AF298" w14:textId="3E13C494" w:rsidR="0065298B" w:rsidRPr="00E5074E" w:rsidRDefault="000C07AD" w:rsidP="00706F03">
      <w:pPr>
        <w:pStyle w:val="Odstavecseseznamem"/>
        <w:numPr>
          <w:ilvl w:val="1"/>
          <w:numId w:val="37"/>
        </w:numPr>
        <w:tabs>
          <w:tab w:val="left" w:pos="851"/>
        </w:tabs>
        <w:spacing w:before="60" w:after="60" w:line="280" w:lineRule="atLeast"/>
        <w:ind w:hanging="78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účast na pracovních </w:t>
      </w:r>
      <w:r w:rsidR="00565536" w:rsidRPr="00E5074E">
        <w:rPr>
          <w:rFonts w:ascii="Arial" w:eastAsia="Times New Roman" w:hAnsi="Arial" w:cs="Arial"/>
          <w:sz w:val="20"/>
          <w:szCs w:val="20"/>
          <w:lang w:eastAsia="cs-CZ"/>
        </w:rPr>
        <w:t>jednáních – přípravných</w:t>
      </w:r>
      <w:r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 schůzkách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34DE7215" w14:textId="71258401" w:rsidR="000C07AD" w:rsidRDefault="00565536" w:rsidP="00706F03">
      <w:pPr>
        <w:pStyle w:val="Odstavecseseznamem"/>
        <w:numPr>
          <w:ilvl w:val="1"/>
          <w:numId w:val="38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0C07AD"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odpůrné činnosti pro zajištění předsednické konference </w:t>
      </w:r>
      <w:r w:rsidRPr="00E5074E">
        <w:rPr>
          <w:rFonts w:ascii="Arial" w:eastAsia="Times New Roman" w:hAnsi="Arial" w:cs="Arial"/>
          <w:sz w:val="20"/>
          <w:szCs w:val="20"/>
          <w:lang w:eastAsia="cs-CZ"/>
        </w:rPr>
        <w:t>na téma podpora lidí se zdravotním postižením v integraci na trh práce</w:t>
      </w:r>
      <w:r w:rsidR="005A505A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</w:t>
      </w:r>
      <w:r w:rsidR="005A505A" w:rsidRPr="005A505A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konference</w:t>
      </w:r>
      <w:r w:rsidR="005A505A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195696CD" w14:textId="2CF5EA2D" w:rsidR="009E7DBB" w:rsidRPr="009E7DBB" w:rsidRDefault="009E7DBB" w:rsidP="009E7DBB">
      <w:pPr>
        <w:tabs>
          <w:tab w:val="left" w:pos="851"/>
        </w:tabs>
        <w:spacing w:before="60" w:after="60" w:line="280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9E7DB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služby</w:t>
      </w:r>
      <w:r>
        <w:rPr>
          <w:rFonts w:ascii="Arial" w:eastAsia="Times New Roman" w:hAnsi="Arial" w:cs="Arial"/>
          <w:sz w:val="20"/>
          <w:szCs w:val="20"/>
          <w:lang w:eastAsia="cs-CZ"/>
        </w:rPr>
        <w:t>“).</w:t>
      </w:r>
    </w:p>
    <w:p w14:paraId="1CFFC5E3" w14:textId="181E381A" w:rsidR="00E5074E" w:rsidRPr="00E5074E" w:rsidRDefault="008C090B" w:rsidP="00706F03">
      <w:pPr>
        <w:numPr>
          <w:ilvl w:val="1"/>
          <w:numId w:val="4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65298B"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 se zavazuje dle této Smlouvy poskytovat pro Objednatele i další služby</w:t>
      </w:r>
      <w:r w:rsidR="00923CFF"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 spojené s CZ PRES</w:t>
      </w:r>
      <w:r w:rsidR="0065298B"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 dle potřeby Objednatele</w:t>
      </w:r>
      <w:r w:rsidR="003219C1" w:rsidRPr="00E5074E">
        <w:rPr>
          <w:rFonts w:ascii="Arial" w:eastAsia="Times New Roman" w:hAnsi="Arial" w:cs="Arial"/>
          <w:sz w:val="20"/>
          <w:szCs w:val="20"/>
          <w:lang w:eastAsia="cs-CZ"/>
        </w:rPr>
        <w:t>, zejména pak plnění dalších koordinačních a subsidiárních úkolů zadaných Objednatelem</w:t>
      </w:r>
      <w:r w:rsidR="00B80C51"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 (např. komunikace s moderátory, komunikace s panelisty)</w:t>
      </w:r>
      <w:r w:rsidR="0065298B"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E5074E" w:rsidRPr="00E5074E">
        <w:rPr>
          <w:rFonts w:ascii="Arial" w:eastAsia="Times New Roman" w:hAnsi="Arial" w:cs="Arial"/>
          <w:sz w:val="20"/>
          <w:szCs w:val="20"/>
          <w:lang w:eastAsia="cs-CZ"/>
        </w:rPr>
        <w:t>Za poskytování dalších služeb dle předchozí věty nenáleží Poskytovateli zvláštní odměna, resp. odměna je zahrnuta v rámci úplaty za Služby sjednané touto Smlouvou.</w:t>
      </w:r>
    </w:p>
    <w:p w14:paraId="7386390E" w14:textId="644871E9" w:rsidR="00BF0CD4" w:rsidRPr="000B2CFB" w:rsidRDefault="00BF0CD4" w:rsidP="00032CB4">
      <w:pPr>
        <w:widowControl w:val="0"/>
        <w:tabs>
          <w:tab w:val="left" w:pos="0"/>
        </w:tabs>
        <w:overflowPunct w:val="0"/>
        <w:autoSpaceDE w:val="0"/>
        <w:spacing w:before="360" w:after="12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Článek 3</w:t>
      </w:r>
    </w:p>
    <w:p w14:paraId="7F47C42B" w14:textId="77777777" w:rsidR="00BF0CD4" w:rsidRPr="000B2CFB" w:rsidRDefault="00BF0CD4" w:rsidP="00BF0CD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Práva a povinnosti Smluvních stran</w:t>
      </w:r>
    </w:p>
    <w:p w14:paraId="7F3DB003" w14:textId="4B0A8AEF" w:rsidR="00F12E29" w:rsidRPr="009E7DBB" w:rsidRDefault="008C090B" w:rsidP="00706F03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20"/>
          <w:szCs w:val="20"/>
        </w:rPr>
        <w:t>Poskytovatel</w:t>
      </w:r>
      <w:r w:rsidR="006A7941" w:rsidRPr="000B2CFB">
        <w:rPr>
          <w:rFonts w:ascii="Arial" w:hAnsi="Arial" w:cs="Arial"/>
          <w:sz w:val="20"/>
          <w:szCs w:val="20"/>
        </w:rPr>
        <w:t xml:space="preserve"> </w:t>
      </w:r>
      <w:r w:rsidR="00F12E29" w:rsidRPr="000B2CFB">
        <w:rPr>
          <w:rFonts w:ascii="Arial" w:hAnsi="Arial" w:cs="Arial"/>
          <w:sz w:val="20"/>
          <w:szCs w:val="20"/>
        </w:rPr>
        <w:t>se zavazuje dle pokynů O</w:t>
      </w:r>
      <w:r w:rsidR="004347BC" w:rsidRPr="000B2CFB">
        <w:rPr>
          <w:rFonts w:ascii="Arial" w:hAnsi="Arial" w:cs="Arial"/>
          <w:sz w:val="20"/>
          <w:szCs w:val="20"/>
        </w:rPr>
        <w:t>bjednatele</w:t>
      </w:r>
      <w:r w:rsidR="00F12E29" w:rsidRPr="000B2CFB">
        <w:rPr>
          <w:rFonts w:ascii="Arial" w:hAnsi="Arial" w:cs="Arial"/>
          <w:sz w:val="20"/>
          <w:szCs w:val="20"/>
        </w:rPr>
        <w:t xml:space="preserve"> poskytovat </w:t>
      </w:r>
      <w:r w:rsidR="00132414" w:rsidRPr="000B2CFB">
        <w:rPr>
          <w:rFonts w:ascii="Arial" w:hAnsi="Arial" w:cs="Arial"/>
          <w:sz w:val="20"/>
          <w:szCs w:val="20"/>
        </w:rPr>
        <w:t>služby</w:t>
      </w:r>
      <w:r w:rsidR="0065298B" w:rsidRPr="000B2CFB">
        <w:rPr>
          <w:rFonts w:ascii="Arial" w:hAnsi="Arial" w:cs="Arial"/>
          <w:sz w:val="20"/>
          <w:szCs w:val="20"/>
        </w:rPr>
        <w:t xml:space="preserve"> v rozsahu stanoveném </w:t>
      </w:r>
      <w:r w:rsidR="00E5074E">
        <w:rPr>
          <w:rFonts w:ascii="Arial" w:hAnsi="Arial" w:cs="Arial"/>
          <w:sz w:val="20"/>
          <w:szCs w:val="20"/>
        </w:rPr>
        <w:br/>
      </w:r>
      <w:r w:rsidR="0065298B" w:rsidRPr="000B2CFB">
        <w:rPr>
          <w:rFonts w:ascii="Arial" w:hAnsi="Arial" w:cs="Arial"/>
          <w:sz w:val="20"/>
          <w:szCs w:val="20"/>
        </w:rPr>
        <w:t>v čl. 2.2 a 2.3 této Smlouvy</w:t>
      </w:r>
      <w:r w:rsidR="00322437" w:rsidRPr="000B2CFB">
        <w:rPr>
          <w:rFonts w:ascii="Arial" w:hAnsi="Arial" w:cs="Arial"/>
          <w:sz w:val="20"/>
          <w:szCs w:val="20"/>
        </w:rPr>
        <w:t xml:space="preserve">, účastnit se </w:t>
      </w:r>
      <w:r w:rsidR="0054319C" w:rsidRPr="000B2CFB">
        <w:rPr>
          <w:rFonts w:ascii="Arial" w:hAnsi="Arial" w:cs="Arial"/>
          <w:sz w:val="20"/>
          <w:szCs w:val="20"/>
        </w:rPr>
        <w:t xml:space="preserve">dojednaných </w:t>
      </w:r>
      <w:r w:rsidR="00873C60">
        <w:rPr>
          <w:rFonts w:ascii="Arial" w:hAnsi="Arial" w:cs="Arial"/>
          <w:sz w:val="20"/>
          <w:szCs w:val="20"/>
        </w:rPr>
        <w:t>jednání</w:t>
      </w:r>
      <w:r w:rsidR="0054319C" w:rsidRPr="000B2CFB">
        <w:rPr>
          <w:rFonts w:ascii="Arial" w:hAnsi="Arial" w:cs="Arial"/>
          <w:sz w:val="20"/>
          <w:szCs w:val="20"/>
        </w:rPr>
        <w:t>;</w:t>
      </w:r>
      <w:r w:rsidR="00322437" w:rsidRPr="000B2CFB">
        <w:rPr>
          <w:rFonts w:ascii="Arial" w:hAnsi="Arial" w:cs="Arial"/>
          <w:sz w:val="20"/>
          <w:szCs w:val="20"/>
        </w:rPr>
        <w:t> </w:t>
      </w:r>
      <w:r w:rsidR="006A7941" w:rsidRPr="000B2CFB">
        <w:rPr>
          <w:rFonts w:ascii="Arial" w:hAnsi="Arial" w:cs="Arial"/>
          <w:sz w:val="20"/>
          <w:szCs w:val="20"/>
        </w:rPr>
        <w:t xml:space="preserve">předávat </w:t>
      </w:r>
      <w:r w:rsidR="00571544" w:rsidRPr="000B2CFB">
        <w:rPr>
          <w:rFonts w:ascii="Arial" w:hAnsi="Arial" w:cs="Arial"/>
          <w:sz w:val="20"/>
          <w:szCs w:val="20"/>
        </w:rPr>
        <w:t xml:space="preserve">návrhy </w:t>
      </w:r>
      <w:r w:rsidR="00873C60" w:rsidRPr="00873C60">
        <w:rPr>
          <w:rFonts w:ascii="Arial" w:hAnsi="Arial" w:cs="Arial"/>
          <w:sz w:val="20"/>
          <w:szCs w:val="20"/>
        </w:rPr>
        <w:t xml:space="preserve">materiálů, rešerší </w:t>
      </w:r>
      <w:r w:rsidR="00417AEB">
        <w:rPr>
          <w:rFonts w:ascii="Arial" w:hAnsi="Arial" w:cs="Arial"/>
          <w:sz w:val="20"/>
          <w:szCs w:val="20"/>
        </w:rPr>
        <w:br/>
      </w:r>
      <w:r w:rsidR="00873C60" w:rsidRPr="00873C60">
        <w:rPr>
          <w:rFonts w:ascii="Arial" w:hAnsi="Arial" w:cs="Arial"/>
          <w:sz w:val="20"/>
          <w:szCs w:val="20"/>
        </w:rPr>
        <w:t>a podkladů</w:t>
      </w:r>
      <w:r w:rsidR="006A7941" w:rsidRPr="000B2CFB">
        <w:rPr>
          <w:rFonts w:ascii="Arial" w:hAnsi="Arial" w:cs="Arial"/>
          <w:sz w:val="20"/>
          <w:szCs w:val="20"/>
        </w:rPr>
        <w:t xml:space="preserve"> v dohodnutých termínech</w:t>
      </w:r>
      <w:r w:rsidR="00A304E0">
        <w:rPr>
          <w:rFonts w:ascii="Arial" w:hAnsi="Arial" w:cs="Arial"/>
          <w:sz w:val="20"/>
          <w:szCs w:val="20"/>
        </w:rPr>
        <w:t xml:space="preserve"> přiměřených komplexnosti a rozsahu konkrétní služby</w:t>
      </w:r>
      <w:r w:rsidR="00571544" w:rsidRPr="000B2CFB">
        <w:rPr>
          <w:rFonts w:ascii="Arial" w:hAnsi="Arial" w:cs="Arial"/>
          <w:sz w:val="20"/>
          <w:szCs w:val="20"/>
        </w:rPr>
        <w:t>.</w:t>
      </w:r>
      <w:r w:rsidR="00873C60">
        <w:rPr>
          <w:rFonts w:ascii="Arial" w:hAnsi="Arial" w:cs="Arial"/>
          <w:sz w:val="20"/>
          <w:szCs w:val="20"/>
        </w:rPr>
        <w:t xml:space="preserve"> </w:t>
      </w:r>
    </w:p>
    <w:p w14:paraId="6E80C611" w14:textId="5D3B72CF" w:rsidR="009E7DBB" w:rsidRDefault="009E7DBB" w:rsidP="009E7DBB">
      <w:pPr>
        <w:spacing w:before="120" w:line="280" w:lineRule="atLeast"/>
        <w:ind w:left="375"/>
        <w:jc w:val="both"/>
        <w:rPr>
          <w:rFonts w:ascii="Arial" w:hAnsi="Arial" w:cs="Arial"/>
          <w:sz w:val="20"/>
          <w:szCs w:val="20"/>
        </w:rPr>
      </w:pPr>
    </w:p>
    <w:p w14:paraId="4CB05A1F" w14:textId="77777777" w:rsidR="009E7DBB" w:rsidRPr="000B2CFB" w:rsidRDefault="009E7DBB" w:rsidP="009E7DBB">
      <w:pPr>
        <w:spacing w:before="120" w:line="280" w:lineRule="atLeast"/>
        <w:ind w:left="37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C964FCF" w14:textId="0D1F7A56" w:rsidR="00F12E29" w:rsidRPr="000B2CFB" w:rsidRDefault="008C090B" w:rsidP="00706F03">
      <w:pPr>
        <w:numPr>
          <w:ilvl w:val="1"/>
          <w:numId w:val="5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Poskytovatel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>se zavazuje poskytovat služby dle této Smlouvy svědomitě, s řádnou a odbornou péčí a potřebnými odbornými schopnostmi a znalostmi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a osobně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. Při 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poskytování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služeb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 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vázán platnými a účinnými právními předpisy a pokyny 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bjednatele, </w:t>
      </w:r>
      <w:r w:rsidR="00417AE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pokud tyto nejsou v rozporu s těmito 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předpisy nebo oprávněnými zájmy O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>bjednatele</w:t>
      </w:r>
      <w:r w:rsidR="004347BC" w:rsidRPr="000B2CFB">
        <w:rPr>
          <w:rFonts w:ascii="Arial" w:hAnsi="Arial" w:cs="Arial"/>
          <w:sz w:val="20"/>
          <w:szCs w:val="20"/>
        </w:rPr>
        <w:t>.</w:t>
      </w:r>
    </w:p>
    <w:p w14:paraId="2D80A79E" w14:textId="450BE11A" w:rsidR="00F12E29" w:rsidRPr="000B2CFB" w:rsidRDefault="008C090B" w:rsidP="00706F03">
      <w:pPr>
        <w:numPr>
          <w:ilvl w:val="1"/>
          <w:numId w:val="5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se zavazuje při poskytování služeb dle této 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Smlouvy včas písemně upozornit O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>bjednatele na zřejmou nevhodnost jeho pokynů, jejichž následkem může vzniknout škoda či jiná újma nebo nesoulad s platnými a úči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nnými právními předpisy. Pokud O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>bjednatel navzdory tomuto upozornění</w:t>
      </w:r>
      <w:r w:rsidR="00E03143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trvá na svých pokynech, </w:t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>neodpovídá za jakoukoli škodu či jinou újmu způsobenou jeho jedná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>ním na základě takových pokynů O</w:t>
      </w:r>
      <w:r w:rsidR="004347B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bjednatele. </w:t>
      </w:r>
    </w:p>
    <w:p w14:paraId="3BAB3622" w14:textId="16505FB1" w:rsidR="00F12E29" w:rsidRPr="000B2CFB" w:rsidRDefault="00F12E29" w:rsidP="00706F03">
      <w:pPr>
        <w:numPr>
          <w:ilvl w:val="1"/>
          <w:numId w:val="5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Smluvní strany</w:t>
      </w:r>
      <w:r w:rsidR="00BF0506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se zavazují vzájemně se informovat o všech okolnostech důležitých pro řádné a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F0506" w:rsidRPr="000B2CFB">
        <w:rPr>
          <w:rFonts w:ascii="Arial" w:eastAsia="Times New Roman" w:hAnsi="Arial" w:cs="Arial"/>
          <w:sz w:val="20"/>
          <w:szCs w:val="20"/>
          <w:lang w:eastAsia="cs-CZ"/>
        </w:rPr>
        <w:t>včasné poskytování služeb dle této Smlouvy a poskytovat si za tímto účelem nezbytnou součinnost.</w:t>
      </w:r>
    </w:p>
    <w:p w14:paraId="3248991C" w14:textId="4DE5BEBA" w:rsidR="00F12E29" w:rsidRPr="000B2CFB" w:rsidRDefault="008C090B" w:rsidP="00706F03">
      <w:pPr>
        <w:numPr>
          <w:ilvl w:val="1"/>
          <w:numId w:val="5"/>
        </w:numPr>
        <w:spacing w:before="120" w:line="280" w:lineRule="atLeast"/>
        <w:ind w:left="374" w:hanging="37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BF0506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se zavazuje zachovávat mlčenlivost o všech skutečnostech, o kterých se dozví v souvislosti s poskytováním služeb dle této Smlouvy</w:t>
      </w:r>
      <w:r w:rsidR="00C56F33" w:rsidRPr="000B2CFB">
        <w:rPr>
          <w:rFonts w:ascii="Arial" w:eastAsia="Times New Roman" w:hAnsi="Arial" w:cs="Arial"/>
          <w:sz w:val="20"/>
          <w:szCs w:val="20"/>
          <w:lang w:eastAsia="cs-CZ"/>
        </w:rPr>
        <w:t>, a to i po ukončení</w:t>
      </w:r>
      <w:r w:rsidR="00F12E29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smluvního vztahu založeného </w:t>
      </w:r>
      <w:r w:rsidR="00C56F33" w:rsidRPr="000B2CFB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outo</w:t>
      </w:r>
      <w:r w:rsidR="00C56F33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Smlouvy.</w:t>
      </w:r>
      <w:r w:rsidR="00BF0506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F8C2956" w14:textId="24CEBD9B" w:rsidR="00BF0CD4" w:rsidRPr="000B2CFB" w:rsidRDefault="008C090B" w:rsidP="00706F03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BF0CD4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je dle ustanovení § 2 písm. e) zákona č. 320/2001 Sb., o finanční kontrole 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BF0CD4" w:rsidRPr="000B2CFB">
        <w:rPr>
          <w:rFonts w:ascii="Arial" w:eastAsia="Times New Roman" w:hAnsi="Arial" w:cs="Arial"/>
          <w:sz w:val="20"/>
          <w:szCs w:val="20"/>
          <w:lang w:eastAsia="cs-CZ"/>
        </w:rPr>
        <w:t>ve veřejné správě a o změně některých zákonů, ve znění pozdějších předpisů, osobou povinnou spolupůsobit při výkonu finanční kontroly prováděné v souvislosti s placením zboží nebo služeb z veřejných výdajů.</w:t>
      </w:r>
    </w:p>
    <w:p w14:paraId="2F1A9CB0" w14:textId="45AE181A" w:rsidR="00BF0CD4" w:rsidRPr="000B2CFB" w:rsidRDefault="008C090B" w:rsidP="00706F03">
      <w:pPr>
        <w:numPr>
          <w:ilvl w:val="1"/>
          <w:numId w:val="5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BF0CD4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je povinen umožnit osobám oprávněným k výkonu kontroly provést kontrolu dokladů souvisejících s poskytováním plnění dle této Smlouvy (tj. originálního vyhotovení</w:t>
      </w:r>
      <w:r w:rsidR="00A304E0">
        <w:rPr>
          <w:rFonts w:ascii="Arial" w:eastAsia="Times New Roman" w:hAnsi="Arial" w:cs="Arial"/>
          <w:sz w:val="20"/>
          <w:szCs w:val="20"/>
          <w:lang w:eastAsia="cs-CZ"/>
        </w:rPr>
        <w:t xml:space="preserve"> této</w:t>
      </w:r>
      <w:r w:rsidR="00BF0CD4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Smlouvy včetně jejich dodatků, originálů faktur a dalších dokladů vztahujících se k poskytování plnění dle této Smlouvy), a to po dobu danou platnými a účinnými právními předpisy k jejich archivaci (zákon č. 563/1991 Sb., o účetnictví, ve znění pozdějších předpisů a zákon č. 235/2004 Sb., o dani z přidané hodnoty, ve znění pozdějších předpisů), minimálně však do roku 2027.</w:t>
      </w:r>
    </w:p>
    <w:p w14:paraId="4E44883C" w14:textId="77777777" w:rsidR="006A7941" w:rsidRPr="000B2CFB" w:rsidRDefault="001F39CE" w:rsidP="00032CB4">
      <w:pPr>
        <w:widowControl w:val="0"/>
        <w:tabs>
          <w:tab w:val="left" w:pos="0"/>
        </w:tabs>
        <w:overflowPunct w:val="0"/>
        <w:autoSpaceDE w:val="0"/>
        <w:spacing w:before="360" w:after="12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Článek </w:t>
      </w:r>
      <w:r w:rsidR="00BF0CD4"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</w:p>
    <w:p w14:paraId="362B3F69" w14:textId="30E3A7E3" w:rsidR="006A7941" w:rsidRPr="000B2CFB" w:rsidRDefault="0076342B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Odměna</w:t>
      </w:r>
      <w:r w:rsidR="001F39CE"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8C090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Poskytovatele</w:t>
      </w:r>
      <w:r w:rsidR="001F39CE"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 platební podmínky</w:t>
      </w:r>
    </w:p>
    <w:p w14:paraId="0135579E" w14:textId="5118E9EA" w:rsidR="0065298B" w:rsidRPr="000B2CFB" w:rsidRDefault="00BF0506" w:rsidP="00706F03">
      <w:pPr>
        <w:numPr>
          <w:ilvl w:val="1"/>
          <w:numId w:val="2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sjednávají, že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</w:t>
      </w:r>
      <w:r w:rsidR="00DC4406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1F39CE" w:rsidRPr="000B2CFB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za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řádně poskytnuté</w:t>
      </w:r>
      <w:r w:rsidR="001F39CE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služby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náleží odměna </w:t>
      </w:r>
      <w:r w:rsidR="00571544" w:rsidRPr="000B2CFB">
        <w:rPr>
          <w:rFonts w:ascii="Arial" w:eastAsia="Times New Roman" w:hAnsi="Arial" w:cs="Arial"/>
          <w:sz w:val="20"/>
          <w:szCs w:val="20"/>
          <w:lang w:eastAsia="cs-CZ"/>
        </w:rPr>
        <w:t>v celkové výši 1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60</w:t>
      </w:r>
      <w:r w:rsidR="00A304E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000</w:t>
      </w:r>
      <w:r w:rsidR="00571544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>Kč</w:t>
      </w:r>
      <w:r w:rsidR="00571544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D3741">
        <w:rPr>
          <w:rFonts w:ascii="Arial" w:eastAsia="Times New Roman" w:hAnsi="Arial" w:cs="Arial"/>
          <w:sz w:val="20"/>
          <w:szCs w:val="20"/>
          <w:lang w:eastAsia="cs-CZ"/>
        </w:rPr>
        <w:t xml:space="preserve">bez DPH </w:t>
      </w:r>
      <w:r w:rsidR="00571544" w:rsidRPr="000B2CFB">
        <w:rPr>
          <w:rFonts w:ascii="Arial" w:eastAsia="Times New Roman" w:hAnsi="Arial" w:cs="Arial"/>
          <w:sz w:val="20"/>
          <w:szCs w:val="20"/>
          <w:lang w:eastAsia="cs-CZ"/>
        </w:rPr>
        <w:t>za celé období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5298B" w:rsidRPr="000B2CFB">
        <w:rPr>
          <w:rFonts w:ascii="Arial" w:eastAsia="Times New Roman" w:hAnsi="Arial" w:cs="Arial"/>
          <w:sz w:val="20"/>
          <w:szCs w:val="20"/>
          <w:lang w:eastAsia="cs-CZ"/>
        </w:rPr>
        <w:t>trvání této Smlouvy</w:t>
      </w:r>
    </w:p>
    <w:p w14:paraId="1720A579" w14:textId="6B60EF92" w:rsidR="003219C1" w:rsidRDefault="001F39CE" w:rsidP="00706F03">
      <w:pPr>
        <w:numPr>
          <w:ilvl w:val="1"/>
          <w:numId w:val="2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65298B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se zavazuje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zapla</w:t>
      </w:r>
      <w:r w:rsidR="0065298B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tit odměnu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65298B" w:rsidRPr="00DC4406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BF0506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na základě</w:t>
      </w:r>
      <w:r w:rsidR="00962AC4">
        <w:rPr>
          <w:rFonts w:ascii="Arial" w:eastAsia="Times New Roman" w:hAnsi="Arial" w:cs="Arial"/>
          <w:sz w:val="20"/>
          <w:szCs w:val="20"/>
          <w:lang w:eastAsia="cs-CZ"/>
        </w:rPr>
        <w:t xml:space="preserve"> dvou</w:t>
      </w:r>
      <w:r w:rsidR="00BF0506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daňov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="00BF0506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či účetní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="00BF0506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doklad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="00BF0506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(„</w:t>
      </w:r>
      <w:r w:rsidR="00BF0506" w:rsidRPr="00DC4406">
        <w:rPr>
          <w:rFonts w:ascii="Arial" w:eastAsia="Times New Roman" w:hAnsi="Arial" w:cs="Arial"/>
          <w:b/>
          <w:i/>
          <w:sz w:val="20"/>
          <w:szCs w:val="20"/>
          <w:lang w:eastAsia="cs-CZ"/>
        </w:rPr>
        <w:t>fakt</w:t>
      </w:r>
      <w:r w:rsidR="0076342B" w:rsidRPr="00DC4406">
        <w:rPr>
          <w:rFonts w:ascii="Arial" w:eastAsia="Times New Roman" w:hAnsi="Arial" w:cs="Arial"/>
          <w:b/>
          <w:i/>
          <w:sz w:val="20"/>
          <w:szCs w:val="20"/>
          <w:lang w:eastAsia="cs-CZ"/>
        </w:rPr>
        <w:t>ur</w:t>
      </w:r>
      <w:r w:rsidR="0076342B" w:rsidRPr="00DC4406">
        <w:rPr>
          <w:rFonts w:ascii="Arial" w:eastAsia="Times New Roman" w:hAnsi="Arial" w:cs="Arial"/>
          <w:sz w:val="20"/>
          <w:szCs w:val="20"/>
          <w:lang w:eastAsia="cs-CZ"/>
        </w:rPr>
        <w:t>“)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76342B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řádně vystaven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="0076342B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C090B" w:rsidRPr="00DC4406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DC4406"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="00BF0506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5298B" w:rsidRPr="00DC4406">
        <w:rPr>
          <w:rFonts w:ascii="Arial" w:eastAsia="Times New Roman" w:hAnsi="Arial" w:cs="Arial"/>
          <w:sz w:val="20"/>
          <w:szCs w:val="20"/>
          <w:lang w:eastAsia="cs-CZ"/>
        </w:rPr>
        <w:t>a doručen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="0065298B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 xml:space="preserve">do sídla </w:t>
      </w:r>
      <w:r w:rsidR="0065298B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Objednatel nejpozději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5298B" w:rsidRPr="00DC4406">
        <w:rPr>
          <w:rFonts w:ascii="Arial" w:eastAsia="Times New Roman" w:hAnsi="Arial" w:cs="Arial"/>
          <w:sz w:val="20"/>
          <w:szCs w:val="20"/>
          <w:lang w:eastAsia="cs-CZ"/>
        </w:rPr>
        <w:t>do</w:t>
      </w:r>
      <w:r w:rsidR="006850E3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E7EB2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FE7EB2">
        <w:rPr>
          <w:rFonts w:ascii="Arial" w:eastAsia="Times New Roman" w:hAnsi="Arial" w:cs="Arial"/>
          <w:sz w:val="20"/>
          <w:szCs w:val="20"/>
          <w:lang w:eastAsia="cs-CZ"/>
        </w:rPr>
        <w:t>září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 xml:space="preserve">2022 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D24AC4" w:rsidRPr="00DC4406">
        <w:rPr>
          <w:rFonts w:ascii="Arial" w:eastAsia="Times New Roman" w:hAnsi="Arial" w:cs="Arial"/>
          <w:sz w:val="20"/>
          <w:szCs w:val="20"/>
          <w:lang w:eastAsia="cs-CZ"/>
        </w:rPr>
        <w:t>30.</w:t>
      </w:r>
      <w:r w:rsidR="0065298B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4C96" w:rsidRPr="00DC4406">
        <w:rPr>
          <w:rFonts w:ascii="Arial" w:eastAsia="Times New Roman" w:hAnsi="Arial" w:cs="Arial"/>
          <w:sz w:val="20"/>
          <w:szCs w:val="20"/>
          <w:lang w:eastAsia="cs-CZ"/>
        </w:rPr>
        <w:t>listopadu</w:t>
      </w:r>
      <w:r w:rsidR="00571544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2022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 xml:space="preserve">, a to 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na základě</w:t>
      </w:r>
      <w:r w:rsidR="00962AC4">
        <w:rPr>
          <w:rFonts w:ascii="Arial" w:eastAsia="Times New Roman" w:hAnsi="Arial" w:cs="Arial"/>
          <w:sz w:val="20"/>
          <w:szCs w:val="20"/>
          <w:lang w:eastAsia="cs-CZ"/>
        </w:rPr>
        <w:t xml:space="preserve"> dvou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 xml:space="preserve"> dílčích objednávek</w:t>
      </w:r>
      <w:r w:rsidR="00FA29F7">
        <w:rPr>
          <w:rFonts w:ascii="Arial" w:eastAsia="Times New Roman" w:hAnsi="Arial" w:cs="Arial"/>
          <w:sz w:val="20"/>
          <w:szCs w:val="20"/>
          <w:lang w:eastAsia="cs-CZ"/>
        </w:rPr>
        <w:t>, každé v hodnotě poloviny celkové výše odměny dle odst. 4.1 tohoto článku Smlouvy</w:t>
      </w:r>
      <w:r w:rsidR="00BF0506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AB751C" w:rsidRPr="00DC4406">
        <w:rPr>
          <w:rFonts w:ascii="Arial" w:eastAsia="Times New Roman" w:hAnsi="Arial" w:cs="Arial"/>
          <w:sz w:val="20"/>
          <w:szCs w:val="20"/>
          <w:lang w:eastAsia="cs-CZ"/>
        </w:rPr>
        <w:t>Jako n</w:t>
      </w:r>
      <w:r w:rsidR="006A7941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edílnou přílohu vystavené faktury </w:t>
      </w:r>
      <w:r w:rsidR="0076342B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="008C090B" w:rsidRPr="00DC4406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6342B" w:rsidRPr="00DC4406">
        <w:rPr>
          <w:rFonts w:ascii="Arial" w:eastAsia="Times New Roman" w:hAnsi="Arial" w:cs="Arial"/>
          <w:sz w:val="20"/>
          <w:szCs w:val="20"/>
          <w:lang w:eastAsia="cs-CZ"/>
        </w:rPr>
        <w:t>povin</w:t>
      </w:r>
      <w:r w:rsidR="00106FA8" w:rsidRPr="00DC4406">
        <w:rPr>
          <w:rFonts w:ascii="Arial" w:eastAsia="Times New Roman" w:hAnsi="Arial" w:cs="Arial"/>
          <w:sz w:val="20"/>
          <w:szCs w:val="20"/>
          <w:lang w:eastAsia="cs-CZ"/>
        </w:rPr>
        <w:t>en</w:t>
      </w:r>
      <w:r w:rsidR="00AB751C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předložit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 xml:space="preserve">vždy </w:t>
      </w:r>
      <w:r w:rsidR="006A7941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soupis </w:t>
      </w:r>
      <w:r w:rsidR="00325902" w:rsidRPr="00DC4406">
        <w:rPr>
          <w:rFonts w:ascii="Arial" w:eastAsia="Times New Roman" w:hAnsi="Arial" w:cs="Arial"/>
          <w:sz w:val="20"/>
          <w:szCs w:val="20"/>
          <w:lang w:eastAsia="cs-CZ"/>
        </w:rPr>
        <w:t>poskytnutých</w:t>
      </w:r>
      <w:r w:rsidR="00D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25902" w:rsidRPr="00DC4406">
        <w:rPr>
          <w:rFonts w:ascii="Arial" w:eastAsia="Times New Roman" w:hAnsi="Arial" w:cs="Arial"/>
          <w:sz w:val="20"/>
          <w:szCs w:val="20"/>
          <w:lang w:eastAsia="cs-CZ"/>
        </w:rPr>
        <w:t>služeb</w:t>
      </w:r>
      <w:r w:rsidR="006A7941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AB751C" w:rsidRPr="00DC440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A7941" w:rsidRPr="00DC4406">
        <w:rPr>
          <w:rFonts w:ascii="Arial" w:eastAsia="Times New Roman" w:hAnsi="Arial" w:cs="Arial"/>
          <w:sz w:val="20"/>
          <w:szCs w:val="20"/>
          <w:lang w:eastAsia="cs-CZ"/>
        </w:rPr>
        <w:t>příslušném</w:t>
      </w:r>
      <w:r w:rsidR="00AB751C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71544" w:rsidRPr="00DC4406">
        <w:rPr>
          <w:rFonts w:ascii="Arial" w:eastAsia="Times New Roman" w:hAnsi="Arial" w:cs="Arial"/>
          <w:sz w:val="20"/>
          <w:szCs w:val="20"/>
          <w:lang w:eastAsia="cs-CZ"/>
        </w:rPr>
        <w:t>období</w:t>
      </w:r>
      <w:r w:rsidR="006A7941" w:rsidRPr="00DC440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3219C1">
        <w:rPr>
          <w:rFonts w:ascii="Arial" w:eastAsia="Times New Roman" w:hAnsi="Arial" w:cs="Arial"/>
          <w:sz w:val="20"/>
          <w:szCs w:val="20"/>
          <w:lang w:eastAsia="cs-CZ"/>
        </w:rPr>
        <w:t>K tomuto vyúčtování bude přiložen seznam konkrétně doložených výstupů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3219C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429DB">
        <w:rPr>
          <w:rFonts w:ascii="Arial" w:eastAsia="Times New Roman" w:hAnsi="Arial" w:cs="Arial"/>
          <w:sz w:val="20"/>
          <w:szCs w:val="20"/>
          <w:lang w:eastAsia="cs-CZ"/>
        </w:rPr>
        <w:t>a to</w:t>
      </w:r>
      <w:r w:rsidR="00E5074E">
        <w:rPr>
          <w:rFonts w:ascii="Arial" w:eastAsia="Times New Roman" w:hAnsi="Arial" w:cs="Arial"/>
          <w:sz w:val="20"/>
          <w:szCs w:val="20"/>
          <w:lang w:eastAsia="cs-CZ"/>
        </w:rPr>
        <w:t xml:space="preserve"> konkrétně</w:t>
      </w:r>
      <w:r w:rsidR="00F429DB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54C330D8" w14:textId="4650F2CF" w:rsidR="00F429DB" w:rsidRPr="00E5074E" w:rsidRDefault="00F429DB" w:rsidP="00706F03">
      <w:pPr>
        <w:pStyle w:val="Odstavecseseznamem"/>
        <w:numPr>
          <w:ilvl w:val="1"/>
          <w:numId w:val="39"/>
        </w:numPr>
        <w:spacing w:before="120" w:after="120" w:line="280" w:lineRule="atLeast"/>
        <w:ind w:left="142" w:firstLine="0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t xml:space="preserve">Před </w:t>
      </w:r>
      <w:r w:rsidR="005A505A">
        <w:rPr>
          <w:rFonts w:ascii="Arial" w:eastAsia="Times New Roman" w:hAnsi="Arial" w:cs="Arial"/>
          <w:sz w:val="20"/>
          <w:szCs w:val="20"/>
          <w:lang w:eastAsia="cs-CZ"/>
        </w:rPr>
        <w:t xml:space="preserve">zahájením </w:t>
      </w:r>
      <w:r w:rsidRPr="00E5074E">
        <w:rPr>
          <w:rFonts w:ascii="Arial" w:eastAsia="Times New Roman" w:hAnsi="Arial" w:cs="Arial"/>
          <w:sz w:val="20"/>
          <w:szCs w:val="20"/>
          <w:lang w:eastAsia="cs-CZ"/>
        </w:rPr>
        <w:t>konferenc</w:t>
      </w:r>
      <w:r w:rsidR="005A505A">
        <w:rPr>
          <w:rFonts w:ascii="Arial" w:eastAsia="Times New Roman" w:hAnsi="Arial" w:cs="Arial"/>
          <w:sz w:val="20"/>
          <w:szCs w:val="20"/>
          <w:lang w:eastAsia="cs-CZ"/>
        </w:rPr>
        <w:t>e:</w:t>
      </w:r>
    </w:p>
    <w:p w14:paraId="7C821F06" w14:textId="371AFC0D" w:rsidR="00F429DB" w:rsidRPr="00E5074E" w:rsidRDefault="005A505A" w:rsidP="00706F03">
      <w:pPr>
        <w:pStyle w:val="Odstavecseseznamem"/>
        <w:numPr>
          <w:ilvl w:val="0"/>
          <w:numId w:val="41"/>
        </w:numPr>
        <w:spacing w:before="60" w:after="60" w:line="280" w:lineRule="atLeast"/>
        <w:ind w:left="993" w:hanging="284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F429DB" w:rsidRPr="00E5074E">
        <w:rPr>
          <w:rFonts w:ascii="Arial" w:eastAsia="Times New Roman" w:hAnsi="Arial" w:cs="Arial"/>
          <w:sz w:val="20"/>
          <w:szCs w:val="20"/>
        </w:rPr>
        <w:t>odkladové materiály k zaměření jednotlivých panelů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63DCB192" w14:textId="52DEB0B6" w:rsidR="00F429DB" w:rsidRPr="00E5074E" w:rsidRDefault="005A505A" w:rsidP="00706F03">
      <w:pPr>
        <w:pStyle w:val="Odstavecseseznamem"/>
        <w:numPr>
          <w:ilvl w:val="0"/>
          <w:numId w:val="41"/>
        </w:numPr>
        <w:spacing w:before="60" w:after="60" w:line="280" w:lineRule="atLeast"/>
        <w:ind w:left="993" w:hanging="284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</w:t>
      </w:r>
      <w:r w:rsidR="00F429DB" w:rsidRPr="00E5074E">
        <w:rPr>
          <w:rFonts w:ascii="Arial" w:eastAsia="Times New Roman" w:hAnsi="Arial" w:cs="Arial"/>
          <w:sz w:val="20"/>
          <w:szCs w:val="20"/>
        </w:rPr>
        <w:t>edailonky panelistů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177DAE2E" w14:textId="366ED872" w:rsidR="00F429DB" w:rsidRPr="00E5074E" w:rsidRDefault="005A505A" w:rsidP="00706F03">
      <w:pPr>
        <w:pStyle w:val="Odstavecseseznamem"/>
        <w:numPr>
          <w:ilvl w:val="0"/>
          <w:numId w:val="41"/>
        </w:numPr>
        <w:spacing w:before="60" w:after="60" w:line="280" w:lineRule="atLeast"/>
        <w:ind w:left="993" w:hanging="284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F429DB" w:rsidRPr="00E5074E">
        <w:rPr>
          <w:rFonts w:ascii="Arial" w:eastAsia="Times New Roman" w:hAnsi="Arial" w:cs="Arial"/>
          <w:sz w:val="20"/>
          <w:szCs w:val="20"/>
        </w:rPr>
        <w:t>cénář pro moderátora/moderátory jednotlivých panelů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21EFFD7E" w14:textId="1CEDC875" w:rsidR="00F429DB" w:rsidRPr="00E5074E" w:rsidRDefault="005A505A" w:rsidP="00706F03">
      <w:pPr>
        <w:pStyle w:val="Odstavecseseznamem"/>
        <w:numPr>
          <w:ilvl w:val="0"/>
          <w:numId w:val="41"/>
        </w:numPr>
        <w:spacing w:before="60" w:after="60" w:line="280" w:lineRule="atLeast"/>
        <w:ind w:left="993" w:hanging="284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</w:t>
      </w:r>
      <w:r w:rsidR="00F429DB" w:rsidRPr="00E5074E">
        <w:rPr>
          <w:rFonts w:ascii="Arial" w:eastAsia="Times New Roman" w:hAnsi="Arial" w:cs="Arial"/>
          <w:sz w:val="20"/>
          <w:szCs w:val="20"/>
        </w:rPr>
        <w:t>exty na webové stránky/tiskové avízo ke konferenci.</w:t>
      </w:r>
    </w:p>
    <w:p w14:paraId="7E83C4DF" w14:textId="77777777" w:rsidR="00FA29F7" w:rsidRDefault="00FA29F7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394D6815" w14:textId="43D286A2" w:rsidR="00F429DB" w:rsidRPr="00E5074E" w:rsidRDefault="00F429DB" w:rsidP="00706F03">
      <w:pPr>
        <w:pStyle w:val="Odstavecseseznamem"/>
        <w:numPr>
          <w:ilvl w:val="1"/>
          <w:numId w:val="40"/>
        </w:numPr>
        <w:spacing w:before="120" w:after="120" w:line="280" w:lineRule="atLeast"/>
        <w:ind w:left="142" w:firstLine="0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5074E">
        <w:rPr>
          <w:rFonts w:ascii="Arial" w:eastAsia="Times New Roman" w:hAnsi="Arial" w:cs="Arial"/>
          <w:sz w:val="20"/>
          <w:szCs w:val="20"/>
          <w:lang w:eastAsia="cs-CZ"/>
        </w:rPr>
        <w:lastRenderedPageBreak/>
        <w:t>V průběhu a po skončení konference</w:t>
      </w:r>
      <w:r w:rsidR="005A505A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69439536" w14:textId="34ABFABB" w:rsidR="00F429DB" w:rsidRPr="00E5074E" w:rsidRDefault="005A505A" w:rsidP="00706F03">
      <w:pPr>
        <w:pStyle w:val="Odstavecseseznamem"/>
        <w:numPr>
          <w:ilvl w:val="0"/>
          <w:numId w:val="43"/>
        </w:numPr>
        <w:spacing w:before="60" w:after="60" w:line="280" w:lineRule="atLeast"/>
        <w:ind w:left="993" w:hanging="284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="00F429DB" w:rsidRPr="00E5074E">
        <w:rPr>
          <w:rFonts w:ascii="Arial" w:eastAsia="Times New Roman" w:hAnsi="Arial" w:cs="Arial"/>
          <w:sz w:val="20"/>
          <w:szCs w:val="20"/>
        </w:rPr>
        <w:t>ávrh závěrů Rady EU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60C02962" w14:textId="3C0DB71D" w:rsidR="00F429DB" w:rsidRPr="00E5074E" w:rsidRDefault="005A505A" w:rsidP="00706F03">
      <w:pPr>
        <w:pStyle w:val="Odstavecseseznamem"/>
        <w:numPr>
          <w:ilvl w:val="0"/>
          <w:numId w:val="42"/>
        </w:numPr>
        <w:spacing w:before="60" w:after="60" w:line="280" w:lineRule="atLeast"/>
        <w:ind w:left="993" w:hanging="284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="00F429DB" w:rsidRPr="00E5074E">
        <w:rPr>
          <w:rFonts w:ascii="Arial" w:eastAsia="Times New Roman" w:hAnsi="Arial" w:cs="Arial"/>
          <w:sz w:val="20"/>
          <w:szCs w:val="20"/>
        </w:rPr>
        <w:t>ýstupy z jednotlivých panelů k danému tématu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47007C9A" w14:textId="4A72D268" w:rsidR="00F429DB" w:rsidRPr="00E5074E" w:rsidRDefault="005A505A" w:rsidP="00706F03">
      <w:pPr>
        <w:pStyle w:val="Odstavecseseznamem"/>
        <w:numPr>
          <w:ilvl w:val="0"/>
          <w:numId w:val="42"/>
        </w:numPr>
        <w:spacing w:before="60" w:after="60" w:line="280" w:lineRule="atLeast"/>
        <w:ind w:left="993" w:hanging="284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="00F429DB" w:rsidRPr="00E5074E">
        <w:rPr>
          <w:rFonts w:ascii="Arial" w:eastAsia="Times New Roman" w:hAnsi="Arial" w:cs="Arial"/>
          <w:sz w:val="20"/>
          <w:szCs w:val="20"/>
        </w:rPr>
        <w:t>ýstupy konference pro EMCO (debrief)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78B8FE47" w14:textId="56995CCA" w:rsidR="00F429DB" w:rsidRPr="00E5074E" w:rsidRDefault="005A505A" w:rsidP="00706F03">
      <w:pPr>
        <w:pStyle w:val="Odstavecseseznamem"/>
        <w:numPr>
          <w:ilvl w:val="0"/>
          <w:numId w:val="42"/>
        </w:numPr>
        <w:spacing w:before="60" w:after="60" w:line="280" w:lineRule="atLeast"/>
        <w:ind w:left="993" w:hanging="284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F429DB" w:rsidRPr="00E5074E">
        <w:rPr>
          <w:rFonts w:ascii="Arial" w:eastAsia="Times New Roman" w:hAnsi="Arial" w:cs="Arial"/>
          <w:sz w:val="20"/>
          <w:szCs w:val="20"/>
        </w:rPr>
        <w:t>odklady pro tiskovou zprávu/PR článek k výstupům z konference.</w:t>
      </w:r>
    </w:p>
    <w:p w14:paraId="3C30E12D" w14:textId="29C95F16" w:rsidR="001F39CE" w:rsidRPr="000B2CFB" w:rsidRDefault="001F39CE" w:rsidP="00706F03">
      <w:pPr>
        <w:numPr>
          <w:ilvl w:val="1"/>
          <w:numId w:val="2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Smluvní strany sjednávají, že splatnost faktur činí</w:t>
      </w:r>
      <w:r w:rsidR="00AB751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30 </w:t>
      </w:r>
      <w:r w:rsidR="00AB751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kalendářních 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dnů </w:t>
      </w:r>
      <w:r w:rsidR="00AB751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a počíná běžet dnem 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následujícím po dni, kdy byla 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>převz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O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>bjednatelem nebo</w:t>
      </w:r>
      <w:r w:rsidR="00AB751C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bjednateli</w:t>
      </w:r>
      <w:r w:rsidR="00325902" w:rsidRPr="000B2CFB" w:rsidDel="0032590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B751C" w:rsidRPr="000B2CFB">
        <w:rPr>
          <w:rFonts w:ascii="Arial" w:eastAsia="Times New Roman" w:hAnsi="Arial" w:cs="Arial"/>
          <w:sz w:val="20"/>
          <w:szCs w:val="20"/>
          <w:lang w:eastAsia="cs-CZ"/>
        </w:rPr>
        <w:t>prokazateln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ě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doručen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do jeho sídla</w:t>
      </w:r>
      <w:r w:rsidR="006A7941" w:rsidRPr="000B2CF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DB98292" w14:textId="00F39129" w:rsidR="009E7DBB" w:rsidRPr="009E7DBB" w:rsidRDefault="006A7941" w:rsidP="002878FC">
      <w:pPr>
        <w:numPr>
          <w:ilvl w:val="1"/>
          <w:numId w:val="2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E7DBB">
        <w:rPr>
          <w:rFonts w:ascii="Arial" w:eastAsia="Times New Roman" w:hAnsi="Arial" w:cs="Arial"/>
          <w:sz w:val="20"/>
          <w:szCs w:val="20"/>
          <w:lang w:eastAsia="cs-CZ"/>
        </w:rPr>
        <w:t>Odměna bude poukazová</w:t>
      </w:r>
      <w:r w:rsidR="0076342B" w:rsidRPr="009E7DBB">
        <w:rPr>
          <w:rFonts w:ascii="Arial" w:eastAsia="Times New Roman" w:hAnsi="Arial" w:cs="Arial"/>
          <w:sz w:val="20"/>
          <w:szCs w:val="20"/>
          <w:lang w:eastAsia="cs-CZ"/>
        </w:rPr>
        <w:t>na bezhotovostně na účet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C090B" w:rsidRPr="009E7DB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DC4406" w:rsidRPr="009E7DBB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B751C" w:rsidRPr="009E7DBB">
        <w:rPr>
          <w:rFonts w:ascii="Arial" w:eastAsia="Times New Roman" w:hAnsi="Arial" w:cs="Arial"/>
          <w:sz w:val="20"/>
          <w:szCs w:val="20"/>
          <w:lang w:eastAsia="cs-CZ"/>
        </w:rPr>
        <w:t>uvedený v úvodu</w:t>
      </w:r>
      <w:r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 této </w:t>
      </w:r>
      <w:r w:rsidR="00AB751C" w:rsidRPr="009E7DBB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9E7DBB">
        <w:rPr>
          <w:rFonts w:ascii="Arial" w:eastAsia="Times New Roman" w:hAnsi="Arial" w:cs="Arial"/>
          <w:sz w:val="20"/>
          <w:szCs w:val="20"/>
          <w:lang w:eastAsia="cs-CZ"/>
        </w:rPr>
        <w:t>mlouv</w:t>
      </w:r>
      <w:r w:rsidR="00AB751C" w:rsidRPr="009E7DBB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>. Faktur</w:t>
      </w:r>
      <w:r w:rsidR="00D24AC4" w:rsidRPr="009E7DBB">
        <w:rPr>
          <w:rFonts w:ascii="Arial" w:eastAsia="Times New Roman" w:hAnsi="Arial" w:cs="Arial"/>
          <w:sz w:val="20"/>
          <w:szCs w:val="20"/>
          <w:lang w:eastAsia="cs-CZ"/>
        </w:rPr>
        <w:t>ovaná částka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 se považuj</w:t>
      </w:r>
      <w:r w:rsidR="00D24AC4" w:rsidRPr="009E7DBB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 za zaplacenou okamžikem </w:t>
      </w:r>
      <w:r w:rsidR="008045C8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připsání 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příslušné </w:t>
      </w:r>
      <w:r w:rsidR="0055332D" w:rsidRPr="009E7DBB">
        <w:rPr>
          <w:rFonts w:ascii="Arial" w:eastAsia="Times New Roman" w:hAnsi="Arial" w:cs="Arial"/>
          <w:sz w:val="20"/>
          <w:szCs w:val="20"/>
          <w:lang w:eastAsia="cs-CZ"/>
        </w:rPr>
        <w:t>částky na</w:t>
      </w:r>
      <w:r w:rsidR="008045C8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>úč</w:t>
      </w:r>
      <w:r w:rsidR="008045C8" w:rsidRPr="009E7DBB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t </w:t>
      </w:r>
      <w:r w:rsidR="008C090B" w:rsidRPr="009E7DB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DC4406" w:rsidRPr="009E7DBB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. Platby budou probíhat </w:t>
      </w:r>
      <w:r w:rsidR="00754A4B" w:rsidRPr="009E7DBB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873C60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 CZK</w:t>
      </w:r>
      <w:r w:rsidR="00754A4B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 xml:space="preserve">a rovněž veškeré uvedené cenové údaje budou v </w:t>
      </w:r>
      <w:r w:rsidR="00873C60" w:rsidRPr="009E7DBB">
        <w:rPr>
          <w:rFonts w:ascii="Arial" w:eastAsia="Times New Roman" w:hAnsi="Arial" w:cs="Arial"/>
          <w:sz w:val="20"/>
          <w:szCs w:val="20"/>
          <w:lang w:eastAsia="cs-CZ"/>
        </w:rPr>
        <w:t>CZK</w:t>
      </w:r>
      <w:r w:rsidR="001F39CE" w:rsidRPr="009E7DB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0B8CA31" w14:textId="5E53538F" w:rsidR="00B74D53" w:rsidRPr="000B2CFB" w:rsidRDefault="001F39CE" w:rsidP="00706F03">
      <w:pPr>
        <w:numPr>
          <w:ilvl w:val="1"/>
          <w:numId w:val="2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Faktura musí obsahovat veškeré náležitosti daňového či účetního dokladu podle obecně závazných právních předpisů a musí obsahovat </w:t>
      </w:r>
      <w:r w:rsidR="00D24AC4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údaj o tom, že se jedná o </w:t>
      </w:r>
      <w:r w:rsidR="0010276E" w:rsidRPr="0010276E">
        <w:rPr>
          <w:rFonts w:ascii="Arial" w:eastAsia="Times New Roman" w:hAnsi="Arial" w:cs="Arial"/>
          <w:sz w:val="20"/>
          <w:szCs w:val="20"/>
          <w:lang w:eastAsia="cs-CZ"/>
        </w:rPr>
        <w:t>administrativní a podpůrné práce spojené s CZ PRES</w:t>
      </w:r>
      <w:r w:rsidR="00D24AC4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Nebude-li faktura obsahovat stanovené náležitosti nebo v ní nebudou správně uvedené údaje, je Objednatel oprávněn vrátit ji ve lhůtě splatnosti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i s uvedením chybějících náležitostí nebo nesprávných údajů či námitek. V takovém případě se ruší doba splatnosti této faktury a nová lhůta splatnosti počíná opětovně běžet prokazatelným doručením opravené faktury Objednateli.</w:t>
      </w:r>
    </w:p>
    <w:p w14:paraId="2F70AC02" w14:textId="77777777" w:rsidR="006A7941" w:rsidRPr="000B2CFB" w:rsidRDefault="006A7941" w:rsidP="005A505A">
      <w:pPr>
        <w:widowControl w:val="0"/>
        <w:tabs>
          <w:tab w:val="left" w:pos="0"/>
        </w:tabs>
        <w:overflowPunct w:val="0"/>
        <w:autoSpaceDE w:val="0"/>
        <w:spacing w:before="360" w:after="12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Článek </w:t>
      </w:r>
      <w:r w:rsidR="00BF0CD4"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</w:p>
    <w:p w14:paraId="1083A08C" w14:textId="77777777" w:rsidR="00C56F33" w:rsidRPr="000B2CFB" w:rsidRDefault="00C56F33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Sankční ujednání, náhrada škody</w:t>
      </w:r>
    </w:p>
    <w:p w14:paraId="24B2C9D7" w14:textId="42A52DB1" w:rsidR="00BF0CD4" w:rsidRPr="000B2CFB" w:rsidRDefault="00BF0CD4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V případě porušení jakékoli povinnosti dle této Smlouvy, vyjma povinnost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 xml:space="preserve">í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dle čl. 3 odst. 3.</w:t>
      </w:r>
      <w:r w:rsidR="005A505A">
        <w:rPr>
          <w:rFonts w:ascii="Arial" w:eastAsia="Times New Roman" w:hAnsi="Arial" w:cs="Arial"/>
          <w:sz w:val="20"/>
          <w:szCs w:val="20"/>
          <w:lang w:eastAsia="cs-CZ"/>
        </w:rPr>
        <w:t xml:space="preserve">5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 xml:space="preserve">a čl. 6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této Smlouvy, se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zavazuje zaplatit Objednateli smluvní pokutu ve výši 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045C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10276E">
        <w:rPr>
          <w:rFonts w:ascii="Arial" w:eastAsia="Times New Roman" w:hAnsi="Arial" w:cs="Arial"/>
          <w:sz w:val="20"/>
          <w:szCs w:val="20"/>
          <w:lang w:eastAsia="cs-CZ"/>
        </w:rPr>
        <w:t>500</w:t>
      </w:r>
      <w:r w:rsidR="00754A4B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>Kč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a to za každý jednotlivý případ porušení povinnosti.</w:t>
      </w:r>
    </w:p>
    <w:p w14:paraId="38182697" w14:textId="3D205D82" w:rsidR="005A505A" w:rsidRDefault="00BF0CD4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6D3245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 případě 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porušení povinnosti mlčenlivosti dle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čl. 3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odst.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3.5 této Smlouvy se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zavazuje zaplatit Objednateli </w:t>
      </w:r>
      <w:r w:rsidR="006D3245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smluvní pokutu ve výši </w:t>
      </w:r>
      <w:r w:rsidR="005A505A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55332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8045C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5332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1154">
        <w:rPr>
          <w:rFonts w:ascii="Arial" w:eastAsia="Times New Roman" w:hAnsi="Arial" w:cs="Arial"/>
          <w:sz w:val="20"/>
          <w:szCs w:val="20"/>
          <w:lang w:eastAsia="cs-CZ"/>
        </w:rPr>
        <w:t>00</w:t>
      </w:r>
      <w:r w:rsidR="00754A4B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>Kč</w:t>
      </w:r>
      <w:r w:rsidR="00325902" w:rsidRPr="000B2CFB">
        <w:rPr>
          <w:rFonts w:ascii="Arial" w:eastAsia="Times New Roman" w:hAnsi="Arial" w:cs="Arial"/>
          <w:sz w:val="20"/>
          <w:szCs w:val="20"/>
          <w:lang w:eastAsia="cs-CZ"/>
        </w:rPr>
        <w:t>, a to za každý jednotlivý případ porušení povinnosti.</w:t>
      </w:r>
    </w:p>
    <w:p w14:paraId="25B94F27" w14:textId="3DD594BC" w:rsidR="00F4414B" w:rsidRPr="00F4414B" w:rsidRDefault="00F4414B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414B">
        <w:rPr>
          <w:rFonts w:ascii="Arial" w:eastAsia="Times New Roman" w:hAnsi="Arial" w:cs="Arial"/>
          <w:sz w:val="20"/>
          <w:szCs w:val="20"/>
          <w:lang w:eastAsia="cs-CZ"/>
        </w:rPr>
        <w:t xml:space="preserve">Za každé jednotlivé porušení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>povinnosti</w:t>
      </w:r>
      <w:r w:rsidRPr="00F4414B">
        <w:rPr>
          <w:rFonts w:ascii="Arial" w:eastAsia="Times New Roman" w:hAnsi="Arial" w:cs="Arial"/>
          <w:sz w:val="20"/>
          <w:szCs w:val="20"/>
          <w:lang w:eastAsia="cs-CZ"/>
        </w:rPr>
        <w:t xml:space="preserve"> Poskytovatele týkajícího se ochrany Důvěrných informací dle čl. </w:t>
      </w:r>
      <w:r>
        <w:rPr>
          <w:rFonts w:ascii="Arial" w:eastAsia="Times New Roman" w:hAnsi="Arial" w:cs="Arial"/>
          <w:sz w:val="20"/>
          <w:szCs w:val="20"/>
          <w:lang w:eastAsia="cs-CZ"/>
        </w:rPr>
        <w:t>6 této Smlouvy</w:t>
      </w:r>
      <w:r w:rsidRPr="00F4414B">
        <w:rPr>
          <w:rFonts w:ascii="Arial" w:eastAsia="Times New Roman" w:hAnsi="Arial" w:cs="Arial"/>
          <w:sz w:val="20"/>
          <w:szCs w:val="20"/>
          <w:lang w:eastAsia="cs-CZ"/>
        </w:rPr>
        <w:t xml:space="preserve">, se Poskytovatel zavazuje zaplatit Objednateli smluvní pokutu ve výši </w:t>
      </w:r>
      <w:r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F4414B">
        <w:rPr>
          <w:rFonts w:ascii="Arial" w:eastAsia="Times New Roman" w:hAnsi="Arial" w:cs="Arial"/>
          <w:sz w:val="20"/>
          <w:szCs w:val="20"/>
          <w:lang w:eastAsia="cs-CZ"/>
        </w:rPr>
        <w:t xml:space="preserve">0.000 Kč. </w:t>
      </w:r>
    </w:p>
    <w:p w14:paraId="640CE1B0" w14:textId="6532B337" w:rsidR="00F4414B" w:rsidRDefault="00F4414B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414B">
        <w:rPr>
          <w:rFonts w:ascii="Arial" w:eastAsia="Times New Roman" w:hAnsi="Arial" w:cs="Arial"/>
          <w:sz w:val="20"/>
          <w:szCs w:val="20"/>
          <w:lang w:eastAsia="cs-CZ"/>
        </w:rPr>
        <w:t xml:space="preserve">Za každé jednotlivé porušení </w:t>
      </w:r>
      <w:r w:rsidR="009E7DBB">
        <w:rPr>
          <w:rFonts w:ascii="Arial" w:eastAsia="Times New Roman" w:hAnsi="Arial" w:cs="Arial"/>
          <w:sz w:val="20"/>
          <w:szCs w:val="20"/>
          <w:lang w:eastAsia="cs-CZ"/>
        </w:rPr>
        <w:t xml:space="preserve">povinnosti </w:t>
      </w:r>
      <w:r w:rsidRPr="00F4414B">
        <w:rPr>
          <w:rFonts w:ascii="Arial" w:eastAsia="Times New Roman" w:hAnsi="Arial" w:cs="Arial"/>
          <w:sz w:val="20"/>
          <w:szCs w:val="20"/>
          <w:lang w:eastAsia="cs-CZ"/>
        </w:rPr>
        <w:t xml:space="preserve">Poskytovatele týkajícího se povinnost chránit osobní údaje dle čl. </w:t>
      </w:r>
      <w:r>
        <w:rPr>
          <w:rFonts w:ascii="Arial" w:eastAsia="Times New Roman" w:hAnsi="Arial" w:cs="Arial"/>
          <w:sz w:val="20"/>
          <w:szCs w:val="20"/>
          <w:lang w:eastAsia="cs-CZ"/>
        </w:rPr>
        <w:t>6 této Smlouvy</w:t>
      </w:r>
      <w:r w:rsidRPr="00F4414B">
        <w:rPr>
          <w:rFonts w:ascii="Arial" w:eastAsia="Times New Roman" w:hAnsi="Arial" w:cs="Arial"/>
          <w:sz w:val="20"/>
          <w:szCs w:val="20"/>
          <w:lang w:eastAsia="cs-CZ"/>
        </w:rPr>
        <w:t>, se Poskytovatel zavazuje zaplatit Objednateli smluvní pokuty ve výši částky sankce případně uložené z tohoto důvodu Objednateli ze strany Úřadu pro ochranu osobních údajů či jiným správním orgánem, který bude v budoucnu vykonávat působnost Úřadu pro ochranu osobních údajů.</w:t>
      </w:r>
    </w:p>
    <w:p w14:paraId="70373AF4" w14:textId="5852301E" w:rsidR="00BF0CD4" w:rsidRPr="00F4414B" w:rsidRDefault="00BF0CD4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414B">
        <w:rPr>
          <w:rFonts w:ascii="Arial" w:eastAsia="Times New Roman" w:hAnsi="Arial" w:cs="Arial"/>
          <w:sz w:val="20"/>
          <w:szCs w:val="20"/>
          <w:lang w:eastAsia="cs-CZ"/>
        </w:rPr>
        <w:t xml:space="preserve">V případě prodlení Objednatele se zaplacením odměny dle této Smlouvy vzniká </w:t>
      </w:r>
      <w:r w:rsidR="008C090B" w:rsidRPr="00F4414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F4414B">
        <w:rPr>
          <w:rFonts w:ascii="Arial" w:eastAsia="Times New Roman" w:hAnsi="Arial" w:cs="Arial"/>
          <w:sz w:val="20"/>
          <w:szCs w:val="20"/>
          <w:lang w:eastAsia="cs-CZ"/>
        </w:rPr>
        <w:t>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132414" w:rsidRPr="00F4414B">
        <w:rPr>
          <w:rFonts w:ascii="Arial" w:eastAsia="Times New Roman" w:hAnsi="Arial" w:cs="Arial"/>
          <w:sz w:val="20"/>
          <w:szCs w:val="20"/>
          <w:lang w:eastAsia="cs-CZ"/>
        </w:rPr>
        <w:t xml:space="preserve"> a evidence svěřenských fondů a evidence údajů o skutečných majitelích. </w:t>
      </w:r>
    </w:p>
    <w:p w14:paraId="11DDA731" w14:textId="50AD1F97" w:rsidR="00BF0CD4" w:rsidRPr="000B2CFB" w:rsidRDefault="00BF0CD4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sjednávají, že v případě vzniku nároku Objednatele na více smluvních pokut uložených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>i dle této Smlouvy se takové pokuty sčítají.</w:t>
      </w:r>
    </w:p>
    <w:p w14:paraId="7F63C2B6" w14:textId="77777777" w:rsidR="00BF0CD4" w:rsidRPr="000B2CFB" w:rsidRDefault="00BF0CD4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Není-li v této Smlouvě stanoveno jinak, zaplacení jakékoliv smluvní pokuty nezbavuje povinnou Smluvní stranu povinnosti splnit své závazky a povinnosti vyplývající z této Smlouvy a nedotýká se nároku na náhradu škody či jiné újmy v plné výši.</w:t>
      </w:r>
    </w:p>
    <w:p w14:paraId="3131BDFF" w14:textId="77777777" w:rsidR="00BF0CD4" w:rsidRPr="000B2CFB" w:rsidRDefault="00BF0CD4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>Smluvní strany sjednávají, že smluvní pokuty a nároky na náhradu škody či jiné újmy jsou splatné do 30 kalendářních dnů ode dne, kdy budou oprávněnou Smluvní stranou vůči povinné Smluvní straně uplatněny.</w:t>
      </w:r>
    </w:p>
    <w:p w14:paraId="5C52BF78" w14:textId="2BDBCD75" w:rsidR="00BF0CD4" w:rsidRPr="000B2CFB" w:rsidRDefault="00BF0CD4" w:rsidP="00706F03">
      <w:pPr>
        <w:numPr>
          <w:ilvl w:val="1"/>
          <w:numId w:val="3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sjednávají, že jakoukoliv smluvní pokutu či vzniklou škodu vyjádřitelnou v penězích je </w:t>
      </w:r>
      <w:r w:rsidR="00132414"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Objednatel 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oprávněn jednostranně započíst formou jednostranného zápočtu proti jakékoliv pohledávce (splatné či nesplatné) </w:t>
      </w:r>
      <w:r w:rsidR="008C090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DC4406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0B2CFB">
        <w:rPr>
          <w:rFonts w:ascii="Arial" w:eastAsia="Times New Roman" w:hAnsi="Arial" w:cs="Arial"/>
          <w:sz w:val="20"/>
          <w:szCs w:val="20"/>
          <w:lang w:eastAsia="cs-CZ"/>
        </w:rPr>
        <w:t xml:space="preserve"> proti Objednateli z titulu zaplacení části odměny dle této Smlouvy.</w:t>
      </w:r>
      <w:r w:rsidR="001E280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4193B47" w14:textId="4A07F1AD" w:rsidR="00BF0CD4" w:rsidRDefault="001E2807" w:rsidP="001E2807">
      <w:pPr>
        <w:spacing w:before="360" w:after="12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</w:t>
      </w:r>
      <w:r w:rsidR="00BF0CD4"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lánek 6</w:t>
      </w:r>
    </w:p>
    <w:p w14:paraId="7CCD1B41" w14:textId="570FBDCB" w:rsidR="00D46BBD" w:rsidRDefault="00D46BBD" w:rsidP="00D46BBD">
      <w:pPr>
        <w:widowControl w:val="0"/>
        <w:spacing w:before="360" w:after="120" w:line="280" w:lineRule="atLeast"/>
        <w:ind w:left="1700"/>
        <w:contextualSpacing/>
        <w:rPr>
          <w:rFonts w:ascii="Arial" w:hAnsi="Arial" w:cs="Arial"/>
          <w:b/>
          <w:szCs w:val="20"/>
        </w:rPr>
      </w:pPr>
      <w:r w:rsidRPr="00D46BBD">
        <w:rPr>
          <w:rFonts w:ascii="Arial" w:hAnsi="Arial" w:cs="Arial"/>
          <w:b/>
          <w:szCs w:val="20"/>
        </w:rPr>
        <w:t>Ochrana informací a zpracování osobních údajů</w:t>
      </w:r>
    </w:p>
    <w:p w14:paraId="11F0F1BC" w14:textId="77777777" w:rsidR="00D46BBD" w:rsidRPr="00D46BBD" w:rsidRDefault="00D46BBD" w:rsidP="00D46BBD">
      <w:pPr>
        <w:widowControl w:val="0"/>
        <w:spacing w:before="360" w:after="120" w:line="280" w:lineRule="atLeast"/>
        <w:ind w:left="284"/>
        <w:contextualSpacing/>
        <w:rPr>
          <w:rFonts w:ascii="Arial" w:hAnsi="Arial" w:cs="Arial"/>
          <w:b/>
          <w:szCs w:val="20"/>
        </w:rPr>
      </w:pPr>
    </w:p>
    <w:p w14:paraId="639B7BBB" w14:textId="7740C6F8" w:rsidR="00D46BBD" w:rsidRPr="00D46BBD" w:rsidRDefault="00D46BBD" w:rsidP="00706F03">
      <w:pPr>
        <w:numPr>
          <w:ilvl w:val="1"/>
          <w:numId w:val="9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Ref317599576"/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zavazuje, že zachová jako důvěrné veškeré informace, o kterých se dozví 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souvislosti s poskytováním plnění dle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této Smlouvy 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(dále jako „</w:t>
      </w:r>
      <w:r w:rsidRPr="00D46BBD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Důvěrné informace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“). Povinnost poskytovat informace podle zákona č. 106/1999 Sb., o svobodném přístupu k informacím, ve znění pozdějších předpisů, není tímto ustanovením dotčena.</w:t>
      </w:r>
    </w:p>
    <w:p w14:paraId="5F6F41DB" w14:textId="77777777" w:rsidR="00D46BBD" w:rsidRDefault="00D46BBD" w:rsidP="00706F03">
      <w:pPr>
        <w:numPr>
          <w:ilvl w:val="1"/>
          <w:numId w:val="9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zavazuje, že neuvolní, nesdělí ani nezpřístupní jakékoliv třetí osobě Důvěrné informace získané od Objednatele bez jeho předchozího písemného souhlasu, a to v jakékoliv formě, a že podnikne všechny nezbytné kroky k zabezpečení těchto Důvěrných informací proti odcizení nebo jinému zneužití. </w:t>
      </w:r>
      <w:bookmarkStart w:id="2" w:name="_Hlk52889747"/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Závazek mlčenlivosti a ochrany Důvěrných informací zůstává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v platnosti neomezeně dlouho i po ukončení trvání tohoto smluvního vztahu. </w:t>
      </w:r>
      <w:bookmarkEnd w:id="2"/>
    </w:p>
    <w:p w14:paraId="3EA6DC66" w14:textId="11D2CF81" w:rsidR="00D46BBD" w:rsidRPr="00D46BBD" w:rsidRDefault="00D46BBD" w:rsidP="00706F03">
      <w:pPr>
        <w:numPr>
          <w:ilvl w:val="1"/>
          <w:numId w:val="9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Povinnost zachovávat mlčenlivost se nevztahuje na informace: </w:t>
      </w:r>
    </w:p>
    <w:p w14:paraId="67109AAC" w14:textId="2850B5E4" w:rsidR="00D46BBD" w:rsidRPr="005D3636" w:rsidRDefault="00D46BBD" w:rsidP="001E2807">
      <w:pPr>
        <w:pStyle w:val="Odstavecseseznamem"/>
        <w:numPr>
          <w:ilvl w:val="2"/>
          <w:numId w:val="46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3636">
        <w:rPr>
          <w:rFonts w:ascii="Arial" w:eastAsia="Times New Roman" w:hAnsi="Arial" w:cs="Arial"/>
          <w:sz w:val="20"/>
          <w:szCs w:val="20"/>
          <w:lang w:eastAsia="cs-CZ"/>
        </w:rPr>
        <w:t>které jsou nebo se stanou všeobecně a veřejně přístupnými jinak, než porušením ustanovení tohoto článku Smlouvy ze strany Poskytovatele;</w:t>
      </w:r>
    </w:p>
    <w:p w14:paraId="26EDB859" w14:textId="605EF33E" w:rsidR="00D46BBD" w:rsidRPr="00D46BBD" w:rsidRDefault="00D46BBD" w:rsidP="001E2807">
      <w:pPr>
        <w:pStyle w:val="Odstavecseseznamem"/>
        <w:numPr>
          <w:ilvl w:val="1"/>
          <w:numId w:val="10"/>
        </w:numPr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>které jsou Poskytovateli známy a byly mu volně k dispozici ještě před přijetím těchto informací od Objednatele;</w:t>
      </w:r>
    </w:p>
    <w:p w14:paraId="08C5F73E" w14:textId="77777777" w:rsidR="00D46BBD" w:rsidRPr="00D46BBD" w:rsidRDefault="00D46BBD" w:rsidP="001E2807">
      <w:pPr>
        <w:pStyle w:val="Odstavecseseznamem"/>
        <w:numPr>
          <w:ilvl w:val="1"/>
          <w:numId w:val="11"/>
        </w:numPr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které budou následně Poskytovateli sděleny bez závazku mlčenlivosti třetích osob, jež rovněž nejsou ve vztahu k nim nijak vázány; a </w:t>
      </w:r>
    </w:p>
    <w:p w14:paraId="2DAAAEE3" w14:textId="77777777" w:rsidR="00D46BBD" w:rsidRPr="00D46BBD" w:rsidRDefault="00D46BBD" w:rsidP="001E2807">
      <w:pPr>
        <w:pStyle w:val="Odstavecseseznamem"/>
        <w:numPr>
          <w:ilvl w:val="1"/>
          <w:numId w:val="12"/>
        </w:numPr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>jejichž sdělení vyžadují platné a účinné právní předpisy České republiky.</w:t>
      </w:r>
    </w:p>
    <w:p w14:paraId="79EF57BC" w14:textId="3AB2F83F" w:rsidR="00D46BBD" w:rsidRDefault="00D46BBD" w:rsidP="00706F03">
      <w:pPr>
        <w:numPr>
          <w:ilvl w:val="1"/>
          <w:numId w:val="46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V rámci plnění </w:t>
      </w:r>
      <w:r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 může docházet ke zpracování osobních údajů zpracovatelem </w:t>
      </w:r>
      <w:r w:rsidR="00F441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(resp. Poskytovatelem) pro správce (resp. Objednatele) ve smyslu čl. 4 bodu 2 nařízení Evropského parlamentu a Rady EU 2016/679 ze dne 27. dubna 2016 o ochraně fyzických osob </w:t>
      </w:r>
      <w:r w:rsidR="001E2807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v souvislosti se zpracováním osobních údajů a o volném pohybu těchto údajů a o zrušení směrnice 95/46/ES (obecné nařízení o ochraně osobních údajů) (dále jen „</w:t>
      </w:r>
      <w:r w:rsidRPr="00D46BBD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GDPR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“). </w:t>
      </w:r>
    </w:p>
    <w:p w14:paraId="535B675A" w14:textId="085DFC9A" w:rsidR="00F4414B" w:rsidRPr="009E7DBB" w:rsidRDefault="00D46BBD" w:rsidP="009E7DBB">
      <w:pPr>
        <w:numPr>
          <w:ilvl w:val="1"/>
          <w:numId w:val="46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zavazují postupovat v souvislosti s plněním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této Smlouvy 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v souladu s platnými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a účinnými právními předpisy na ochranu osobních údajů, zejména dle zákona č. 110/2019 Sb.,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o zpracování osobních údajů, ve znění platném a účinném (dále jen „</w:t>
      </w:r>
      <w:r w:rsidRPr="00D46BBD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Zákon o zpracování OÚ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“), 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a dle GDPR. </w:t>
      </w:r>
    </w:p>
    <w:p w14:paraId="4D4D3E65" w14:textId="77777777" w:rsidR="001E2807" w:rsidRDefault="001E2807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3C2D81EC" w14:textId="6ED86232" w:rsidR="00C17F6B" w:rsidRDefault="00D46BBD" w:rsidP="00706F03">
      <w:pPr>
        <w:numPr>
          <w:ilvl w:val="1"/>
          <w:numId w:val="46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Poskytovatel bude ve smyslu čl. 4 bodu 2 GDPR pro Objednatele zpracovávat osobní údaje osob evidovaných Poskytovatelem v souvislosti s plněním </w:t>
      </w:r>
      <w:r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, anebo které pro Objednatele za tímto účelem získá samotný Poskytovatel (dále jen „</w:t>
      </w:r>
      <w:r w:rsidRPr="00D46BBD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Subjekt údajů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“), a to v rámci plnění povinností Poskytovatele vyplývajících z</w:t>
      </w:r>
      <w:r>
        <w:rPr>
          <w:rFonts w:ascii="Arial" w:eastAsia="Times New Roman" w:hAnsi="Arial" w:cs="Arial"/>
          <w:sz w:val="20"/>
          <w:szCs w:val="20"/>
          <w:lang w:eastAsia="cs-CZ"/>
        </w:rPr>
        <w:t> této Smlouvy.</w:t>
      </w:r>
    </w:p>
    <w:p w14:paraId="3A52C4E2" w14:textId="1060DBAE" w:rsidR="00D46BBD" w:rsidRPr="00D46BBD" w:rsidRDefault="00D46BBD" w:rsidP="00706F03">
      <w:pPr>
        <w:numPr>
          <w:ilvl w:val="1"/>
          <w:numId w:val="46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Za účelem plnění Rámcové dohody, resp. Dílčích smluv, je Poskytovatel oprávněn osobní údaje v nezbytném rozsahu získávat, shromažďovat, zaznamenávat, uspořádat je, prohlížet, jakož s nimi vykonávat i další operace, které jsou nezbytné k plnění </w:t>
      </w:r>
      <w:r w:rsidR="001E2807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. Poskytovatel bude zpracovávat následující kategorie osobních údajů Subjektů údajů: </w:t>
      </w:r>
    </w:p>
    <w:p w14:paraId="1457F1A3" w14:textId="77777777" w:rsidR="00D46BBD" w:rsidRPr="00F4414B" w:rsidRDefault="00D46BBD" w:rsidP="001E2807">
      <w:pPr>
        <w:pStyle w:val="Odstavecseseznamem"/>
        <w:numPr>
          <w:ilvl w:val="1"/>
          <w:numId w:val="44"/>
        </w:numPr>
        <w:tabs>
          <w:tab w:val="left" w:pos="426"/>
        </w:tabs>
        <w:spacing w:before="60" w:after="60" w:line="280" w:lineRule="atLeast"/>
        <w:ind w:left="993" w:hanging="64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414B">
        <w:rPr>
          <w:rFonts w:ascii="Arial" w:eastAsia="Times New Roman" w:hAnsi="Arial" w:cs="Arial"/>
          <w:sz w:val="20"/>
          <w:szCs w:val="20"/>
          <w:lang w:eastAsia="cs-CZ"/>
        </w:rPr>
        <w:t>jméno a příjmení;</w:t>
      </w:r>
    </w:p>
    <w:p w14:paraId="0CDDC466" w14:textId="77777777" w:rsidR="00D46BBD" w:rsidRPr="00C17F6B" w:rsidRDefault="00D46BBD" w:rsidP="001E2807">
      <w:pPr>
        <w:pStyle w:val="Odstavecseseznamem"/>
        <w:numPr>
          <w:ilvl w:val="1"/>
          <w:numId w:val="13"/>
        </w:numPr>
        <w:tabs>
          <w:tab w:val="left" w:pos="426"/>
        </w:tabs>
        <w:spacing w:before="60" w:after="60" w:line="280" w:lineRule="atLeast"/>
        <w:ind w:left="993" w:hanging="64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7F6B">
        <w:rPr>
          <w:rFonts w:ascii="Arial" w:eastAsia="Times New Roman" w:hAnsi="Arial" w:cs="Arial"/>
          <w:sz w:val="20"/>
          <w:szCs w:val="20"/>
          <w:lang w:eastAsia="cs-CZ"/>
        </w:rPr>
        <w:t>kontaktní adresa;</w:t>
      </w:r>
    </w:p>
    <w:p w14:paraId="32C429CA" w14:textId="32D827BA" w:rsidR="00D46BBD" w:rsidRPr="005D3636" w:rsidRDefault="00D46BBD" w:rsidP="001E2807">
      <w:pPr>
        <w:pStyle w:val="Odstavecseseznamem"/>
        <w:numPr>
          <w:ilvl w:val="2"/>
          <w:numId w:val="47"/>
        </w:numPr>
        <w:tabs>
          <w:tab w:val="left" w:pos="426"/>
        </w:tabs>
        <w:spacing w:before="60" w:after="60" w:line="280" w:lineRule="atLeast"/>
        <w:ind w:left="993" w:hanging="64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3636">
        <w:rPr>
          <w:rFonts w:ascii="Arial" w:eastAsia="Times New Roman" w:hAnsi="Arial" w:cs="Arial"/>
          <w:sz w:val="20"/>
          <w:szCs w:val="20"/>
          <w:lang w:eastAsia="cs-CZ"/>
        </w:rPr>
        <w:t>e-mail a telefonní číslo;</w:t>
      </w:r>
    </w:p>
    <w:p w14:paraId="2A83EEB8" w14:textId="77777777" w:rsidR="00D46BBD" w:rsidRPr="00C17F6B" w:rsidRDefault="00D46BBD" w:rsidP="001E2807">
      <w:pPr>
        <w:pStyle w:val="Odstavecseseznamem"/>
        <w:numPr>
          <w:ilvl w:val="1"/>
          <w:numId w:val="15"/>
        </w:numPr>
        <w:tabs>
          <w:tab w:val="left" w:pos="426"/>
        </w:tabs>
        <w:spacing w:before="60" w:after="60" w:line="280" w:lineRule="atLeast"/>
        <w:ind w:left="993" w:hanging="64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7F6B">
        <w:rPr>
          <w:rFonts w:ascii="Arial" w:eastAsia="Times New Roman" w:hAnsi="Arial" w:cs="Arial"/>
          <w:sz w:val="20"/>
          <w:szCs w:val="20"/>
          <w:lang w:eastAsia="cs-CZ"/>
        </w:rPr>
        <w:t>pracovní zařazení;</w:t>
      </w:r>
    </w:p>
    <w:p w14:paraId="2269D57F" w14:textId="2E34D664" w:rsidR="00D46BBD" w:rsidRDefault="00D46BBD" w:rsidP="001E2807">
      <w:pPr>
        <w:pStyle w:val="Odstavecseseznamem"/>
        <w:numPr>
          <w:ilvl w:val="1"/>
          <w:numId w:val="16"/>
        </w:numPr>
        <w:tabs>
          <w:tab w:val="left" w:pos="426"/>
        </w:tabs>
        <w:spacing w:before="60" w:after="60" w:line="280" w:lineRule="atLeast"/>
        <w:ind w:left="993" w:hanging="64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7F6B">
        <w:rPr>
          <w:rFonts w:ascii="Arial" w:eastAsia="Times New Roman" w:hAnsi="Arial" w:cs="Arial"/>
          <w:sz w:val="20"/>
          <w:szCs w:val="20"/>
          <w:lang w:eastAsia="cs-CZ"/>
        </w:rPr>
        <w:t xml:space="preserve">funkci (název pozice); </w:t>
      </w:r>
    </w:p>
    <w:p w14:paraId="3C11869B" w14:textId="290938DB" w:rsidR="00C17F6B" w:rsidRPr="00C17F6B" w:rsidRDefault="00C17F6B" w:rsidP="001E2807">
      <w:pPr>
        <w:pStyle w:val="Odstavecseseznamem"/>
        <w:numPr>
          <w:ilvl w:val="1"/>
          <w:numId w:val="18"/>
        </w:numPr>
        <w:tabs>
          <w:tab w:val="left" w:pos="426"/>
        </w:tabs>
        <w:spacing w:before="60" w:after="60" w:line="280" w:lineRule="atLeast"/>
        <w:ind w:left="993" w:hanging="64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státní občanství;</w:t>
      </w:r>
    </w:p>
    <w:p w14:paraId="427AEE85" w14:textId="4B881B37" w:rsidR="00D46BBD" w:rsidRPr="00C17F6B" w:rsidRDefault="00D46BBD" w:rsidP="001E2807">
      <w:pPr>
        <w:pStyle w:val="Odstavecseseznamem"/>
        <w:numPr>
          <w:ilvl w:val="1"/>
          <w:numId w:val="17"/>
        </w:numPr>
        <w:tabs>
          <w:tab w:val="left" w:pos="426"/>
        </w:tabs>
        <w:spacing w:before="60" w:after="60" w:line="280" w:lineRule="atLeast"/>
        <w:ind w:left="993" w:hanging="64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7F6B">
        <w:rPr>
          <w:rFonts w:ascii="Arial" w:eastAsia="Times New Roman" w:hAnsi="Arial" w:cs="Arial"/>
          <w:sz w:val="20"/>
          <w:szCs w:val="20"/>
          <w:lang w:eastAsia="cs-CZ"/>
        </w:rPr>
        <w:t xml:space="preserve">další údaje dostupné v rámci dokumentů předaných anebo vyřizovaných v rámci plnění </w:t>
      </w:r>
      <w:r w:rsidR="00C17F6B">
        <w:rPr>
          <w:rFonts w:ascii="Arial" w:eastAsia="Times New Roman" w:hAnsi="Arial" w:cs="Arial"/>
          <w:sz w:val="20"/>
          <w:szCs w:val="20"/>
          <w:lang w:eastAsia="cs-CZ"/>
        </w:rPr>
        <w:t>této Smlouvy.</w:t>
      </w:r>
      <w:r w:rsidRPr="00C17F6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11D3D56" w14:textId="7E3C1D02" w:rsidR="00D46BBD" w:rsidRPr="00D46BBD" w:rsidRDefault="00D46BBD" w:rsidP="00706F03">
      <w:pPr>
        <w:numPr>
          <w:ilvl w:val="1"/>
          <w:numId w:val="46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V případě, že Objednatel Poskytovateli poskytne nebo Poskytovateli budou jinak v souvislosti 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s plněním </w:t>
      </w:r>
      <w:r w:rsidR="00C17F6B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 zpřístupněny i jiné osobní údaje Subjektů údajů nebo Poskytovateli budou poskytnuty osobní údaje jiných Subjektů údajů, je Poskytovatel povinen zpracovávat a chránit i tyto osobní údaje v souladu s požadavky vyplývajícími z (i) GDPR, (ii) ze Zákona o zpracování OÚ </w:t>
      </w:r>
      <w:r w:rsidR="001E2807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a (iii) z</w:t>
      </w:r>
      <w:r w:rsidR="00F4414B">
        <w:rPr>
          <w:rFonts w:ascii="Arial" w:eastAsia="Times New Roman" w:hAnsi="Arial" w:cs="Arial"/>
          <w:sz w:val="20"/>
          <w:szCs w:val="20"/>
          <w:lang w:eastAsia="cs-CZ"/>
        </w:rPr>
        <w:t> této Smlouvy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9C6B7A0" w14:textId="525A3461" w:rsidR="00D46BBD" w:rsidRPr="00D46BBD" w:rsidRDefault="00D46BBD" w:rsidP="00706F03">
      <w:pPr>
        <w:numPr>
          <w:ilvl w:val="1"/>
          <w:numId w:val="46"/>
        </w:numPr>
        <w:spacing w:before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>Poskytovatel je při zpracování osobních údajů povinen postupovat s náležitou odbornou péčí tak, aby nezpůsobil nic, co by mohlo představovat porušení GDPR, zejména čl. 25 a 32 GDPR</w:t>
      </w:r>
      <w:r w:rsidR="00C17F6B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ve spojení s čl. 28 GDPR, nebo porušení Zákona o zpracování OÚ. Poskytovatel se výslovně zavazuje, že splní veškeré povinnosti vymezené GDPR a při zpracování osobních údajů </w:t>
      </w:r>
      <w:bookmarkStart w:id="3" w:name="_Hlk52371226"/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v souvislosti s plněním </w:t>
      </w:r>
      <w:bookmarkEnd w:id="3"/>
      <w:r w:rsidR="00C17F6B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 mimo jiné:</w:t>
      </w:r>
    </w:p>
    <w:p w14:paraId="377F557C" w14:textId="77777777" w:rsidR="00D46BBD" w:rsidRPr="00D46BBD" w:rsidRDefault="00D46BBD" w:rsidP="001E2807">
      <w:pPr>
        <w:pStyle w:val="Odstavecseseznamem"/>
        <w:numPr>
          <w:ilvl w:val="1"/>
          <w:numId w:val="14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>nezapojí do zpracovávání osobních údajů dalšího zpracovatele bez předchozího povolení Objednatele a pokud dalšího zpracovatele zapojí, zajistí z jeho strany plnění veškerých povinností, které GDPR ukládá jemu samotnému;</w:t>
      </w:r>
    </w:p>
    <w:p w14:paraId="2AFF4B9E" w14:textId="48B005DB" w:rsidR="00D46BBD" w:rsidRPr="00C17F6B" w:rsidRDefault="00D46BBD" w:rsidP="001E2807">
      <w:pPr>
        <w:pStyle w:val="Odstavecseseznamem"/>
        <w:numPr>
          <w:ilvl w:val="1"/>
          <w:numId w:val="19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7F6B">
        <w:rPr>
          <w:rFonts w:ascii="Arial" w:eastAsia="Times New Roman" w:hAnsi="Arial" w:cs="Arial"/>
          <w:sz w:val="20"/>
          <w:szCs w:val="20"/>
          <w:lang w:eastAsia="cs-CZ"/>
        </w:rPr>
        <w:t xml:space="preserve">vymaže či vrátí v souladu s rozhodnutím Objednatele veškeré osobní údaje po ukončení jejich zpracování v souvislosti s plněním </w:t>
      </w:r>
      <w:r w:rsidR="00C17F6B">
        <w:rPr>
          <w:rFonts w:ascii="Arial" w:eastAsia="Times New Roman" w:hAnsi="Arial" w:cs="Arial"/>
          <w:sz w:val="20"/>
          <w:szCs w:val="20"/>
          <w:lang w:eastAsia="cs-CZ"/>
        </w:rPr>
        <w:t>této Smlouvy;</w:t>
      </w:r>
    </w:p>
    <w:p w14:paraId="1F04B083" w14:textId="262FF983" w:rsidR="00D46BBD" w:rsidRPr="00C17F6B" w:rsidRDefault="00D46BBD" w:rsidP="001E2807">
      <w:pPr>
        <w:pStyle w:val="Odstavecseseznamem"/>
        <w:numPr>
          <w:ilvl w:val="1"/>
          <w:numId w:val="20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7F6B">
        <w:rPr>
          <w:rFonts w:ascii="Arial" w:eastAsia="Times New Roman" w:hAnsi="Arial" w:cs="Arial"/>
          <w:sz w:val="20"/>
          <w:szCs w:val="20"/>
          <w:lang w:eastAsia="cs-CZ"/>
        </w:rPr>
        <w:t>informuje Objednatele o všech okolnostech nutných k ověření souladu činnosti Poskytovatele</w:t>
      </w:r>
      <w:r w:rsidRPr="00C17F6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souvislosti s plněním </w:t>
      </w:r>
      <w:r w:rsidR="00C17F6B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Pr="00C17F6B">
        <w:rPr>
          <w:rFonts w:ascii="Arial" w:eastAsia="Times New Roman" w:hAnsi="Arial" w:cs="Arial"/>
          <w:sz w:val="20"/>
          <w:szCs w:val="20"/>
          <w:lang w:eastAsia="cs-CZ"/>
        </w:rPr>
        <w:t xml:space="preserve"> s požadavky GDPR na zpracování osobních údajů;</w:t>
      </w:r>
    </w:p>
    <w:p w14:paraId="11F44957" w14:textId="77777777" w:rsidR="00D46BBD" w:rsidRPr="00C17F6B" w:rsidRDefault="00D46BBD" w:rsidP="001E2807">
      <w:pPr>
        <w:pStyle w:val="Odstavecseseznamem"/>
        <w:numPr>
          <w:ilvl w:val="1"/>
          <w:numId w:val="21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7F6B">
        <w:rPr>
          <w:rFonts w:ascii="Arial" w:eastAsia="Times New Roman" w:hAnsi="Arial" w:cs="Arial"/>
          <w:sz w:val="20"/>
          <w:szCs w:val="20"/>
          <w:lang w:eastAsia="cs-CZ"/>
        </w:rPr>
        <w:t xml:space="preserve">poskytne součinnost k provádění auditů nebo inspekcí ze strany Objednatele nebo jím pověřených osob za účelem kontroly dodržování povinností Poskytovatele vyplývajících </w:t>
      </w:r>
      <w:r w:rsidRPr="00C17F6B">
        <w:rPr>
          <w:rFonts w:ascii="Arial" w:eastAsia="Times New Roman" w:hAnsi="Arial" w:cs="Arial"/>
          <w:sz w:val="20"/>
          <w:szCs w:val="20"/>
          <w:lang w:eastAsia="cs-CZ"/>
        </w:rPr>
        <w:br/>
        <w:t>z GDPR;</w:t>
      </w:r>
    </w:p>
    <w:p w14:paraId="63AE4779" w14:textId="77777777" w:rsidR="00D46BBD" w:rsidRPr="00C17F6B" w:rsidRDefault="00D46BBD" w:rsidP="001E2807">
      <w:pPr>
        <w:pStyle w:val="Odstavecseseznamem"/>
        <w:numPr>
          <w:ilvl w:val="1"/>
          <w:numId w:val="22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7F6B">
        <w:rPr>
          <w:rFonts w:ascii="Arial" w:eastAsia="Times New Roman" w:hAnsi="Arial" w:cs="Arial"/>
          <w:sz w:val="20"/>
          <w:szCs w:val="20"/>
          <w:lang w:eastAsia="cs-CZ"/>
        </w:rPr>
        <w:t xml:space="preserve">v souladu s čl. 82 GDPR bude dbát, aby žádný Subjekt údajů Objednatele neutrpěl újmu </w:t>
      </w:r>
      <w:r w:rsidRPr="00C17F6B">
        <w:rPr>
          <w:rFonts w:ascii="Arial" w:eastAsia="Times New Roman" w:hAnsi="Arial" w:cs="Arial"/>
          <w:sz w:val="20"/>
          <w:szCs w:val="20"/>
          <w:lang w:eastAsia="cs-CZ"/>
        </w:rPr>
        <w:br/>
        <w:t>na svých právech, zejména na právu na zachování lidské důstojnosti, a také dbát na ochranu před neoprávněným zasahováním do soukromého a osobního života Subjektů údajů;</w:t>
      </w:r>
    </w:p>
    <w:p w14:paraId="2FF8E7FE" w14:textId="1A6B95D5" w:rsidR="00D46BBD" w:rsidRPr="005D3636" w:rsidRDefault="00D46BBD" w:rsidP="001E2807">
      <w:pPr>
        <w:pStyle w:val="Odstavecseseznamem"/>
        <w:numPr>
          <w:ilvl w:val="2"/>
          <w:numId w:val="48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3636">
        <w:rPr>
          <w:rFonts w:ascii="Arial" w:eastAsia="Times New Roman" w:hAnsi="Arial" w:cs="Arial"/>
          <w:sz w:val="20"/>
          <w:szCs w:val="20"/>
          <w:lang w:eastAsia="cs-CZ"/>
        </w:rPr>
        <w:t xml:space="preserve">být nápomocen Objednateli při plnění povinnosti správce ve smyslu GDPR reagovat </w:t>
      </w:r>
      <w:r w:rsidR="00C17F6B" w:rsidRPr="005D363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5D3636">
        <w:rPr>
          <w:rFonts w:ascii="Arial" w:eastAsia="Times New Roman" w:hAnsi="Arial" w:cs="Arial"/>
          <w:sz w:val="20"/>
          <w:szCs w:val="20"/>
          <w:lang w:eastAsia="cs-CZ"/>
        </w:rPr>
        <w:t>na žádosti o výkon práv Subjektů údajů Objednatele, zejména na žádost o přístup k osobním údajům, o opravu či výmaz osobních údajů, o omezení zpracování či na přenositelnost osobních údajů;</w:t>
      </w:r>
    </w:p>
    <w:p w14:paraId="7AE8B87D" w14:textId="2115C31A" w:rsidR="00D46BBD" w:rsidRPr="005D3636" w:rsidRDefault="00D46BBD" w:rsidP="001E2807">
      <w:pPr>
        <w:pStyle w:val="Odstavecseseznamem"/>
        <w:numPr>
          <w:ilvl w:val="2"/>
          <w:numId w:val="48"/>
        </w:numPr>
        <w:tabs>
          <w:tab w:val="left" w:pos="851"/>
        </w:tabs>
        <w:spacing w:before="60" w:after="60" w:line="280" w:lineRule="atLeast"/>
        <w:ind w:left="851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3636">
        <w:rPr>
          <w:rFonts w:ascii="Arial" w:eastAsia="Times New Roman" w:hAnsi="Arial" w:cs="Arial"/>
          <w:sz w:val="20"/>
          <w:szCs w:val="20"/>
          <w:lang w:eastAsia="cs-CZ"/>
        </w:rPr>
        <w:t xml:space="preserve">ve smyslu čl.  28 odst. 3 písm. h) věty druhé GDPR neprodleně Objednatele informuje, </w:t>
      </w:r>
      <w:r w:rsidRPr="005D3636">
        <w:rPr>
          <w:rFonts w:ascii="Arial" w:eastAsia="Times New Roman" w:hAnsi="Arial" w:cs="Arial"/>
          <w:sz w:val="20"/>
          <w:szCs w:val="20"/>
          <w:lang w:eastAsia="cs-CZ"/>
        </w:rPr>
        <w:br/>
        <w:t>pokud zjistí, že Objednatel porušuje povinnosti vyplývající pro něj z GDPR.</w:t>
      </w:r>
    </w:p>
    <w:bookmarkEnd w:id="1"/>
    <w:p w14:paraId="4CFA7C9C" w14:textId="6331D7E0" w:rsidR="00D46BBD" w:rsidRPr="00D46BBD" w:rsidRDefault="00D46BBD" w:rsidP="00706F03">
      <w:pPr>
        <w:numPr>
          <w:ilvl w:val="1"/>
          <w:numId w:val="46"/>
        </w:numPr>
        <w:spacing w:before="120" w:line="280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Bude-li se kterýkoli Subjekt údajů Objednatele domnívat, že Objednatel a/nebo Poskytovatel zpracovává jeho osobní údaje v rozporu s ochranou soukromého a osobního života Subjektu údajů 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nebo v rozporu se Zákonem o zpracování OÚ či GDPR, zejména budou-li dle Subjektu údajů osobní údaje nepřesné s ohledem na účel jejich zpracování, a tento Subjekt údajů ve smyslu čl. 15 GDPR požádá Poskytovatele o vysvětlení, opravu vzniklého stavu dle čl. 16 GDPR nebo výmaz osobních údajů dle čl. 17 GDPR, zavazuje se Poskytovatel o tom neprodleně informovat </w:t>
      </w:r>
      <w:r w:rsidR="00F4414B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bjednatele. </w:t>
      </w:r>
    </w:p>
    <w:p w14:paraId="408B4769" w14:textId="289CB7BE" w:rsidR="00D46BBD" w:rsidRPr="00D46BBD" w:rsidRDefault="00D46BBD" w:rsidP="00706F03">
      <w:pPr>
        <w:numPr>
          <w:ilvl w:val="1"/>
          <w:numId w:val="46"/>
        </w:numPr>
        <w:spacing w:before="120" w:line="280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Poskytovatel v souladu s čl. 33 odst. 2 GDPR informuje Objednatele o každém případu ztráty </w:t>
      </w:r>
      <w:r w:rsidR="00F441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či úniku osobních údajů, neoprávněné manipulace s osobními údaji nebo jiného porušení zabezpečení osobních údajů (dále jen „</w:t>
      </w:r>
      <w:r w:rsidRPr="00D46BBD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Porušení zabezpečení osobních údajů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“),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a to bez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bytečného odkladu, nejpozději do 24 hodin od vzniku Porušení zabezpečení osobních údajů nebo i pouhé hrozby, jestliže Poskytovatel mohl o tomto Porušení zabezpečení osobních údajů či i o hrozbě vzniku Porušení zabezpečení osobních údajů vědět při vynaložení odborné péče; nemohl-li Poskytovatel zjistit případ skutečného či hrozícího Porušení zabezpečení osobních údajů. Před uplynutím lhůty dle předchozí věty tohoto bodu, informuje Poskytovatel Objednatele nejpozději do 24 hodin od okamžiku, kdy se o vzniku Porušení zabezpečení osobních údajů </w:t>
      </w:r>
      <w:r w:rsidR="00F441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nebo jeho hrozbě dozví. Poskytovatel je i po poskytnutí informace následně povinen být maximálně nápomocen při řešení Porušení zabezpečení osobních údajů, resp. při přijímání opatření </w:t>
      </w:r>
      <w:r w:rsidR="00F441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ke zmírnění možných nepříznivých dopadů a zabránění vzniku obdobných situací v budoucnu. Informace dle tohoto odstavce musí obsahovat minimálně:</w:t>
      </w:r>
    </w:p>
    <w:p w14:paraId="4D3DCA72" w14:textId="67980486" w:rsidR="00032CB4" w:rsidRPr="005D3636" w:rsidRDefault="00D46BBD" w:rsidP="001E2807">
      <w:pPr>
        <w:pStyle w:val="Odstavecseseznamem"/>
        <w:numPr>
          <w:ilvl w:val="2"/>
          <w:numId w:val="45"/>
        </w:numPr>
        <w:tabs>
          <w:tab w:val="left" w:pos="1134"/>
        </w:tabs>
        <w:spacing w:before="60" w:after="60" w:line="280" w:lineRule="atLeast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3636">
        <w:rPr>
          <w:rFonts w:ascii="Arial" w:eastAsia="Times New Roman" w:hAnsi="Arial" w:cs="Arial"/>
          <w:sz w:val="20"/>
          <w:szCs w:val="20"/>
          <w:lang w:eastAsia="cs-CZ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</w:p>
    <w:p w14:paraId="349567A2" w14:textId="41FBBEA6" w:rsidR="00032CB4" w:rsidRPr="00F4414B" w:rsidRDefault="00D46BBD" w:rsidP="001E2807">
      <w:pPr>
        <w:pStyle w:val="Odstavecseseznamem"/>
        <w:numPr>
          <w:ilvl w:val="2"/>
          <w:numId w:val="45"/>
        </w:numPr>
        <w:tabs>
          <w:tab w:val="left" w:pos="1418"/>
        </w:tabs>
        <w:spacing w:before="60" w:after="60" w:line="280" w:lineRule="atLeast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4414B">
        <w:rPr>
          <w:rFonts w:ascii="Arial" w:eastAsia="Times New Roman" w:hAnsi="Arial" w:cs="Arial"/>
          <w:sz w:val="20"/>
          <w:szCs w:val="20"/>
          <w:lang w:eastAsia="cs-CZ"/>
        </w:rPr>
        <w:t>popis pravděpodobných důsledků Porušení zabezpečení osobních údajů; a</w:t>
      </w:r>
    </w:p>
    <w:p w14:paraId="5188B697" w14:textId="3BBBF43C" w:rsidR="00D46BBD" w:rsidRPr="00032CB4" w:rsidRDefault="00D46BBD" w:rsidP="001E2807">
      <w:pPr>
        <w:pStyle w:val="Odstavecseseznamem"/>
        <w:numPr>
          <w:ilvl w:val="1"/>
          <w:numId w:val="24"/>
        </w:numPr>
        <w:tabs>
          <w:tab w:val="left" w:pos="1276"/>
        </w:tabs>
        <w:spacing w:before="60" w:after="60" w:line="280" w:lineRule="atLeast"/>
        <w:ind w:left="1134" w:hanging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CB4">
        <w:rPr>
          <w:rFonts w:ascii="Arial" w:eastAsia="Times New Roman" w:hAnsi="Arial" w:cs="Arial"/>
          <w:sz w:val="20"/>
          <w:szCs w:val="20"/>
          <w:lang w:eastAsia="cs-CZ"/>
        </w:rPr>
        <w:t>popis opatření, která Poskytovatel přijal nebo navrhl k přijetí s cílem vyřešit dané Porušení zabezpečení osobních údajů, včetně případných opatření ke zmírnění možných nepříznivých dopadů.</w:t>
      </w:r>
    </w:p>
    <w:p w14:paraId="04D1AD14" w14:textId="7478E869" w:rsidR="00D46BBD" w:rsidRPr="00D46BBD" w:rsidRDefault="00D46BBD" w:rsidP="00706F03">
      <w:pPr>
        <w:numPr>
          <w:ilvl w:val="1"/>
          <w:numId w:val="46"/>
        </w:numPr>
        <w:spacing w:before="120" w:line="280" w:lineRule="atLeast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ve smyslu čl. 32 GDPR zavazuje, že přijme s přihlédnutím ke stavu techniky, nákladům na provedení, povaze, rozsahu, kontextu a účelům zpracování i k různě </w:t>
      </w:r>
      <w:r w:rsidR="001E2807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ravděpodobným a různě závažným rizikům pro práva a svobody fyzických osob veškerá technická a organizační opatření k zabezpečení ochrany osobních údajů způsobem uvedeným v GDPR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a Zákonu o zpracování OÚ či jiných právních předpisech k vyloučení možnosti neoprávněného 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nebo nahodilého přístupu k osobním údajům, k jejich změně, zničení či ztrátě, neoprávněným přenosům, k jejich jinému neoprávněnému zpracování, jakož i k jinému zneužití osobních údajů 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br/>
        <w:t>s  tím, že tato povinnost platí i po ukončení zpracování osobních údajů. Poskytovatel se zavazuje zejména, nikoliv však výlučně, že přijme následující organizační a technická opatření:</w:t>
      </w:r>
    </w:p>
    <w:p w14:paraId="6DBF5CE4" w14:textId="2276A975" w:rsidR="00D46BBD" w:rsidRPr="00D46BBD" w:rsidRDefault="00D46BBD" w:rsidP="001E2807">
      <w:pPr>
        <w:pStyle w:val="Odstavecseseznamem"/>
        <w:numPr>
          <w:ilvl w:val="1"/>
          <w:numId w:val="23"/>
        </w:numPr>
        <w:tabs>
          <w:tab w:val="left" w:pos="1276"/>
        </w:tabs>
        <w:spacing w:before="60" w:after="60" w:line="280" w:lineRule="atLeast"/>
        <w:ind w:left="1071" w:hanging="64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bude používat odpovídající technické zařízení a programové vybavení způsobem,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který vyloučí neoprávněný či nahodilý přístup k osobním údajům ze strany jiných osob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než pověřených osob Poskytovatele ve smyslu</w:t>
      </w:r>
      <w:r w:rsidR="001E2807">
        <w:rPr>
          <w:rFonts w:ascii="Arial" w:eastAsia="Times New Roman" w:hAnsi="Arial" w:cs="Arial"/>
          <w:sz w:val="20"/>
          <w:szCs w:val="20"/>
          <w:lang w:eastAsia="cs-CZ"/>
        </w:rPr>
        <w:t xml:space="preserve"> odst.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.1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t>1.1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 xml:space="preserve"> tohoto článku </w:t>
      </w:r>
      <w:r w:rsidR="00032CB4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D46BBD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15B7E4D" w14:textId="77777777" w:rsidR="00D46BBD" w:rsidRPr="00032CB4" w:rsidRDefault="00D46BBD" w:rsidP="001E2807">
      <w:pPr>
        <w:pStyle w:val="Odstavecseseznamem"/>
        <w:numPr>
          <w:ilvl w:val="1"/>
          <w:numId w:val="25"/>
        </w:numPr>
        <w:tabs>
          <w:tab w:val="left" w:pos="709"/>
        </w:tabs>
        <w:spacing w:before="60" w:after="60" w:line="280" w:lineRule="atLeast"/>
        <w:ind w:left="1071" w:hanging="64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CB4">
        <w:rPr>
          <w:rFonts w:ascii="Arial" w:eastAsia="Times New Roman" w:hAnsi="Arial" w:cs="Arial"/>
          <w:sz w:val="20"/>
          <w:szCs w:val="20"/>
          <w:lang w:eastAsia="cs-CZ"/>
        </w:rPr>
        <w:t>bude osobní údaje uchovávat v náležitě zabezpečených objektech a místnostech;</w:t>
      </w:r>
    </w:p>
    <w:p w14:paraId="0E094A55" w14:textId="77777777" w:rsidR="00D46BBD" w:rsidRPr="00032CB4" w:rsidRDefault="00D46BBD" w:rsidP="001E2807">
      <w:pPr>
        <w:pStyle w:val="Odstavecseseznamem"/>
        <w:numPr>
          <w:ilvl w:val="1"/>
          <w:numId w:val="26"/>
        </w:numPr>
        <w:tabs>
          <w:tab w:val="left" w:pos="709"/>
        </w:tabs>
        <w:spacing w:before="60" w:after="60" w:line="280" w:lineRule="atLeast"/>
        <w:ind w:left="1071" w:hanging="64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CB4">
        <w:rPr>
          <w:rFonts w:ascii="Arial" w:eastAsia="Times New Roman" w:hAnsi="Arial" w:cs="Arial"/>
          <w:sz w:val="20"/>
          <w:szCs w:val="20"/>
          <w:lang w:eastAsia="cs-CZ"/>
        </w:rPr>
        <w:t xml:space="preserve">osobní údaje v elektronické podobě bude uchovávat na zabezpečených serverech </w:t>
      </w:r>
      <w:r w:rsidRPr="00032CB4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nebo na nosičích dat, ke kterým budou mít přístup pouze pověřené osoby Poskytovatele </w:t>
      </w:r>
      <w:r w:rsidRPr="00032CB4">
        <w:rPr>
          <w:rFonts w:ascii="Arial" w:eastAsia="Times New Roman" w:hAnsi="Arial" w:cs="Arial"/>
          <w:sz w:val="20"/>
          <w:szCs w:val="20"/>
          <w:lang w:eastAsia="cs-CZ"/>
        </w:rPr>
        <w:br/>
        <w:t>na základě přístupových kódů či hesel;</w:t>
      </w:r>
    </w:p>
    <w:p w14:paraId="15756A1C" w14:textId="77777777" w:rsidR="00D46BBD" w:rsidRPr="00032CB4" w:rsidRDefault="00D46BBD" w:rsidP="001E2807">
      <w:pPr>
        <w:pStyle w:val="Odstavecseseznamem"/>
        <w:numPr>
          <w:ilvl w:val="1"/>
          <w:numId w:val="27"/>
        </w:numPr>
        <w:tabs>
          <w:tab w:val="left" w:pos="709"/>
        </w:tabs>
        <w:spacing w:before="60" w:after="60" w:line="280" w:lineRule="atLeast"/>
        <w:ind w:left="1071" w:hanging="64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CB4">
        <w:rPr>
          <w:rFonts w:ascii="Arial" w:eastAsia="Times New Roman" w:hAnsi="Arial" w:cs="Arial"/>
          <w:sz w:val="20"/>
          <w:szCs w:val="20"/>
          <w:lang w:eastAsia="cs-CZ"/>
        </w:rPr>
        <w:t>zabezpečí dálkový přenos osobních údajů buď pouze prostřednictvím veřejně nepřístupné sítě, nebo prostřednictvím zabezpečeného přenosu po veřejných sítích;</w:t>
      </w:r>
    </w:p>
    <w:p w14:paraId="547475BC" w14:textId="77777777" w:rsidR="00D46BBD" w:rsidRPr="00032CB4" w:rsidRDefault="00D46BBD" w:rsidP="001E2807">
      <w:pPr>
        <w:pStyle w:val="Odstavecseseznamem"/>
        <w:numPr>
          <w:ilvl w:val="1"/>
          <w:numId w:val="28"/>
        </w:numPr>
        <w:tabs>
          <w:tab w:val="left" w:pos="709"/>
        </w:tabs>
        <w:spacing w:before="60" w:after="60" w:line="280" w:lineRule="atLeast"/>
        <w:ind w:left="1071" w:hanging="64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CB4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písemné dokumenty obsahující osobní údaje bude uchovávat na zabezpečeném místě, </w:t>
      </w:r>
      <w:r w:rsidRPr="00032CB4">
        <w:rPr>
          <w:rFonts w:ascii="Arial" w:eastAsia="Times New Roman" w:hAnsi="Arial" w:cs="Arial"/>
          <w:sz w:val="20"/>
          <w:szCs w:val="20"/>
          <w:lang w:eastAsia="cs-CZ"/>
        </w:rPr>
        <w:br/>
        <w:t>přičemž bude vést řádnou evidenci o pohybu takových písemných dokumentů;</w:t>
      </w:r>
    </w:p>
    <w:p w14:paraId="12D584AB" w14:textId="77777777" w:rsidR="00D46BBD" w:rsidRPr="00032CB4" w:rsidRDefault="00D46BBD" w:rsidP="001E2807">
      <w:pPr>
        <w:pStyle w:val="Odstavecseseznamem"/>
        <w:numPr>
          <w:ilvl w:val="1"/>
          <w:numId w:val="29"/>
        </w:numPr>
        <w:tabs>
          <w:tab w:val="left" w:pos="709"/>
        </w:tabs>
        <w:spacing w:before="60" w:after="60" w:line="280" w:lineRule="atLeast"/>
        <w:ind w:left="1071" w:hanging="64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CB4">
        <w:rPr>
          <w:rFonts w:ascii="Arial" w:eastAsia="Times New Roman" w:hAnsi="Arial" w:cs="Arial"/>
          <w:sz w:val="20"/>
          <w:szCs w:val="20"/>
          <w:lang w:eastAsia="cs-CZ"/>
        </w:rPr>
        <w:t>bude v co největší míře zpracovávat pouze pseudonymizované a šifrované osobní údaje, je-li takové opatření vhodné a nezbytné ke snížení rizik plynoucích ze zpracování osobních údajů;</w:t>
      </w:r>
    </w:p>
    <w:p w14:paraId="244F3FA8" w14:textId="77777777" w:rsidR="00D46BBD" w:rsidRPr="00032CB4" w:rsidRDefault="00D46BBD" w:rsidP="001E2807">
      <w:pPr>
        <w:pStyle w:val="Odstavecseseznamem"/>
        <w:numPr>
          <w:ilvl w:val="1"/>
          <w:numId w:val="30"/>
        </w:numPr>
        <w:tabs>
          <w:tab w:val="left" w:pos="709"/>
        </w:tabs>
        <w:spacing w:before="60" w:after="60" w:line="280" w:lineRule="atLeast"/>
        <w:ind w:left="1071" w:hanging="64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2CB4">
        <w:rPr>
          <w:rFonts w:ascii="Arial" w:eastAsia="Times New Roman" w:hAnsi="Arial" w:cs="Arial"/>
          <w:sz w:val="20"/>
          <w:szCs w:val="20"/>
          <w:lang w:eastAsia="cs-CZ"/>
        </w:rPr>
        <w:t>zabezpečí neustálou důvěrnost, integritu, dostupnost a odolnost systémů a služeb zpracování.</w:t>
      </w:r>
    </w:p>
    <w:p w14:paraId="2CEBF137" w14:textId="77777777" w:rsidR="005D3636" w:rsidRDefault="00D46BBD" w:rsidP="001E2807">
      <w:pPr>
        <w:widowControl w:val="0"/>
        <w:numPr>
          <w:ilvl w:val="1"/>
          <w:numId w:val="6"/>
        </w:numPr>
        <w:suppressAutoHyphens/>
        <w:overflowPunct w:val="0"/>
        <w:autoSpaceDE w:val="0"/>
        <w:spacing w:before="120" w:after="12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_Hlk109288074"/>
      <w:r w:rsidRPr="00D46BBD">
        <w:rPr>
          <w:rFonts w:ascii="Arial" w:eastAsia="Times New Roman" w:hAnsi="Arial" w:cs="Arial"/>
          <w:sz w:val="20"/>
          <w:szCs w:val="20"/>
          <w:lang w:eastAsia="ar-SA"/>
        </w:rPr>
        <w:t xml:space="preserve">Za zpracování osobních údajů nenáleží Poskytovateli zvláštní odměna, resp. odměna je zahrnuta </w:t>
      </w:r>
      <w:r w:rsidRPr="00D46BB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v rámci úplaty za Služby sjednané </w:t>
      </w:r>
      <w:r w:rsidR="00032CB4">
        <w:rPr>
          <w:rFonts w:ascii="Arial" w:eastAsia="Times New Roman" w:hAnsi="Arial" w:cs="Arial"/>
          <w:sz w:val="20"/>
          <w:szCs w:val="20"/>
          <w:lang w:eastAsia="ar-SA"/>
        </w:rPr>
        <w:t>touto Smlouvou</w:t>
      </w:r>
      <w:r w:rsidRPr="00D46BBD">
        <w:rPr>
          <w:rFonts w:ascii="Arial" w:eastAsia="Times New Roman" w:hAnsi="Arial" w:cs="Arial"/>
          <w:sz w:val="20"/>
          <w:szCs w:val="20"/>
          <w:lang w:eastAsia="ar-SA"/>
        </w:rPr>
        <w:t>.</w:t>
      </w:r>
      <w:bookmarkEnd w:id="4"/>
    </w:p>
    <w:p w14:paraId="1EEEE098" w14:textId="730B2AA5" w:rsidR="00D46BBD" w:rsidRDefault="00D46BBD" w:rsidP="001E2807">
      <w:pPr>
        <w:pStyle w:val="Odstavecseseznamem"/>
        <w:widowControl w:val="0"/>
        <w:numPr>
          <w:ilvl w:val="1"/>
          <w:numId w:val="49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Poskytovatel je povinen dodržovat veškeré povinnosti plynoucí z GDPR či Zákona o zpracování OÚ vedoucí zejména k předejití jakémukoliv neoprávněnému nakládání s osobními údaji do doby, 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br/>
        <w:t>než dle pokynů Objednatele a v souladu s</w:t>
      </w:r>
      <w:r w:rsidR="00032CB4" w:rsidRPr="005D3636">
        <w:rPr>
          <w:rFonts w:ascii="Arial" w:eastAsia="Times New Roman" w:hAnsi="Arial" w:cs="Arial"/>
          <w:sz w:val="20"/>
          <w:szCs w:val="20"/>
          <w:lang w:eastAsia="ar-SA"/>
        </w:rPr>
        <w:t> touto Smlouvou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tyto osobní údaje Poskytovatel předá Objednateli nebo provede jejich výmaz. Závazek zachovat důvěrnost osobních údajů zůstává 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br/>
        <w:t>v platnosti neomezeně dlouho i po ukončení trvání tohoto smluvního vztahu.</w:t>
      </w:r>
    </w:p>
    <w:p w14:paraId="4D2AF418" w14:textId="6C22184D" w:rsidR="00D46BBD" w:rsidRPr="005D3636" w:rsidRDefault="00D46BBD" w:rsidP="001E2807">
      <w:pPr>
        <w:pStyle w:val="Odstavecseseznamem"/>
        <w:widowControl w:val="0"/>
        <w:numPr>
          <w:ilvl w:val="1"/>
          <w:numId w:val="50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t>V případě, že Objednatel na základě provedení posouzení vlivu na ochranu osobních údajů podle článku 35 GDPR dojde k závěru, že je nezbytné provést další opatření v</w:t>
      </w:r>
      <w:r w:rsidR="00032CB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 této Smlouvě 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nestanovené, je Poskytovatel povinen taková opatření provést, přičemž Poskytovatel se zavazuje na potřebu přijetí nových opatření Objednatele upozornit. Obdobně se </w:t>
      </w:r>
      <w:r w:rsidR="005D3636" w:rsidRPr="005D3636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mluvní strany zavazují postupovat v případě rozhodnutí Úřadu pro ochranu osobních údajů o přijetí vzorových smluvních klauzulí o ochraně osobních údajů nebo kodexu chování. Pro účely zavedení dalších opatření 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br/>
        <w:t>ve smyslu tohoto odstavce nebude uzavírán dodatek k</w:t>
      </w:r>
      <w:r w:rsidR="00032CB4" w:rsidRPr="005D3636">
        <w:rPr>
          <w:rFonts w:ascii="Arial" w:eastAsia="Times New Roman" w:hAnsi="Arial" w:cs="Arial"/>
          <w:sz w:val="20"/>
          <w:szCs w:val="20"/>
          <w:lang w:eastAsia="ar-SA"/>
        </w:rPr>
        <w:t> této Smlouvě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7E53CFB1" w14:textId="6217ACBD" w:rsidR="00417AEB" w:rsidRPr="000B2CFB" w:rsidRDefault="00417AEB" w:rsidP="00F4414B">
      <w:pPr>
        <w:widowControl w:val="0"/>
        <w:tabs>
          <w:tab w:val="left" w:pos="0"/>
        </w:tabs>
        <w:overflowPunct w:val="0"/>
        <w:autoSpaceDE w:val="0"/>
        <w:spacing w:before="240" w:after="12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Článek 7</w:t>
      </w:r>
    </w:p>
    <w:p w14:paraId="3703FEB1" w14:textId="77777777" w:rsidR="00BF0CD4" w:rsidRPr="000B2CFB" w:rsidRDefault="00BF0CD4" w:rsidP="00BF0CD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Doba trvání smluvního vztahu</w:t>
      </w:r>
    </w:p>
    <w:p w14:paraId="2F4E955B" w14:textId="66BF515C" w:rsidR="00BF0CD4" w:rsidRPr="005D3636" w:rsidRDefault="00BF0CD4" w:rsidP="001E2807">
      <w:pPr>
        <w:pStyle w:val="Odstavecseseznamem"/>
        <w:widowControl w:val="0"/>
        <w:numPr>
          <w:ilvl w:val="1"/>
          <w:numId w:val="51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t>Tato Smlouva je platná dnem jejího podpisu oběma Smluvními stranami. V případě, že k podpisu Smluvními stranami nedojde v jednom dni, nabývá tato Smlouva platnosti dnem, kdy je podepsána poslední Smluvní stranou. Tato Smlouva nabývá účinnosti dnem uveřejnění v</w:t>
      </w:r>
      <w:r w:rsidR="00F87D55" w:rsidRPr="005D3636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>registru smluv dle zákona č. 340/2015 Sb., o zvláštních podmínkách účinnosti některých smluv, uveřejňování těchto smluv a o registru smluv, ve znění pozdějších předpisů</w:t>
      </w:r>
      <w:r w:rsidR="00DC047E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Uveřejnění této Smlouvy v registru smluv zajistí </w:t>
      </w:r>
      <w:r w:rsidR="00F87D55" w:rsidRPr="005D3636">
        <w:rPr>
          <w:rFonts w:ascii="Arial" w:eastAsia="Times New Roman" w:hAnsi="Arial" w:cs="Arial"/>
          <w:sz w:val="20"/>
          <w:szCs w:val="20"/>
          <w:lang w:eastAsia="ar-SA"/>
        </w:rPr>
        <w:t>Objednatel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4C4A1B7" w14:textId="38830F3D" w:rsidR="00F87D55" w:rsidRPr="005D3636" w:rsidRDefault="00BF0CD4" w:rsidP="001E2807">
      <w:pPr>
        <w:pStyle w:val="Odstavecseseznamem"/>
        <w:widowControl w:val="0"/>
        <w:numPr>
          <w:ilvl w:val="1"/>
          <w:numId w:val="52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t>Tato Smlouva je uzavřena</w:t>
      </w:r>
      <w:r w:rsidR="0013241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50E3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na </w:t>
      </w:r>
      <w:r w:rsidR="008045C8" w:rsidRPr="005D3636">
        <w:rPr>
          <w:rFonts w:ascii="Arial" w:eastAsia="Times New Roman" w:hAnsi="Arial" w:cs="Arial"/>
          <w:sz w:val="20"/>
          <w:szCs w:val="20"/>
          <w:lang w:eastAsia="ar-SA"/>
        </w:rPr>
        <w:t>dobu určitou</w:t>
      </w:r>
      <w:r w:rsidR="004E7D46">
        <w:rPr>
          <w:rFonts w:ascii="Arial" w:eastAsia="Times New Roman" w:hAnsi="Arial" w:cs="Arial"/>
          <w:sz w:val="20"/>
          <w:szCs w:val="20"/>
          <w:lang w:eastAsia="ar-SA"/>
        </w:rPr>
        <w:t>, a to do splnění veškerých povinností a závazků vyplývajících z této Smlouvy. Poskytování služeb bude ukončeno ke</w:t>
      </w:r>
      <w:r w:rsidR="006850E3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E7D46">
        <w:rPr>
          <w:rFonts w:ascii="Arial" w:eastAsia="Times New Roman" w:hAnsi="Arial" w:cs="Arial"/>
          <w:sz w:val="20"/>
          <w:szCs w:val="20"/>
          <w:lang w:eastAsia="ar-SA"/>
        </w:rPr>
        <w:t>dni</w:t>
      </w:r>
      <w:r w:rsidR="004E7D46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4319C" w:rsidRPr="005D3636">
        <w:rPr>
          <w:rFonts w:ascii="Arial" w:eastAsia="Times New Roman" w:hAnsi="Arial" w:cs="Arial"/>
          <w:sz w:val="20"/>
          <w:szCs w:val="20"/>
          <w:lang w:eastAsia="ar-SA"/>
        </w:rPr>
        <w:t>31.</w:t>
      </w:r>
      <w:r w:rsidR="001E280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A29F7">
        <w:rPr>
          <w:rFonts w:ascii="Arial" w:eastAsia="Times New Roman" w:hAnsi="Arial" w:cs="Arial"/>
          <w:sz w:val="20"/>
          <w:szCs w:val="20"/>
          <w:lang w:eastAsia="ar-SA"/>
        </w:rPr>
        <w:t>října</w:t>
      </w:r>
      <w:r w:rsidR="001E280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4319C" w:rsidRPr="005D3636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CA7E0E" w:rsidRPr="005D3636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54319C" w:rsidRPr="005D363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67CEBA2" w14:textId="1504D048" w:rsidR="00F87D55" w:rsidRPr="005D3636" w:rsidRDefault="00F87D55" w:rsidP="001E2807">
      <w:pPr>
        <w:pStyle w:val="Odstavecseseznamem"/>
        <w:widowControl w:val="0"/>
        <w:numPr>
          <w:ilvl w:val="1"/>
          <w:numId w:val="53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t>Objednatel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si vyhrazuje právo odstoupit o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d této Smlouvy v případě, že </w:t>
      </w:r>
      <w:r w:rsidR="008C090B" w:rsidRPr="005D3636">
        <w:rPr>
          <w:rFonts w:ascii="Arial" w:eastAsia="Times New Roman" w:hAnsi="Arial" w:cs="Arial"/>
          <w:sz w:val="20"/>
          <w:szCs w:val="20"/>
          <w:lang w:eastAsia="ar-SA"/>
        </w:rPr>
        <w:t>Poskytovatel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>jedná v rozporu s jakýmkoliv závazným právním předpisem či podstatně poruší pokyny Objednatele</w:t>
      </w:r>
      <w:r w:rsidR="0013241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4414B" w:rsidRPr="005D3636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13241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či povinnosti stanovené touto Smlouvou. </w:t>
      </w:r>
      <w:bookmarkStart w:id="5" w:name="_Ref360002378"/>
    </w:p>
    <w:bookmarkEnd w:id="5"/>
    <w:p w14:paraId="71686CF5" w14:textId="2F366AA5" w:rsidR="00BF0CD4" w:rsidRPr="005D3636" w:rsidRDefault="00BF0CD4" w:rsidP="001E2807">
      <w:pPr>
        <w:pStyle w:val="Odstavecseseznamem"/>
        <w:widowControl w:val="0"/>
        <w:numPr>
          <w:ilvl w:val="1"/>
          <w:numId w:val="54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Smluvní strany jsou oprávněny od této Smlouvy odstoupit za podmínek stanovených </w:t>
      </w:r>
      <w:r w:rsidR="001E2807">
        <w:rPr>
          <w:rFonts w:ascii="Arial" w:eastAsia="Times New Roman" w:hAnsi="Arial" w:cs="Arial"/>
          <w:sz w:val="20"/>
          <w:szCs w:val="20"/>
          <w:lang w:eastAsia="ar-SA"/>
        </w:rPr>
        <w:t>Občanským zákoníkem.</w:t>
      </w:r>
    </w:p>
    <w:p w14:paraId="4E28DB4E" w14:textId="77777777" w:rsidR="00BF0CD4" w:rsidRPr="005D3636" w:rsidRDefault="00BF0CD4" w:rsidP="001E2807">
      <w:pPr>
        <w:pStyle w:val="Odstavecseseznamem"/>
        <w:widowControl w:val="0"/>
        <w:numPr>
          <w:ilvl w:val="1"/>
          <w:numId w:val="55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t>Odstoupení od této Smlouvy je účinné dnem doručení písemného projevu oznámení o odstoupení druhé Smluvní straně, a tato Smlouva zaniká dnem doručení takového oznámení.</w:t>
      </w:r>
    </w:p>
    <w:p w14:paraId="1072132F" w14:textId="768B5047" w:rsidR="00BF0CD4" w:rsidRPr="005D3636" w:rsidRDefault="00F87D55" w:rsidP="001E2807">
      <w:pPr>
        <w:pStyle w:val="Odstavecseseznamem"/>
        <w:widowControl w:val="0"/>
        <w:numPr>
          <w:ilvl w:val="1"/>
          <w:numId w:val="56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t>Objednatel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je oprávněn tuto Smlouvu vyp</w:t>
      </w:r>
      <w:r w:rsidR="00377AE4" w:rsidRPr="005D3636">
        <w:rPr>
          <w:rFonts w:ascii="Arial" w:eastAsia="Times New Roman" w:hAnsi="Arial" w:cs="Arial"/>
          <w:sz w:val="20"/>
          <w:szCs w:val="20"/>
          <w:lang w:eastAsia="ar-SA"/>
        </w:rPr>
        <w:t>ovědět, a to i bez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udání důvodu. Výpovědní doba činí 1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týden a začíná běžet dnem následujícím po dni, ve kterém bylo písemné vyhotovení výpovědi prokazatelně doručeno </w:t>
      </w:r>
      <w:r w:rsidR="008C090B" w:rsidRPr="005D3636">
        <w:rPr>
          <w:rFonts w:ascii="Arial" w:eastAsia="Times New Roman" w:hAnsi="Arial" w:cs="Arial"/>
          <w:sz w:val="20"/>
          <w:szCs w:val="20"/>
          <w:lang w:eastAsia="ar-SA"/>
        </w:rPr>
        <w:t>Poskytovatel</w:t>
      </w:r>
      <w:r w:rsidRPr="005D3636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C3750EA" w14:textId="77777777" w:rsidR="001E2807" w:rsidRDefault="001E2807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p w14:paraId="0356AF5F" w14:textId="2696A4A7" w:rsidR="00BF0CD4" w:rsidRPr="005D3636" w:rsidRDefault="008C090B" w:rsidP="001E2807">
      <w:pPr>
        <w:pStyle w:val="Odstavecseseznamem"/>
        <w:widowControl w:val="0"/>
        <w:numPr>
          <w:ilvl w:val="1"/>
          <w:numId w:val="57"/>
        </w:numPr>
        <w:suppressAutoHyphens/>
        <w:overflowPunct w:val="0"/>
        <w:autoSpaceDE w:val="0"/>
        <w:spacing w:before="120" w:after="120" w:line="280" w:lineRule="atLeast"/>
        <w:ind w:left="567" w:hanging="56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5D3636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Poskytovatel</w:t>
      </w:r>
      <w:r w:rsidR="00F87D55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je povinen poskytnout </w:t>
      </w:r>
      <w:r w:rsidR="00F87D55" w:rsidRPr="005D3636">
        <w:rPr>
          <w:rFonts w:ascii="Arial" w:eastAsia="Times New Roman" w:hAnsi="Arial" w:cs="Arial"/>
          <w:sz w:val="20"/>
          <w:szCs w:val="20"/>
          <w:lang w:eastAsia="ar-SA"/>
        </w:rPr>
        <w:t>Objednateli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v případě předčasného ukončení této Smlouvy nezbytnou součinnost tak, aby </w:t>
      </w:r>
      <w:r w:rsidR="00F87D55" w:rsidRPr="005D3636">
        <w:rPr>
          <w:rFonts w:ascii="Arial" w:eastAsia="Times New Roman" w:hAnsi="Arial" w:cs="Arial"/>
          <w:sz w:val="20"/>
          <w:szCs w:val="20"/>
          <w:lang w:eastAsia="ar-SA"/>
        </w:rPr>
        <w:t>Objednateli</w:t>
      </w:r>
      <w:r w:rsidR="00BF0CD4" w:rsidRPr="005D3636">
        <w:rPr>
          <w:rFonts w:ascii="Arial" w:eastAsia="Times New Roman" w:hAnsi="Arial" w:cs="Arial"/>
          <w:sz w:val="20"/>
          <w:szCs w:val="20"/>
          <w:lang w:eastAsia="ar-SA"/>
        </w:rPr>
        <w:t xml:space="preserve"> nevznikala škoda či jiná újma.</w:t>
      </w:r>
    </w:p>
    <w:p w14:paraId="5778A9EA" w14:textId="1E90A7A0" w:rsidR="00C56F33" w:rsidRPr="000B2CFB" w:rsidRDefault="00C56F33" w:rsidP="001E2807">
      <w:pPr>
        <w:widowControl w:val="0"/>
        <w:tabs>
          <w:tab w:val="left" w:pos="0"/>
        </w:tabs>
        <w:overflowPunct w:val="0"/>
        <w:autoSpaceDE w:val="0"/>
        <w:spacing w:before="360" w:after="12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Článek </w:t>
      </w:r>
      <w:r w:rsidR="00F4414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8</w:t>
      </w:r>
    </w:p>
    <w:p w14:paraId="4B1B6726" w14:textId="77777777" w:rsidR="006A7941" w:rsidRPr="000B2CFB" w:rsidRDefault="006A7941" w:rsidP="00F12E29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Závěrečná ujednání</w:t>
      </w:r>
    </w:p>
    <w:p w14:paraId="75510148" w14:textId="6F7434F3" w:rsidR="00A12DA3" w:rsidRPr="000B2CFB" w:rsidRDefault="00A12DA3" w:rsidP="001E2807">
      <w:pPr>
        <w:widowControl w:val="0"/>
        <w:numPr>
          <w:ilvl w:val="1"/>
          <w:numId w:val="7"/>
        </w:numPr>
        <w:suppressAutoHyphens/>
        <w:overflowPunct w:val="0"/>
        <w:autoSpaceDE w:val="0"/>
        <w:spacing w:before="120" w:after="12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sz w:val="20"/>
          <w:szCs w:val="20"/>
          <w:lang w:eastAsia="ar-SA"/>
        </w:rPr>
        <w:t xml:space="preserve">Nestanoví-li tato Smlouva jinak, je možné ji měnit pouze písemnou dohodou </w:t>
      </w:r>
      <w:r w:rsidR="001E2807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Pr="000B2CFB">
        <w:rPr>
          <w:rFonts w:ascii="Arial" w:eastAsia="Times New Roman" w:hAnsi="Arial" w:cs="Arial"/>
          <w:sz w:val="20"/>
          <w:szCs w:val="20"/>
          <w:lang w:eastAsia="ar-SA"/>
        </w:rPr>
        <w:t xml:space="preserve">mluvních stran ve formě vzestupně číslovaných dodatků této Smlouvy. </w:t>
      </w:r>
    </w:p>
    <w:p w14:paraId="3FAB1740" w14:textId="49D9492E" w:rsidR="00A12DA3" w:rsidRPr="000B2CFB" w:rsidRDefault="00A12DA3" w:rsidP="001E2807">
      <w:pPr>
        <w:widowControl w:val="0"/>
        <w:numPr>
          <w:ilvl w:val="1"/>
          <w:numId w:val="7"/>
        </w:numPr>
        <w:suppressAutoHyphens/>
        <w:overflowPunct w:val="0"/>
        <w:autoSpaceDE w:val="0"/>
        <w:spacing w:before="120" w:after="12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sz w:val="20"/>
          <w:szCs w:val="20"/>
          <w:lang w:eastAsia="ar-SA"/>
        </w:rPr>
        <w:t xml:space="preserve">Práva a povinnosti vzniklé na základě této Smlouvy nebo v souvislosti s ní se řídí platnými a účinnými právními předpisy České republiky, zejména </w:t>
      </w:r>
      <w:r w:rsidR="001E2807">
        <w:rPr>
          <w:rFonts w:ascii="Arial" w:eastAsia="Times New Roman" w:hAnsi="Arial" w:cs="Arial"/>
          <w:sz w:val="20"/>
          <w:szCs w:val="20"/>
          <w:lang w:eastAsia="ar-SA"/>
        </w:rPr>
        <w:t>Občanským zákoníkem.</w:t>
      </w:r>
    </w:p>
    <w:p w14:paraId="21A7C1E7" w14:textId="77777777" w:rsidR="00A12DA3" w:rsidRPr="000B2CFB" w:rsidRDefault="00A12DA3" w:rsidP="001E2807">
      <w:pPr>
        <w:widowControl w:val="0"/>
        <w:numPr>
          <w:ilvl w:val="1"/>
          <w:numId w:val="7"/>
        </w:numPr>
        <w:suppressAutoHyphens/>
        <w:overflowPunct w:val="0"/>
        <w:autoSpaceDE w:val="0"/>
        <w:spacing w:before="120" w:after="12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sz w:val="20"/>
          <w:szCs w:val="20"/>
          <w:lang w:eastAsia="ar-SA"/>
        </w:rPr>
        <w:t>Smluvní strany se zavazují vyvinout maximální úsilí k odstranění vzájemných sporů vzniklých na základě této Smlouvy nebo v souvislosti s touto Smlouvou a k jejich vyřešení. Nedohodnou-li se smluvní strany na způsobu řešení vzájemného sporu, spor bude rozhodován věcně a místně příslušné soudy České republiky.</w:t>
      </w:r>
    </w:p>
    <w:p w14:paraId="3BC6719E" w14:textId="33840019" w:rsidR="00A12DA3" w:rsidRPr="000B2CFB" w:rsidRDefault="00A12DA3" w:rsidP="001E2807">
      <w:pPr>
        <w:widowControl w:val="0"/>
        <w:numPr>
          <w:ilvl w:val="1"/>
          <w:numId w:val="7"/>
        </w:numPr>
        <w:suppressAutoHyphens/>
        <w:overflowPunct w:val="0"/>
        <w:autoSpaceDE w:val="0"/>
        <w:spacing w:before="120" w:after="12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sz w:val="20"/>
          <w:szCs w:val="20"/>
          <w:lang w:eastAsia="ar-SA"/>
        </w:rPr>
        <w:t>Tato Smlouva se uzavírá ve třech (3) vyhotoveních</w:t>
      </w:r>
      <w:r w:rsidR="00DC2B5C" w:rsidRPr="000B2CFB">
        <w:rPr>
          <w:rFonts w:ascii="Arial" w:eastAsia="Times New Roman" w:hAnsi="Arial" w:cs="Arial"/>
          <w:sz w:val="20"/>
          <w:szCs w:val="20"/>
          <w:lang w:eastAsia="ar-SA"/>
        </w:rPr>
        <w:t xml:space="preserve"> v českém jazyce</w:t>
      </w:r>
      <w:r w:rsidRPr="000B2CFB">
        <w:rPr>
          <w:rFonts w:ascii="Arial" w:eastAsia="Times New Roman" w:hAnsi="Arial" w:cs="Arial"/>
          <w:sz w:val="20"/>
          <w:szCs w:val="20"/>
          <w:lang w:eastAsia="ar-SA"/>
        </w:rPr>
        <w:t xml:space="preserve">, z nichž dvě (2) vyhotovení obdrží Objednatel a jedno (1) vyhotovení obdrží </w:t>
      </w:r>
      <w:r w:rsidR="008C090B">
        <w:rPr>
          <w:rFonts w:ascii="Arial" w:eastAsia="Times New Roman" w:hAnsi="Arial" w:cs="Arial"/>
          <w:sz w:val="20"/>
          <w:szCs w:val="20"/>
          <w:lang w:eastAsia="ar-SA"/>
        </w:rPr>
        <w:t>Poskytovatel</w:t>
      </w:r>
      <w:r w:rsidR="00F4414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24F341F" w14:textId="6C4E8415" w:rsidR="006850E3" w:rsidRPr="000B2CFB" w:rsidRDefault="00A12DA3" w:rsidP="001E2807">
      <w:pPr>
        <w:widowControl w:val="0"/>
        <w:numPr>
          <w:ilvl w:val="1"/>
          <w:numId w:val="7"/>
        </w:numPr>
        <w:suppressAutoHyphens/>
        <w:overflowPunct w:val="0"/>
        <w:autoSpaceDE w:val="0"/>
        <w:spacing w:before="120" w:after="120" w:line="280" w:lineRule="atLeast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B2CFB">
        <w:rPr>
          <w:rFonts w:ascii="Arial" w:eastAsia="Times New Roman" w:hAnsi="Arial" w:cs="Arial"/>
          <w:sz w:val="20"/>
          <w:szCs w:val="20"/>
          <w:lang w:eastAsia="ar-SA"/>
        </w:rPr>
        <w:t xml:space="preserve">Smluvní strany výslovně prohlašují, že si tuto Smlouvu přečetly, že byla sepsána podle jejich pravé a svobodné vůle a nebyla ujednána v tísni, nebo za nápadně nevýhodných podmínek, </w:t>
      </w:r>
      <w:r w:rsidR="005D3636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B2CFB">
        <w:rPr>
          <w:rFonts w:ascii="Arial" w:eastAsia="Times New Roman" w:hAnsi="Arial" w:cs="Arial"/>
          <w:sz w:val="20"/>
          <w:szCs w:val="20"/>
          <w:lang w:eastAsia="ar-SA"/>
        </w:rPr>
        <w:t>což jejich odpovědní zástupci stvrzují vlastnoručními podpisy.</w:t>
      </w:r>
    </w:p>
    <w:p w14:paraId="455612FF" w14:textId="77777777" w:rsidR="006850E3" w:rsidRPr="000B2CFB" w:rsidRDefault="006850E3" w:rsidP="00691BD9">
      <w:pPr>
        <w:widowControl w:val="0"/>
        <w:suppressAutoHyphens/>
        <w:overflowPunct w:val="0"/>
        <w:autoSpaceDE w:val="0"/>
        <w:spacing w:after="40" w:line="280" w:lineRule="atLeast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5CC44B" w14:textId="77777777" w:rsidR="00A12DA3" w:rsidRPr="000B2CFB" w:rsidRDefault="00A12DA3" w:rsidP="00A12DA3">
      <w:pPr>
        <w:widowControl w:val="0"/>
        <w:spacing w:after="120" w:line="28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533"/>
      </w:tblGrid>
      <w:tr w:rsidR="00A12DA3" w:rsidRPr="000B2CFB" w14:paraId="2C404171" w14:textId="77777777" w:rsidTr="00793F99">
        <w:tc>
          <w:tcPr>
            <w:tcW w:w="4605" w:type="dxa"/>
            <w:hideMark/>
          </w:tcPr>
          <w:p w14:paraId="57E33F05" w14:textId="42BE183F" w:rsidR="00A12DA3" w:rsidRPr="000B2CFB" w:rsidRDefault="005D3636" w:rsidP="005D3636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         </w:t>
            </w:r>
            <w:r w:rsidR="00A12DA3"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Za Objednatele:</w:t>
            </w:r>
          </w:p>
          <w:p w14:paraId="43F5917C" w14:textId="77777777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3EDB26C0" w14:textId="77777777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786A7262" w14:textId="77777777" w:rsidR="00A12DA3" w:rsidRPr="000B2CFB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26B30341" w14:textId="77777777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3C908C96" w14:textId="77777777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V Praze dne ……………………….</w:t>
            </w:r>
          </w:p>
        </w:tc>
        <w:tc>
          <w:tcPr>
            <w:tcW w:w="4605" w:type="dxa"/>
            <w:hideMark/>
          </w:tcPr>
          <w:p w14:paraId="106E2445" w14:textId="2EBBEC5B" w:rsidR="00A12DA3" w:rsidRPr="000B2CFB" w:rsidRDefault="005D3636" w:rsidP="00FA29F7">
            <w:pPr>
              <w:tabs>
                <w:tab w:val="left" w:pos="810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       </w:t>
            </w:r>
            <w:r w:rsidR="00FA29F7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  <w:r w:rsidR="00A12DA3"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 </w:t>
            </w:r>
            <w:r w:rsidR="008C090B">
              <w:rPr>
                <w:rFonts w:ascii="Arial" w:eastAsia="Calibri" w:hAnsi="Arial" w:cs="Arial"/>
                <w:sz w:val="20"/>
                <w:szCs w:val="20"/>
                <w:lang w:eastAsia="cs-CZ"/>
              </w:rPr>
              <w:t>Poskytovatel</w:t>
            </w:r>
            <w:r w:rsidR="00DC4406">
              <w:rPr>
                <w:rFonts w:ascii="Arial" w:eastAsia="Calibri" w:hAnsi="Arial" w:cs="Arial"/>
                <w:sz w:val="20"/>
                <w:szCs w:val="20"/>
                <w:lang w:eastAsia="cs-CZ"/>
              </w:rPr>
              <w:t>e</w:t>
            </w:r>
            <w:r w:rsidR="00A12DA3"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  <w:p w14:paraId="6C72335F" w14:textId="77777777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7429A836" w14:textId="77777777" w:rsidR="00A12DA3" w:rsidRPr="000B2CFB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7D27249D" w14:textId="77777777" w:rsidR="00A12DA3" w:rsidRPr="000B2CFB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61B484C2" w14:textId="77777777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6555EBB4" w14:textId="6B1BD603" w:rsidR="00A12DA3" w:rsidRPr="000B2CFB" w:rsidRDefault="00FA29F7" w:rsidP="00FA29F7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           </w:t>
            </w:r>
            <w:r w:rsidR="00A12DA3"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V 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Praze</w:t>
            </w:r>
            <w:r w:rsidR="00A12DA3"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dne ………………</w:t>
            </w:r>
          </w:p>
        </w:tc>
      </w:tr>
      <w:tr w:rsidR="00A12DA3" w:rsidRPr="00691BD9" w14:paraId="7273BA61" w14:textId="77777777" w:rsidTr="00793F99">
        <w:tc>
          <w:tcPr>
            <w:tcW w:w="4605" w:type="dxa"/>
          </w:tcPr>
          <w:p w14:paraId="381B58DA" w14:textId="77777777" w:rsidR="00A12DA3" w:rsidRPr="000B2CFB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0C2C8402" w14:textId="21C3C8A8" w:rsidR="00A12DA3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6EF5A521" w14:textId="60CCC37F" w:rsidR="001E2807" w:rsidRDefault="001E2807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2A74B72E" w14:textId="77777777" w:rsidR="001E2807" w:rsidRPr="000B2CFB" w:rsidRDefault="001E2807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22D0E7EB" w14:textId="77777777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………………………………………</w:t>
            </w:r>
          </w:p>
          <w:p w14:paraId="435DD5C6" w14:textId="521F5490" w:rsidR="00B74D53" w:rsidRPr="000B2CFB" w:rsidRDefault="00754A4B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Mgr. </w:t>
            </w:r>
            <w:r w:rsidR="00CA7E0E"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Zuzana Zajarošová</w:t>
            </w:r>
          </w:p>
          <w:p w14:paraId="7249EEA1" w14:textId="4E0248E8" w:rsidR="00CB1DA2" w:rsidRPr="000B2CFB" w:rsidRDefault="008045C8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ř</w:t>
            </w:r>
            <w:r w:rsidR="00CA7E0E"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editelka odboru Evropské unie a mezinárodní spolupráce</w:t>
            </w:r>
          </w:p>
          <w:p w14:paraId="5D033F5C" w14:textId="0AC2E7F9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14:paraId="60A2A0A3" w14:textId="77777777" w:rsidR="00A12DA3" w:rsidRPr="000B2CFB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59F9737E" w14:textId="5AA42398" w:rsidR="00A12DA3" w:rsidRDefault="00A12DA3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65F66DC9" w14:textId="39DEA39E" w:rsidR="001E2807" w:rsidRDefault="001E2807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2D37B7F2" w14:textId="77777777" w:rsidR="001E2807" w:rsidRPr="000B2CFB" w:rsidRDefault="001E2807" w:rsidP="00A12DA3">
            <w:pPr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  <w:p w14:paraId="51D0804A" w14:textId="77777777" w:rsidR="00A12DA3" w:rsidRPr="000B2CFB" w:rsidRDefault="00A12DA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2C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…………………………………….</w:t>
            </w:r>
          </w:p>
          <w:p w14:paraId="46D676B7" w14:textId="5F9433D9" w:rsidR="00A12DA3" w:rsidRPr="008045C8" w:rsidRDefault="008045C8" w:rsidP="00A12DA3">
            <w:pPr>
              <w:spacing w:line="28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 w:rsidRPr="008045C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Mgr. Kateřina Broža</w:t>
            </w:r>
          </w:p>
          <w:p w14:paraId="2C953089" w14:textId="3E4DE977" w:rsidR="00B74D53" w:rsidRPr="00691BD9" w:rsidRDefault="00B74D53" w:rsidP="00A12DA3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</w:tbl>
    <w:p w14:paraId="44F366AB" w14:textId="77777777" w:rsidR="007A1B30" w:rsidRDefault="007A1B30" w:rsidP="00A5036B"/>
    <w:sectPr w:rsidR="007A1B30" w:rsidSect="004347BC">
      <w:headerReference w:type="default" r:id="rId8"/>
      <w:footerReference w:type="even" r:id="rId9"/>
      <w:foot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9331" w14:textId="77777777" w:rsidR="008C6ABA" w:rsidRDefault="008C6ABA">
      <w:r>
        <w:separator/>
      </w:r>
    </w:p>
  </w:endnote>
  <w:endnote w:type="continuationSeparator" w:id="0">
    <w:p w14:paraId="65B839C2" w14:textId="77777777" w:rsidR="008C6ABA" w:rsidRDefault="008C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CC11" w14:textId="77777777" w:rsidR="00793F99" w:rsidRDefault="00793F99" w:rsidP="004347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D77D99" w14:textId="77777777" w:rsidR="00793F99" w:rsidRDefault="00793F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6915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C82E77" w14:textId="77777777" w:rsidR="00793F99" w:rsidRDefault="00793F99">
            <w:pPr>
              <w:pStyle w:val="Zpat"/>
              <w:jc w:val="center"/>
            </w:pPr>
            <w:r w:rsidRPr="00322437">
              <w:rPr>
                <w:sz w:val="18"/>
                <w:szCs w:val="18"/>
              </w:rPr>
              <w:t xml:space="preserve">Stránka </w:t>
            </w:r>
            <w:r w:rsidRPr="00322437">
              <w:rPr>
                <w:b/>
                <w:bCs/>
                <w:sz w:val="18"/>
                <w:szCs w:val="18"/>
              </w:rPr>
              <w:fldChar w:fldCharType="begin"/>
            </w:r>
            <w:r w:rsidRPr="00322437">
              <w:rPr>
                <w:b/>
                <w:bCs/>
                <w:sz w:val="18"/>
                <w:szCs w:val="18"/>
              </w:rPr>
              <w:instrText>PAGE</w:instrText>
            </w:r>
            <w:r w:rsidRPr="0032243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322437">
              <w:rPr>
                <w:b/>
                <w:bCs/>
                <w:sz w:val="18"/>
                <w:szCs w:val="18"/>
              </w:rPr>
              <w:fldChar w:fldCharType="end"/>
            </w:r>
            <w:r w:rsidRPr="00322437">
              <w:rPr>
                <w:sz w:val="18"/>
                <w:szCs w:val="18"/>
              </w:rPr>
              <w:t xml:space="preserve"> z </w:t>
            </w:r>
            <w:r w:rsidRPr="00322437">
              <w:rPr>
                <w:b/>
                <w:bCs/>
                <w:sz w:val="18"/>
                <w:szCs w:val="18"/>
              </w:rPr>
              <w:fldChar w:fldCharType="begin"/>
            </w:r>
            <w:r w:rsidRPr="00322437">
              <w:rPr>
                <w:b/>
                <w:bCs/>
                <w:sz w:val="18"/>
                <w:szCs w:val="18"/>
              </w:rPr>
              <w:instrText>NUMPAGES</w:instrText>
            </w:r>
            <w:r w:rsidRPr="0032243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3224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AB69B8" w14:textId="77777777" w:rsidR="00793F99" w:rsidRDefault="00793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59BC" w14:textId="77777777" w:rsidR="008C6ABA" w:rsidRDefault="008C6ABA">
      <w:r>
        <w:separator/>
      </w:r>
    </w:p>
  </w:footnote>
  <w:footnote w:type="continuationSeparator" w:id="0">
    <w:p w14:paraId="31213A58" w14:textId="77777777" w:rsidR="008C6ABA" w:rsidRDefault="008C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5D61" w14:textId="0B53B6D6" w:rsidR="00793F99" w:rsidRPr="00575D3B" w:rsidRDefault="00793F99" w:rsidP="00575D3B">
    <w:pPr>
      <w:pStyle w:val="Zhlav"/>
      <w:tabs>
        <w:tab w:val="clear" w:pos="4536"/>
        <w:tab w:val="clear" w:pos="9072"/>
        <w:tab w:val="left" w:pos="3744"/>
      </w:tabs>
    </w:pPr>
  </w:p>
  <w:p w14:paraId="5FB8167F" w14:textId="77777777" w:rsidR="00793F99" w:rsidRDefault="00793F99" w:rsidP="00575D3B">
    <w:pPr>
      <w:pStyle w:val="Zhlav"/>
      <w:tabs>
        <w:tab w:val="clear" w:pos="4536"/>
        <w:tab w:val="clear" w:pos="9072"/>
        <w:tab w:val="left" w:pos="37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D02"/>
    <w:multiLevelType w:val="multilevel"/>
    <w:tmpl w:val="7698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7.1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0A4D13"/>
    <w:multiLevelType w:val="multilevel"/>
    <w:tmpl w:val="D6CC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3.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262604"/>
    <w:multiLevelType w:val="multilevel"/>
    <w:tmpl w:val="A7D89D8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6E6AA6"/>
    <w:multiLevelType w:val="multilevel"/>
    <w:tmpl w:val="5C267B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6.13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CE3D18"/>
    <w:multiLevelType w:val="multilevel"/>
    <w:tmpl w:val="0B00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12.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656550"/>
    <w:multiLevelType w:val="multilevel"/>
    <w:tmpl w:val="B0FC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7.6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1B367B"/>
    <w:multiLevelType w:val="multilevel"/>
    <w:tmpl w:val="9A98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12.5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A7F6565"/>
    <w:multiLevelType w:val="multilevel"/>
    <w:tmpl w:val="2C16A32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6"/>
        </w:tabs>
        <w:ind w:left="516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A313FA"/>
    <w:multiLevelType w:val="multilevel"/>
    <w:tmpl w:val="6C64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9.3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DCA38CB"/>
    <w:multiLevelType w:val="hybridMultilevel"/>
    <w:tmpl w:val="EBB8B95E"/>
    <w:lvl w:ilvl="0" w:tplc="04050019">
      <w:start w:val="1"/>
      <w:numFmt w:val="lowerLetter"/>
      <w:lvlText w:val="%1.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10065D4D"/>
    <w:multiLevelType w:val="multilevel"/>
    <w:tmpl w:val="9180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4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AB4465"/>
    <w:multiLevelType w:val="multilevel"/>
    <w:tmpl w:val="34D40C6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923E65"/>
    <w:multiLevelType w:val="multilevel"/>
    <w:tmpl w:val="A358D4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6.14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C017A29"/>
    <w:multiLevelType w:val="multilevel"/>
    <w:tmpl w:val="8D463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7.4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E236098"/>
    <w:multiLevelType w:val="multilevel"/>
    <w:tmpl w:val="81B450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7.3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DC5C03"/>
    <w:multiLevelType w:val="multilevel"/>
    <w:tmpl w:val="CF582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6.15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7D2ADF"/>
    <w:multiLevelType w:val="multilevel"/>
    <w:tmpl w:val="92AE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7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CB4A0B"/>
    <w:multiLevelType w:val="multilevel"/>
    <w:tmpl w:val="9FFABB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7.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781AD9"/>
    <w:multiLevelType w:val="multilevel"/>
    <w:tmpl w:val="7B749EA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05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2A4C592C"/>
    <w:multiLevelType w:val="multilevel"/>
    <w:tmpl w:val="2878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4.2.1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B0779B2"/>
    <w:multiLevelType w:val="multilevel"/>
    <w:tmpl w:val="3B48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9.1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C5F6FB9"/>
    <w:multiLevelType w:val="multilevel"/>
    <w:tmpl w:val="C57A77D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105619"/>
    <w:multiLevelType w:val="multilevel"/>
    <w:tmpl w:val="877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12.4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77B2AEB"/>
    <w:multiLevelType w:val="multilevel"/>
    <w:tmpl w:val="A176B8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7.5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7F15E9A"/>
    <w:multiLevelType w:val="multilevel"/>
    <w:tmpl w:val="7436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3.3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5E3B4D"/>
    <w:multiLevelType w:val="multilevel"/>
    <w:tmpl w:val="7E482D3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E90A86"/>
    <w:multiLevelType w:val="multilevel"/>
    <w:tmpl w:val="2384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12.7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2AC1301"/>
    <w:multiLevelType w:val="multilevel"/>
    <w:tmpl w:val="FED2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7.7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3E73C15"/>
    <w:multiLevelType w:val="multilevel"/>
    <w:tmpl w:val="14EC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12.3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41816F2"/>
    <w:multiLevelType w:val="multilevel"/>
    <w:tmpl w:val="3810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3.4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51E4174"/>
    <w:multiLevelType w:val="multilevel"/>
    <w:tmpl w:val="3EA4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7.4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074C37"/>
    <w:multiLevelType w:val="multilevel"/>
    <w:tmpl w:val="C6BC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9.4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B914757"/>
    <w:multiLevelType w:val="multilevel"/>
    <w:tmpl w:val="DD62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9.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13059B3"/>
    <w:multiLevelType w:val="hybridMultilevel"/>
    <w:tmpl w:val="EBB8B95E"/>
    <w:lvl w:ilvl="0" w:tplc="04050019">
      <w:start w:val="1"/>
      <w:numFmt w:val="lowerLetter"/>
      <w:lvlText w:val="%1.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2943933"/>
    <w:multiLevelType w:val="multilevel"/>
    <w:tmpl w:val="627E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7.5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4132AD1"/>
    <w:multiLevelType w:val="multilevel"/>
    <w:tmpl w:val="C236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9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66F33DE"/>
    <w:multiLevelType w:val="multilevel"/>
    <w:tmpl w:val="2D02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9.5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7C73B11"/>
    <w:multiLevelType w:val="multilevel"/>
    <w:tmpl w:val="CC187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7.6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BF1005E"/>
    <w:multiLevelType w:val="multilevel"/>
    <w:tmpl w:val="48A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5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165A95"/>
    <w:multiLevelType w:val="hybridMultilevel"/>
    <w:tmpl w:val="EBB8B95E"/>
    <w:lvl w:ilvl="0" w:tplc="04050019">
      <w:start w:val="1"/>
      <w:numFmt w:val="lowerLetter"/>
      <w:lvlText w:val="%1.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62B465A5"/>
    <w:multiLevelType w:val="multilevel"/>
    <w:tmpl w:val="2E50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12.1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7CD6F54"/>
    <w:multiLevelType w:val="multilevel"/>
    <w:tmpl w:val="1C8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8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0426915"/>
    <w:multiLevelType w:val="multilevel"/>
    <w:tmpl w:val="0F22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4.2.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0EA0B20"/>
    <w:multiLevelType w:val="multilevel"/>
    <w:tmpl w:val="E164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7.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1CC7E9D"/>
    <w:multiLevelType w:val="multilevel"/>
    <w:tmpl w:val="9BE2D2B4"/>
    <w:lvl w:ilvl="0">
      <w:start w:val="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722C6187"/>
    <w:multiLevelType w:val="multilevel"/>
    <w:tmpl w:val="B12ED9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2515FF8"/>
    <w:multiLevelType w:val="multilevel"/>
    <w:tmpl w:val="08BE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579020F"/>
    <w:multiLevelType w:val="multilevel"/>
    <w:tmpl w:val="2254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1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65E37B3"/>
    <w:multiLevelType w:val="multilevel"/>
    <w:tmpl w:val="1304E77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6697AF6"/>
    <w:multiLevelType w:val="multilevel"/>
    <w:tmpl w:val="54A4ACA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78A3129"/>
    <w:multiLevelType w:val="multilevel"/>
    <w:tmpl w:val="29FE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6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78B509E"/>
    <w:multiLevelType w:val="multilevel"/>
    <w:tmpl w:val="4AB6BF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8484224"/>
    <w:multiLevelType w:val="multilevel"/>
    <w:tmpl w:val="C22E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2.2.3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B792958"/>
    <w:multiLevelType w:val="multilevel"/>
    <w:tmpl w:val="16DEA2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7.7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B7F1A44"/>
    <w:multiLevelType w:val="multilevel"/>
    <w:tmpl w:val="3368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11.3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FD67AEE"/>
    <w:multiLevelType w:val="multilevel"/>
    <w:tmpl w:val="F794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none"/>
      <w:isLgl/>
      <w:lvlText w:val="6.12.6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FFD71B3"/>
    <w:multiLevelType w:val="multilevel"/>
    <w:tmpl w:val="B6265ED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9"/>
  </w:num>
  <w:num w:numId="3">
    <w:abstractNumId w:val="56"/>
  </w:num>
  <w:num w:numId="4">
    <w:abstractNumId w:val="11"/>
  </w:num>
  <w:num w:numId="5">
    <w:abstractNumId w:val="48"/>
  </w:num>
  <w:num w:numId="6">
    <w:abstractNumId w:val="3"/>
  </w:num>
  <w:num w:numId="7">
    <w:abstractNumId w:val="51"/>
  </w:num>
  <w:num w:numId="8">
    <w:abstractNumId w:val="47"/>
  </w:num>
  <w:num w:numId="9">
    <w:abstractNumId w:val="2"/>
  </w:num>
  <w:num w:numId="10">
    <w:abstractNumId w:val="1"/>
  </w:num>
  <w:num w:numId="11">
    <w:abstractNumId w:val="24"/>
  </w:num>
  <w:num w:numId="12">
    <w:abstractNumId w:val="29"/>
  </w:num>
  <w:num w:numId="13">
    <w:abstractNumId w:val="43"/>
  </w:num>
  <w:num w:numId="14">
    <w:abstractNumId w:val="20"/>
  </w:num>
  <w:num w:numId="15">
    <w:abstractNumId w:val="30"/>
  </w:num>
  <w:num w:numId="16">
    <w:abstractNumId w:val="34"/>
  </w:num>
  <w:num w:numId="17">
    <w:abstractNumId w:val="27"/>
  </w:num>
  <w:num w:numId="18">
    <w:abstractNumId w:val="5"/>
  </w:num>
  <w:num w:numId="19">
    <w:abstractNumId w:val="32"/>
  </w:num>
  <w:num w:numId="20">
    <w:abstractNumId w:val="8"/>
  </w:num>
  <w:num w:numId="21">
    <w:abstractNumId w:val="31"/>
  </w:num>
  <w:num w:numId="22">
    <w:abstractNumId w:val="36"/>
  </w:num>
  <w:num w:numId="23">
    <w:abstractNumId w:val="40"/>
  </w:num>
  <w:num w:numId="24">
    <w:abstractNumId w:val="54"/>
  </w:num>
  <w:num w:numId="25">
    <w:abstractNumId w:val="4"/>
  </w:num>
  <w:num w:numId="26">
    <w:abstractNumId w:val="28"/>
  </w:num>
  <w:num w:numId="27">
    <w:abstractNumId w:val="22"/>
  </w:num>
  <w:num w:numId="28">
    <w:abstractNumId w:val="6"/>
  </w:num>
  <w:num w:numId="29">
    <w:abstractNumId w:val="55"/>
  </w:num>
  <w:num w:numId="30">
    <w:abstractNumId w:val="26"/>
  </w:num>
  <w:num w:numId="31">
    <w:abstractNumId w:val="46"/>
  </w:num>
  <w:num w:numId="32">
    <w:abstractNumId w:val="52"/>
  </w:num>
  <w:num w:numId="33">
    <w:abstractNumId w:val="10"/>
  </w:num>
  <w:num w:numId="34">
    <w:abstractNumId w:val="38"/>
  </w:num>
  <w:num w:numId="35">
    <w:abstractNumId w:val="50"/>
  </w:num>
  <w:num w:numId="36">
    <w:abstractNumId w:val="16"/>
  </w:num>
  <w:num w:numId="37">
    <w:abstractNumId w:val="41"/>
  </w:num>
  <w:num w:numId="38">
    <w:abstractNumId w:val="35"/>
  </w:num>
  <w:num w:numId="39">
    <w:abstractNumId w:val="19"/>
  </w:num>
  <w:num w:numId="40">
    <w:abstractNumId w:val="42"/>
  </w:num>
  <w:num w:numId="41">
    <w:abstractNumId w:val="33"/>
  </w:num>
  <w:num w:numId="42">
    <w:abstractNumId w:val="39"/>
  </w:num>
  <w:num w:numId="43">
    <w:abstractNumId w:val="9"/>
  </w:num>
  <w:num w:numId="44">
    <w:abstractNumId w:val="0"/>
  </w:num>
  <w:num w:numId="45">
    <w:abstractNumId w:val="44"/>
  </w:num>
  <w:num w:numId="46">
    <w:abstractNumId w:val="25"/>
  </w:num>
  <w:num w:numId="47">
    <w:abstractNumId w:val="18"/>
  </w:num>
  <w:num w:numId="48">
    <w:abstractNumId w:val="21"/>
  </w:num>
  <w:num w:numId="49">
    <w:abstractNumId w:val="12"/>
  </w:num>
  <w:num w:numId="50">
    <w:abstractNumId w:val="15"/>
  </w:num>
  <w:num w:numId="51">
    <w:abstractNumId w:val="45"/>
  </w:num>
  <w:num w:numId="52">
    <w:abstractNumId w:val="17"/>
  </w:num>
  <w:num w:numId="53">
    <w:abstractNumId w:val="14"/>
  </w:num>
  <w:num w:numId="54">
    <w:abstractNumId w:val="13"/>
  </w:num>
  <w:num w:numId="55">
    <w:abstractNumId w:val="23"/>
  </w:num>
  <w:num w:numId="56">
    <w:abstractNumId w:val="37"/>
  </w:num>
  <w:num w:numId="57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1"/>
    <w:rsid w:val="00010CB4"/>
    <w:rsid w:val="00032CB4"/>
    <w:rsid w:val="00051108"/>
    <w:rsid w:val="00062FF7"/>
    <w:rsid w:val="00064C96"/>
    <w:rsid w:val="00071C65"/>
    <w:rsid w:val="000773DC"/>
    <w:rsid w:val="0008489E"/>
    <w:rsid w:val="000870BB"/>
    <w:rsid w:val="000948B7"/>
    <w:rsid w:val="000B2CFB"/>
    <w:rsid w:val="000B587B"/>
    <w:rsid w:val="000C07AD"/>
    <w:rsid w:val="000C1D79"/>
    <w:rsid w:val="000C58CF"/>
    <w:rsid w:val="000E7331"/>
    <w:rsid w:val="0010276E"/>
    <w:rsid w:val="001039D1"/>
    <w:rsid w:val="00106FA8"/>
    <w:rsid w:val="00116A9D"/>
    <w:rsid w:val="00126B8B"/>
    <w:rsid w:val="0013231C"/>
    <w:rsid w:val="00132414"/>
    <w:rsid w:val="00136FB5"/>
    <w:rsid w:val="00143242"/>
    <w:rsid w:val="00157B60"/>
    <w:rsid w:val="00171BCC"/>
    <w:rsid w:val="00172997"/>
    <w:rsid w:val="00190EA9"/>
    <w:rsid w:val="001975C4"/>
    <w:rsid w:val="001E2807"/>
    <w:rsid w:val="001F39CE"/>
    <w:rsid w:val="00205EC7"/>
    <w:rsid w:val="00256C50"/>
    <w:rsid w:val="00276BF5"/>
    <w:rsid w:val="00280DC7"/>
    <w:rsid w:val="002A7961"/>
    <w:rsid w:val="002C4602"/>
    <w:rsid w:val="002D5545"/>
    <w:rsid w:val="00310190"/>
    <w:rsid w:val="003203D7"/>
    <w:rsid w:val="003219C1"/>
    <w:rsid w:val="00322437"/>
    <w:rsid w:val="00325902"/>
    <w:rsid w:val="00333851"/>
    <w:rsid w:val="00360911"/>
    <w:rsid w:val="00377AE4"/>
    <w:rsid w:val="00381857"/>
    <w:rsid w:val="003920FE"/>
    <w:rsid w:val="00393030"/>
    <w:rsid w:val="00393179"/>
    <w:rsid w:val="003A3C95"/>
    <w:rsid w:val="003A7318"/>
    <w:rsid w:val="003B0191"/>
    <w:rsid w:val="0040119B"/>
    <w:rsid w:val="00417AEB"/>
    <w:rsid w:val="0042695E"/>
    <w:rsid w:val="00432601"/>
    <w:rsid w:val="004347BC"/>
    <w:rsid w:val="00437DC4"/>
    <w:rsid w:val="0044591A"/>
    <w:rsid w:val="004834E2"/>
    <w:rsid w:val="00485C69"/>
    <w:rsid w:val="00497564"/>
    <w:rsid w:val="004A2F77"/>
    <w:rsid w:val="004D4A8F"/>
    <w:rsid w:val="004E106A"/>
    <w:rsid w:val="004E7D46"/>
    <w:rsid w:val="004F1E15"/>
    <w:rsid w:val="0054319C"/>
    <w:rsid w:val="0055332D"/>
    <w:rsid w:val="00556A4F"/>
    <w:rsid w:val="00565536"/>
    <w:rsid w:val="00571544"/>
    <w:rsid w:val="005756A2"/>
    <w:rsid w:val="00575D3B"/>
    <w:rsid w:val="005A505A"/>
    <w:rsid w:val="005C1B66"/>
    <w:rsid w:val="005D3636"/>
    <w:rsid w:val="005E0156"/>
    <w:rsid w:val="00600C3D"/>
    <w:rsid w:val="00603F58"/>
    <w:rsid w:val="00614FDC"/>
    <w:rsid w:val="00650BBB"/>
    <w:rsid w:val="0065298B"/>
    <w:rsid w:val="0066349B"/>
    <w:rsid w:val="006812E7"/>
    <w:rsid w:val="006850E3"/>
    <w:rsid w:val="0069037D"/>
    <w:rsid w:val="00691BD9"/>
    <w:rsid w:val="006A5B11"/>
    <w:rsid w:val="006A7941"/>
    <w:rsid w:val="006B1360"/>
    <w:rsid w:val="006C4F98"/>
    <w:rsid w:val="006D3245"/>
    <w:rsid w:val="006E6C36"/>
    <w:rsid w:val="0070049D"/>
    <w:rsid w:val="0070323E"/>
    <w:rsid w:val="00706F03"/>
    <w:rsid w:val="00720BA8"/>
    <w:rsid w:val="0073029B"/>
    <w:rsid w:val="00745696"/>
    <w:rsid w:val="00754A4B"/>
    <w:rsid w:val="0076342B"/>
    <w:rsid w:val="007649C6"/>
    <w:rsid w:val="00765AFB"/>
    <w:rsid w:val="007900AA"/>
    <w:rsid w:val="00793F99"/>
    <w:rsid w:val="007A1B30"/>
    <w:rsid w:val="007C5CB6"/>
    <w:rsid w:val="007D1016"/>
    <w:rsid w:val="007E5E56"/>
    <w:rsid w:val="008045C8"/>
    <w:rsid w:val="00847109"/>
    <w:rsid w:val="00851A2D"/>
    <w:rsid w:val="008617A5"/>
    <w:rsid w:val="00873146"/>
    <w:rsid w:val="00873C60"/>
    <w:rsid w:val="008C090B"/>
    <w:rsid w:val="008C6ABA"/>
    <w:rsid w:val="008E4748"/>
    <w:rsid w:val="00903789"/>
    <w:rsid w:val="00911D38"/>
    <w:rsid w:val="00922789"/>
    <w:rsid w:val="00923CFF"/>
    <w:rsid w:val="009356C0"/>
    <w:rsid w:val="00942AB0"/>
    <w:rsid w:val="009618F9"/>
    <w:rsid w:val="00962AC4"/>
    <w:rsid w:val="009C636D"/>
    <w:rsid w:val="009D0E04"/>
    <w:rsid w:val="009D5962"/>
    <w:rsid w:val="009D7FFE"/>
    <w:rsid w:val="009E7DBB"/>
    <w:rsid w:val="00A12DA3"/>
    <w:rsid w:val="00A304E0"/>
    <w:rsid w:val="00A5036B"/>
    <w:rsid w:val="00A56933"/>
    <w:rsid w:val="00A67A67"/>
    <w:rsid w:val="00A71383"/>
    <w:rsid w:val="00A81A4D"/>
    <w:rsid w:val="00A834A8"/>
    <w:rsid w:val="00A84E5E"/>
    <w:rsid w:val="00AA6979"/>
    <w:rsid w:val="00AB751C"/>
    <w:rsid w:val="00AD1154"/>
    <w:rsid w:val="00AD3741"/>
    <w:rsid w:val="00AE37AC"/>
    <w:rsid w:val="00AF27AC"/>
    <w:rsid w:val="00B10C74"/>
    <w:rsid w:val="00B37560"/>
    <w:rsid w:val="00B44DF0"/>
    <w:rsid w:val="00B45B4F"/>
    <w:rsid w:val="00B62512"/>
    <w:rsid w:val="00B62955"/>
    <w:rsid w:val="00B64A08"/>
    <w:rsid w:val="00B74306"/>
    <w:rsid w:val="00B74D53"/>
    <w:rsid w:val="00B80C51"/>
    <w:rsid w:val="00BD3C83"/>
    <w:rsid w:val="00BF0506"/>
    <w:rsid w:val="00BF0CD4"/>
    <w:rsid w:val="00BF6B7E"/>
    <w:rsid w:val="00C17F6B"/>
    <w:rsid w:val="00C20AAA"/>
    <w:rsid w:val="00C3068C"/>
    <w:rsid w:val="00C31C9F"/>
    <w:rsid w:val="00C446FB"/>
    <w:rsid w:val="00C56F33"/>
    <w:rsid w:val="00C6395E"/>
    <w:rsid w:val="00CA7E0E"/>
    <w:rsid w:val="00CB1DA2"/>
    <w:rsid w:val="00CF2C1C"/>
    <w:rsid w:val="00CF44B9"/>
    <w:rsid w:val="00D16874"/>
    <w:rsid w:val="00D24AC4"/>
    <w:rsid w:val="00D40564"/>
    <w:rsid w:val="00D45527"/>
    <w:rsid w:val="00D46BBD"/>
    <w:rsid w:val="00D4795F"/>
    <w:rsid w:val="00D9006B"/>
    <w:rsid w:val="00DB58AD"/>
    <w:rsid w:val="00DC047E"/>
    <w:rsid w:val="00DC2B5C"/>
    <w:rsid w:val="00DC4406"/>
    <w:rsid w:val="00DE13B2"/>
    <w:rsid w:val="00DE6680"/>
    <w:rsid w:val="00E03143"/>
    <w:rsid w:val="00E426CB"/>
    <w:rsid w:val="00E5074E"/>
    <w:rsid w:val="00E519F0"/>
    <w:rsid w:val="00E57E5E"/>
    <w:rsid w:val="00E714FE"/>
    <w:rsid w:val="00E73833"/>
    <w:rsid w:val="00E82CEE"/>
    <w:rsid w:val="00EC5897"/>
    <w:rsid w:val="00ED55D6"/>
    <w:rsid w:val="00EE6FC4"/>
    <w:rsid w:val="00F07286"/>
    <w:rsid w:val="00F12E29"/>
    <w:rsid w:val="00F42068"/>
    <w:rsid w:val="00F429DB"/>
    <w:rsid w:val="00F43C60"/>
    <w:rsid w:val="00F4414B"/>
    <w:rsid w:val="00F87D55"/>
    <w:rsid w:val="00F93BCD"/>
    <w:rsid w:val="00FA29F7"/>
    <w:rsid w:val="00FD60F4"/>
    <w:rsid w:val="00FE1760"/>
    <w:rsid w:val="00FE7EB2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E2C36"/>
  <w15:docId w15:val="{0CF2E38C-9ACE-4F88-B258-E6C97D50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AEB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6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794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A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A7941"/>
  </w:style>
  <w:style w:type="paragraph" w:styleId="Textbubliny">
    <w:name w:val="Balloon Text"/>
    <w:basedOn w:val="Normln"/>
    <w:link w:val="TextbublinyChar"/>
    <w:uiPriority w:val="99"/>
    <w:semiHidden/>
    <w:unhideWhenUsed/>
    <w:rsid w:val="005E0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347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7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7B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05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51C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22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437"/>
  </w:style>
  <w:style w:type="character" w:customStyle="1" w:styleId="ECVHeadingContactDetails">
    <w:name w:val="_ECV_HeadingContactDetails"/>
    <w:rsid w:val="00ED55D6"/>
    <w:rPr>
      <w:rFonts w:ascii="Arial" w:hAnsi="Arial" w:cs="Arial" w:hint="default"/>
      <w:color w:val="1593C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909E-ED5E-4802-87E9-7F7099F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3376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Boháček Tomáš JUDr. (MPSV)</dc:creator>
  <cp:lastModifiedBy>Jelínek David Mgr. (MPSV)</cp:lastModifiedBy>
  <cp:revision>4</cp:revision>
  <cp:lastPrinted>2016-12-12T08:50:00Z</cp:lastPrinted>
  <dcterms:created xsi:type="dcterms:W3CDTF">2022-07-27T08:12:00Z</dcterms:created>
  <dcterms:modified xsi:type="dcterms:W3CDTF">2022-08-01T13:24:00Z</dcterms:modified>
</cp:coreProperties>
</file>