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5BF27E60"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25576E">
        <w:rPr>
          <w:rFonts w:asciiTheme="minorHAnsi" w:hAnsiTheme="minorHAnsi" w:cstheme="minorHAnsi"/>
          <w:b/>
          <w:sz w:val="26"/>
          <w:szCs w:val="26"/>
        </w:rPr>
        <w:t>1</w:t>
      </w:r>
    </w:p>
    <w:p w14:paraId="5B9DADE7" w14:textId="40B8AFDB" w:rsid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25576E">
        <w:rPr>
          <w:rFonts w:asciiTheme="minorHAnsi" w:hAnsiTheme="minorHAnsi" w:cstheme="minorHAnsi"/>
          <w:b/>
          <w:sz w:val="26"/>
          <w:szCs w:val="26"/>
        </w:rPr>
        <w:t> Rámcové dohodě</w:t>
      </w:r>
    </w:p>
    <w:p w14:paraId="01562C16" w14:textId="083F4166" w:rsidR="0025576E" w:rsidRDefault="0025576E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uzavřené dle § 131 a násl. Zákona č. 134/2016 Sb., o zadávání veřejných zakázek, ve znění pozdějších předpisů, a dle § 1746 odst. 2 zákona č. 89/2012 Sb., občanský zákoník, ve znění pozdějších předpisů </w:t>
      </w:r>
    </w:p>
    <w:p w14:paraId="02A1E735" w14:textId="4C26A35E" w:rsidR="00DB66B9" w:rsidRPr="00FB6452" w:rsidRDefault="0025576E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BA2D2F">
        <w:rPr>
          <w:rFonts w:asciiTheme="minorHAnsi" w:hAnsiTheme="minorHAnsi" w:cstheme="minorHAnsi"/>
          <w:sz w:val="18"/>
          <w:szCs w:val="18"/>
        </w:rPr>
        <w:t xml:space="preserve">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2739EC4" w14:textId="2041BC7B" w:rsidR="001919AF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14:paraId="689EA1F6" w14:textId="3232AF61" w:rsidR="001919AF" w:rsidRDefault="0025576E" w:rsidP="001919AF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se sídlem: </w:t>
      </w:r>
      <w:r>
        <w:rPr>
          <w:rFonts w:ascii="Calibri" w:hAnsi="Calibri" w:cs="Tahoma"/>
          <w:sz w:val="20"/>
          <w:szCs w:val="20"/>
        </w:rPr>
        <w:tab/>
      </w:r>
      <w:r w:rsidR="001919AF"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="001919AF" w:rsidRPr="00531B15">
        <w:rPr>
          <w:rFonts w:ascii="Calibri" w:hAnsi="Calibri" w:cs="Tahoma"/>
          <w:sz w:val="20"/>
          <w:szCs w:val="20"/>
        </w:rPr>
        <w:t xml:space="preserve">11, </w:t>
      </w:r>
      <w:r w:rsidR="00C95501">
        <w:rPr>
          <w:rFonts w:ascii="Calibri" w:hAnsi="Calibri" w:cs="Tahoma"/>
          <w:sz w:val="20"/>
          <w:szCs w:val="20"/>
        </w:rPr>
        <w:t>Vítkovice, 703 00 Ostrava</w:t>
      </w:r>
    </w:p>
    <w:p w14:paraId="003F96AD" w14:textId="67EA3009" w:rsidR="0025576E" w:rsidRPr="00531B15" w:rsidRDefault="0025576E" w:rsidP="001919AF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zastoupena:</w:t>
      </w:r>
      <w:r>
        <w:rPr>
          <w:rFonts w:ascii="Calibri" w:hAnsi="Calibri" w:cs="Tahoma"/>
          <w:sz w:val="20"/>
          <w:szCs w:val="20"/>
        </w:rPr>
        <w:tab/>
        <w:t xml:space="preserve">JUDr. Petr Vaněk, Ph.D., generální ředitel </w:t>
      </w:r>
    </w:p>
    <w:p w14:paraId="28B855A0" w14:textId="5B73A8CB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IČO: </w:t>
      </w:r>
      <w:r w:rsidR="0025576E">
        <w:rPr>
          <w:rFonts w:ascii="Calibri" w:hAnsi="Calibri" w:cs="Tahoma"/>
          <w:sz w:val="20"/>
          <w:szCs w:val="20"/>
        </w:rPr>
        <w:tab/>
      </w:r>
      <w:r w:rsidR="0025576E">
        <w:rPr>
          <w:rFonts w:ascii="Calibri" w:hAnsi="Calibri" w:cs="Tahoma"/>
          <w:sz w:val="20"/>
          <w:szCs w:val="20"/>
        </w:rPr>
        <w:tab/>
      </w:r>
      <w:r w:rsidRPr="00531B15">
        <w:rPr>
          <w:rFonts w:ascii="Calibri" w:hAnsi="Calibri" w:cs="Tahoma"/>
          <w:sz w:val="20"/>
          <w:szCs w:val="20"/>
        </w:rPr>
        <w:t>47672234</w:t>
      </w:r>
    </w:p>
    <w:p w14:paraId="42B9AD3F" w14:textId="5D7EE451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DIČ: </w:t>
      </w:r>
      <w:r w:rsidR="0025576E">
        <w:rPr>
          <w:rFonts w:ascii="Calibri" w:hAnsi="Calibri" w:cs="Tahoma"/>
          <w:sz w:val="20"/>
          <w:szCs w:val="20"/>
        </w:rPr>
        <w:tab/>
      </w:r>
      <w:r w:rsidR="0025576E">
        <w:rPr>
          <w:rFonts w:ascii="Calibri" w:hAnsi="Calibri" w:cs="Tahoma"/>
          <w:sz w:val="20"/>
          <w:szCs w:val="20"/>
        </w:rPr>
        <w:tab/>
      </w:r>
      <w:r w:rsidRPr="00531B15">
        <w:rPr>
          <w:rFonts w:ascii="Calibri" w:hAnsi="Calibri" w:cs="Tahoma"/>
          <w:sz w:val="20"/>
          <w:szCs w:val="20"/>
        </w:rPr>
        <w:t>není plátce</w:t>
      </w:r>
      <w:r w:rsidR="00C95501">
        <w:rPr>
          <w:rFonts w:ascii="Calibri" w:hAnsi="Calibri" w:cs="Tahoma"/>
          <w:sz w:val="20"/>
          <w:szCs w:val="20"/>
        </w:rPr>
        <w:t>m</w:t>
      </w:r>
      <w:r w:rsidRPr="00531B15">
        <w:rPr>
          <w:rFonts w:ascii="Calibri" w:hAnsi="Calibri" w:cs="Tahoma"/>
          <w:sz w:val="20"/>
          <w:szCs w:val="20"/>
        </w:rPr>
        <w:t xml:space="preserve"> DPH</w:t>
      </w:r>
    </w:p>
    <w:p w14:paraId="4D326312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veřejném rejstříku u Krajského soudu v Ostravě, oddíl AXIV, vložka 545 </w:t>
      </w:r>
    </w:p>
    <w:p w14:paraId="6969C657" w14:textId="2F0CEA40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(dále </w:t>
      </w:r>
      <w:r w:rsidR="0025576E">
        <w:rPr>
          <w:rFonts w:ascii="Calibri" w:hAnsi="Calibri" w:cs="Tahoma"/>
          <w:sz w:val="20"/>
          <w:szCs w:val="20"/>
        </w:rPr>
        <w:t xml:space="preserve">i </w:t>
      </w:r>
      <w:r w:rsidRPr="0025576E">
        <w:rPr>
          <w:rFonts w:ascii="Calibri" w:hAnsi="Calibri" w:cs="Tahoma"/>
          <w:sz w:val="20"/>
          <w:szCs w:val="20"/>
        </w:rPr>
        <w:t>„</w:t>
      </w:r>
      <w:r w:rsidR="0025576E" w:rsidRPr="007913AE">
        <w:rPr>
          <w:rFonts w:ascii="Calibri" w:hAnsi="Calibri" w:cs="Tahoma"/>
          <w:sz w:val="20"/>
          <w:szCs w:val="20"/>
        </w:rPr>
        <w:t>kupující</w:t>
      </w:r>
      <w:r w:rsidRPr="0025576E">
        <w:rPr>
          <w:rFonts w:ascii="Calibri" w:hAnsi="Calibri" w:cs="Tahoma"/>
          <w:sz w:val="20"/>
          <w:szCs w:val="20"/>
        </w:rPr>
        <w:t>“</w:t>
      </w:r>
      <w:r w:rsidR="0025576E">
        <w:rPr>
          <w:rFonts w:ascii="Calibri" w:hAnsi="Calibri" w:cs="Tahoma"/>
          <w:sz w:val="20"/>
          <w:szCs w:val="20"/>
        </w:rPr>
        <w:t>)</w:t>
      </w:r>
    </w:p>
    <w:p w14:paraId="19EAF650" w14:textId="0B598DC6"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05A0A79F" w14:textId="58E72AEF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049D0ECC" w14:textId="77777777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59858613" w14:textId="1D835352" w:rsidR="00E33E4C" w:rsidRPr="00531B15" w:rsidRDefault="0025576E" w:rsidP="00E33E4C">
      <w:pPr>
        <w:spacing w:after="0"/>
        <w:rPr>
          <w:rFonts w:ascii="Calibri" w:hAnsi="Calibri" w:cs="Tahoma"/>
          <w:b/>
          <w:sz w:val="20"/>
          <w:szCs w:val="20"/>
        </w:rPr>
      </w:pPr>
      <w:proofErr w:type="spellStart"/>
      <w:r>
        <w:rPr>
          <w:rFonts w:ascii="Calibri" w:hAnsi="Calibri" w:cs="Tahoma"/>
          <w:b/>
          <w:sz w:val="20"/>
          <w:szCs w:val="20"/>
        </w:rPr>
        <w:t>Avanso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s.r.o.</w:t>
      </w:r>
    </w:p>
    <w:p w14:paraId="72757977" w14:textId="522041DC" w:rsidR="00E33E4C" w:rsidRDefault="0025576E" w:rsidP="00E33E4C">
      <w:pPr>
        <w:spacing w:after="0"/>
        <w:rPr>
          <w:rFonts w:ascii="Calibri" w:hAnsi="Calibri" w:cs="Tahoma"/>
          <w:sz w:val="20"/>
          <w:szCs w:val="20"/>
        </w:rPr>
      </w:pPr>
      <w:r w:rsidRPr="007913AE">
        <w:rPr>
          <w:rFonts w:ascii="Calibri" w:hAnsi="Calibri" w:cs="Tahoma"/>
          <w:sz w:val="20"/>
          <w:szCs w:val="20"/>
        </w:rPr>
        <w:t>se sídlem:</w:t>
      </w:r>
      <w:r w:rsidRPr="007913AE">
        <w:rPr>
          <w:rFonts w:ascii="Calibri" w:hAnsi="Calibri" w:cs="Tahoma"/>
          <w:sz w:val="20"/>
          <w:szCs w:val="20"/>
        </w:rPr>
        <w:tab/>
        <w:t>nám. Svobody 528, 739 61  Třinec</w:t>
      </w:r>
    </w:p>
    <w:p w14:paraId="44B2B777" w14:textId="46360032" w:rsidR="0025576E" w:rsidRPr="00531B15" w:rsidRDefault="0025576E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zastoupena:</w:t>
      </w:r>
      <w:r>
        <w:rPr>
          <w:rFonts w:ascii="Calibri" w:hAnsi="Calibri" w:cs="Tahoma"/>
          <w:sz w:val="20"/>
          <w:szCs w:val="20"/>
        </w:rPr>
        <w:tab/>
        <w:t xml:space="preserve">Ing. Dimitris Anestis, jednatel </w:t>
      </w:r>
    </w:p>
    <w:p w14:paraId="1FC1C005" w14:textId="3A8B834B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IČO: </w:t>
      </w:r>
      <w:r w:rsidR="0025576E">
        <w:rPr>
          <w:rFonts w:ascii="Calibri" w:hAnsi="Calibri" w:cs="Tahoma"/>
          <w:sz w:val="20"/>
          <w:szCs w:val="20"/>
        </w:rPr>
        <w:tab/>
      </w:r>
      <w:r w:rsidR="0025576E">
        <w:rPr>
          <w:rFonts w:ascii="Calibri" w:hAnsi="Calibri" w:cs="Tahoma"/>
          <w:sz w:val="20"/>
          <w:szCs w:val="20"/>
        </w:rPr>
        <w:tab/>
        <w:t>05503540</w:t>
      </w:r>
    </w:p>
    <w:p w14:paraId="66F047F8" w14:textId="6809ED96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</w:t>
      </w:r>
      <w:r w:rsidR="00887701">
        <w:rPr>
          <w:rFonts w:ascii="Calibri" w:hAnsi="Calibri" w:cs="Tahoma"/>
          <w:sz w:val="20"/>
          <w:szCs w:val="20"/>
        </w:rPr>
        <w:t xml:space="preserve"> </w:t>
      </w:r>
      <w:r w:rsidR="0025576E">
        <w:rPr>
          <w:rFonts w:ascii="Calibri" w:hAnsi="Calibri" w:cs="Tahoma"/>
          <w:sz w:val="20"/>
          <w:szCs w:val="20"/>
        </w:rPr>
        <w:tab/>
      </w:r>
      <w:r w:rsidR="0025576E">
        <w:rPr>
          <w:rFonts w:ascii="Calibri" w:hAnsi="Calibri" w:cs="Tahoma"/>
          <w:sz w:val="20"/>
          <w:szCs w:val="20"/>
        </w:rPr>
        <w:tab/>
      </w:r>
      <w:r w:rsidR="00B94DE8">
        <w:rPr>
          <w:rFonts w:ascii="Calibri" w:hAnsi="Calibri" w:cs="Tahoma"/>
          <w:sz w:val="20"/>
          <w:szCs w:val="20"/>
        </w:rPr>
        <w:t>CZ</w:t>
      </w:r>
      <w:r w:rsidR="0025576E">
        <w:rPr>
          <w:rFonts w:ascii="Calibri" w:hAnsi="Calibri" w:cs="Tahoma"/>
          <w:sz w:val="20"/>
          <w:szCs w:val="20"/>
        </w:rPr>
        <w:t>05503540</w:t>
      </w:r>
    </w:p>
    <w:p w14:paraId="70E33048" w14:textId="3EC64FE6" w:rsidR="0025576E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zapsaná</w:t>
      </w:r>
      <w:r w:rsidR="0025576E">
        <w:rPr>
          <w:rFonts w:ascii="Calibri" w:hAnsi="Calibri" w:cs="Tahoma"/>
          <w:sz w:val="20"/>
          <w:szCs w:val="20"/>
        </w:rPr>
        <w:t>:</w:t>
      </w:r>
      <w:r w:rsidR="0025576E">
        <w:rPr>
          <w:rFonts w:ascii="Calibri" w:hAnsi="Calibri" w:cs="Tahoma"/>
          <w:sz w:val="20"/>
          <w:szCs w:val="20"/>
        </w:rPr>
        <w:tab/>
        <w:t>ve veřejném rejstříku vedeném Krajským soudem v Ostravě, oddíl C, vložka 67810</w:t>
      </w:r>
    </w:p>
    <w:p w14:paraId="255286C7" w14:textId="38A6D983" w:rsidR="0025576E" w:rsidRDefault="0025576E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(dále i „prodávající“) </w:t>
      </w:r>
    </w:p>
    <w:p w14:paraId="06971923" w14:textId="77777777"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318A6383"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25576E">
        <w:rPr>
          <w:rFonts w:asciiTheme="minorHAnsi" w:hAnsiTheme="minorHAnsi" w:cstheme="minorHAnsi"/>
          <w:sz w:val="20"/>
          <w:szCs w:val="20"/>
        </w:rPr>
        <w:t>kupující</w:t>
      </w:r>
      <w:r w:rsidR="0025576E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a </w:t>
      </w:r>
      <w:r w:rsidR="0025576E">
        <w:rPr>
          <w:rFonts w:asciiTheme="minorHAnsi" w:hAnsiTheme="minorHAnsi" w:cstheme="minorHAnsi"/>
          <w:sz w:val="20"/>
          <w:szCs w:val="20"/>
        </w:rPr>
        <w:t>prodávající</w:t>
      </w:r>
      <w:r w:rsidR="0025576E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14:paraId="5DE34C9C" w14:textId="10D0FE6B" w:rsidR="001278AA" w:rsidRPr="00447AA3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158CB6B3"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tímto </w:t>
      </w:r>
      <w:r w:rsidR="00874B56" w:rsidRPr="000E6AF6">
        <w:rPr>
          <w:rFonts w:asciiTheme="minorHAnsi" w:hAnsiTheme="minorHAnsi" w:cstheme="minorHAnsi"/>
          <w:color w:val="000000"/>
          <w:sz w:val="22"/>
          <w:szCs w:val="22"/>
        </w:rPr>
        <w:t xml:space="preserve">v souladu s ustanovením § 222 </w:t>
      </w:r>
      <w:r w:rsidR="00874B56">
        <w:rPr>
          <w:rFonts w:asciiTheme="minorHAnsi" w:hAnsiTheme="minorHAnsi" w:cstheme="minorHAnsi"/>
          <w:color w:val="000000"/>
          <w:sz w:val="22"/>
          <w:szCs w:val="22"/>
        </w:rPr>
        <w:t xml:space="preserve">odst. 4 zákona č. 134/2016 Sb., </w:t>
      </w:r>
      <w:r w:rsidR="00874B56" w:rsidRPr="000E6AF6">
        <w:rPr>
          <w:rFonts w:asciiTheme="minorHAnsi" w:hAnsiTheme="minorHAnsi" w:cstheme="minorHAnsi"/>
          <w:color w:val="000000"/>
          <w:sz w:val="22"/>
          <w:szCs w:val="22"/>
        </w:rPr>
        <w:t>o zadávání veřejných zakázek, ve znění pozdějších předpisů,</w:t>
      </w:r>
      <w:r w:rsidR="00874B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76E">
        <w:rPr>
          <w:rFonts w:asciiTheme="minorHAnsi" w:hAnsiTheme="minorHAnsi" w:cstheme="minorHAnsi"/>
          <w:color w:val="000000"/>
          <w:sz w:val="22"/>
          <w:szCs w:val="22"/>
        </w:rPr>
        <w:t>Rámcové dohody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dne </w:t>
      </w:r>
      <w:r w:rsidR="0025576E">
        <w:rPr>
          <w:rFonts w:asciiTheme="minorHAnsi" w:hAnsiTheme="minorHAnsi" w:cstheme="minorHAnsi"/>
          <w:color w:val="000000"/>
          <w:sz w:val="22"/>
          <w:szCs w:val="22"/>
        </w:rPr>
        <w:t xml:space="preserve">21. 4. 2021 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25576E">
        <w:rPr>
          <w:rFonts w:asciiTheme="minorHAnsi" w:hAnsiTheme="minorHAnsi" w:cstheme="minorHAnsi"/>
          <w:b/>
          <w:color w:val="000000"/>
          <w:sz w:val="22"/>
          <w:szCs w:val="22"/>
        </w:rPr>
        <w:t>dohoda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“) o tento dodatek, který tvoří nedílnou součást </w:t>
      </w:r>
      <w:r w:rsidR="006D5570">
        <w:rPr>
          <w:rFonts w:asciiTheme="minorHAnsi" w:hAnsiTheme="minorHAnsi" w:cstheme="minorHAnsi"/>
          <w:color w:val="000000"/>
          <w:sz w:val="22"/>
          <w:szCs w:val="22"/>
        </w:rPr>
        <w:t xml:space="preserve">dohody. </w:t>
      </w:r>
    </w:p>
    <w:p w14:paraId="3F8A807B" w14:textId="77777777" w:rsidR="00887701" w:rsidRPr="00287842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375FFDD2"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 xml:space="preserve">Smluvní strany se dohodly na změně </w:t>
      </w:r>
      <w:r w:rsidR="006D5570">
        <w:rPr>
          <w:rFonts w:asciiTheme="minorHAnsi" w:hAnsiTheme="minorHAnsi" w:cstheme="minorHAnsi"/>
          <w:b/>
          <w:sz w:val="22"/>
          <w:szCs w:val="22"/>
        </w:rPr>
        <w:t>dohody</w:t>
      </w:r>
      <w:r w:rsidR="006D5570" w:rsidRPr="00287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7842">
        <w:rPr>
          <w:rFonts w:asciiTheme="minorHAnsi" w:hAnsiTheme="minorHAnsi" w:cstheme="minorHAnsi"/>
          <w:b/>
          <w:sz w:val="22"/>
          <w:szCs w:val="22"/>
        </w:rPr>
        <w:t>v rozsahu vyplývajícím z tohoto dodatku následovně:</w:t>
      </w:r>
    </w:p>
    <w:p w14:paraId="0D324075" w14:textId="77777777"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70F13FF4"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EE317D">
        <w:rPr>
          <w:rFonts w:asciiTheme="minorHAnsi" w:hAnsiTheme="minorHAnsi" w:cstheme="minorHAnsi"/>
          <w:b/>
          <w:sz w:val="22"/>
          <w:szCs w:val="22"/>
        </w:rPr>
        <w:t>III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93DAF">
        <w:rPr>
          <w:rFonts w:asciiTheme="minorHAnsi" w:hAnsiTheme="minorHAnsi" w:cstheme="minorHAnsi"/>
          <w:b/>
          <w:sz w:val="22"/>
          <w:szCs w:val="22"/>
        </w:rPr>
        <w:t>odst.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17D">
        <w:rPr>
          <w:rFonts w:asciiTheme="minorHAnsi" w:hAnsiTheme="minorHAnsi" w:cstheme="minorHAnsi"/>
          <w:b/>
          <w:sz w:val="22"/>
          <w:szCs w:val="22"/>
        </w:rPr>
        <w:t xml:space="preserve">1, </w:t>
      </w:r>
      <w:r w:rsidR="004F22C7">
        <w:rPr>
          <w:rFonts w:asciiTheme="minorHAnsi" w:hAnsiTheme="minorHAnsi" w:cstheme="minorHAnsi"/>
          <w:b/>
          <w:sz w:val="22"/>
          <w:szCs w:val="22"/>
        </w:rPr>
        <w:t>druhá tabulka</w:t>
      </w:r>
      <w:r>
        <w:rPr>
          <w:rFonts w:asciiTheme="minorHAnsi" w:hAnsiTheme="minorHAnsi" w:cstheme="minorHAnsi"/>
          <w:b/>
          <w:sz w:val="22"/>
          <w:szCs w:val="22"/>
        </w:rPr>
        <w:t xml:space="preserve"> 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14:paraId="4A4D39DD" w14:textId="0FB1AFE6" w:rsidR="00EE317D" w:rsidRDefault="00EE317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99129C7" w14:textId="77777777" w:rsidR="004F22C7" w:rsidRPr="00093DAF" w:rsidRDefault="004F22C7" w:rsidP="004F22C7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DAF">
        <w:rPr>
          <w:rFonts w:asciiTheme="minorHAnsi" w:hAnsiTheme="minorHAnsi" w:cstheme="minorHAnsi"/>
          <w:b/>
        </w:rPr>
        <w:t>Cena za 1 ks BALÍČKU 300 pro rok 2022:</w:t>
      </w:r>
    </w:p>
    <w:tbl>
      <w:tblPr>
        <w:tblpPr w:leftFromText="141" w:rightFromText="141" w:vertAnchor="tex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62"/>
        <w:gridCol w:w="2264"/>
        <w:gridCol w:w="2262"/>
      </w:tblGrid>
      <w:tr w:rsidR="004F22C7" w:rsidRPr="00093DAF" w14:paraId="7039C8D5" w14:textId="77777777" w:rsidTr="004F22C7">
        <w:trPr>
          <w:trHeight w:val="137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9854" w14:textId="77777777" w:rsidR="004F22C7" w:rsidRPr="00093DAF" w:rsidRDefault="004F22C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93DAF">
              <w:rPr>
                <w:rFonts w:asciiTheme="minorHAnsi" w:hAnsiTheme="minorHAnsi" w:cstheme="minorHAnsi"/>
                <w:b/>
              </w:rPr>
              <w:t xml:space="preserve">Název </w:t>
            </w:r>
            <w:r w:rsidRPr="00093DAF">
              <w:rPr>
                <w:rFonts w:asciiTheme="minorHAnsi" w:hAnsiTheme="minorHAnsi" w:cstheme="minorHAnsi"/>
                <w:b/>
                <w:bCs/>
                <w:color w:val="000000"/>
              </w:rPr>
              <w:t>přípravku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8A9B" w14:textId="77777777" w:rsidR="004F22C7" w:rsidRPr="00093DAF" w:rsidRDefault="004F22C7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93DAF">
              <w:rPr>
                <w:rFonts w:asciiTheme="minorHAnsi" w:hAnsiTheme="minorHAnsi" w:cstheme="minorHAnsi"/>
                <w:b/>
              </w:rPr>
              <w:t>Cena 1 ks přípravku v Kč bez DPH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5013" w14:textId="1DAAA330" w:rsidR="004F22C7" w:rsidRPr="00093DAF" w:rsidRDefault="004F22C7" w:rsidP="00093DAF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93DAF">
              <w:rPr>
                <w:rFonts w:asciiTheme="minorHAnsi" w:hAnsiTheme="minorHAnsi" w:cstheme="minorHAnsi"/>
                <w:b/>
              </w:rPr>
              <w:t>DPH 15 % v Kč</w:t>
            </w:r>
            <w:r w:rsidRPr="00093DAF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C059" w14:textId="77777777" w:rsidR="004F22C7" w:rsidRPr="00093DAF" w:rsidRDefault="004F22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3DAF">
              <w:rPr>
                <w:rFonts w:asciiTheme="minorHAnsi" w:hAnsiTheme="minorHAnsi" w:cstheme="minorHAnsi"/>
                <w:b/>
              </w:rPr>
              <w:t>Cena 1 ks přípravku v Kč vč. DPH</w:t>
            </w:r>
          </w:p>
        </w:tc>
      </w:tr>
      <w:tr w:rsidR="004F22C7" w:rsidRPr="00093DAF" w14:paraId="312321F4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D8D" w14:textId="77777777" w:rsidR="004F22C7" w:rsidRPr="00093DAF" w:rsidRDefault="004F22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B komplex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72E6" w14:textId="0DF3AF71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27,5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B1F5" w14:textId="3643369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4,1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25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3A9" w14:textId="0744BE1A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31,6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25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</w:tr>
      <w:tr w:rsidR="004F22C7" w:rsidRPr="00093DAF" w14:paraId="709F9B61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307" w14:textId="77777777" w:rsidR="004F22C7" w:rsidRPr="00093DAF" w:rsidRDefault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Vita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EA9" w14:textId="589E33E0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31,9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F4D" w14:textId="3BA27AAD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4,7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1A5" w14:textId="733DAF54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36,6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</w:tr>
      <w:tr w:rsidR="004F22C7" w:rsidRPr="00093DAF" w14:paraId="7CA42626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C6B" w14:textId="7777777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Omega-3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92A" w14:textId="4839108F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lang w:eastAsia="en-US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31,9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75C" w14:textId="63491F5A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4,7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BDE" w14:textId="207C1916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36,6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</w:tr>
      <w:tr w:rsidR="004F22C7" w:rsidRPr="00093DAF" w14:paraId="5BEA980C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69FA" w14:textId="7777777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Ostropestřec mariánský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847F" w14:textId="4B9203A4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lang w:eastAsia="en-US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24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,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CC76" w14:textId="2E9F3063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3,63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99EA" w14:textId="7329BE4F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27,83 Kč</w:t>
            </w:r>
          </w:p>
        </w:tc>
      </w:tr>
      <w:tr w:rsidR="004F22C7" w:rsidRPr="00093DAF" w14:paraId="101DC66C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EFE1" w14:textId="7777777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Camagzin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DAD" w14:textId="54CBDAC6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28,6</w:t>
            </w:r>
            <w:r w:rsidR="001A5619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481C" w14:textId="717E1C33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4,29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5A73" w14:textId="1901C06B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32,89 Kč</w:t>
            </w:r>
          </w:p>
        </w:tc>
      </w:tr>
      <w:tr w:rsidR="004F22C7" w:rsidRPr="00093DAF" w14:paraId="6C859BC6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CC23" w14:textId="7777777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Vitamin D3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FAE" w14:textId="03A796C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31,9</w:t>
            </w:r>
            <w:r w:rsidR="001E6095">
              <w:rPr>
                <w:rFonts w:asciiTheme="minorHAnsi" w:hAnsiTheme="minorHAnsi" w:cstheme="minorHAnsi"/>
                <w:i/>
                <w:iCs/>
                <w:color w:val="000000"/>
              </w:rPr>
              <w:t>0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8E72" w14:textId="1959327D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4,7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2C9" w14:textId="53DB264D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36,6</w:t>
            </w:r>
            <w:r w:rsidR="00CC5950">
              <w:rPr>
                <w:rFonts w:asciiTheme="minorHAnsi" w:hAnsiTheme="minorHAnsi" w:cstheme="minorHAnsi"/>
                <w:i/>
                <w:iCs/>
                <w:color w:val="000000"/>
              </w:rPr>
              <w:t>85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Kč</w:t>
            </w:r>
          </w:p>
        </w:tc>
      </w:tr>
      <w:tr w:rsidR="004F22C7" w:rsidRPr="00093DAF" w14:paraId="527D937C" w14:textId="77777777" w:rsidTr="004F22C7">
        <w:trPr>
          <w:trHeight w:val="5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E45A" w14:textId="77777777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93DAF">
              <w:rPr>
                <w:rFonts w:asciiTheme="minorHAnsi" w:hAnsiTheme="minorHAnsi" w:cstheme="minorHAnsi"/>
                <w:b/>
              </w:rPr>
              <w:t>Cena celkem za 1 ks balíčku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406A" w14:textId="20EA1AF3" w:rsidR="004F22C7" w:rsidRPr="00093DAF" w:rsidRDefault="004F22C7" w:rsidP="004F22C7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176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F5AE" w14:textId="157DC315" w:rsidR="004F22C7" w:rsidRPr="00093DAF" w:rsidRDefault="004F22C7" w:rsidP="00F412E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</w:t>
            </w:r>
            <w:r w:rsidR="00F412ED"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6,4</w:t>
            </w: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0 Kč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DF83" w14:textId="1AA169A6" w:rsidR="004F22C7" w:rsidRPr="00093DAF" w:rsidRDefault="00F412ED" w:rsidP="00F412E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202,4</w:t>
            </w:r>
            <w:r w:rsidR="004F22C7" w:rsidRPr="00093DAF">
              <w:rPr>
                <w:rFonts w:asciiTheme="minorHAnsi" w:hAnsiTheme="minorHAnsi" w:cstheme="minorHAnsi"/>
                <w:i/>
                <w:iCs/>
                <w:color w:val="000000"/>
              </w:rPr>
              <w:t>0 Kč</w:t>
            </w:r>
          </w:p>
        </w:tc>
      </w:tr>
    </w:tbl>
    <w:p w14:paraId="368FCF4B" w14:textId="77777777" w:rsidR="004F22C7" w:rsidRDefault="004F22C7" w:rsidP="004F22C7">
      <w:pPr>
        <w:widowControl w:val="0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EB5D183" w14:textId="103368F5" w:rsidR="00EE317D" w:rsidRDefault="00EE317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F4E34BB" w14:textId="1649A67B" w:rsidR="00EE317D" w:rsidRDefault="00EE317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284672C" w14:textId="4C76B616" w:rsidR="00EE317D" w:rsidRDefault="00EE317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1343F31" w14:textId="77777777" w:rsidR="00EE317D" w:rsidRDefault="00EE317D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920F147" w14:textId="77777777" w:rsidR="00E33E4C" w:rsidRPr="00531B15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7DA3A96" w14:textId="684BB4E1" w:rsidR="009C28B1" w:rsidRDefault="009C28B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DA9A3B3" w14:textId="3B671B0B"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D853FC5" w14:textId="77777777" w:rsidR="000318CF" w:rsidRDefault="000318CF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65FC5A8" w14:textId="77777777"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77777777" w:rsidR="00287842" w:rsidRPr="004A630B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 xml:space="preserve">Tento dodatek nabývá platnosti dnem podpisu oběma smluvními stranami a účinnosti </w:t>
      </w:r>
      <w:r w:rsidRPr="004A630B">
        <w:rPr>
          <w:rFonts w:asciiTheme="minorHAnsi" w:hAnsiTheme="minorHAnsi" w:cstheme="minorHAnsi"/>
          <w:lang w:eastAsia="cs-CZ"/>
        </w:rPr>
        <w:t>dnem uveřejnění v Registru smluv.</w:t>
      </w:r>
    </w:p>
    <w:p w14:paraId="7DDCA0F2" w14:textId="78992B77" w:rsidR="00287842" w:rsidRP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4A630B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4A630B">
        <w:rPr>
          <w:rFonts w:asciiTheme="minorHAnsi" w:hAnsiTheme="minorHAnsi" w:cstheme="minorHAnsi"/>
          <w:lang w:eastAsia="cs-CZ"/>
        </w:rPr>
        <w:t xml:space="preserve">případných </w:t>
      </w:r>
      <w:r w:rsidRPr="004A630B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4A630B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4A630B">
        <w:rPr>
          <w:rFonts w:asciiTheme="minorHAnsi" w:hAnsiTheme="minorHAnsi" w:cstheme="minorHAnsi"/>
          <w:lang w:eastAsia="cs-CZ"/>
        </w:rPr>
        <w:t xml:space="preserve"> je pověřen</w:t>
      </w:r>
      <w:r w:rsidRPr="00287842">
        <w:rPr>
          <w:rFonts w:asciiTheme="minorHAnsi" w:hAnsiTheme="minorHAnsi" w:cstheme="minorHAnsi"/>
          <w:lang w:eastAsia="cs-CZ"/>
        </w:rPr>
        <w:t xml:space="preserve"> </w:t>
      </w:r>
      <w:r w:rsidR="006D5570">
        <w:rPr>
          <w:rFonts w:asciiTheme="minorHAnsi" w:hAnsiTheme="minorHAnsi" w:cstheme="minorHAnsi"/>
          <w:lang w:eastAsia="cs-CZ"/>
        </w:rPr>
        <w:t>kupující</w:t>
      </w:r>
      <w:r w:rsidRPr="00287842">
        <w:rPr>
          <w:rFonts w:asciiTheme="minorHAnsi" w:hAnsiTheme="minorHAnsi" w:cstheme="minorHAnsi"/>
          <w:lang w:eastAsia="cs-CZ"/>
        </w:rPr>
        <w:t>.</w:t>
      </w:r>
    </w:p>
    <w:p w14:paraId="14176C23" w14:textId="502D87C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Tento dodatek je </w:t>
      </w:r>
      <w:r w:rsidR="004A630B" w:rsidRPr="004A630B">
        <w:rPr>
          <w:rFonts w:asciiTheme="minorHAnsi" w:hAnsiTheme="minorHAnsi" w:cstheme="minorHAnsi"/>
          <w:sz w:val="22"/>
          <w:szCs w:val="22"/>
        </w:rPr>
        <w:t>vyhotoven v elektronické podobě</w:t>
      </w:r>
      <w:r w:rsidR="004A630B">
        <w:rPr>
          <w:rFonts w:asciiTheme="minorHAnsi" w:hAnsiTheme="minorHAnsi" w:cstheme="minorHAnsi"/>
          <w:sz w:val="22"/>
          <w:szCs w:val="22"/>
        </w:rPr>
        <w:t xml:space="preserve"> a podepsán</w:t>
      </w:r>
      <w:r w:rsidR="004A630B" w:rsidRPr="004A630B">
        <w:rPr>
          <w:rFonts w:asciiTheme="minorHAnsi" w:hAnsiTheme="minorHAnsi" w:cstheme="minorHAnsi"/>
          <w:sz w:val="22"/>
          <w:szCs w:val="22"/>
        </w:rPr>
        <w:t xml:space="preserve"> smluvními stranami elektronicky.</w:t>
      </w:r>
    </w:p>
    <w:p w14:paraId="619C36E1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0F25079" w14:textId="77777777" w:rsidR="00287842" w:rsidRPr="00287842" w:rsidRDefault="00287842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10A5352" w14:textId="77777777" w:rsidR="005D4231" w:rsidRPr="00287842" w:rsidRDefault="005D4231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183058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A776CF2" w14:textId="32349B7E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6D5570">
        <w:rPr>
          <w:rFonts w:asciiTheme="minorHAnsi" w:hAnsiTheme="minorHAnsi" w:cstheme="minorHAnsi"/>
          <w:sz w:val="22"/>
          <w:szCs w:val="22"/>
        </w:rPr>
        <w:t>prodávajícího:</w:t>
      </w:r>
      <w:r w:rsidR="00B467BC">
        <w:rPr>
          <w:rFonts w:asciiTheme="minorHAnsi" w:hAnsiTheme="minorHAnsi" w:cstheme="minorHAnsi"/>
          <w:sz w:val="22"/>
          <w:szCs w:val="22"/>
        </w:rPr>
        <w:t xml:space="preserve">  27. 7. 2022</w:t>
      </w:r>
      <w:r w:rsidR="006D5570">
        <w:rPr>
          <w:rFonts w:asciiTheme="minorHAnsi" w:hAnsiTheme="minorHAnsi" w:cstheme="minorHAnsi"/>
          <w:sz w:val="22"/>
          <w:szCs w:val="22"/>
        </w:rPr>
        <w:tab/>
      </w:r>
      <w:r w:rsidR="006D5570">
        <w:rPr>
          <w:rFonts w:asciiTheme="minorHAnsi" w:hAnsiTheme="minorHAnsi" w:cstheme="minorHAnsi"/>
          <w:sz w:val="22"/>
          <w:szCs w:val="22"/>
        </w:rPr>
        <w:tab/>
      </w:r>
      <w:r w:rsidR="006D5570">
        <w:rPr>
          <w:rFonts w:asciiTheme="minorHAnsi" w:hAnsiTheme="minorHAnsi" w:cstheme="minorHAnsi"/>
          <w:sz w:val="22"/>
          <w:szCs w:val="22"/>
        </w:rPr>
        <w:tab/>
      </w:r>
      <w:r w:rsidR="006D5570">
        <w:rPr>
          <w:rFonts w:asciiTheme="minorHAnsi" w:hAnsiTheme="minorHAnsi" w:cstheme="minorHAnsi"/>
          <w:sz w:val="22"/>
          <w:szCs w:val="22"/>
        </w:rPr>
        <w:tab/>
        <w:t>Za kupujícího:</w:t>
      </w:r>
      <w:r w:rsidR="00B467BC">
        <w:rPr>
          <w:rFonts w:asciiTheme="minorHAnsi" w:hAnsiTheme="minorHAnsi" w:cstheme="minorHAnsi"/>
          <w:sz w:val="22"/>
          <w:szCs w:val="22"/>
        </w:rPr>
        <w:t xml:space="preserve">  2. 8. 2022</w:t>
      </w:r>
      <w:r w:rsidR="006D5570">
        <w:rPr>
          <w:rFonts w:asciiTheme="minorHAnsi" w:hAnsiTheme="minorHAnsi" w:cstheme="minorHAnsi"/>
          <w:sz w:val="22"/>
          <w:szCs w:val="22"/>
        </w:rPr>
        <w:t xml:space="preserve">  </w:t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9B7182" w14:textId="77777777" w:rsid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1DB00AE" w14:textId="77777777" w:rsidR="005D4231" w:rsidRPr="00287842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05E49CB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39EDAB3" w14:textId="77777777" w:rsidR="00A3626A" w:rsidRPr="00287842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18DB4955" w:rsidR="0005550D" w:rsidRPr="00287842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D5570">
        <w:rPr>
          <w:rFonts w:asciiTheme="minorHAnsi" w:hAnsiTheme="minorHAnsi" w:cstheme="minorHAnsi"/>
          <w:sz w:val="22"/>
          <w:szCs w:val="22"/>
        </w:rPr>
        <w:t>……</w:t>
      </w:r>
    </w:p>
    <w:p w14:paraId="0ADFE1DA" w14:textId="5C7ED517" w:rsidR="005D4231" w:rsidRPr="005D4231" w:rsidRDefault="006D5570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Ing. Dimitris Anestis</w:t>
      </w:r>
      <w:r w:rsidR="00E33E4C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093DD1">
        <w:rPr>
          <w:rFonts w:ascii="Calibri" w:hAnsi="Calibri" w:cs="Tahoma"/>
          <w:sz w:val="22"/>
          <w:szCs w:val="22"/>
        </w:rPr>
        <w:t>JUDr. Petr Vaněk, Ph.D.</w:t>
      </w:r>
    </w:p>
    <w:p w14:paraId="49E81501" w14:textId="08521206" w:rsidR="005D4231" w:rsidRPr="005D4231" w:rsidRDefault="006D5570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jednatel</w:t>
      </w:r>
      <w:r w:rsidR="00E33E4C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  <w:t>generální ředitel</w:t>
      </w:r>
    </w:p>
    <w:p w14:paraId="5E99494F" w14:textId="4BC61752" w:rsidR="0005550D" w:rsidRDefault="006D5570" w:rsidP="005D4231">
      <w:pPr>
        <w:pStyle w:val="Zkladntext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Avanso</w:t>
      </w:r>
      <w:proofErr w:type="spellEnd"/>
      <w:r>
        <w:rPr>
          <w:rFonts w:ascii="Calibri" w:hAnsi="Calibri"/>
          <w:sz w:val="22"/>
          <w:szCs w:val="22"/>
        </w:rPr>
        <w:t xml:space="preserve"> s.r.o.</w:t>
      </w:r>
      <w:r w:rsidR="00E71EBF">
        <w:rPr>
          <w:rFonts w:ascii="Calibri" w:hAnsi="Calibri"/>
          <w:sz w:val="22"/>
          <w:szCs w:val="22"/>
        </w:rPr>
        <w:tab/>
      </w:r>
      <w:r w:rsidR="005D4231" w:rsidRPr="005D4231">
        <w:rPr>
          <w:rFonts w:ascii="Calibri" w:hAnsi="Calibri"/>
          <w:sz w:val="22"/>
          <w:szCs w:val="22"/>
        </w:rPr>
        <w:t xml:space="preserve"> </w:t>
      </w:r>
      <w:r w:rsidR="005D4231" w:rsidRPr="005D4231">
        <w:rPr>
          <w:rFonts w:ascii="Calibri" w:hAnsi="Calibri" w:cs="Tahoma"/>
          <w:sz w:val="22"/>
          <w:szCs w:val="22"/>
        </w:rPr>
        <w:t xml:space="preserve">                                                </w:t>
      </w:r>
      <w:r w:rsidR="005D4231">
        <w:rPr>
          <w:rFonts w:ascii="Calibri" w:hAnsi="Calibri" w:cs="Tahoma"/>
          <w:sz w:val="22"/>
          <w:szCs w:val="22"/>
        </w:rPr>
        <w:tab/>
      </w:r>
      <w:r w:rsidR="00E33E4C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/>
          <w:sz w:val="22"/>
          <w:szCs w:val="22"/>
        </w:rPr>
        <w:t>Česk</w:t>
      </w:r>
      <w:r w:rsidR="005B08F6">
        <w:rPr>
          <w:rFonts w:ascii="Calibri" w:hAnsi="Calibri"/>
          <w:sz w:val="22"/>
          <w:szCs w:val="22"/>
        </w:rPr>
        <w:t>á průmyslová</w:t>
      </w:r>
      <w:r w:rsidR="005D4231">
        <w:rPr>
          <w:rFonts w:ascii="Calibri" w:hAnsi="Calibri"/>
          <w:sz w:val="22"/>
          <w:szCs w:val="22"/>
        </w:rPr>
        <w:t xml:space="preserve"> zdravotní pojišťovn</w:t>
      </w:r>
      <w:r w:rsidR="005B08F6">
        <w:rPr>
          <w:rFonts w:ascii="Calibri" w:hAnsi="Calibri"/>
          <w:sz w:val="22"/>
          <w:szCs w:val="22"/>
        </w:rPr>
        <w:t>a</w:t>
      </w:r>
    </w:p>
    <w:p w14:paraId="4334B954" w14:textId="04B19B01" w:rsidR="007C767C" w:rsidRDefault="007C767C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C767C" w:rsidSect="00287842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318CF"/>
    <w:rsid w:val="0005550D"/>
    <w:rsid w:val="00085F58"/>
    <w:rsid w:val="00093DAF"/>
    <w:rsid w:val="00097DE5"/>
    <w:rsid w:val="000A2AEC"/>
    <w:rsid w:val="000B0539"/>
    <w:rsid w:val="000E3D22"/>
    <w:rsid w:val="000F2D0B"/>
    <w:rsid w:val="00101A0D"/>
    <w:rsid w:val="001278AA"/>
    <w:rsid w:val="001871C4"/>
    <w:rsid w:val="001919AF"/>
    <w:rsid w:val="001976F5"/>
    <w:rsid w:val="001A5619"/>
    <w:rsid w:val="001E6095"/>
    <w:rsid w:val="00223018"/>
    <w:rsid w:val="0025576E"/>
    <w:rsid w:val="00281F59"/>
    <w:rsid w:val="00286B6E"/>
    <w:rsid w:val="00287842"/>
    <w:rsid w:val="002F5301"/>
    <w:rsid w:val="0030026B"/>
    <w:rsid w:val="00343665"/>
    <w:rsid w:val="00384B56"/>
    <w:rsid w:val="00395A63"/>
    <w:rsid w:val="003A6386"/>
    <w:rsid w:val="003C37CB"/>
    <w:rsid w:val="003D4A09"/>
    <w:rsid w:val="003F3A73"/>
    <w:rsid w:val="004026A7"/>
    <w:rsid w:val="00425E53"/>
    <w:rsid w:val="004411C2"/>
    <w:rsid w:val="00441333"/>
    <w:rsid w:val="00445342"/>
    <w:rsid w:val="00447AA3"/>
    <w:rsid w:val="004542C4"/>
    <w:rsid w:val="00490A09"/>
    <w:rsid w:val="0049443B"/>
    <w:rsid w:val="004A604B"/>
    <w:rsid w:val="004A630B"/>
    <w:rsid w:val="004A7C18"/>
    <w:rsid w:val="004B3B04"/>
    <w:rsid w:val="004E033C"/>
    <w:rsid w:val="004F22C7"/>
    <w:rsid w:val="005122CD"/>
    <w:rsid w:val="00531B15"/>
    <w:rsid w:val="0055714D"/>
    <w:rsid w:val="00573F21"/>
    <w:rsid w:val="00585D22"/>
    <w:rsid w:val="005978A6"/>
    <w:rsid w:val="005B05AE"/>
    <w:rsid w:val="005B08F6"/>
    <w:rsid w:val="005C5BB9"/>
    <w:rsid w:val="005D4231"/>
    <w:rsid w:val="00611B99"/>
    <w:rsid w:val="00621035"/>
    <w:rsid w:val="00635411"/>
    <w:rsid w:val="00641787"/>
    <w:rsid w:val="006A46DC"/>
    <w:rsid w:val="006D5570"/>
    <w:rsid w:val="006F77E0"/>
    <w:rsid w:val="00716E3A"/>
    <w:rsid w:val="00724A4D"/>
    <w:rsid w:val="007331FB"/>
    <w:rsid w:val="007447B2"/>
    <w:rsid w:val="00766168"/>
    <w:rsid w:val="007913AE"/>
    <w:rsid w:val="007938D1"/>
    <w:rsid w:val="00794F0B"/>
    <w:rsid w:val="007A4DB7"/>
    <w:rsid w:val="007C767C"/>
    <w:rsid w:val="008478B4"/>
    <w:rsid w:val="00860738"/>
    <w:rsid w:val="00873E79"/>
    <w:rsid w:val="00874B56"/>
    <w:rsid w:val="00884161"/>
    <w:rsid w:val="00887701"/>
    <w:rsid w:val="008B6D27"/>
    <w:rsid w:val="00923BEB"/>
    <w:rsid w:val="0093480B"/>
    <w:rsid w:val="009628AE"/>
    <w:rsid w:val="0098245E"/>
    <w:rsid w:val="009A2A68"/>
    <w:rsid w:val="009C28B1"/>
    <w:rsid w:val="009C4B70"/>
    <w:rsid w:val="00A04EB8"/>
    <w:rsid w:val="00A3626A"/>
    <w:rsid w:val="00AC0E37"/>
    <w:rsid w:val="00AD79C1"/>
    <w:rsid w:val="00AF145A"/>
    <w:rsid w:val="00B161D3"/>
    <w:rsid w:val="00B467BC"/>
    <w:rsid w:val="00B94DE8"/>
    <w:rsid w:val="00BA2D2F"/>
    <w:rsid w:val="00BA6782"/>
    <w:rsid w:val="00BC0F81"/>
    <w:rsid w:val="00BE3984"/>
    <w:rsid w:val="00C22E0C"/>
    <w:rsid w:val="00C401D0"/>
    <w:rsid w:val="00C60943"/>
    <w:rsid w:val="00C95501"/>
    <w:rsid w:val="00CC3990"/>
    <w:rsid w:val="00CC5950"/>
    <w:rsid w:val="00CC6B84"/>
    <w:rsid w:val="00CF3432"/>
    <w:rsid w:val="00CF3AFC"/>
    <w:rsid w:val="00CF599D"/>
    <w:rsid w:val="00D20162"/>
    <w:rsid w:val="00D23437"/>
    <w:rsid w:val="00D80C7C"/>
    <w:rsid w:val="00DB66B9"/>
    <w:rsid w:val="00E03BE9"/>
    <w:rsid w:val="00E33E4C"/>
    <w:rsid w:val="00E71EBF"/>
    <w:rsid w:val="00E736FF"/>
    <w:rsid w:val="00EB52C8"/>
    <w:rsid w:val="00EE317D"/>
    <w:rsid w:val="00F243DE"/>
    <w:rsid w:val="00F3513A"/>
    <w:rsid w:val="00F412ED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482-69C8-4257-AB0C-7C69E430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4</cp:revision>
  <cp:lastPrinted>2022-07-14T14:36:00Z</cp:lastPrinted>
  <dcterms:created xsi:type="dcterms:W3CDTF">2022-07-26T07:01:00Z</dcterms:created>
  <dcterms:modified xsi:type="dcterms:W3CDTF">2022-08-02T06:53:00Z</dcterms:modified>
</cp:coreProperties>
</file>