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EE0" w:rsidRPr="006E4EE0" w:rsidRDefault="006E4EE0" w:rsidP="006E4EE0">
      <w:pPr>
        <w:jc w:val="both"/>
        <w:rPr>
          <w:spacing w:val="14"/>
          <w:shd w:val="clear" w:color="auto" w:fill="FFFFFF"/>
        </w:rPr>
      </w:pPr>
      <w:r w:rsidRPr="006E4EE0">
        <w:rPr>
          <w:spacing w:val="14"/>
          <w:shd w:val="clear" w:color="auto" w:fill="FFFFFF"/>
        </w:rPr>
        <w:t>ATRIS, s.r.o.</w:t>
      </w:r>
    </w:p>
    <w:p w:rsidR="006E4EE0" w:rsidRPr="006E4EE0" w:rsidRDefault="006E4EE0" w:rsidP="006E4EE0">
      <w:pPr>
        <w:jc w:val="both"/>
        <w:rPr>
          <w:spacing w:val="14"/>
          <w:shd w:val="clear" w:color="auto" w:fill="FFFFFF"/>
        </w:rPr>
      </w:pPr>
      <w:r w:rsidRPr="006E4EE0">
        <w:rPr>
          <w:spacing w:val="14"/>
          <w:shd w:val="clear" w:color="auto" w:fill="FFFFFF"/>
        </w:rPr>
        <w:t>Občanská 1116/18</w:t>
      </w:r>
    </w:p>
    <w:p w:rsidR="006E4EE0" w:rsidRPr="006E4EE0" w:rsidRDefault="006E4EE0" w:rsidP="006E4EE0">
      <w:pPr>
        <w:jc w:val="both"/>
      </w:pPr>
      <w:r w:rsidRPr="006E4EE0">
        <w:rPr>
          <w:spacing w:val="14"/>
          <w:shd w:val="clear" w:color="auto" w:fill="FFFFFF"/>
        </w:rPr>
        <w:t>710 00 Ostrava</w:t>
      </w:r>
    </w:p>
    <w:p w:rsidR="006E4EE0" w:rsidRPr="006E4EE0" w:rsidRDefault="006E4EE0" w:rsidP="006E4EE0"/>
    <w:p w:rsidR="006E4EE0" w:rsidRPr="006E4EE0" w:rsidRDefault="006E4EE0" w:rsidP="006E4EE0">
      <w:r w:rsidRPr="006E4EE0">
        <w:t>Fontána, příspěvková organizace</w:t>
      </w:r>
    </w:p>
    <w:p w:rsidR="006E4EE0" w:rsidRPr="006E4EE0" w:rsidRDefault="006E4EE0" w:rsidP="006E4EE0">
      <w:r w:rsidRPr="006E4EE0">
        <w:t>Celní 409/3</w:t>
      </w:r>
    </w:p>
    <w:p w:rsidR="006E4EE0" w:rsidRPr="006E4EE0" w:rsidRDefault="006E4EE0" w:rsidP="006E4EE0">
      <w:r w:rsidRPr="006E4EE0">
        <w:t>748 01 Hlučín</w:t>
      </w:r>
    </w:p>
    <w:p w:rsidR="006E4EE0" w:rsidRPr="006E4EE0" w:rsidRDefault="006E4EE0" w:rsidP="006E4EE0"/>
    <w:p w:rsidR="006E4EE0" w:rsidRPr="006E4EE0" w:rsidRDefault="006E4EE0" w:rsidP="006E4EE0">
      <w:pPr>
        <w:jc w:val="center"/>
      </w:pPr>
      <w:r w:rsidRPr="006E4EE0">
        <w:t>POTVRZENÍ OBJEDNÁVKY A JEJÍ AKCEPTACE</w:t>
      </w:r>
    </w:p>
    <w:p w:rsidR="006E4EE0" w:rsidRPr="006E4EE0" w:rsidRDefault="006E4EE0" w:rsidP="006E4EE0"/>
    <w:p w:rsidR="006E4EE0" w:rsidRPr="006E4EE0" w:rsidRDefault="006E4EE0" w:rsidP="006E4EE0"/>
    <w:p w:rsidR="006E4EE0" w:rsidRPr="006E4EE0" w:rsidRDefault="006E4EE0" w:rsidP="006E4EE0">
      <w:r w:rsidRPr="006E4EE0">
        <w:t xml:space="preserve">Vážený pane, </w:t>
      </w:r>
    </w:p>
    <w:p w:rsidR="006E4EE0" w:rsidRPr="006E4EE0" w:rsidRDefault="006E4EE0" w:rsidP="006E4EE0"/>
    <w:p w:rsidR="006E4EE0" w:rsidRPr="006E4EE0" w:rsidRDefault="006E4EE0" w:rsidP="006E4EE0">
      <w:r>
        <w:t>tímto potvrzujeme přijetí objednávky na z</w:t>
      </w:r>
      <w:r w:rsidRPr="006E4EE0">
        <w:t xml:space="preserve">hotovení studie Domova se zvláštním režimem a sídla organizace na ulici Dr. Malého v Ostravě, včetně úpravy zahrady a parkoviště rozsahu: </w:t>
      </w:r>
    </w:p>
    <w:p w:rsidR="006E4EE0" w:rsidRPr="006E4EE0" w:rsidRDefault="006E4EE0" w:rsidP="006E4EE0">
      <w:pPr>
        <w:numPr>
          <w:ilvl w:val="0"/>
          <w:numId w:val="1"/>
        </w:numPr>
        <w:ind w:left="0" w:firstLine="0"/>
      </w:pPr>
      <w:r w:rsidRPr="006E4EE0">
        <w:t xml:space="preserve">technická zpráva, </w:t>
      </w:r>
    </w:p>
    <w:p w:rsidR="006E4EE0" w:rsidRPr="006E4EE0" w:rsidRDefault="006E4EE0" w:rsidP="006E4EE0">
      <w:pPr>
        <w:numPr>
          <w:ilvl w:val="0"/>
          <w:numId w:val="1"/>
        </w:numPr>
        <w:ind w:left="0" w:firstLine="0"/>
      </w:pPr>
      <w:r w:rsidRPr="006E4EE0">
        <w:t xml:space="preserve">půdorysy, </w:t>
      </w:r>
    </w:p>
    <w:p w:rsidR="006E4EE0" w:rsidRPr="006E4EE0" w:rsidRDefault="006E4EE0" w:rsidP="006E4EE0">
      <w:pPr>
        <w:numPr>
          <w:ilvl w:val="0"/>
          <w:numId w:val="1"/>
        </w:numPr>
        <w:ind w:left="0" w:firstLine="0"/>
      </w:pPr>
      <w:r w:rsidRPr="006E4EE0">
        <w:t xml:space="preserve">vizualizace, </w:t>
      </w:r>
    </w:p>
    <w:p w:rsidR="006E4EE0" w:rsidRPr="006E4EE0" w:rsidRDefault="006E4EE0" w:rsidP="006E4EE0">
      <w:pPr>
        <w:numPr>
          <w:ilvl w:val="0"/>
          <w:numId w:val="1"/>
        </w:numPr>
        <w:ind w:left="0" w:firstLine="0"/>
      </w:pPr>
      <w:r w:rsidRPr="006E4EE0">
        <w:t xml:space="preserve">propočet nákladů. </w:t>
      </w:r>
    </w:p>
    <w:p w:rsidR="006E4EE0" w:rsidRPr="006E4EE0" w:rsidRDefault="006E4EE0" w:rsidP="006E4EE0"/>
    <w:p w:rsidR="006E4EE0" w:rsidRPr="006E4EE0" w:rsidRDefault="006E4EE0" w:rsidP="006E4EE0">
      <w:r w:rsidRPr="006E4EE0">
        <w:t xml:space="preserve">Domov se zvláštním režimem a sídlo organizace bude situován na pozemcích – parcelní číslo 2907/4, 3740, 2907/24 vše zapsáno v Katastrálním území Moravská Ostrava. Stávající objekty budou zdemolovány. </w:t>
      </w:r>
    </w:p>
    <w:p w:rsidR="006E4EE0" w:rsidRPr="006E4EE0" w:rsidRDefault="006E4EE0" w:rsidP="006E4EE0">
      <w:pPr>
        <w:ind w:left="-108"/>
      </w:pPr>
    </w:p>
    <w:p w:rsidR="006E4EE0" w:rsidRPr="006E4EE0" w:rsidRDefault="006E4EE0" w:rsidP="006E4EE0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6E4EE0">
        <w:rPr>
          <w:rFonts w:ascii="Times New Roman" w:hAnsi="Times New Roman"/>
          <w:sz w:val="24"/>
          <w:szCs w:val="24"/>
        </w:rPr>
        <w:t xml:space="preserve">Studie musí vycházet z aktuálně platných Věcných podmínky pro realizaci projektů pobytových služeb péče v rámci Národního plánu obnovy vydaného Ministerstvem práce a sociálních věcí ČR a respektovat Územní plán Ostravy. </w:t>
      </w:r>
    </w:p>
    <w:p w:rsidR="006E4EE0" w:rsidRDefault="006E4EE0" w:rsidP="006E4EE0">
      <w:pPr>
        <w:ind w:left="-108"/>
        <w:jc w:val="both"/>
      </w:pPr>
      <w:r w:rsidRPr="006E4EE0">
        <w:tab/>
        <w:t xml:space="preserve">Cena: 297.000,- Kč bez DPH, sazba DPH 21%, cena včetně DPH 359.370,- Kč. </w:t>
      </w:r>
    </w:p>
    <w:p w:rsidR="006E4EE0" w:rsidRDefault="006E4EE0" w:rsidP="006E4EE0">
      <w:pPr>
        <w:ind w:left="-108"/>
        <w:jc w:val="both"/>
      </w:pPr>
    </w:p>
    <w:p w:rsidR="006E4EE0" w:rsidRDefault="006E4EE0" w:rsidP="006E4EE0">
      <w:pPr>
        <w:ind w:left="-108"/>
        <w:jc w:val="both"/>
      </w:pPr>
      <w:r>
        <w:t>Termín</w:t>
      </w:r>
      <w:r w:rsidR="00C85521">
        <w:t xml:space="preserve"> realizace</w:t>
      </w:r>
      <w:r>
        <w:t xml:space="preserve">: nejpozději do </w:t>
      </w:r>
      <w:r w:rsidR="00C85521">
        <w:t xml:space="preserve">31. 10. 2022. </w:t>
      </w:r>
    </w:p>
    <w:p w:rsidR="00C85521" w:rsidRDefault="00C85521" w:rsidP="006E4EE0">
      <w:pPr>
        <w:ind w:left="-108"/>
        <w:jc w:val="both"/>
      </w:pPr>
    </w:p>
    <w:p w:rsidR="00C85521" w:rsidRDefault="00C85521" w:rsidP="006E4EE0">
      <w:pPr>
        <w:ind w:left="-108"/>
        <w:jc w:val="both"/>
      </w:pPr>
    </w:p>
    <w:p w:rsidR="00C85521" w:rsidRDefault="00C85521" w:rsidP="006E4EE0">
      <w:pPr>
        <w:ind w:left="-108"/>
        <w:jc w:val="both"/>
      </w:pPr>
    </w:p>
    <w:p w:rsidR="00C85521" w:rsidRDefault="00C85521" w:rsidP="006E4EE0">
      <w:pPr>
        <w:ind w:left="-108"/>
        <w:jc w:val="both"/>
      </w:pPr>
    </w:p>
    <w:p w:rsidR="00C85521" w:rsidRDefault="00C85521" w:rsidP="00C85521">
      <w:pPr>
        <w:jc w:val="both"/>
      </w:pPr>
      <w:r>
        <w:t>S pozdravem</w:t>
      </w:r>
    </w:p>
    <w:p w:rsidR="00C85521" w:rsidRDefault="00C85521" w:rsidP="00C85521">
      <w:pPr>
        <w:jc w:val="both"/>
      </w:pPr>
    </w:p>
    <w:p w:rsidR="00C85521" w:rsidRDefault="00C85521" w:rsidP="00C85521">
      <w:pPr>
        <w:jc w:val="both"/>
      </w:pPr>
    </w:p>
    <w:p w:rsidR="00C85521" w:rsidRDefault="00C85521" w:rsidP="00C85521">
      <w:pPr>
        <w:jc w:val="both"/>
      </w:pPr>
    </w:p>
    <w:p w:rsidR="00C85521" w:rsidRDefault="00C85521" w:rsidP="00C8552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C85521" w:rsidRDefault="00C85521" w:rsidP="00C85521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</w:t>
      </w:r>
      <w:bookmarkStart w:id="0" w:name="_GoBack"/>
      <w:bookmarkEnd w:id="0"/>
    </w:p>
    <w:p w:rsidR="00C85521" w:rsidRPr="006E4EE0" w:rsidRDefault="00C85521" w:rsidP="00C8552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jednatelka společnosti</w:t>
      </w:r>
    </w:p>
    <w:p w:rsidR="002A412F" w:rsidRPr="006E4EE0" w:rsidRDefault="002A412F"/>
    <w:sectPr w:rsidR="002A412F" w:rsidRPr="006E4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468AB"/>
    <w:multiLevelType w:val="hybridMultilevel"/>
    <w:tmpl w:val="D760096A"/>
    <w:lvl w:ilvl="0" w:tplc="9DEE1AC8">
      <w:start w:val="297"/>
      <w:numFmt w:val="bullet"/>
      <w:lvlText w:val="-"/>
      <w:lvlJc w:val="left"/>
      <w:pPr>
        <w:ind w:left="252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E0"/>
    <w:rsid w:val="002A412F"/>
    <w:rsid w:val="006E4EE0"/>
    <w:rsid w:val="008E594C"/>
    <w:rsid w:val="00C8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090AF-3D39-4776-8B49-C4C9C839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Základní styl odstavce,Nad"/>
    <w:basedOn w:val="Normln"/>
    <w:link w:val="OdstavecseseznamemChar"/>
    <w:uiPriority w:val="34"/>
    <w:qFormat/>
    <w:rsid w:val="006E4E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Základní styl odstavce Char,Nad Char"/>
    <w:link w:val="Odstavecseseznamem"/>
    <w:uiPriority w:val="34"/>
    <w:locked/>
    <w:rsid w:val="006E4E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Surovka</dc:creator>
  <cp:keywords/>
  <dc:description/>
  <cp:lastModifiedBy>Petr Surovka</cp:lastModifiedBy>
  <cp:revision>2</cp:revision>
  <dcterms:created xsi:type="dcterms:W3CDTF">2022-08-01T15:41:00Z</dcterms:created>
  <dcterms:modified xsi:type="dcterms:W3CDTF">2022-08-01T15:41:00Z</dcterms:modified>
</cp:coreProperties>
</file>