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ECEC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SMLOUVA O DÍLO</w:t>
      </w:r>
    </w:p>
    <w:p w14:paraId="6207F465" w14:textId="1998ECF3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č.</w:t>
      </w:r>
      <w:r w:rsidR="00B907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157</w:t>
      </w:r>
      <w:r w:rsidRPr="002422B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/00069850/202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</w:p>
    <w:p w14:paraId="6637BEA6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uzavřena podle § 2586 a násl. Zák. č. 89/2012 Sb., občanský zákoník, v platném znění</w:t>
      </w: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</w:p>
    <w:p w14:paraId="0399DF18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1047B4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9B8FC5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1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Smluvní strany</w:t>
      </w:r>
    </w:p>
    <w:p w14:paraId="72E74810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DC4834D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1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Středočeské muzeum v Roztokách u Prahy, příspěvková organizace</w:t>
      </w:r>
    </w:p>
    <w:p w14:paraId="66EDF39E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se sídlem: Zámek 1, 252 63 Roztoky</w:t>
      </w:r>
    </w:p>
    <w:p w14:paraId="51A7DBA6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8" w:hanging="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zapsána v obchodním rejstříku vedeném Městským soudem v Praze v oddíle Pr, vložka 1182 zastoupená: PhDr. Zitou Suchánkovou, ředitelkou</w:t>
      </w:r>
    </w:p>
    <w:p w14:paraId="2FA254AF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IČO: 00069850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DIČ: CZ00069850</w:t>
      </w:r>
    </w:p>
    <w:p w14:paraId="3DF0B99D" w14:textId="77777777" w:rsidR="00856630" w:rsidRPr="002422B0" w:rsidRDefault="001C67A9" w:rsidP="00856630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dále jen </w:t>
      </w:r>
      <w:r w:rsidRPr="002422B0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,,objednatel</w:t>
      </w:r>
      <w:r w:rsidR="00856630" w:rsidRPr="002422B0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“</w:t>
      </w:r>
    </w:p>
    <w:p w14:paraId="2E36FF17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0EE4D08E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33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</w:t>
      </w:r>
    </w:p>
    <w:p w14:paraId="7B21833A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B45400" w14:textId="67CB9461" w:rsidR="001C67A9" w:rsidRPr="002422B0" w:rsidRDefault="000B3451" w:rsidP="001C67A9">
      <w:pPr>
        <w:kinsoku w:val="0"/>
        <w:overflowPunct w:val="0"/>
        <w:autoSpaceDE w:val="0"/>
        <w:autoSpaceDN w:val="0"/>
        <w:adjustRightInd w:val="0"/>
        <w:ind w:left="3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Mgr. Filip Blažek</w:t>
      </w:r>
    </w:p>
    <w:p w14:paraId="540752E6" w14:textId="4DD04421" w:rsidR="001C67A9" w:rsidRPr="002422B0" w:rsidRDefault="000B3451" w:rsidP="001C67A9">
      <w:pPr>
        <w:kinsoku w:val="0"/>
        <w:overflowPunct w:val="0"/>
        <w:autoSpaceDE w:val="0"/>
        <w:autoSpaceDN w:val="0"/>
        <w:adjustRightInd w:val="0"/>
        <w:ind w:left="41" w:hanging="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se sídlem: Osadní 1458/1</w:t>
      </w:r>
      <w:r w:rsidR="007F06CB">
        <w:rPr>
          <w:rFonts w:ascii="Times New Roman" w:hAnsi="Times New Roman" w:cs="Times New Roman"/>
          <w:color w:val="000000" w:themeColor="text1"/>
          <w:sz w:val="22"/>
          <w:szCs w:val="22"/>
        </w:rPr>
        <w:t>, 170 00 Praha 7</w:t>
      </w:r>
      <w:bookmarkStart w:id="0" w:name="_GoBack"/>
      <w:bookmarkEnd w:id="0"/>
      <w:r w:rsidR="001C67A9"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bank. spojení: </w:t>
      </w:r>
      <w:r w:rsidR="007F06CB">
        <w:rPr>
          <w:rFonts w:ascii="Times New Roman" w:hAnsi="Times New Roman" w:cs="Times New Roman"/>
          <w:color w:val="000000" w:themeColor="text1"/>
          <w:sz w:val="22"/>
          <w:szCs w:val="22"/>
        </w:rPr>
        <w:t>xxxxxxxxxxxxxxxxx</w:t>
      </w:r>
      <w:r w:rsidR="001C67A9"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IČO: </w:t>
      </w:r>
      <w:r>
        <w:rPr>
          <w:rFonts w:ascii="Times New Roman" w:hAnsi="Times New Roman" w:cs="Times New Roman"/>
          <w:sz w:val="22"/>
          <w:szCs w:val="22"/>
        </w:rPr>
        <w:t>48063851</w:t>
      </w:r>
      <w:r w:rsidRPr="000B3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>DIČ:</w:t>
      </w:r>
      <w:r w:rsidRPr="000B34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CZ7409120070</w:t>
      </w:r>
    </w:p>
    <w:p w14:paraId="380425A9" w14:textId="77777777" w:rsidR="001C67A9" w:rsidRPr="002422B0" w:rsidRDefault="001C67A9" w:rsidP="001C67A9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2422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dále jen </w:t>
      </w:r>
      <w:r w:rsidRPr="002422B0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,,dodavatel“</w:t>
      </w:r>
    </w:p>
    <w:p w14:paraId="2B6C913B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3133993F" w14:textId="77777777" w:rsidR="00DC3495" w:rsidRPr="004A7E33" w:rsidRDefault="00DC3495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7C11D4EB" w14:textId="77777777" w:rsidR="000C5B0F" w:rsidRPr="004A7E33" w:rsidRDefault="000C5B0F" w:rsidP="0033761C">
      <w:pPr>
        <w:kinsoku w:val="0"/>
        <w:overflowPunct w:val="0"/>
        <w:autoSpaceDE w:val="0"/>
        <w:autoSpaceDN w:val="0"/>
        <w:adjustRightInd w:val="0"/>
        <w:ind w:left="426" w:right="349" w:hanging="426"/>
        <w:jc w:val="both"/>
        <w:rPr>
          <w:rFonts w:ascii="Times New Roman" w:hAnsi="Times New Roman" w:cs="Times New Roman"/>
          <w:bCs/>
          <w:iCs/>
          <w:color w:val="000000" w:themeColor="text1"/>
          <w:w w:val="105"/>
          <w:sz w:val="22"/>
          <w:szCs w:val="22"/>
        </w:rPr>
      </w:pPr>
    </w:p>
    <w:p w14:paraId="53224863" w14:textId="77777777" w:rsidR="00090AC9" w:rsidRPr="004A7E33" w:rsidRDefault="0010281B" w:rsidP="0033761C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  <w:t>I</w:t>
      </w:r>
      <w:r w:rsidR="00090AC9" w:rsidRPr="004A7E33"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  <w:t>.</w:t>
      </w:r>
    </w:p>
    <w:p w14:paraId="653FD21B" w14:textId="77777777" w:rsidR="00090AC9" w:rsidRPr="004A7E33" w:rsidRDefault="0010281B" w:rsidP="0033761C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Úvodní ustanovení</w:t>
      </w:r>
    </w:p>
    <w:p w14:paraId="5C6C5556" w14:textId="77777777" w:rsidR="000C5B0F" w:rsidRPr="004A7E33" w:rsidRDefault="000C5B0F" w:rsidP="0033761C">
      <w:pPr>
        <w:kinsoku w:val="0"/>
        <w:overflowPunct w:val="0"/>
        <w:autoSpaceDE w:val="0"/>
        <w:autoSpaceDN w:val="0"/>
        <w:adjustRightInd w:val="0"/>
        <w:ind w:left="426" w:right="349" w:hanging="426"/>
        <w:jc w:val="both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</w:p>
    <w:p w14:paraId="32476FD6" w14:textId="2B0C015D" w:rsidR="004E5856" w:rsidRDefault="0010281B" w:rsidP="0033761C">
      <w:pPr>
        <w:kinsoku w:val="0"/>
        <w:overflowPunct w:val="0"/>
        <w:autoSpaceDE w:val="0"/>
        <w:autoSpaceDN w:val="0"/>
        <w:adjustRightInd w:val="0"/>
        <w:ind w:right="109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Dnem podpisu smlouvy se shora uvedené smluvní strany ve vzájemné dohodly na následujícím textu Smlouvy o dílo.</w:t>
      </w:r>
    </w:p>
    <w:p w14:paraId="069D06DC" w14:textId="77777777" w:rsidR="0033761C" w:rsidRPr="004A7E33" w:rsidRDefault="0033761C" w:rsidP="0033761C">
      <w:pPr>
        <w:kinsoku w:val="0"/>
        <w:overflowPunct w:val="0"/>
        <w:autoSpaceDE w:val="0"/>
        <w:autoSpaceDN w:val="0"/>
        <w:adjustRightInd w:val="0"/>
        <w:ind w:right="109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799A29D3" w14:textId="77777777" w:rsidR="000C6BF8" w:rsidRPr="004A7E33" w:rsidRDefault="000C6BF8" w:rsidP="0033761C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  <w:t>II.</w:t>
      </w:r>
    </w:p>
    <w:p w14:paraId="2A436FA0" w14:textId="77777777" w:rsidR="000C6BF8" w:rsidRPr="004A7E33" w:rsidRDefault="0010281B" w:rsidP="0033761C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Předmět díla</w:t>
      </w:r>
    </w:p>
    <w:p w14:paraId="781E1D38" w14:textId="77777777" w:rsidR="000C6BF8" w:rsidRPr="004A7E33" w:rsidRDefault="000C6BF8" w:rsidP="0033761C">
      <w:pPr>
        <w:kinsoku w:val="0"/>
        <w:overflowPunct w:val="0"/>
        <w:autoSpaceDE w:val="0"/>
        <w:autoSpaceDN w:val="0"/>
        <w:adjustRightInd w:val="0"/>
        <w:ind w:left="426" w:right="349" w:hanging="426"/>
        <w:jc w:val="both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</w:p>
    <w:p w14:paraId="385DEB68" w14:textId="72294EF6" w:rsidR="00856630" w:rsidRPr="00B9079A" w:rsidRDefault="00512517" w:rsidP="00856630">
      <w:pPr>
        <w:pStyle w:val="Odstavecseseznamem"/>
        <w:tabs>
          <w:tab w:val="left" w:pos="598"/>
        </w:tabs>
        <w:kinsoku w:val="0"/>
        <w:overflowPunct w:val="0"/>
        <w:ind w:left="567" w:right="107" w:hanging="567"/>
        <w:rPr>
          <w:sz w:val="22"/>
          <w:szCs w:val="22"/>
          <w:lang w:val="cs-CZ"/>
        </w:rPr>
      </w:pPr>
      <w:r w:rsidRPr="004A7E33">
        <w:rPr>
          <w:color w:val="000000" w:themeColor="text1"/>
          <w:w w:val="105"/>
          <w:sz w:val="22"/>
          <w:szCs w:val="22"/>
          <w:lang w:val="cs-CZ"/>
        </w:rPr>
        <w:t>2.1.</w:t>
      </w:r>
      <w:r w:rsidRPr="004A7E33">
        <w:rPr>
          <w:color w:val="000000" w:themeColor="text1"/>
          <w:w w:val="105"/>
          <w:sz w:val="22"/>
          <w:szCs w:val="22"/>
          <w:lang w:val="cs-CZ"/>
        </w:rPr>
        <w:tab/>
      </w:r>
      <w:r w:rsidR="00856630" w:rsidRPr="00B9079A">
        <w:rPr>
          <w:sz w:val="22"/>
          <w:szCs w:val="22"/>
          <w:lang w:val="cs-CZ"/>
        </w:rPr>
        <w:t>Zhotovitel se zavazuje k prove</w:t>
      </w:r>
      <w:smartTag w:uri="urn:schemas-microsoft-com:office:smarttags" w:element="PersonName">
        <w:r w:rsidR="00856630" w:rsidRPr="00B9079A">
          <w:rPr>
            <w:sz w:val="22"/>
            <w:szCs w:val="22"/>
            <w:lang w:val="cs-CZ"/>
          </w:rPr>
          <w:t>d</w:t>
        </w:r>
      </w:smartTag>
      <w:r w:rsidR="00856630" w:rsidRPr="00B9079A">
        <w:rPr>
          <w:sz w:val="22"/>
          <w:szCs w:val="22"/>
          <w:lang w:val="cs-CZ"/>
        </w:rPr>
        <w:t xml:space="preserve">ení </w:t>
      </w:r>
      <w:smartTag w:uri="urn:schemas-microsoft-com:office:smarttags" w:element="PersonName">
        <w:r w:rsidR="00856630" w:rsidRPr="00B9079A">
          <w:rPr>
            <w:sz w:val="22"/>
            <w:szCs w:val="22"/>
            <w:lang w:val="cs-CZ"/>
          </w:rPr>
          <w:t>d</w:t>
        </w:r>
      </w:smartTag>
      <w:r w:rsidR="00856630" w:rsidRPr="00B9079A">
        <w:rPr>
          <w:sz w:val="22"/>
          <w:szCs w:val="22"/>
          <w:lang w:val="cs-CZ"/>
        </w:rPr>
        <w:t xml:space="preserve">íla – grafických prací k výstavě </w:t>
      </w:r>
      <w:r w:rsidR="00856630" w:rsidRPr="00B9079A">
        <w:rPr>
          <w:i/>
          <w:sz w:val="22"/>
          <w:szCs w:val="22"/>
          <w:lang w:val="cs-CZ"/>
        </w:rPr>
        <w:t>Včela</w:t>
      </w:r>
      <w:r w:rsidR="00856630" w:rsidRPr="00B9079A">
        <w:rPr>
          <w:sz w:val="22"/>
          <w:szCs w:val="22"/>
          <w:lang w:val="cs-CZ"/>
        </w:rPr>
        <w:t xml:space="preserve"> podle odsouhlasené cenové nabídk</w:t>
      </w:r>
      <w:r w:rsidR="00B9079A" w:rsidRPr="00B9079A">
        <w:rPr>
          <w:sz w:val="22"/>
          <w:szCs w:val="22"/>
          <w:lang w:val="cs-CZ"/>
        </w:rPr>
        <w:t>y, kterou vypracoval zhotovitel.</w:t>
      </w:r>
    </w:p>
    <w:p w14:paraId="42093C11" w14:textId="073E3FE1" w:rsidR="00353582" w:rsidRPr="007928E7" w:rsidRDefault="00856630" w:rsidP="007928E7">
      <w:pPr>
        <w:tabs>
          <w:tab w:val="left" w:pos="598"/>
        </w:tabs>
        <w:kinsoku w:val="0"/>
        <w:overflowPunct w:val="0"/>
        <w:ind w:left="567" w:right="107" w:hanging="567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B9079A">
        <w:rPr>
          <w:rFonts w:ascii="Times New Roman" w:hAnsi="Times New Roman" w:cs="Times New Roman"/>
          <w:sz w:val="22"/>
          <w:szCs w:val="22"/>
        </w:rPr>
        <w:t>2.2</w:t>
      </w:r>
      <w:r w:rsidRPr="00B9079A">
        <w:rPr>
          <w:rFonts w:ascii="Times New Roman" w:hAnsi="Times New Roman" w:cs="Times New Roman"/>
          <w:i/>
          <w:sz w:val="22"/>
          <w:szCs w:val="22"/>
        </w:rPr>
        <w:t>.</w:t>
      </w:r>
      <w:r w:rsidR="007928E7" w:rsidRPr="00B9079A">
        <w:rPr>
          <w:rFonts w:ascii="Times New Roman" w:hAnsi="Times New Roman" w:cs="Times New Roman"/>
          <w:sz w:val="22"/>
          <w:szCs w:val="22"/>
        </w:rPr>
        <w:t xml:space="preserve">   </w:t>
      </w:r>
      <w:r w:rsidRPr="00B9079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12517" w:rsidRPr="00B9079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Zhotovitel provede dílo na základě platného živnostenského</w:t>
      </w:r>
      <w:r w:rsidR="00512517" w:rsidRP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oprávnění, jež jako Příloha č. </w:t>
      </w:r>
      <w:r w:rsidR="00B9079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1</w:t>
      </w:r>
      <w:r w:rsidR="00512517" w:rsidRP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tvoří nedílnou součást této smlouvy.</w:t>
      </w:r>
    </w:p>
    <w:p w14:paraId="1FD1A8E1" w14:textId="77777777" w:rsidR="00171781" w:rsidRPr="007928E7" w:rsidRDefault="00171781" w:rsidP="0033761C">
      <w:pPr>
        <w:tabs>
          <w:tab w:val="left" w:pos="598"/>
        </w:tabs>
        <w:kinsoku w:val="0"/>
        <w:overflowPunct w:val="0"/>
        <w:ind w:right="10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77522161" w14:textId="77777777" w:rsidR="00353582" w:rsidRPr="004A7E33" w:rsidRDefault="00353582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5"/>
          <w:sz w:val="22"/>
          <w:szCs w:val="22"/>
        </w:rPr>
        <w:t>III.</w:t>
      </w:r>
    </w:p>
    <w:p w14:paraId="24D771D6" w14:textId="77777777" w:rsidR="00353582" w:rsidRPr="004A7E33" w:rsidRDefault="00512517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Doba zhotovení díla</w:t>
      </w:r>
    </w:p>
    <w:p w14:paraId="7836F249" w14:textId="77777777" w:rsidR="00353582" w:rsidRPr="004A7E33" w:rsidRDefault="00353582" w:rsidP="0033761C">
      <w:pPr>
        <w:kinsoku w:val="0"/>
        <w:overflowPunct w:val="0"/>
        <w:autoSpaceDE w:val="0"/>
        <w:autoSpaceDN w:val="0"/>
        <w:adjustRightInd w:val="0"/>
        <w:ind w:left="567" w:right="349" w:hanging="567"/>
        <w:jc w:val="both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</w:p>
    <w:p w14:paraId="6EF9C8A9" w14:textId="0EF4F864" w:rsidR="00512517" w:rsidRPr="004A7E33" w:rsidRDefault="00512517" w:rsidP="0033761C">
      <w:pPr>
        <w:kinsoku w:val="0"/>
        <w:overflowPunct w:val="0"/>
        <w:ind w:left="567" w:right="10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3.1.</w:t>
      </w: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 xml:space="preserve">Zahájení prací proběhne </w:t>
      </w:r>
      <w:r w:rsid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29. 3</w:t>
      </w: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. 202</w:t>
      </w:r>
      <w:r w:rsidR="0097143F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2</w:t>
      </w:r>
      <w:r w:rsidR="004452A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.</w:t>
      </w:r>
    </w:p>
    <w:p w14:paraId="7F93FC31" w14:textId="78A367EF" w:rsidR="00F2673D" w:rsidRPr="004A7E33" w:rsidRDefault="00512517" w:rsidP="007928E7">
      <w:pPr>
        <w:kinsoku w:val="0"/>
        <w:overflowPunct w:val="0"/>
        <w:ind w:left="567" w:right="10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3.2.</w:t>
      </w: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 xml:space="preserve">Zhotovitel provede dílo specifikované v bodě č. 2.1. </w:t>
      </w:r>
      <w:r w:rsid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následovně: grafickou koncepci výstavy, </w:t>
      </w:r>
      <w:r w:rsidR="00B9079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4x </w:t>
      </w:r>
      <w:r w:rsidR="007928E7" w:rsidRP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velkoformátov</w:t>
      </w:r>
      <w:r w:rsid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é panely (panel nad 4,00 m²), </w:t>
      </w:r>
      <w:r w:rsidR="00B9079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11x </w:t>
      </w:r>
      <w:r w:rsidR="007928E7" w:rsidRP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panely menších</w:t>
      </w:r>
      <w:r w:rsid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rozměrů (panel do 3,99 m²) a </w:t>
      </w:r>
      <w:r w:rsidR="00B9079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1x </w:t>
      </w:r>
      <w:r w:rsidR="007928E7" w:rsidRP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plakát k výstavě (pro web a tisk)</w:t>
      </w:r>
      <w:r w:rsid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do 8. 4. 2022.</w:t>
      </w:r>
      <w:r w:rsidR="007928E7" w:rsidRPr="007928E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 </w:t>
      </w:r>
    </w:p>
    <w:p w14:paraId="68223C12" w14:textId="0DBBED9C" w:rsidR="00FD49A6" w:rsidRDefault="00512517" w:rsidP="0033761C">
      <w:pPr>
        <w:kinsoku w:val="0"/>
        <w:overflowPunct w:val="0"/>
        <w:ind w:left="567" w:right="10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3.3.</w:t>
      </w: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>Objednatel dodá zhotoviteli veškeré potřebné podklady po vzájemné dohodě s dostatečným předstihem</w:t>
      </w:r>
      <w:r w:rsidR="00F2673D"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.</w:t>
      </w:r>
    </w:p>
    <w:p w14:paraId="7D972EB8" w14:textId="77777777" w:rsidR="0033761C" w:rsidRPr="004A7E33" w:rsidRDefault="0033761C" w:rsidP="0033761C">
      <w:pPr>
        <w:kinsoku w:val="0"/>
        <w:overflowPunct w:val="0"/>
        <w:ind w:left="567" w:right="10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0467790D" w14:textId="77777777" w:rsidR="00FD49A6" w:rsidRPr="004A7E33" w:rsidRDefault="00FD49A6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  <w:t>IV.</w:t>
      </w:r>
    </w:p>
    <w:p w14:paraId="109B9A87" w14:textId="77777777" w:rsidR="00FD49A6" w:rsidRPr="004A7E33" w:rsidRDefault="00F2673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  <w:t>Splnění díla</w:t>
      </w:r>
    </w:p>
    <w:p w14:paraId="3C83E65D" w14:textId="77777777" w:rsidR="00FD49A6" w:rsidRPr="004A7E33" w:rsidRDefault="00FD49A6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2B2955E7" w14:textId="77777777" w:rsidR="00090AC9" w:rsidRPr="004A7E33" w:rsidRDefault="00F2673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4.1.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Zhotovitel splní svou povinnost provést dílo řádně a kvalitně tak, že splní řádně veškeré své povinnosti s tím, že řádným splněním se rozumí řádné zhotovení předmětu díla podle platných právních předpisů a technických norem, jakož i ujednání v rozsahu umožňujícím řádnou a úplnou realizaci předmětu díla.</w:t>
      </w:r>
    </w:p>
    <w:p w14:paraId="50C06124" w14:textId="5B1DE75F" w:rsidR="007928E7" w:rsidRDefault="00F2673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4.2.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928E7" w:rsidRPr="007928E7">
        <w:rPr>
          <w:rFonts w:ascii="Times New Roman" w:hAnsi="Times New Roman" w:cs="Times New Roman"/>
          <w:color w:val="000000" w:themeColor="text1"/>
          <w:sz w:val="22"/>
          <w:szCs w:val="22"/>
        </w:rPr>
        <w:t>Objednatel je povinen zajistit zhotoviteli součinnost.</w:t>
      </w:r>
    </w:p>
    <w:p w14:paraId="25421BBA" w14:textId="77777777" w:rsidR="00B9079A" w:rsidRDefault="00B9079A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E89E94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  <w:lastRenderedPageBreak/>
        <w:t>V.</w:t>
      </w:r>
    </w:p>
    <w:p w14:paraId="39186510" w14:textId="77777777" w:rsidR="00090AC9" w:rsidRPr="004A7E33" w:rsidRDefault="00F2673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10"/>
          <w:sz w:val="22"/>
          <w:szCs w:val="22"/>
        </w:rPr>
        <w:t>Cena díla</w:t>
      </w:r>
    </w:p>
    <w:p w14:paraId="77E9F3B8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A841F4A" w14:textId="04359B01" w:rsidR="000C393C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5.1.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Cena díla je stanovena </w:t>
      </w:r>
      <w:r w:rsidR="000C393C" w:rsidRPr="000C39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ve výši </w:t>
      </w:r>
      <w:r w:rsidR="000C393C">
        <w:rPr>
          <w:rFonts w:ascii="Times New Roman" w:hAnsi="Times New Roman" w:cs="Times New Roman"/>
          <w:color w:val="000000" w:themeColor="text1"/>
          <w:sz w:val="22"/>
          <w:szCs w:val="22"/>
        </w:rPr>
        <w:t>70 000</w:t>
      </w:r>
      <w:r w:rsidR="000C393C" w:rsidRPr="000C39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,- Kč bez DPH, DPH 21% </w:t>
      </w:r>
      <w:r w:rsidR="000C393C">
        <w:rPr>
          <w:rFonts w:ascii="Times New Roman" w:hAnsi="Times New Roman" w:cs="Times New Roman"/>
          <w:color w:val="000000" w:themeColor="text1"/>
          <w:sz w:val="22"/>
          <w:szCs w:val="22"/>
        </w:rPr>
        <w:t>14 700</w:t>
      </w:r>
      <w:r w:rsidR="000C393C" w:rsidRPr="000C39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,- Kč, cena celkem </w:t>
      </w:r>
      <w:r w:rsidR="000C393C">
        <w:rPr>
          <w:rFonts w:ascii="Times New Roman" w:hAnsi="Times New Roman" w:cs="Times New Roman"/>
          <w:color w:val="000000" w:themeColor="text1"/>
          <w:sz w:val="22"/>
          <w:szCs w:val="22"/>
        </w:rPr>
        <w:t>84 700</w:t>
      </w:r>
      <w:r w:rsidR="000C393C" w:rsidRPr="000C393C">
        <w:rPr>
          <w:rFonts w:ascii="Times New Roman" w:hAnsi="Times New Roman" w:cs="Times New Roman"/>
          <w:color w:val="000000" w:themeColor="text1"/>
          <w:sz w:val="22"/>
          <w:szCs w:val="22"/>
        </w:rPr>
        <w:t>,- Kč včetně DPH.</w:t>
      </w:r>
    </w:p>
    <w:p w14:paraId="2C0DC097" w14:textId="404ECFBB" w:rsidR="004A7E33" w:rsidRP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5.2.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Cena za zhotovení díla je stanovena jako maximální a konečná, dle cenové nabídky zhotovitele.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br/>
        <w:t>Cena nesmí být navýšena bez písemného souhlasu objednatele.</w:t>
      </w:r>
    </w:p>
    <w:p w14:paraId="26A21F0C" w14:textId="77777777" w:rsidR="004A7E33" w:rsidRP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5.3.</w:t>
      </w: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Práce nad rámec předmětu plnění této smlouvy vyžadují předchozí dohodu smluvních stran formou písemného dodatku k této smlouvě.</w:t>
      </w:r>
    </w:p>
    <w:p w14:paraId="7638B1AA" w14:textId="77777777" w:rsidR="00F365C4" w:rsidRPr="004A7E33" w:rsidRDefault="00F365C4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D96AFA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VI.</w:t>
      </w:r>
    </w:p>
    <w:p w14:paraId="4CE9D641" w14:textId="77777777" w:rsidR="00090AC9" w:rsidRP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Platební podmínky</w:t>
      </w:r>
    </w:p>
    <w:p w14:paraId="41CD68DC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003C9352" w14:textId="77777777" w:rsidR="00090AC9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6.1.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Zálohové platby na dílo nejsou poskytovány.</w:t>
      </w:r>
    </w:p>
    <w:p w14:paraId="2EEC6AA3" w14:textId="7B09F2BC" w:rsid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6.2.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Vyúčtování ceny díla formou daňového(ých) dokladu(ů) – faktur(y) bude uskutečněno po předán</w:t>
      </w:r>
      <w:r w:rsidR="00F365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í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F365C4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převzetí díla.</w:t>
      </w:r>
    </w:p>
    <w:p w14:paraId="3EC3AB62" w14:textId="52570F1F" w:rsidR="004A7E33" w:rsidRDefault="004A7E33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6.3.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Spl</w:t>
      </w:r>
      <w:r w:rsidR="006B1246">
        <w:rPr>
          <w:rFonts w:ascii="Times New Roman" w:hAnsi="Times New Roman" w:cs="Times New Roman"/>
          <w:color w:val="000000" w:themeColor="text1"/>
          <w:sz w:val="22"/>
          <w:szCs w:val="22"/>
        </w:rPr>
        <w:t>atnost faktury se sjednává na 14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dnů od doručení objednateli. Za okamžik uhrazení faktury se považuje datum, kdy byla předmětná částka odepsána z účtu objednatele.</w:t>
      </w:r>
      <w:r w:rsidR="00B07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Při nedodržení této splatnosti je zhotovitel oprávněn vyúčtovat objednateli úrok z prodlení ve výši 0,05% z</w:t>
      </w:r>
      <w:r w:rsidR="00A6376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fakturova</w:t>
      </w:r>
      <w:r w:rsidR="00A63769">
        <w:rPr>
          <w:rFonts w:ascii="Times New Roman" w:hAnsi="Times New Roman" w:cs="Times New Roman"/>
          <w:color w:val="000000" w:themeColor="text1"/>
          <w:sz w:val="22"/>
          <w:szCs w:val="22"/>
        </w:rPr>
        <w:t>né částky za každý den prodlení.</w:t>
      </w:r>
    </w:p>
    <w:p w14:paraId="7392B15B" w14:textId="4C47B70D" w:rsidR="00A63769" w:rsidRDefault="00A6376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6.4.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56CAB">
        <w:rPr>
          <w:rFonts w:ascii="Times New Roman" w:hAnsi="Times New Roman" w:cs="Times New Roman"/>
          <w:color w:val="000000" w:themeColor="text1"/>
          <w:sz w:val="22"/>
          <w:szCs w:val="22"/>
        </w:rPr>
        <w:t>Objednatel má právo podmínit úhradu faktury odstraněním vad nedodělků dosavadního plnění. Podmínky úhrady může objednatel uplatnit jak před vystavením faktury, tak poté.</w:t>
      </w:r>
    </w:p>
    <w:p w14:paraId="6A3D7DF1" w14:textId="45AFA5D7" w:rsidR="00F365C4" w:rsidRDefault="00456CAB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6.5.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Objednatel je oprávněn pozastavit úhradu platby ve prospěch zhotovitele, pokud je zhotovitel v prodlení s plněním závazku dle této smlouvy, kterého se platba týká</w:t>
      </w:r>
      <w:r w:rsidR="0033761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541F5CE" w14:textId="77777777" w:rsidR="00456CAB" w:rsidRPr="004A7E33" w:rsidRDefault="00456CAB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7FD0C0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VII.</w:t>
      </w:r>
    </w:p>
    <w:p w14:paraId="68784BAF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Z</w:t>
      </w:r>
      <w:r w:rsidR="00A44B08"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á</w:t>
      </w: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ruk</w:t>
      </w:r>
      <w:r w:rsidR="00456CAB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y a reklamace</w:t>
      </w:r>
    </w:p>
    <w:p w14:paraId="3F26B6F7" w14:textId="77777777" w:rsidR="00562177" w:rsidRDefault="00562177" w:rsidP="0033761C">
      <w:pPr>
        <w:kinsoku w:val="0"/>
        <w:overflowPunct w:val="0"/>
        <w:autoSpaceDE w:val="0"/>
        <w:autoSpaceDN w:val="0"/>
        <w:adjustRightInd w:val="0"/>
        <w:ind w:left="567" w:right="190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67F50DE3" w14:textId="7FEEA862" w:rsidR="0033761C" w:rsidRDefault="00D15B7A" w:rsidP="006B1246">
      <w:pPr>
        <w:kinsoku w:val="0"/>
        <w:overflowPunct w:val="0"/>
        <w:autoSpaceDE w:val="0"/>
        <w:autoSpaceDN w:val="0"/>
        <w:adjustRightInd w:val="0"/>
        <w:ind w:left="567" w:right="190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7.1.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</w:r>
      <w:r w:rsidR="006B1246" w:rsidRPr="006B1246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S termínem dokončení předá zhotovitel objednateli dílo elektronickou formou, o které dostane písemné potvrzení. Důvodem nepřevzetí díla jsou jakékoli vady a nedodělky zjištěné při předání díla.</w:t>
      </w:r>
    </w:p>
    <w:p w14:paraId="47B2F208" w14:textId="77777777" w:rsidR="00F365C4" w:rsidRPr="004A7E33" w:rsidRDefault="00F365C4" w:rsidP="0033761C">
      <w:pPr>
        <w:kinsoku w:val="0"/>
        <w:overflowPunct w:val="0"/>
        <w:autoSpaceDE w:val="0"/>
        <w:autoSpaceDN w:val="0"/>
        <w:adjustRightInd w:val="0"/>
        <w:ind w:left="567" w:right="190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14:paraId="67F29D96" w14:textId="7C442D7E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VIII.</w:t>
      </w:r>
      <w:r w:rsidR="00C90642" w:rsidRPr="004A7E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/>
      </w:r>
      <w:r w:rsidR="002E5FE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Odstoupení od smlouvy</w:t>
      </w:r>
    </w:p>
    <w:p w14:paraId="61946559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5E689BA6" w14:textId="35B07CD7" w:rsidR="00090AC9" w:rsidRDefault="002E5FE1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8.1.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>Objednatel může odstoupit od smlouvy, poruší-li zhotovitel podstatným způsobem své smluvní povinnosti a zhotovitel byl na tuto skutečnost prokazatelnou formou upozorněn. Zhotoviteli budou uhrazeny účelně vynaložené náklady prokazatelně spojené s dosud provedenými pracemi mimo nákladů spojených s odstoupením od smlouvy. Současně objednateli vzniká nárok</w:t>
      </w:r>
      <w:r w:rsidR="005D0AC8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na úhradu nákladů vynaložených na dokončení díla uvedeného v čl. II. této smlouvy a na náhradu ztrát vzniklých prodloužením termínu jejího dokončení ve stejném rozsahu.</w:t>
      </w:r>
    </w:p>
    <w:p w14:paraId="70929C14" w14:textId="15B72298" w:rsidR="005D0AC8" w:rsidRPr="004A7E33" w:rsidRDefault="005D0AC8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8.2.</w:t>
      </w:r>
      <w:r w:rsidR="00F365C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Podstatným porušením této smlouvy ze strany zhotovitele se rozumí zejména nesplnění smluvních termínů podle této smlouvy nebo vyhlášení konkursu na zhotovitele.</w:t>
      </w:r>
    </w:p>
    <w:p w14:paraId="31A4F2DF" w14:textId="299826A5" w:rsidR="00AE7CC7" w:rsidRDefault="005D0AC8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8.3.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Stanoví-li oprávněná strana pro dodatečné plnění lhůtu, vzniká jí právo odstoupit od smlouvy po marném uplynutí této lhůty. Jestliže však strana, která je v prodlení, písemně prohlásí, že svůj závazek nesplní, může oprávněná strana odstoupit od smlouvy před uzavřením.</w:t>
      </w:r>
    </w:p>
    <w:p w14:paraId="79B4A063" w14:textId="77777777" w:rsidR="00F365C4" w:rsidRPr="004A7E33" w:rsidRDefault="00F365C4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06305A" w14:textId="20A7976A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b/>
          <w:bCs/>
          <w:color w:val="000000" w:themeColor="text1"/>
          <w:w w:val="105"/>
          <w:sz w:val="22"/>
          <w:szCs w:val="22"/>
        </w:rPr>
        <w:t>IX.</w:t>
      </w:r>
    </w:p>
    <w:p w14:paraId="2879B048" w14:textId="7FF4AEAB" w:rsidR="00090AC9" w:rsidRPr="004A7E33" w:rsidRDefault="005D0AC8" w:rsidP="0033761C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Smluvní pokuty</w:t>
      </w:r>
    </w:p>
    <w:p w14:paraId="5F6C8DD9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D150843" w14:textId="03560203" w:rsidR="00090AC9" w:rsidRDefault="00826DFF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left="567" w:right="146" w:hanging="567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9.1.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ab/>
        <w:t>V případě, že zhotovitel bude v prodlení se svojí povinností splnit včas předmět smlouvy</w:t>
      </w:r>
      <w:r w:rsidR="00F365C4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tj.</w:t>
      </w:r>
      <w:r w:rsidR="00F365C4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 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nedodrží termín stanovený v čl. III. této smlouvy, je povinen zaplatit smluvní pokutu ve výši</w:t>
      </w:r>
      <w:r w:rsidR="00F365C4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300,-Kč za každý, byť jen započatý den prodlení. </w:t>
      </w:r>
      <w:r w:rsidR="003B32EA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V případě, že zhotovitel prokáže, že prodlení vzniklo z viny na straně objednatele, zanikne objednateli právo smluvní pokutu uplatňovat. Zhotovitel není v prodlení, pokud nemohl plnit práci v důsledku vyšší moci.</w:t>
      </w:r>
    </w:p>
    <w:p w14:paraId="5B594A3C" w14:textId="18D5FC79" w:rsidR="00F365C4" w:rsidRDefault="00F365C4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14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4379C8" w14:textId="77777777" w:rsidR="006B1246" w:rsidRDefault="006B1246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14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0D2DF2" w14:textId="423E0DA2" w:rsidR="003B32EA" w:rsidRPr="006B49CD" w:rsidRDefault="003B32EA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left="426" w:right="146" w:hanging="42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B49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X.</w:t>
      </w:r>
    </w:p>
    <w:p w14:paraId="619DC768" w14:textId="4FA183F0" w:rsidR="003B32EA" w:rsidRDefault="003B32EA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left="426" w:right="146" w:hanging="42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49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Závěrečná ustanovení</w:t>
      </w:r>
    </w:p>
    <w:p w14:paraId="1F696EA2" w14:textId="77777777" w:rsidR="003B32EA" w:rsidRPr="004A7E33" w:rsidRDefault="003B32EA" w:rsidP="0033761C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14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EAA0CC" w14:textId="6C550B22" w:rsidR="00090AC9" w:rsidRDefault="003B32EA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10.1.</w:t>
      </w:r>
      <w:r w:rsidR="00B14DB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Ostatní vztahy v této smlouvě vysloveně neupravených se řídí mezi smluvními stranami ustanovením zák. č. 89/2012 Sb. v platném znění zákona.</w:t>
      </w:r>
    </w:p>
    <w:p w14:paraId="21B21D18" w14:textId="354E48D5" w:rsidR="003B32EA" w:rsidRDefault="003B32EA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10.2.</w:t>
      </w:r>
      <w:r w:rsidR="00B14DB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Smlouvu lze mě</w:t>
      </w:r>
      <w:r w:rsidR="00E55B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nit pouze číslovanými písemnými dodatky, podepsanými oprávněnými zástupci obou smluvních stran.</w:t>
      </w:r>
    </w:p>
    <w:p w14:paraId="26277D44" w14:textId="701EBDBA" w:rsidR="00374C3F" w:rsidRDefault="00B14DB4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10.3.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Tato smlouva je vyhotovena ve třech stejnopisech, každý s platností originálu, přičemž každý z výtisků obsahuje i úplný soubor příloh, z nichž </w:t>
      </w:r>
      <w:r w:rsidR="004452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hotovitel obdrží jeden stejnopis a </w:t>
      </w:r>
      <w:r w:rsidR="004452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bjednatel obdrží dva st</w:t>
      </w:r>
      <w:r w:rsidR="006B49C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jnopisy.</w:t>
      </w:r>
    </w:p>
    <w:p w14:paraId="73EB4DD2" w14:textId="6D91D572" w:rsidR="006B49CD" w:rsidRDefault="006B49C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10.4.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Smluvní strany prohlašují, že si smlouvu včetně jejích příloh přečetly, s obsahem souhlasí a připojují své podpisy.</w:t>
      </w:r>
    </w:p>
    <w:p w14:paraId="0EB672E0" w14:textId="4E240E0A" w:rsidR="006B49CD" w:rsidRDefault="006B49C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10.5.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Zhotovitel s ustanovením zákona č. 101/2000 Sb., o ochraně osobních údajů, v platném znění, podpisem této smlouvy prohlašuje, že po dobu trvání této smlouvy prohlašuje</w:t>
      </w:r>
      <w:r w:rsidR="004452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uděluje objednateli souhlas se shromažďováním, zpracováváním, používáním a uchováváním svých osobních údajů, které mu poskytl při sepsání této smlouvy.</w:t>
      </w:r>
    </w:p>
    <w:p w14:paraId="3780B3A7" w14:textId="55315E8F" w:rsidR="006B49CD" w:rsidRPr="004A7E33" w:rsidRDefault="006B49CD" w:rsidP="0033761C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10.6.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Tato smlouva nabývá platnosti dnem podpisu smluvních stran a účinnosti nejdříve dnem uveřejnění objednatelem v Registru smluv.</w:t>
      </w:r>
    </w:p>
    <w:p w14:paraId="3897C319" w14:textId="77777777" w:rsidR="00374C3F" w:rsidRPr="004A7E33" w:rsidRDefault="00374C3F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124679B" w14:textId="77777777" w:rsidR="00374C3F" w:rsidRPr="004A7E33" w:rsidRDefault="00374C3F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436EC83" w14:textId="77777777" w:rsidR="00B9079A" w:rsidRDefault="006B49CD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Příloha č. 1: </w:t>
      </w:r>
      <w:r w:rsidR="00B907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Výpis z obchodního rejstříku </w:t>
      </w:r>
    </w:p>
    <w:p w14:paraId="313DCD07" w14:textId="2AEF648E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CF15B5A" w14:textId="48B64681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3BBA82B" w14:textId="212F4347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D34C37A" w14:textId="5C3BDA23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F2C611B" w14:textId="64963454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1626D87" w14:textId="6810CD46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79FF2BC" w14:textId="7E2FFD3F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21349C2" w14:textId="0901524D" w:rsidR="0033761C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39725BA" w14:textId="77777777" w:rsidR="0033761C" w:rsidRPr="004A7E33" w:rsidRDefault="0033761C" w:rsidP="0033761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C338822" w14:textId="77777777" w:rsidR="00090AC9" w:rsidRPr="004A7E33" w:rsidRDefault="00090AC9" w:rsidP="0033761C">
      <w:pPr>
        <w:kinsoku w:val="0"/>
        <w:overflowPunct w:val="0"/>
        <w:autoSpaceDE w:val="0"/>
        <w:autoSpaceDN w:val="0"/>
        <w:adjustRightInd w:val="0"/>
        <w:spacing w:after="1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0FFA71A5" w14:textId="77777777" w:rsidR="00090AC9" w:rsidRPr="004A7E33" w:rsidRDefault="00090AC9" w:rsidP="0033761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E692FF" w14:textId="77777777" w:rsidR="00374C3F" w:rsidRPr="004A7E33" w:rsidRDefault="00374C3F" w:rsidP="0033761C">
      <w:pPr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sectPr w:rsidR="00374C3F" w:rsidRPr="004A7E33" w:rsidSect="00171781">
          <w:footerReference w:type="even" r:id="rId7"/>
          <w:footerReference w:type="default" r:id="rId8"/>
          <w:type w:val="continuous"/>
          <w:pgSz w:w="12240" w:h="16850"/>
          <w:pgMar w:top="1200" w:right="1418" w:bottom="280" w:left="1324" w:header="850" w:footer="850" w:gutter="0"/>
          <w:cols w:space="720" w:equalWidth="0">
            <w:col w:w="9498"/>
          </w:cols>
          <w:noEndnote/>
          <w:docGrid w:linePitch="326"/>
        </w:sectPr>
      </w:pPr>
    </w:p>
    <w:p w14:paraId="49A20220" w14:textId="1A314247" w:rsidR="00090AC9" w:rsidRPr="004A7E33" w:rsidRDefault="00090AC9" w:rsidP="0033761C">
      <w:pPr>
        <w:ind w:left="426"/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V</w:t>
      </w:r>
      <w:r w:rsidR="006B46B9"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</w:t>
      </w:r>
      <w:r w:rsidR="001C67A9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Roztokách</w:t>
      </w:r>
      <w:r w:rsidR="006B46B9"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dne</w:t>
      </w:r>
      <w:r w:rsidR="001C67A9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</w:t>
      </w:r>
      <w:r w:rsidR="006B1246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28. 3</w:t>
      </w:r>
      <w:r w:rsidR="001C67A9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. </w:t>
      </w:r>
      <w:r w:rsidR="00374C3F"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202</w:t>
      </w:r>
      <w:r w:rsidR="0097143F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2</w:t>
      </w:r>
    </w:p>
    <w:p w14:paraId="67385605" w14:textId="77777777" w:rsidR="00090AC9" w:rsidRPr="004A7E33" w:rsidRDefault="00090AC9" w:rsidP="0033761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48FA32" w14:textId="77777777" w:rsidR="00090AC9" w:rsidRPr="004A7E33" w:rsidRDefault="00374C3F" w:rsidP="0033761C">
      <w:pPr>
        <w:ind w:left="426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Za dodavatele:</w:t>
      </w:r>
    </w:p>
    <w:p w14:paraId="45B33E15" w14:textId="77777777" w:rsidR="00374C3F" w:rsidRPr="004A7E33" w:rsidRDefault="00374C3F" w:rsidP="0033761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619774" w14:textId="77777777" w:rsidR="00374C3F" w:rsidRPr="004A7E33" w:rsidRDefault="00374C3F" w:rsidP="0033761C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</w:p>
    <w:p w14:paraId="22FBFF3B" w14:textId="23D6A6F1" w:rsidR="00374C3F" w:rsidRPr="004A7E33" w:rsidRDefault="00B9079A" w:rsidP="0033761C">
      <w:pPr>
        <w:ind w:left="284"/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 </w:t>
      </w:r>
      <w:r w:rsidRPr="00B9079A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Mgr. Filip Blažek</w:t>
      </w:r>
    </w:p>
    <w:p w14:paraId="387B35DA" w14:textId="77777777" w:rsidR="00374C3F" w:rsidRPr="004A7E33" w:rsidRDefault="00374C3F" w:rsidP="0033761C">
      <w:pPr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</w:pPr>
    </w:p>
    <w:p w14:paraId="69CDC79B" w14:textId="09FDA8C8" w:rsidR="00374C3F" w:rsidRPr="004A7E33" w:rsidRDefault="001C67A9" w:rsidP="001C67A9">
      <w:pPr>
        <w:ind w:left="699" w:firstLine="294"/>
        <w:jc w:val="both"/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V </w:t>
      </w:r>
      <w:r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Roztokách </w:t>
      </w:r>
      <w:r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dne</w:t>
      </w:r>
      <w:r w:rsidR="006B1246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 xml:space="preserve"> 28. 3. </w:t>
      </w:r>
      <w:r w:rsidRPr="004A7E33"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202</w:t>
      </w:r>
      <w:r>
        <w:rPr>
          <w:rFonts w:ascii="Times New Roman" w:hAnsi="Times New Roman" w:cs="Times New Roman"/>
          <w:color w:val="000000" w:themeColor="text1"/>
          <w:w w:val="102"/>
          <w:sz w:val="22"/>
          <w:szCs w:val="22"/>
        </w:rPr>
        <w:t>2</w:t>
      </w:r>
    </w:p>
    <w:p w14:paraId="166F763A" w14:textId="77777777" w:rsidR="00374C3F" w:rsidRPr="004A7E33" w:rsidRDefault="00374C3F" w:rsidP="0033761C">
      <w:pPr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175EA5" w14:textId="77777777" w:rsidR="00090AC9" w:rsidRPr="004A7E33" w:rsidRDefault="00374C3F" w:rsidP="0033761C">
      <w:pPr>
        <w:ind w:left="993"/>
        <w:jc w:val="both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Za objednatele:</w:t>
      </w:r>
    </w:p>
    <w:p w14:paraId="1496B609" w14:textId="77777777" w:rsidR="007D4959" w:rsidRPr="004A7E33" w:rsidRDefault="007D4959" w:rsidP="0033761C">
      <w:pPr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D245CB" w14:textId="77777777" w:rsidR="00374C3F" w:rsidRPr="004A7E33" w:rsidRDefault="00374C3F" w:rsidP="0033761C">
      <w:pPr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</w:p>
    <w:p w14:paraId="41CC645F" w14:textId="77777777" w:rsidR="00374C3F" w:rsidRPr="004A7E33" w:rsidRDefault="00374C3F" w:rsidP="0033761C">
      <w:pPr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374C3F" w:rsidRPr="004A7E33" w:rsidSect="00C51002">
          <w:type w:val="continuous"/>
          <w:pgSz w:w="12240" w:h="16850"/>
          <w:pgMar w:top="1200" w:right="1418" w:bottom="280" w:left="1324" w:header="720" w:footer="720" w:gutter="0"/>
          <w:cols w:num="2" w:space="720"/>
          <w:noEndnote/>
        </w:sectPr>
      </w:pPr>
      <w:r w:rsidRPr="004A7E33">
        <w:rPr>
          <w:rFonts w:ascii="Times New Roman" w:hAnsi="Times New Roman" w:cs="Times New Roman"/>
          <w:color w:val="000000" w:themeColor="text1"/>
          <w:sz w:val="22"/>
          <w:szCs w:val="22"/>
        </w:rPr>
        <w:t>PhDr. Zita Suchánková, ředitelka</w:t>
      </w:r>
    </w:p>
    <w:p w14:paraId="59337271" w14:textId="77777777" w:rsidR="00737BFC" w:rsidRPr="004A7E33" w:rsidRDefault="00737BFC" w:rsidP="0033761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BA4267" w14:textId="77777777" w:rsidR="00E440BE" w:rsidRPr="004A7E33" w:rsidRDefault="00E440BE" w:rsidP="0033761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440BE" w:rsidRPr="004A7E33" w:rsidSect="00C51002">
      <w:type w:val="continuous"/>
      <w:pgSz w:w="12240" w:h="16850"/>
      <w:pgMar w:top="1200" w:right="1418" w:bottom="280" w:left="1324" w:header="720" w:footer="720" w:gutter="0"/>
      <w:cols w:space="720" w:equalWidth="0">
        <w:col w:w="949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A0EAA" w14:textId="77777777" w:rsidR="001C4A63" w:rsidRDefault="001C4A63" w:rsidP="00A07887">
      <w:r>
        <w:separator/>
      </w:r>
    </w:p>
  </w:endnote>
  <w:endnote w:type="continuationSeparator" w:id="0">
    <w:p w14:paraId="223A65CF" w14:textId="77777777" w:rsidR="001C4A63" w:rsidRDefault="001C4A63" w:rsidP="00A0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25541070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EBBEBA1" w14:textId="77777777" w:rsidR="003D4A83" w:rsidRDefault="003D4A83" w:rsidP="005315B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3709160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A4B6099" w14:textId="77777777" w:rsidR="003D4A83" w:rsidRDefault="003D4A83" w:rsidP="005315BF">
        <w:pPr>
          <w:pStyle w:val="Zpat"/>
          <w:framePr w:wrap="none" w:vAnchor="text" w:hAnchor="margin" w:xAlign="right" w:y="1"/>
          <w:ind w:right="360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8C590A4" w14:textId="77777777" w:rsidR="003D4A83" w:rsidRDefault="003D4A83" w:rsidP="005315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340286237"/>
      <w:docPartObj>
        <w:docPartGallery w:val="Page Numbers (Bottom of Page)"/>
        <w:docPartUnique/>
      </w:docPartObj>
    </w:sdtPr>
    <w:sdtEndPr>
      <w:rPr>
        <w:rStyle w:val="slostrnky"/>
        <w:sz w:val="22"/>
        <w:szCs w:val="22"/>
      </w:rPr>
    </w:sdtEndPr>
    <w:sdtContent>
      <w:p w14:paraId="0795FDEA" w14:textId="31EE00B3" w:rsidR="003D4A83" w:rsidRPr="005315BF" w:rsidRDefault="003D4A83" w:rsidP="005315BF">
        <w:pPr>
          <w:pStyle w:val="Zpat"/>
          <w:framePr w:wrap="none" w:vAnchor="text" w:hAnchor="margin" w:xAlign="right" w:y="1"/>
          <w:rPr>
            <w:rStyle w:val="slostrnky"/>
            <w:sz w:val="22"/>
            <w:szCs w:val="22"/>
          </w:rPr>
        </w:pP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fldChar w:fldCharType="begin"/>
        </w: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fldChar w:fldCharType="separate"/>
        </w:r>
        <w:r w:rsidR="007F06CB">
          <w:rPr>
            <w:rStyle w:val="slostrnky"/>
            <w:rFonts w:ascii="Times New Roman" w:hAnsi="Times New Roman" w:cs="Times New Roman"/>
            <w:noProof/>
            <w:sz w:val="22"/>
            <w:szCs w:val="22"/>
          </w:rPr>
          <w:t>2</w:t>
        </w: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03AA312" w14:textId="77777777" w:rsidR="003D4A83" w:rsidRDefault="003D4A83" w:rsidP="005F1A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38437" w14:textId="77777777" w:rsidR="001C4A63" w:rsidRDefault="001C4A63" w:rsidP="00A07887">
      <w:r>
        <w:separator/>
      </w:r>
    </w:p>
  </w:footnote>
  <w:footnote w:type="continuationSeparator" w:id="0">
    <w:p w14:paraId="22D09586" w14:textId="77777777" w:rsidR="001C4A63" w:rsidRDefault="001C4A63" w:rsidP="00A0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423"/>
      </w:pPr>
      <w:rPr>
        <w:rFonts w:ascii="Times New Roman" w:hAnsi="Times New Roman" w:cs="Times New Roman"/>
        <w:b w:val="0"/>
        <w:bCs w:val="0"/>
        <w:color w:val="464646"/>
        <w:w w:val="109"/>
        <w:sz w:val="23"/>
        <w:szCs w:val="23"/>
      </w:rPr>
    </w:lvl>
    <w:lvl w:ilvl="1">
      <w:numFmt w:val="bullet"/>
      <w:lvlText w:val="ï"/>
      <w:lvlJc w:val="left"/>
      <w:pPr>
        <w:ind w:left="1496" w:hanging="423"/>
      </w:pPr>
    </w:lvl>
    <w:lvl w:ilvl="2">
      <w:numFmt w:val="bullet"/>
      <w:lvlText w:val="ï"/>
      <w:lvlJc w:val="left"/>
      <w:pPr>
        <w:ind w:left="2392" w:hanging="423"/>
      </w:pPr>
    </w:lvl>
    <w:lvl w:ilvl="3">
      <w:numFmt w:val="bullet"/>
      <w:lvlText w:val="ï"/>
      <w:lvlJc w:val="left"/>
      <w:pPr>
        <w:ind w:left="3288" w:hanging="423"/>
      </w:pPr>
    </w:lvl>
    <w:lvl w:ilvl="4">
      <w:numFmt w:val="bullet"/>
      <w:lvlText w:val="ï"/>
      <w:lvlJc w:val="left"/>
      <w:pPr>
        <w:ind w:left="4184" w:hanging="423"/>
      </w:pPr>
    </w:lvl>
    <w:lvl w:ilvl="5">
      <w:numFmt w:val="bullet"/>
      <w:lvlText w:val="ï"/>
      <w:lvlJc w:val="left"/>
      <w:pPr>
        <w:ind w:left="5080" w:hanging="423"/>
      </w:pPr>
    </w:lvl>
    <w:lvl w:ilvl="6">
      <w:numFmt w:val="bullet"/>
      <w:lvlText w:val="ï"/>
      <w:lvlJc w:val="left"/>
      <w:pPr>
        <w:ind w:left="5976" w:hanging="423"/>
      </w:pPr>
    </w:lvl>
    <w:lvl w:ilvl="7">
      <w:numFmt w:val="bullet"/>
      <w:lvlText w:val="ï"/>
      <w:lvlJc w:val="left"/>
      <w:pPr>
        <w:ind w:left="6872" w:hanging="423"/>
      </w:pPr>
    </w:lvl>
    <w:lvl w:ilvl="8">
      <w:numFmt w:val="bullet"/>
      <w:lvlText w:val="ï"/>
      <w:lvlJc w:val="left"/>
      <w:pPr>
        <w:ind w:left="7768" w:hanging="423"/>
      </w:pPr>
    </w:lvl>
  </w:abstractNum>
  <w:abstractNum w:abstractNumId="1" w15:restartNumberingAfterBreak="0">
    <w:nsid w:val="00000403"/>
    <w:multiLevelType w:val="multilevel"/>
    <w:tmpl w:val="4BAA2F7E"/>
    <w:lvl w:ilvl="0">
      <w:start w:val="7"/>
      <w:numFmt w:val="decimal"/>
      <w:lvlText w:val="%1."/>
      <w:lvlJc w:val="left"/>
      <w:pPr>
        <w:ind w:left="526" w:hanging="418"/>
      </w:pPr>
      <w:rPr>
        <w:b w:val="0"/>
        <w:bCs w:val="0"/>
        <w:spacing w:val="-2"/>
        <w:w w:val="103"/>
        <w:lang w:val="cs-CZ"/>
      </w:rPr>
    </w:lvl>
    <w:lvl w:ilvl="1">
      <w:numFmt w:val="bullet"/>
      <w:lvlText w:val="ï"/>
      <w:lvlJc w:val="left"/>
      <w:pPr>
        <w:ind w:left="1424" w:hanging="418"/>
      </w:pPr>
    </w:lvl>
    <w:lvl w:ilvl="2">
      <w:numFmt w:val="bullet"/>
      <w:lvlText w:val="ï"/>
      <w:lvlJc w:val="left"/>
      <w:pPr>
        <w:ind w:left="2328" w:hanging="418"/>
      </w:pPr>
    </w:lvl>
    <w:lvl w:ilvl="3">
      <w:numFmt w:val="bullet"/>
      <w:lvlText w:val="ï"/>
      <w:lvlJc w:val="left"/>
      <w:pPr>
        <w:ind w:left="3232" w:hanging="418"/>
      </w:pPr>
    </w:lvl>
    <w:lvl w:ilvl="4">
      <w:numFmt w:val="bullet"/>
      <w:lvlText w:val="ï"/>
      <w:lvlJc w:val="left"/>
      <w:pPr>
        <w:ind w:left="4136" w:hanging="418"/>
      </w:pPr>
    </w:lvl>
    <w:lvl w:ilvl="5">
      <w:numFmt w:val="bullet"/>
      <w:lvlText w:val="ï"/>
      <w:lvlJc w:val="left"/>
      <w:pPr>
        <w:ind w:left="5040" w:hanging="418"/>
      </w:pPr>
    </w:lvl>
    <w:lvl w:ilvl="6">
      <w:numFmt w:val="bullet"/>
      <w:lvlText w:val="ï"/>
      <w:lvlJc w:val="left"/>
      <w:pPr>
        <w:ind w:left="5944" w:hanging="418"/>
      </w:pPr>
    </w:lvl>
    <w:lvl w:ilvl="7">
      <w:numFmt w:val="bullet"/>
      <w:lvlText w:val="ï"/>
      <w:lvlJc w:val="left"/>
      <w:pPr>
        <w:ind w:left="6848" w:hanging="418"/>
      </w:pPr>
    </w:lvl>
    <w:lvl w:ilvl="8">
      <w:numFmt w:val="bullet"/>
      <w:lvlText w:val="ï"/>
      <w:lvlJc w:val="left"/>
      <w:pPr>
        <w:ind w:left="7752" w:hanging="41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01" w:hanging="572"/>
      </w:pPr>
      <w:rPr>
        <w:rFonts w:ascii="Times New Roman" w:hAnsi="Times New Roman" w:cs="Times New Roman"/>
        <w:b w:val="0"/>
        <w:bCs w:val="0"/>
        <w:color w:val="3D3D3D"/>
        <w:w w:val="109"/>
        <w:sz w:val="23"/>
        <w:szCs w:val="23"/>
      </w:rPr>
    </w:lvl>
    <w:lvl w:ilvl="1">
      <w:numFmt w:val="bullet"/>
      <w:lvlText w:val="-"/>
      <w:lvlJc w:val="left"/>
      <w:pPr>
        <w:ind w:left="1077" w:hanging="372"/>
      </w:pPr>
      <w:rPr>
        <w:b w:val="0"/>
        <w:bCs w:val="0"/>
        <w:w w:val="104"/>
      </w:rPr>
    </w:lvl>
    <w:lvl w:ilvl="2">
      <w:numFmt w:val="bullet"/>
      <w:lvlText w:val="ï"/>
      <w:lvlJc w:val="left"/>
      <w:pPr>
        <w:ind w:left="2022" w:hanging="372"/>
      </w:pPr>
    </w:lvl>
    <w:lvl w:ilvl="3">
      <w:numFmt w:val="bullet"/>
      <w:lvlText w:val="ï"/>
      <w:lvlJc w:val="left"/>
      <w:pPr>
        <w:ind w:left="2964" w:hanging="372"/>
      </w:pPr>
    </w:lvl>
    <w:lvl w:ilvl="4">
      <w:numFmt w:val="bullet"/>
      <w:lvlText w:val="ï"/>
      <w:lvlJc w:val="left"/>
      <w:pPr>
        <w:ind w:left="3906" w:hanging="372"/>
      </w:pPr>
    </w:lvl>
    <w:lvl w:ilvl="5">
      <w:numFmt w:val="bullet"/>
      <w:lvlText w:val="ï"/>
      <w:lvlJc w:val="left"/>
      <w:pPr>
        <w:ind w:left="4848" w:hanging="372"/>
      </w:pPr>
    </w:lvl>
    <w:lvl w:ilvl="6">
      <w:numFmt w:val="bullet"/>
      <w:lvlText w:val="ï"/>
      <w:lvlJc w:val="left"/>
      <w:pPr>
        <w:ind w:left="5791" w:hanging="372"/>
      </w:pPr>
    </w:lvl>
    <w:lvl w:ilvl="7">
      <w:numFmt w:val="bullet"/>
      <w:lvlText w:val="ï"/>
      <w:lvlJc w:val="left"/>
      <w:pPr>
        <w:ind w:left="6733" w:hanging="372"/>
      </w:pPr>
    </w:lvl>
    <w:lvl w:ilvl="8">
      <w:numFmt w:val="bullet"/>
      <w:lvlText w:val="ï"/>
      <w:lvlJc w:val="left"/>
      <w:pPr>
        <w:ind w:left="7675" w:hanging="372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788" w:hanging="566"/>
      </w:pPr>
      <w:rPr>
        <w:rFonts w:ascii="Times New Roman" w:hAnsi="Times New Roman" w:cs="Times New Roman"/>
        <w:b w:val="0"/>
        <w:bCs w:val="0"/>
        <w:color w:val="444444"/>
        <w:w w:val="103"/>
        <w:sz w:val="23"/>
        <w:szCs w:val="23"/>
      </w:rPr>
    </w:lvl>
    <w:lvl w:ilvl="1">
      <w:numFmt w:val="bullet"/>
      <w:lvlText w:val="ï"/>
      <w:lvlJc w:val="left"/>
      <w:pPr>
        <w:ind w:left="1670" w:hanging="566"/>
      </w:pPr>
    </w:lvl>
    <w:lvl w:ilvl="2">
      <w:numFmt w:val="bullet"/>
      <w:lvlText w:val="ï"/>
      <w:lvlJc w:val="left"/>
      <w:pPr>
        <w:ind w:left="2560" w:hanging="566"/>
      </w:pPr>
    </w:lvl>
    <w:lvl w:ilvl="3">
      <w:numFmt w:val="bullet"/>
      <w:lvlText w:val="ï"/>
      <w:lvlJc w:val="left"/>
      <w:pPr>
        <w:ind w:left="3450" w:hanging="566"/>
      </w:pPr>
    </w:lvl>
    <w:lvl w:ilvl="4">
      <w:numFmt w:val="bullet"/>
      <w:lvlText w:val="ï"/>
      <w:lvlJc w:val="left"/>
      <w:pPr>
        <w:ind w:left="4340" w:hanging="566"/>
      </w:pPr>
    </w:lvl>
    <w:lvl w:ilvl="5">
      <w:numFmt w:val="bullet"/>
      <w:lvlText w:val="ï"/>
      <w:lvlJc w:val="left"/>
      <w:pPr>
        <w:ind w:left="5230" w:hanging="566"/>
      </w:pPr>
    </w:lvl>
    <w:lvl w:ilvl="6">
      <w:numFmt w:val="bullet"/>
      <w:lvlText w:val="ï"/>
      <w:lvlJc w:val="left"/>
      <w:pPr>
        <w:ind w:left="6120" w:hanging="566"/>
      </w:pPr>
    </w:lvl>
    <w:lvl w:ilvl="7">
      <w:numFmt w:val="bullet"/>
      <w:lvlText w:val="ï"/>
      <w:lvlJc w:val="left"/>
      <w:pPr>
        <w:ind w:left="7010" w:hanging="566"/>
      </w:pPr>
    </w:lvl>
    <w:lvl w:ilvl="8">
      <w:numFmt w:val="bullet"/>
      <w:lvlText w:val="ï"/>
      <w:lvlJc w:val="left"/>
      <w:pPr>
        <w:ind w:left="7900" w:hanging="56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54" w:hanging="428"/>
      </w:pPr>
      <w:rPr>
        <w:b w:val="0"/>
        <w:bCs w:val="0"/>
        <w:w w:val="105"/>
      </w:rPr>
    </w:lvl>
    <w:lvl w:ilvl="1">
      <w:numFmt w:val="bullet"/>
      <w:lvlText w:val="ï"/>
      <w:lvlJc w:val="left"/>
      <w:pPr>
        <w:ind w:left="920" w:hanging="428"/>
      </w:pPr>
    </w:lvl>
    <w:lvl w:ilvl="2">
      <w:numFmt w:val="bullet"/>
      <w:lvlText w:val="ï"/>
      <w:lvlJc w:val="left"/>
      <w:pPr>
        <w:ind w:left="1160" w:hanging="428"/>
      </w:pPr>
    </w:lvl>
    <w:lvl w:ilvl="3">
      <w:numFmt w:val="bullet"/>
      <w:lvlText w:val="ï"/>
      <w:lvlJc w:val="left"/>
      <w:pPr>
        <w:ind w:left="2225" w:hanging="428"/>
      </w:pPr>
    </w:lvl>
    <w:lvl w:ilvl="4">
      <w:numFmt w:val="bullet"/>
      <w:lvlText w:val="ï"/>
      <w:lvlJc w:val="left"/>
      <w:pPr>
        <w:ind w:left="3290" w:hanging="428"/>
      </w:pPr>
    </w:lvl>
    <w:lvl w:ilvl="5">
      <w:numFmt w:val="bullet"/>
      <w:lvlText w:val="ï"/>
      <w:lvlJc w:val="left"/>
      <w:pPr>
        <w:ind w:left="4355" w:hanging="428"/>
      </w:pPr>
    </w:lvl>
    <w:lvl w:ilvl="6">
      <w:numFmt w:val="bullet"/>
      <w:lvlText w:val="ï"/>
      <w:lvlJc w:val="left"/>
      <w:pPr>
        <w:ind w:left="5420" w:hanging="428"/>
      </w:pPr>
    </w:lvl>
    <w:lvl w:ilvl="7">
      <w:numFmt w:val="bullet"/>
      <w:lvlText w:val="ï"/>
      <w:lvlJc w:val="left"/>
      <w:pPr>
        <w:ind w:left="6485" w:hanging="428"/>
      </w:pPr>
    </w:lvl>
    <w:lvl w:ilvl="8">
      <w:numFmt w:val="bullet"/>
      <w:lvlText w:val="ï"/>
      <w:lvlJc w:val="left"/>
      <w:pPr>
        <w:ind w:left="7550" w:hanging="42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654" w:hanging="423"/>
      </w:pPr>
      <w:rPr>
        <w:b w:val="0"/>
        <w:bCs w:val="0"/>
        <w:w w:val="105"/>
      </w:rPr>
    </w:lvl>
    <w:lvl w:ilvl="1">
      <w:numFmt w:val="bullet"/>
      <w:lvlText w:val="ï"/>
      <w:lvlJc w:val="left"/>
      <w:pPr>
        <w:ind w:left="1562" w:hanging="423"/>
      </w:pPr>
    </w:lvl>
    <w:lvl w:ilvl="2">
      <w:numFmt w:val="bullet"/>
      <w:lvlText w:val="ï"/>
      <w:lvlJc w:val="left"/>
      <w:pPr>
        <w:ind w:left="2464" w:hanging="423"/>
      </w:pPr>
    </w:lvl>
    <w:lvl w:ilvl="3">
      <w:numFmt w:val="bullet"/>
      <w:lvlText w:val="ï"/>
      <w:lvlJc w:val="left"/>
      <w:pPr>
        <w:ind w:left="3366" w:hanging="423"/>
      </w:pPr>
    </w:lvl>
    <w:lvl w:ilvl="4">
      <w:numFmt w:val="bullet"/>
      <w:lvlText w:val="ï"/>
      <w:lvlJc w:val="left"/>
      <w:pPr>
        <w:ind w:left="4268" w:hanging="423"/>
      </w:pPr>
    </w:lvl>
    <w:lvl w:ilvl="5">
      <w:numFmt w:val="bullet"/>
      <w:lvlText w:val="ï"/>
      <w:lvlJc w:val="left"/>
      <w:pPr>
        <w:ind w:left="5170" w:hanging="423"/>
      </w:pPr>
    </w:lvl>
    <w:lvl w:ilvl="6">
      <w:numFmt w:val="bullet"/>
      <w:lvlText w:val="ï"/>
      <w:lvlJc w:val="left"/>
      <w:pPr>
        <w:ind w:left="6072" w:hanging="423"/>
      </w:pPr>
    </w:lvl>
    <w:lvl w:ilvl="7">
      <w:numFmt w:val="bullet"/>
      <w:lvlText w:val="ï"/>
      <w:lvlJc w:val="left"/>
      <w:pPr>
        <w:ind w:left="6974" w:hanging="423"/>
      </w:pPr>
    </w:lvl>
    <w:lvl w:ilvl="8">
      <w:numFmt w:val="bullet"/>
      <w:lvlText w:val="ï"/>
      <w:lvlJc w:val="left"/>
      <w:pPr>
        <w:ind w:left="7876" w:hanging="423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79" w:hanging="427"/>
      </w:pPr>
      <w:rPr>
        <w:b w:val="0"/>
        <w:bCs w:val="0"/>
        <w:w w:val="105"/>
      </w:rPr>
    </w:lvl>
    <w:lvl w:ilvl="1">
      <w:numFmt w:val="bullet"/>
      <w:lvlText w:val="ï"/>
      <w:lvlJc w:val="left"/>
      <w:pPr>
        <w:ind w:left="1580" w:hanging="427"/>
      </w:pPr>
    </w:lvl>
    <w:lvl w:ilvl="2">
      <w:numFmt w:val="bullet"/>
      <w:lvlText w:val="ï"/>
      <w:lvlJc w:val="left"/>
      <w:pPr>
        <w:ind w:left="2480" w:hanging="427"/>
      </w:pPr>
    </w:lvl>
    <w:lvl w:ilvl="3">
      <w:numFmt w:val="bullet"/>
      <w:lvlText w:val="ï"/>
      <w:lvlJc w:val="left"/>
      <w:pPr>
        <w:ind w:left="3380" w:hanging="427"/>
      </w:pPr>
    </w:lvl>
    <w:lvl w:ilvl="4">
      <w:numFmt w:val="bullet"/>
      <w:lvlText w:val="ï"/>
      <w:lvlJc w:val="left"/>
      <w:pPr>
        <w:ind w:left="4280" w:hanging="427"/>
      </w:pPr>
    </w:lvl>
    <w:lvl w:ilvl="5">
      <w:numFmt w:val="bullet"/>
      <w:lvlText w:val="ï"/>
      <w:lvlJc w:val="left"/>
      <w:pPr>
        <w:ind w:left="5180" w:hanging="427"/>
      </w:pPr>
    </w:lvl>
    <w:lvl w:ilvl="6">
      <w:numFmt w:val="bullet"/>
      <w:lvlText w:val="ï"/>
      <w:lvlJc w:val="left"/>
      <w:pPr>
        <w:ind w:left="6080" w:hanging="427"/>
      </w:pPr>
    </w:lvl>
    <w:lvl w:ilvl="7">
      <w:numFmt w:val="bullet"/>
      <w:lvlText w:val="ï"/>
      <w:lvlJc w:val="left"/>
      <w:pPr>
        <w:ind w:left="6980" w:hanging="427"/>
      </w:pPr>
    </w:lvl>
    <w:lvl w:ilvl="8">
      <w:numFmt w:val="bullet"/>
      <w:lvlText w:val="ï"/>
      <w:lvlJc w:val="left"/>
      <w:pPr>
        <w:ind w:left="7880" w:hanging="42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530" w:hanging="423"/>
      </w:pPr>
      <w:rPr>
        <w:rFonts w:ascii="Times New Roman" w:hAnsi="Times New Roman" w:cs="Times New Roman"/>
        <w:b w:val="0"/>
        <w:bCs w:val="0"/>
        <w:color w:val="595959"/>
        <w:w w:val="105"/>
        <w:sz w:val="23"/>
        <w:szCs w:val="23"/>
      </w:rPr>
    </w:lvl>
    <w:lvl w:ilvl="1">
      <w:numFmt w:val="bullet"/>
      <w:lvlText w:val="ï"/>
      <w:lvlJc w:val="left"/>
      <w:pPr>
        <w:ind w:left="1440" w:hanging="423"/>
      </w:pPr>
    </w:lvl>
    <w:lvl w:ilvl="2">
      <w:numFmt w:val="bullet"/>
      <w:lvlText w:val="ï"/>
      <w:lvlJc w:val="left"/>
      <w:pPr>
        <w:ind w:left="2340" w:hanging="423"/>
      </w:pPr>
    </w:lvl>
    <w:lvl w:ilvl="3">
      <w:numFmt w:val="bullet"/>
      <w:lvlText w:val="ï"/>
      <w:lvlJc w:val="left"/>
      <w:pPr>
        <w:ind w:left="3240" w:hanging="423"/>
      </w:pPr>
    </w:lvl>
    <w:lvl w:ilvl="4">
      <w:numFmt w:val="bullet"/>
      <w:lvlText w:val="ï"/>
      <w:lvlJc w:val="left"/>
      <w:pPr>
        <w:ind w:left="4140" w:hanging="423"/>
      </w:pPr>
    </w:lvl>
    <w:lvl w:ilvl="5">
      <w:numFmt w:val="bullet"/>
      <w:lvlText w:val="ï"/>
      <w:lvlJc w:val="left"/>
      <w:pPr>
        <w:ind w:left="5040" w:hanging="423"/>
      </w:pPr>
    </w:lvl>
    <w:lvl w:ilvl="6">
      <w:numFmt w:val="bullet"/>
      <w:lvlText w:val="ï"/>
      <w:lvlJc w:val="left"/>
      <w:pPr>
        <w:ind w:left="5940" w:hanging="423"/>
      </w:pPr>
    </w:lvl>
    <w:lvl w:ilvl="7">
      <w:numFmt w:val="bullet"/>
      <w:lvlText w:val="ï"/>
      <w:lvlJc w:val="left"/>
      <w:pPr>
        <w:ind w:left="6840" w:hanging="423"/>
      </w:pPr>
    </w:lvl>
    <w:lvl w:ilvl="8">
      <w:numFmt w:val="bullet"/>
      <w:lvlText w:val="ï"/>
      <w:lvlJc w:val="left"/>
      <w:pPr>
        <w:ind w:left="7740" w:hanging="42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04" w:hanging="478"/>
      </w:pPr>
      <w:rPr>
        <w:b w:val="0"/>
        <w:bCs w:val="0"/>
        <w:spacing w:val="-1"/>
        <w:w w:val="97"/>
      </w:rPr>
    </w:lvl>
    <w:lvl w:ilvl="1">
      <w:numFmt w:val="bullet"/>
      <w:lvlText w:val="ï"/>
      <w:lvlJc w:val="left"/>
      <w:pPr>
        <w:ind w:left="1494" w:hanging="478"/>
      </w:pPr>
    </w:lvl>
    <w:lvl w:ilvl="2">
      <w:numFmt w:val="bullet"/>
      <w:lvlText w:val="ï"/>
      <w:lvlJc w:val="left"/>
      <w:pPr>
        <w:ind w:left="2388" w:hanging="478"/>
      </w:pPr>
    </w:lvl>
    <w:lvl w:ilvl="3">
      <w:numFmt w:val="bullet"/>
      <w:lvlText w:val="ï"/>
      <w:lvlJc w:val="left"/>
      <w:pPr>
        <w:ind w:left="3282" w:hanging="478"/>
      </w:pPr>
    </w:lvl>
    <w:lvl w:ilvl="4">
      <w:numFmt w:val="bullet"/>
      <w:lvlText w:val="ï"/>
      <w:lvlJc w:val="left"/>
      <w:pPr>
        <w:ind w:left="4176" w:hanging="478"/>
      </w:pPr>
    </w:lvl>
    <w:lvl w:ilvl="5">
      <w:numFmt w:val="bullet"/>
      <w:lvlText w:val="ï"/>
      <w:lvlJc w:val="left"/>
      <w:pPr>
        <w:ind w:left="5070" w:hanging="478"/>
      </w:pPr>
    </w:lvl>
    <w:lvl w:ilvl="6">
      <w:numFmt w:val="bullet"/>
      <w:lvlText w:val="ï"/>
      <w:lvlJc w:val="left"/>
      <w:pPr>
        <w:ind w:left="5964" w:hanging="478"/>
      </w:pPr>
    </w:lvl>
    <w:lvl w:ilvl="7">
      <w:numFmt w:val="bullet"/>
      <w:lvlText w:val="ï"/>
      <w:lvlJc w:val="left"/>
      <w:pPr>
        <w:ind w:left="6858" w:hanging="478"/>
      </w:pPr>
    </w:lvl>
    <w:lvl w:ilvl="8">
      <w:numFmt w:val="bullet"/>
      <w:lvlText w:val="ï"/>
      <w:lvlJc w:val="left"/>
      <w:pPr>
        <w:ind w:left="7752" w:hanging="478"/>
      </w:pPr>
    </w:lvl>
  </w:abstractNum>
  <w:abstractNum w:abstractNumId="9" w15:restartNumberingAfterBreak="0">
    <w:nsid w:val="0000040B"/>
    <w:multiLevelType w:val="multilevel"/>
    <w:tmpl w:val="C6567E1E"/>
    <w:lvl w:ilvl="0">
      <w:start w:val="5"/>
      <w:numFmt w:val="decimal"/>
      <w:lvlText w:val="%1."/>
      <w:lvlJc w:val="left"/>
      <w:pPr>
        <w:ind w:left="974" w:hanging="360"/>
      </w:pPr>
      <w:rPr>
        <w:rFonts w:ascii="Times New Roman" w:hAnsi="Times New Roman" w:cs="Times New Roman"/>
        <w:b w:val="0"/>
        <w:bCs w:val="0"/>
        <w:color w:val="484949"/>
        <w:w w:val="104"/>
        <w:sz w:val="22"/>
        <w:szCs w:val="22"/>
      </w:rPr>
    </w:lvl>
    <w:lvl w:ilvl="1">
      <w:numFmt w:val="bullet"/>
      <w:lvlText w:val="ï"/>
      <w:lvlJc w:val="left"/>
      <w:pPr>
        <w:ind w:left="1838" w:hanging="360"/>
      </w:pPr>
    </w:lvl>
    <w:lvl w:ilvl="2">
      <w:numFmt w:val="bullet"/>
      <w:lvlText w:val="ï"/>
      <w:lvlJc w:val="left"/>
      <w:pPr>
        <w:ind w:left="2696" w:hanging="360"/>
      </w:pPr>
    </w:lvl>
    <w:lvl w:ilvl="3">
      <w:numFmt w:val="bullet"/>
      <w:lvlText w:val="ï"/>
      <w:lvlJc w:val="left"/>
      <w:pPr>
        <w:ind w:left="3554" w:hanging="360"/>
      </w:pPr>
    </w:lvl>
    <w:lvl w:ilvl="4">
      <w:numFmt w:val="bullet"/>
      <w:lvlText w:val="ï"/>
      <w:lvlJc w:val="left"/>
      <w:pPr>
        <w:ind w:left="4412" w:hanging="360"/>
      </w:pPr>
    </w:lvl>
    <w:lvl w:ilvl="5">
      <w:numFmt w:val="bullet"/>
      <w:lvlText w:val="ï"/>
      <w:lvlJc w:val="left"/>
      <w:pPr>
        <w:ind w:left="5270" w:hanging="360"/>
      </w:pPr>
    </w:lvl>
    <w:lvl w:ilvl="6">
      <w:numFmt w:val="bullet"/>
      <w:lvlText w:val="ï"/>
      <w:lvlJc w:val="left"/>
      <w:pPr>
        <w:ind w:left="6128" w:hanging="360"/>
      </w:pPr>
    </w:lvl>
    <w:lvl w:ilvl="7">
      <w:numFmt w:val="bullet"/>
      <w:lvlText w:val="ï"/>
      <w:lvlJc w:val="left"/>
      <w:pPr>
        <w:ind w:left="6986" w:hanging="360"/>
      </w:pPr>
    </w:lvl>
    <w:lvl w:ilvl="8">
      <w:numFmt w:val="bullet"/>
      <w:lvlText w:val="ï"/>
      <w:lvlJc w:val="left"/>
      <w:pPr>
        <w:ind w:left="7844" w:hanging="360"/>
      </w:pPr>
    </w:lvl>
  </w:abstractNum>
  <w:abstractNum w:abstractNumId="10" w15:restartNumberingAfterBreak="0">
    <w:nsid w:val="0000040C"/>
    <w:multiLevelType w:val="multilevel"/>
    <w:tmpl w:val="10E80DD0"/>
    <w:lvl w:ilvl="0">
      <w:start w:val="1"/>
      <w:numFmt w:val="decimal"/>
      <w:lvlText w:val="%1."/>
      <w:lvlJc w:val="left"/>
      <w:pPr>
        <w:ind w:left="526" w:hanging="418"/>
      </w:pPr>
      <w:rPr>
        <w:rFonts w:ascii="Times New Roman" w:hAnsi="Times New Roman" w:cs="Times New Roman"/>
        <w:b w:val="0"/>
        <w:bCs w:val="0"/>
        <w:color w:val="4F4F4F"/>
        <w:w w:val="102"/>
        <w:sz w:val="23"/>
        <w:szCs w:val="23"/>
      </w:rPr>
    </w:lvl>
    <w:lvl w:ilvl="1">
      <w:start w:val="5"/>
      <w:numFmt w:val="lowerLetter"/>
      <w:lvlText w:val="%2)"/>
      <w:lvlJc w:val="left"/>
      <w:pPr>
        <w:ind w:left="532" w:hanging="248"/>
      </w:pPr>
      <w:rPr>
        <w:rFonts w:ascii="Times New Roman" w:hAnsi="Times New Roman" w:cs="Times New Roman"/>
        <w:b w:val="0"/>
        <w:bCs w:val="0"/>
        <w:color w:val="auto"/>
        <w:spacing w:val="-1"/>
        <w:w w:val="106"/>
        <w:sz w:val="22"/>
        <w:szCs w:val="22"/>
      </w:rPr>
    </w:lvl>
    <w:lvl w:ilvl="2">
      <w:numFmt w:val="bullet"/>
      <w:lvlText w:val="ï"/>
      <w:lvlJc w:val="left"/>
      <w:pPr>
        <w:ind w:left="1542" w:hanging="248"/>
      </w:pPr>
    </w:lvl>
    <w:lvl w:ilvl="3">
      <w:numFmt w:val="bullet"/>
      <w:lvlText w:val="ï"/>
      <w:lvlJc w:val="left"/>
      <w:pPr>
        <w:ind w:left="2544" w:hanging="248"/>
      </w:pPr>
    </w:lvl>
    <w:lvl w:ilvl="4">
      <w:numFmt w:val="bullet"/>
      <w:lvlText w:val="ï"/>
      <w:lvlJc w:val="left"/>
      <w:pPr>
        <w:ind w:left="3546" w:hanging="248"/>
      </w:pPr>
    </w:lvl>
    <w:lvl w:ilvl="5">
      <w:numFmt w:val="bullet"/>
      <w:lvlText w:val="ï"/>
      <w:lvlJc w:val="left"/>
      <w:pPr>
        <w:ind w:left="4548" w:hanging="248"/>
      </w:pPr>
    </w:lvl>
    <w:lvl w:ilvl="6">
      <w:numFmt w:val="bullet"/>
      <w:lvlText w:val="ï"/>
      <w:lvlJc w:val="left"/>
      <w:pPr>
        <w:ind w:left="5551" w:hanging="248"/>
      </w:pPr>
    </w:lvl>
    <w:lvl w:ilvl="7">
      <w:numFmt w:val="bullet"/>
      <w:lvlText w:val="ï"/>
      <w:lvlJc w:val="left"/>
      <w:pPr>
        <w:ind w:left="6553" w:hanging="248"/>
      </w:pPr>
    </w:lvl>
    <w:lvl w:ilvl="8">
      <w:numFmt w:val="bullet"/>
      <w:lvlText w:val="ï"/>
      <w:lvlJc w:val="left"/>
      <w:pPr>
        <w:ind w:left="7555" w:hanging="24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546" w:hanging="423"/>
      </w:pPr>
      <w:rPr>
        <w:rFonts w:ascii="Times New Roman" w:hAnsi="Times New Roman" w:cs="Times New Roman"/>
        <w:b w:val="0"/>
        <w:bCs w:val="0"/>
        <w:color w:val="4F4F4F"/>
        <w:w w:val="105"/>
        <w:sz w:val="23"/>
        <w:szCs w:val="23"/>
      </w:rPr>
    </w:lvl>
    <w:lvl w:ilvl="1">
      <w:numFmt w:val="bullet"/>
      <w:lvlText w:val="ï"/>
      <w:lvlJc w:val="left"/>
      <w:pPr>
        <w:ind w:left="1442" w:hanging="423"/>
      </w:pPr>
    </w:lvl>
    <w:lvl w:ilvl="2">
      <w:numFmt w:val="bullet"/>
      <w:lvlText w:val="ï"/>
      <w:lvlJc w:val="left"/>
      <w:pPr>
        <w:ind w:left="2344" w:hanging="423"/>
      </w:pPr>
    </w:lvl>
    <w:lvl w:ilvl="3">
      <w:numFmt w:val="bullet"/>
      <w:lvlText w:val="ï"/>
      <w:lvlJc w:val="left"/>
      <w:pPr>
        <w:ind w:left="3246" w:hanging="423"/>
      </w:pPr>
    </w:lvl>
    <w:lvl w:ilvl="4">
      <w:numFmt w:val="bullet"/>
      <w:lvlText w:val="ï"/>
      <w:lvlJc w:val="left"/>
      <w:pPr>
        <w:ind w:left="4148" w:hanging="423"/>
      </w:pPr>
    </w:lvl>
    <w:lvl w:ilvl="5">
      <w:numFmt w:val="bullet"/>
      <w:lvlText w:val="ï"/>
      <w:lvlJc w:val="left"/>
      <w:pPr>
        <w:ind w:left="5050" w:hanging="423"/>
      </w:pPr>
    </w:lvl>
    <w:lvl w:ilvl="6">
      <w:numFmt w:val="bullet"/>
      <w:lvlText w:val="ï"/>
      <w:lvlJc w:val="left"/>
      <w:pPr>
        <w:ind w:left="5952" w:hanging="423"/>
      </w:pPr>
    </w:lvl>
    <w:lvl w:ilvl="7">
      <w:numFmt w:val="bullet"/>
      <w:lvlText w:val="ï"/>
      <w:lvlJc w:val="left"/>
      <w:pPr>
        <w:ind w:left="6854" w:hanging="423"/>
      </w:pPr>
    </w:lvl>
    <w:lvl w:ilvl="8">
      <w:numFmt w:val="bullet"/>
      <w:lvlText w:val="ï"/>
      <w:lvlJc w:val="left"/>
      <w:pPr>
        <w:ind w:left="7756" w:hanging="423"/>
      </w:pPr>
    </w:lvl>
  </w:abstractNum>
  <w:abstractNum w:abstractNumId="12" w15:restartNumberingAfterBreak="0">
    <w:nsid w:val="0000040E"/>
    <w:multiLevelType w:val="multilevel"/>
    <w:tmpl w:val="00000891"/>
    <w:lvl w:ilvl="0">
      <w:start w:val="5"/>
      <w:numFmt w:val="decimal"/>
      <w:lvlText w:val="%1."/>
      <w:lvlJc w:val="left"/>
      <w:pPr>
        <w:ind w:left="650" w:hanging="425"/>
      </w:pPr>
      <w:rPr>
        <w:b w:val="0"/>
        <w:bCs w:val="0"/>
        <w:spacing w:val="-3"/>
        <w:w w:val="106"/>
      </w:rPr>
    </w:lvl>
    <w:lvl w:ilvl="1">
      <w:numFmt w:val="bullet"/>
      <w:lvlText w:val="ï"/>
      <w:lvlJc w:val="left"/>
      <w:pPr>
        <w:ind w:left="1564" w:hanging="425"/>
      </w:pPr>
    </w:lvl>
    <w:lvl w:ilvl="2">
      <w:numFmt w:val="bullet"/>
      <w:lvlText w:val="ï"/>
      <w:lvlJc w:val="left"/>
      <w:pPr>
        <w:ind w:left="2468" w:hanging="425"/>
      </w:pPr>
    </w:lvl>
    <w:lvl w:ilvl="3">
      <w:numFmt w:val="bullet"/>
      <w:lvlText w:val="ï"/>
      <w:lvlJc w:val="left"/>
      <w:pPr>
        <w:ind w:left="3372" w:hanging="425"/>
      </w:pPr>
    </w:lvl>
    <w:lvl w:ilvl="4">
      <w:numFmt w:val="bullet"/>
      <w:lvlText w:val="ï"/>
      <w:lvlJc w:val="left"/>
      <w:pPr>
        <w:ind w:left="4276" w:hanging="425"/>
      </w:pPr>
    </w:lvl>
    <w:lvl w:ilvl="5">
      <w:numFmt w:val="bullet"/>
      <w:lvlText w:val="ï"/>
      <w:lvlJc w:val="left"/>
      <w:pPr>
        <w:ind w:left="5180" w:hanging="425"/>
      </w:pPr>
    </w:lvl>
    <w:lvl w:ilvl="6">
      <w:numFmt w:val="bullet"/>
      <w:lvlText w:val="ï"/>
      <w:lvlJc w:val="left"/>
      <w:pPr>
        <w:ind w:left="6084" w:hanging="425"/>
      </w:pPr>
    </w:lvl>
    <w:lvl w:ilvl="7">
      <w:numFmt w:val="bullet"/>
      <w:lvlText w:val="ï"/>
      <w:lvlJc w:val="left"/>
      <w:pPr>
        <w:ind w:left="6988" w:hanging="425"/>
      </w:pPr>
    </w:lvl>
    <w:lvl w:ilvl="8">
      <w:numFmt w:val="bullet"/>
      <w:lvlText w:val="ï"/>
      <w:lvlJc w:val="left"/>
      <w:pPr>
        <w:ind w:left="7892" w:hanging="425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684" w:hanging="559"/>
      </w:pPr>
      <w:rPr>
        <w:b w:val="0"/>
        <w:bCs w:val="0"/>
        <w:w w:val="102"/>
      </w:rPr>
    </w:lvl>
    <w:lvl w:ilvl="1">
      <w:numFmt w:val="bullet"/>
      <w:lvlText w:val="ï"/>
      <w:lvlJc w:val="left"/>
      <w:pPr>
        <w:ind w:left="1582" w:hanging="559"/>
      </w:pPr>
    </w:lvl>
    <w:lvl w:ilvl="2">
      <w:numFmt w:val="bullet"/>
      <w:lvlText w:val="ï"/>
      <w:lvlJc w:val="left"/>
      <w:pPr>
        <w:ind w:left="2484" w:hanging="559"/>
      </w:pPr>
    </w:lvl>
    <w:lvl w:ilvl="3">
      <w:numFmt w:val="bullet"/>
      <w:lvlText w:val="ï"/>
      <w:lvlJc w:val="left"/>
      <w:pPr>
        <w:ind w:left="3386" w:hanging="559"/>
      </w:pPr>
    </w:lvl>
    <w:lvl w:ilvl="4">
      <w:numFmt w:val="bullet"/>
      <w:lvlText w:val="ï"/>
      <w:lvlJc w:val="left"/>
      <w:pPr>
        <w:ind w:left="4288" w:hanging="559"/>
      </w:pPr>
    </w:lvl>
    <w:lvl w:ilvl="5">
      <w:numFmt w:val="bullet"/>
      <w:lvlText w:val="ï"/>
      <w:lvlJc w:val="left"/>
      <w:pPr>
        <w:ind w:left="5190" w:hanging="559"/>
      </w:pPr>
    </w:lvl>
    <w:lvl w:ilvl="6">
      <w:numFmt w:val="bullet"/>
      <w:lvlText w:val="ï"/>
      <w:lvlJc w:val="left"/>
      <w:pPr>
        <w:ind w:left="6092" w:hanging="559"/>
      </w:pPr>
    </w:lvl>
    <w:lvl w:ilvl="7">
      <w:numFmt w:val="bullet"/>
      <w:lvlText w:val="ï"/>
      <w:lvlJc w:val="left"/>
      <w:pPr>
        <w:ind w:left="6994" w:hanging="559"/>
      </w:pPr>
    </w:lvl>
    <w:lvl w:ilvl="8">
      <w:numFmt w:val="bullet"/>
      <w:lvlText w:val="ï"/>
      <w:lvlJc w:val="left"/>
      <w:pPr>
        <w:ind w:left="7896" w:hanging="559"/>
      </w:pPr>
    </w:lvl>
  </w:abstractNum>
  <w:abstractNum w:abstractNumId="14" w15:restartNumberingAfterBreak="0">
    <w:nsid w:val="14AE7C60"/>
    <w:multiLevelType w:val="multilevel"/>
    <w:tmpl w:val="67024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201988"/>
    <w:multiLevelType w:val="hybridMultilevel"/>
    <w:tmpl w:val="49780E4E"/>
    <w:lvl w:ilvl="0" w:tplc="0409000F">
      <w:start w:val="1"/>
      <w:numFmt w:val="decimal"/>
      <w:lvlText w:val="%1."/>
      <w:lvlJc w:val="left"/>
      <w:pPr>
        <w:ind w:left="4330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369B2672"/>
    <w:multiLevelType w:val="hybridMultilevel"/>
    <w:tmpl w:val="9CDE806E"/>
    <w:lvl w:ilvl="0" w:tplc="06A07C08">
      <w:start w:val="8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3C8A46F2"/>
    <w:multiLevelType w:val="hybridMultilevel"/>
    <w:tmpl w:val="D432F94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8DC75F4"/>
    <w:multiLevelType w:val="hybridMultilevel"/>
    <w:tmpl w:val="D32C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0539B"/>
    <w:multiLevelType w:val="multilevel"/>
    <w:tmpl w:val="731A0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A64651"/>
    <w:multiLevelType w:val="hybridMultilevel"/>
    <w:tmpl w:val="4E4AEF7C"/>
    <w:lvl w:ilvl="0" w:tplc="D60C3610">
      <w:start w:val="8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1" w15:restartNumberingAfterBreak="0">
    <w:nsid w:val="6EAF0340"/>
    <w:multiLevelType w:val="hybridMultilevel"/>
    <w:tmpl w:val="1738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A01B7"/>
    <w:multiLevelType w:val="hybridMultilevel"/>
    <w:tmpl w:val="CCEC2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56A0F"/>
    <w:multiLevelType w:val="multilevel"/>
    <w:tmpl w:val="0096F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20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2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9"/>
    <w:rsid w:val="00082083"/>
    <w:rsid w:val="00090AC9"/>
    <w:rsid w:val="000B3451"/>
    <w:rsid w:val="000C393C"/>
    <w:rsid w:val="000C5B0F"/>
    <w:rsid w:val="000C6BF8"/>
    <w:rsid w:val="0010281B"/>
    <w:rsid w:val="0012318F"/>
    <w:rsid w:val="00171781"/>
    <w:rsid w:val="0017454B"/>
    <w:rsid w:val="0017767D"/>
    <w:rsid w:val="001C4A63"/>
    <w:rsid w:val="001C67A9"/>
    <w:rsid w:val="0020356F"/>
    <w:rsid w:val="002214A4"/>
    <w:rsid w:val="0024101F"/>
    <w:rsid w:val="002473B1"/>
    <w:rsid w:val="002923B6"/>
    <w:rsid w:val="002A101A"/>
    <w:rsid w:val="002C2166"/>
    <w:rsid w:val="002E3DCA"/>
    <w:rsid w:val="002E5FE1"/>
    <w:rsid w:val="002F52C5"/>
    <w:rsid w:val="003075BE"/>
    <w:rsid w:val="00312FE0"/>
    <w:rsid w:val="003141A5"/>
    <w:rsid w:val="0033761C"/>
    <w:rsid w:val="0034492D"/>
    <w:rsid w:val="00353582"/>
    <w:rsid w:val="00374C3F"/>
    <w:rsid w:val="00394FE5"/>
    <w:rsid w:val="003B32EA"/>
    <w:rsid w:val="003C3D41"/>
    <w:rsid w:val="003C490C"/>
    <w:rsid w:val="003D4A83"/>
    <w:rsid w:val="003F6A34"/>
    <w:rsid w:val="00404094"/>
    <w:rsid w:val="004452AA"/>
    <w:rsid w:val="00456CAB"/>
    <w:rsid w:val="004963FF"/>
    <w:rsid w:val="004A7E33"/>
    <w:rsid w:val="004C03B4"/>
    <w:rsid w:val="004C77BC"/>
    <w:rsid w:val="004E19F6"/>
    <w:rsid w:val="004E5518"/>
    <w:rsid w:val="004E5856"/>
    <w:rsid w:val="00512517"/>
    <w:rsid w:val="00523A4D"/>
    <w:rsid w:val="005315BF"/>
    <w:rsid w:val="00562177"/>
    <w:rsid w:val="005C15CF"/>
    <w:rsid w:val="005D0AC8"/>
    <w:rsid w:val="005D53C6"/>
    <w:rsid w:val="005D6E77"/>
    <w:rsid w:val="005F1A2B"/>
    <w:rsid w:val="0066636A"/>
    <w:rsid w:val="0068239A"/>
    <w:rsid w:val="006B1246"/>
    <w:rsid w:val="006B46B9"/>
    <w:rsid w:val="006B49CD"/>
    <w:rsid w:val="006E49D0"/>
    <w:rsid w:val="00730750"/>
    <w:rsid w:val="00735DB6"/>
    <w:rsid w:val="00737BFC"/>
    <w:rsid w:val="00771321"/>
    <w:rsid w:val="007928E7"/>
    <w:rsid w:val="007A3337"/>
    <w:rsid w:val="007D4959"/>
    <w:rsid w:val="007F06CB"/>
    <w:rsid w:val="00821910"/>
    <w:rsid w:val="00826DFF"/>
    <w:rsid w:val="00826FC0"/>
    <w:rsid w:val="00847B07"/>
    <w:rsid w:val="00856630"/>
    <w:rsid w:val="00860E0D"/>
    <w:rsid w:val="00876D00"/>
    <w:rsid w:val="008A612F"/>
    <w:rsid w:val="008B353D"/>
    <w:rsid w:val="008B7E1C"/>
    <w:rsid w:val="008C4C62"/>
    <w:rsid w:val="008E1DF9"/>
    <w:rsid w:val="00913E7E"/>
    <w:rsid w:val="00916FAA"/>
    <w:rsid w:val="00917ED4"/>
    <w:rsid w:val="009526BE"/>
    <w:rsid w:val="0097143F"/>
    <w:rsid w:val="009A7986"/>
    <w:rsid w:val="00A07887"/>
    <w:rsid w:val="00A1416B"/>
    <w:rsid w:val="00A21BD8"/>
    <w:rsid w:val="00A44B08"/>
    <w:rsid w:val="00A54302"/>
    <w:rsid w:val="00A63769"/>
    <w:rsid w:val="00A93243"/>
    <w:rsid w:val="00AA56AF"/>
    <w:rsid w:val="00AC4424"/>
    <w:rsid w:val="00AE7CC7"/>
    <w:rsid w:val="00B010C3"/>
    <w:rsid w:val="00B0405A"/>
    <w:rsid w:val="00B0753D"/>
    <w:rsid w:val="00B14DB4"/>
    <w:rsid w:val="00B164DC"/>
    <w:rsid w:val="00B373B1"/>
    <w:rsid w:val="00B52F35"/>
    <w:rsid w:val="00B9079A"/>
    <w:rsid w:val="00C318BD"/>
    <w:rsid w:val="00C33261"/>
    <w:rsid w:val="00C51002"/>
    <w:rsid w:val="00C52FD0"/>
    <w:rsid w:val="00C739FA"/>
    <w:rsid w:val="00C90642"/>
    <w:rsid w:val="00CB0E44"/>
    <w:rsid w:val="00CC4279"/>
    <w:rsid w:val="00CC59C4"/>
    <w:rsid w:val="00CE13C5"/>
    <w:rsid w:val="00D15B7A"/>
    <w:rsid w:val="00DA2EC3"/>
    <w:rsid w:val="00DC3495"/>
    <w:rsid w:val="00DF3252"/>
    <w:rsid w:val="00E023A8"/>
    <w:rsid w:val="00E34686"/>
    <w:rsid w:val="00E440BE"/>
    <w:rsid w:val="00E5347A"/>
    <w:rsid w:val="00E55B97"/>
    <w:rsid w:val="00E81EEE"/>
    <w:rsid w:val="00EB0AE7"/>
    <w:rsid w:val="00EE2DA5"/>
    <w:rsid w:val="00EF585F"/>
    <w:rsid w:val="00F0330A"/>
    <w:rsid w:val="00F2673D"/>
    <w:rsid w:val="00F365C4"/>
    <w:rsid w:val="00F535CD"/>
    <w:rsid w:val="00F90659"/>
    <w:rsid w:val="00FC4AA0"/>
    <w:rsid w:val="00FD49A6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55D32C"/>
  <w15:chartTrackingRefBased/>
  <w15:docId w15:val="{8D038595-8660-214C-BD7B-6B319F9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090AC9"/>
    <w:pPr>
      <w:autoSpaceDE w:val="0"/>
      <w:autoSpaceDN w:val="0"/>
      <w:adjustRightInd w:val="0"/>
      <w:ind w:left="349" w:right="280"/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90AC9"/>
    <w:rPr>
      <w:rFonts w:ascii="Times New Roman" w:hAnsi="Times New Roman" w:cs="Times New Roman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90AC9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0AC9"/>
    <w:rPr>
      <w:rFonts w:ascii="Times New Roman" w:hAnsi="Times New Roman" w:cs="Times New Roman"/>
      <w:sz w:val="23"/>
      <w:szCs w:val="23"/>
      <w:lang w:val="en-US"/>
    </w:rPr>
  </w:style>
  <w:style w:type="paragraph" w:styleId="Nzev">
    <w:name w:val="Title"/>
    <w:basedOn w:val="Normln"/>
    <w:next w:val="Normln"/>
    <w:link w:val="NzevChar"/>
    <w:uiPriority w:val="1"/>
    <w:qFormat/>
    <w:rsid w:val="00090AC9"/>
    <w:pPr>
      <w:autoSpaceDE w:val="0"/>
      <w:autoSpaceDN w:val="0"/>
      <w:adjustRightInd w:val="0"/>
      <w:spacing w:before="25"/>
      <w:ind w:left="745"/>
    </w:pPr>
    <w:rPr>
      <w:rFonts w:ascii="Times New Roman" w:hAnsi="Times New Roman" w:cs="Times New Roman"/>
      <w:b/>
      <w:bCs/>
      <w:sz w:val="86"/>
      <w:szCs w:val="86"/>
      <w:lang w:val="en-US"/>
    </w:rPr>
  </w:style>
  <w:style w:type="character" w:customStyle="1" w:styleId="NzevChar">
    <w:name w:val="Název Char"/>
    <w:basedOn w:val="Standardnpsmoodstavce"/>
    <w:link w:val="Nzev"/>
    <w:uiPriority w:val="1"/>
    <w:rsid w:val="00090AC9"/>
    <w:rPr>
      <w:rFonts w:ascii="Times New Roman" w:hAnsi="Times New Roman" w:cs="Times New Roman"/>
      <w:b/>
      <w:bCs/>
      <w:sz w:val="86"/>
      <w:szCs w:val="86"/>
      <w:lang w:val="en-US"/>
    </w:rPr>
  </w:style>
  <w:style w:type="paragraph" w:styleId="Odstavecseseznamem">
    <w:name w:val="List Paragraph"/>
    <w:basedOn w:val="Normln"/>
    <w:uiPriority w:val="1"/>
    <w:qFormat/>
    <w:rsid w:val="00090AC9"/>
    <w:pPr>
      <w:autoSpaceDE w:val="0"/>
      <w:autoSpaceDN w:val="0"/>
      <w:adjustRightInd w:val="0"/>
      <w:ind w:left="703" w:hanging="421"/>
      <w:jc w:val="both"/>
    </w:pPr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Normln"/>
    <w:uiPriority w:val="1"/>
    <w:qFormat/>
    <w:rsid w:val="00090AC9"/>
    <w:pPr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A078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7887"/>
  </w:style>
  <w:style w:type="paragraph" w:styleId="Zpat">
    <w:name w:val="footer"/>
    <w:basedOn w:val="Normln"/>
    <w:link w:val="ZpatChar"/>
    <w:uiPriority w:val="99"/>
    <w:unhideWhenUsed/>
    <w:rsid w:val="00A078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887"/>
  </w:style>
  <w:style w:type="character" w:styleId="slostrnky">
    <w:name w:val="page number"/>
    <w:basedOn w:val="Standardnpsmoodstavce"/>
    <w:uiPriority w:val="99"/>
    <w:semiHidden/>
    <w:unhideWhenUsed/>
    <w:rsid w:val="00A07887"/>
  </w:style>
  <w:style w:type="paragraph" w:styleId="Textbubliny">
    <w:name w:val="Balloon Text"/>
    <w:basedOn w:val="Normln"/>
    <w:link w:val="TextbublinyChar"/>
    <w:uiPriority w:val="99"/>
    <w:semiHidden/>
    <w:unhideWhenUsed/>
    <w:rsid w:val="00B90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Eichlerova</dc:creator>
  <cp:keywords/>
  <dc:description/>
  <cp:lastModifiedBy>Sekretariát SMR</cp:lastModifiedBy>
  <cp:revision>2</cp:revision>
  <cp:lastPrinted>2022-07-22T10:18:00Z</cp:lastPrinted>
  <dcterms:created xsi:type="dcterms:W3CDTF">2022-07-29T07:27:00Z</dcterms:created>
  <dcterms:modified xsi:type="dcterms:W3CDTF">2022-07-29T07:27:00Z</dcterms:modified>
</cp:coreProperties>
</file>