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FF64" w14:textId="5306CECD" w:rsidR="00EC5589" w:rsidRDefault="006D060A" w:rsidP="00EC5589">
      <w:pPr>
        <w:spacing w:after="0"/>
        <w:jc w:val="center"/>
        <w:rPr>
          <w:rFonts w:ascii="Times New Roman" w:hAnsi="Times New Roman"/>
          <w:b/>
          <w:sz w:val="32"/>
          <w:szCs w:val="24"/>
        </w:rPr>
      </w:pPr>
      <w:r>
        <w:rPr>
          <w:rFonts w:ascii="Times New Roman" w:hAnsi="Times New Roman"/>
          <w:b/>
          <w:sz w:val="32"/>
          <w:szCs w:val="24"/>
        </w:rPr>
        <w:t>S</w:t>
      </w:r>
      <w:r w:rsidR="00EC5589">
        <w:rPr>
          <w:rFonts w:ascii="Times New Roman" w:hAnsi="Times New Roman"/>
          <w:b/>
          <w:sz w:val="32"/>
          <w:szCs w:val="24"/>
        </w:rPr>
        <w:t>mlouva</w:t>
      </w:r>
      <w:r w:rsidR="00155B5D">
        <w:rPr>
          <w:rFonts w:ascii="Times New Roman" w:hAnsi="Times New Roman"/>
          <w:b/>
          <w:sz w:val="32"/>
          <w:szCs w:val="24"/>
        </w:rPr>
        <w:t xml:space="preserve"> o dílo</w:t>
      </w:r>
    </w:p>
    <w:p w14:paraId="59A05460" w14:textId="77777777" w:rsidR="00EC5589" w:rsidRDefault="00EC5589" w:rsidP="00EC5589">
      <w:pPr>
        <w:spacing w:after="0"/>
        <w:jc w:val="center"/>
        <w:rPr>
          <w:rFonts w:ascii="Times New Roman" w:hAnsi="Times New Roman"/>
          <w:sz w:val="20"/>
          <w:szCs w:val="24"/>
        </w:rPr>
      </w:pPr>
      <w:r>
        <w:rPr>
          <w:rFonts w:ascii="Times New Roman" w:hAnsi="Times New Roman"/>
          <w:sz w:val="20"/>
          <w:szCs w:val="24"/>
        </w:rPr>
        <w:t xml:space="preserve">uzavřená dle </w:t>
      </w:r>
      <w:proofErr w:type="spellStart"/>
      <w:r>
        <w:rPr>
          <w:rFonts w:ascii="Times New Roman" w:hAnsi="Times New Roman"/>
          <w:sz w:val="20"/>
          <w:szCs w:val="24"/>
        </w:rPr>
        <w:t>ust</w:t>
      </w:r>
      <w:proofErr w:type="spellEnd"/>
      <w:r>
        <w:rPr>
          <w:rFonts w:ascii="Times New Roman" w:hAnsi="Times New Roman"/>
          <w:sz w:val="20"/>
          <w:szCs w:val="24"/>
        </w:rPr>
        <w:t>. § 2079 a násl. zák. č. 89/2012 Sb., občanského zákoníku</w:t>
      </w:r>
    </w:p>
    <w:p w14:paraId="76D1D7CA" w14:textId="77777777" w:rsidR="00EC5589" w:rsidRDefault="00EC5589" w:rsidP="00EC5589">
      <w:pPr>
        <w:spacing w:after="0"/>
        <w:jc w:val="center"/>
        <w:rPr>
          <w:rFonts w:ascii="Times New Roman" w:hAnsi="Times New Roman"/>
          <w:sz w:val="20"/>
          <w:szCs w:val="24"/>
        </w:rPr>
      </w:pPr>
    </w:p>
    <w:p w14:paraId="040C5E09" w14:textId="4A2F9F7D" w:rsidR="00EC5589" w:rsidRDefault="00EC5589" w:rsidP="00EC5589">
      <w:pPr>
        <w:spacing w:after="0"/>
        <w:jc w:val="center"/>
        <w:rPr>
          <w:rFonts w:ascii="Times New Roman" w:hAnsi="Times New Roman"/>
          <w:sz w:val="32"/>
          <w:szCs w:val="32"/>
        </w:rPr>
      </w:pPr>
      <w:r>
        <w:rPr>
          <w:rFonts w:ascii="Times New Roman" w:hAnsi="Times New Roman"/>
          <w:b/>
          <w:sz w:val="32"/>
          <w:szCs w:val="24"/>
        </w:rPr>
        <w:t>n</w:t>
      </w:r>
      <w:r>
        <w:rPr>
          <w:rFonts w:ascii="Times New Roman" w:hAnsi="Times New Roman"/>
          <w:b/>
          <w:sz w:val="32"/>
          <w:szCs w:val="32"/>
        </w:rPr>
        <w:t xml:space="preserve">a </w:t>
      </w:r>
      <w:r w:rsidR="006D060A">
        <w:rPr>
          <w:rFonts w:ascii="Times New Roman" w:hAnsi="Times New Roman"/>
          <w:b/>
          <w:sz w:val="32"/>
          <w:szCs w:val="32"/>
        </w:rPr>
        <w:t xml:space="preserve">vypracování projektu na revitalizaci kuchyně v Domově </w:t>
      </w:r>
      <w:proofErr w:type="gramStart"/>
      <w:r w:rsidR="006D060A">
        <w:rPr>
          <w:rFonts w:ascii="Times New Roman" w:hAnsi="Times New Roman"/>
          <w:b/>
          <w:sz w:val="32"/>
          <w:szCs w:val="32"/>
        </w:rPr>
        <w:t>Hostomice - Zátor</w:t>
      </w:r>
      <w:proofErr w:type="gramEnd"/>
    </w:p>
    <w:p w14:paraId="69803571" w14:textId="77777777" w:rsidR="00EC5589" w:rsidRDefault="00EC5589" w:rsidP="00EC5589">
      <w:pPr>
        <w:spacing w:after="0"/>
        <w:rPr>
          <w:rFonts w:ascii="Times New Roman" w:hAnsi="Times New Roman"/>
          <w:b/>
          <w:sz w:val="24"/>
          <w:szCs w:val="24"/>
        </w:rPr>
      </w:pPr>
    </w:p>
    <w:p w14:paraId="768F1666" w14:textId="090BF772" w:rsidR="00EC5589" w:rsidRDefault="006D060A" w:rsidP="00EC5589">
      <w:pPr>
        <w:spacing w:after="0"/>
        <w:rPr>
          <w:rFonts w:ascii="Times New Roman" w:hAnsi="Times New Roman"/>
          <w:sz w:val="24"/>
          <w:szCs w:val="24"/>
        </w:rPr>
      </w:pPr>
      <w:proofErr w:type="gramStart"/>
      <w:r>
        <w:rPr>
          <w:rFonts w:ascii="Times New Roman" w:hAnsi="Times New Roman"/>
          <w:b/>
          <w:sz w:val="24"/>
          <w:szCs w:val="24"/>
        </w:rPr>
        <w:t>Zadavatel</w:t>
      </w:r>
      <w:r w:rsidR="00EC5589">
        <w:rPr>
          <w:rFonts w:ascii="Times New Roman" w:hAnsi="Times New Roman"/>
          <w:sz w:val="24"/>
          <w:szCs w:val="24"/>
        </w:rPr>
        <w:t xml:space="preserve">:  </w:t>
      </w:r>
      <w:r w:rsidR="00EC5589">
        <w:rPr>
          <w:rFonts w:ascii="Times New Roman" w:hAnsi="Times New Roman"/>
          <w:sz w:val="24"/>
          <w:szCs w:val="24"/>
        </w:rPr>
        <w:tab/>
      </w:r>
      <w:proofErr w:type="gramEnd"/>
      <w:r w:rsidR="00EC5589">
        <w:rPr>
          <w:rFonts w:ascii="Times New Roman" w:hAnsi="Times New Roman"/>
          <w:b/>
          <w:bCs/>
          <w:sz w:val="24"/>
          <w:szCs w:val="24"/>
        </w:rPr>
        <w:t>Domov Hostomice – Zátor poskytovatel sociálních služeb</w:t>
      </w:r>
    </w:p>
    <w:p w14:paraId="6A5B4BE6" w14:textId="77777777" w:rsidR="00EC5589" w:rsidRDefault="00EC5589" w:rsidP="00EC5589">
      <w:pPr>
        <w:spacing w:after="0"/>
        <w:rPr>
          <w:rFonts w:ascii="Times New Roman" w:hAnsi="Times New Roman"/>
          <w:sz w:val="24"/>
          <w:szCs w:val="24"/>
        </w:rPr>
      </w:pPr>
      <w:r>
        <w:rPr>
          <w:rFonts w:ascii="Times New Roman" w:hAnsi="Times New Roman"/>
          <w:sz w:val="24"/>
          <w:szCs w:val="24"/>
        </w:rPr>
        <w:t>se sídlem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Zátor 373, 267 24 Hostomice</w:t>
      </w:r>
    </w:p>
    <w:p w14:paraId="4B7BB8B4" w14:textId="1554BDFC" w:rsidR="00EC5589" w:rsidRDefault="00EC5589" w:rsidP="00EC5589">
      <w:pPr>
        <w:spacing w:after="0"/>
        <w:rPr>
          <w:rFonts w:ascii="Times New Roman" w:hAnsi="Times New Roman"/>
          <w:sz w:val="24"/>
          <w:szCs w:val="24"/>
        </w:rPr>
      </w:pPr>
      <w:r>
        <w:rPr>
          <w:rFonts w:ascii="Times New Roman" w:hAnsi="Times New Roman"/>
          <w:sz w:val="24"/>
          <w:szCs w:val="24"/>
        </w:rPr>
        <w:t>zastoupený:</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001433AB">
        <w:rPr>
          <w:rFonts w:ascii="Times New Roman" w:hAnsi="Times New Roman"/>
          <w:sz w:val="24"/>
          <w:szCs w:val="24"/>
        </w:rPr>
        <w:t>xxxxxxxxxxxxxxxxxxxxx</w:t>
      </w:r>
      <w:proofErr w:type="spellEnd"/>
    </w:p>
    <w:p w14:paraId="6469BEC9" w14:textId="77777777" w:rsidR="00EC5589" w:rsidRDefault="00EC5589" w:rsidP="00EC5589">
      <w:pPr>
        <w:spacing w:after="0"/>
        <w:rPr>
          <w:rFonts w:ascii="Times New Roman" w:hAnsi="Times New Roman"/>
          <w:sz w:val="24"/>
          <w:szCs w:val="24"/>
        </w:rPr>
      </w:pPr>
      <w:r>
        <w:rPr>
          <w:rFonts w:ascii="Times New Roman" w:hAnsi="Times New Roman"/>
          <w:sz w:val="24"/>
          <w:szCs w:val="24"/>
        </w:rPr>
        <w:t>IČ:</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75009871</w:t>
      </w:r>
    </w:p>
    <w:p w14:paraId="47C9065A" w14:textId="77777777" w:rsidR="00EC5589" w:rsidRDefault="00EC5589" w:rsidP="00EC5589">
      <w:pPr>
        <w:spacing w:after="0"/>
        <w:rPr>
          <w:rFonts w:ascii="Times New Roman" w:hAnsi="Times New Roman"/>
          <w:sz w:val="24"/>
          <w:szCs w:val="24"/>
        </w:rPr>
      </w:pPr>
      <w:r>
        <w:rPr>
          <w:rFonts w:ascii="Times New Roman" w:hAnsi="Times New Roman"/>
          <w:sz w:val="24"/>
          <w:szCs w:val="24"/>
        </w:rPr>
        <w:t>Není plátce DPH</w:t>
      </w:r>
    </w:p>
    <w:p w14:paraId="060582AA" w14:textId="77777777" w:rsidR="00EC5589" w:rsidRDefault="00EC5589" w:rsidP="00EC5589">
      <w:pPr>
        <w:spacing w:after="0"/>
        <w:rPr>
          <w:rFonts w:ascii="Times New Roman" w:hAnsi="Times New Roman"/>
          <w:sz w:val="24"/>
          <w:szCs w:val="24"/>
        </w:rPr>
      </w:pPr>
    </w:p>
    <w:p w14:paraId="1C7270AD" w14:textId="0FAFF1A1" w:rsidR="00EC5589" w:rsidRDefault="00EC5589" w:rsidP="00EC5589">
      <w:pPr>
        <w:spacing w:after="0"/>
        <w:rPr>
          <w:rFonts w:ascii="Times New Roman" w:hAnsi="Times New Roman"/>
          <w:sz w:val="24"/>
          <w:szCs w:val="24"/>
        </w:rPr>
      </w:pPr>
      <w:r>
        <w:rPr>
          <w:rFonts w:ascii="Times New Roman" w:hAnsi="Times New Roman"/>
          <w:sz w:val="24"/>
          <w:szCs w:val="24"/>
        </w:rPr>
        <w:t>na straně jedné (dále jen „</w:t>
      </w:r>
      <w:r w:rsidR="006D060A">
        <w:rPr>
          <w:rFonts w:ascii="Times New Roman" w:hAnsi="Times New Roman"/>
          <w:b/>
          <w:sz w:val="24"/>
          <w:szCs w:val="24"/>
        </w:rPr>
        <w:t>zadavatel</w:t>
      </w:r>
      <w:r>
        <w:rPr>
          <w:rFonts w:ascii="Times New Roman" w:hAnsi="Times New Roman"/>
          <w:sz w:val="24"/>
          <w:szCs w:val="24"/>
        </w:rPr>
        <w:t>“)</w:t>
      </w:r>
    </w:p>
    <w:p w14:paraId="6D596A2C" w14:textId="77777777" w:rsidR="00EC5589" w:rsidRDefault="00EC5589" w:rsidP="00EC5589">
      <w:pPr>
        <w:spacing w:after="0"/>
        <w:rPr>
          <w:rFonts w:ascii="Times New Roman" w:hAnsi="Times New Roman"/>
          <w:sz w:val="24"/>
          <w:szCs w:val="24"/>
        </w:rPr>
      </w:pPr>
    </w:p>
    <w:p w14:paraId="1A4B0536" w14:textId="77777777" w:rsidR="00EC5589" w:rsidRDefault="00EC5589" w:rsidP="00EC5589">
      <w:pPr>
        <w:spacing w:after="0"/>
        <w:rPr>
          <w:rFonts w:ascii="Times New Roman" w:hAnsi="Times New Roman"/>
          <w:sz w:val="24"/>
          <w:szCs w:val="24"/>
        </w:rPr>
      </w:pPr>
      <w:r>
        <w:rPr>
          <w:rFonts w:ascii="Times New Roman" w:hAnsi="Times New Roman"/>
          <w:sz w:val="24"/>
          <w:szCs w:val="24"/>
        </w:rPr>
        <w:t>a</w:t>
      </w:r>
    </w:p>
    <w:p w14:paraId="4B139965" w14:textId="77777777" w:rsidR="00EC5589" w:rsidRDefault="00EC5589" w:rsidP="00EC5589">
      <w:pPr>
        <w:spacing w:after="0"/>
        <w:rPr>
          <w:rFonts w:ascii="Times New Roman" w:hAnsi="Times New Roman"/>
          <w:sz w:val="24"/>
          <w:szCs w:val="24"/>
        </w:rPr>
      </w:pPr>
    </w:p>
    <w:p w14:paraId="49F09B0C" w14:textId="7CCB570F" w:rsidR="00EC5589" w:rsidRDefault="006D060A" w:rsidP="00EC5589">
      <w:pPr>
        <w:spacing w:after="0"/>
        <w:rPr>
          <w:rFonts w:ascii="Times New Roman" w:hAnsi="Times New Roman"/>
          <w:b/>
          <w:sz w:val="24"/>
          <w:szCs w:val="24"/>
        </w:rPr>
      </w:pPr>
      <w:r>
        <w:rPr>
          <w:rFonts w:ascii="Times New Roman" w:hAnsi="Times New Roman"/>
          <w:b/>
          <w:sz w:val="24"/>
          <w:szCs w:val="24"/>
        </w:rPr>
        <w:t>Dodavatel</w:t>
      </w:r>
      <w:r w:rsidR="00EC5589">
        <w:rPr>
          <w:rFonts w:ascii="Times New Roman" w:hAnsi="Times New Roman"/>
          <w:b/>
          <w:sz w:val="24"/>
          <w:szCs w:val="24"/>
        </w:rPr>
        <w:t xml:space="preserve">: </w:t>
      </w:r>
      <w:r w:rsidR="00EC5589">
        <w:rPr>
          <w:rFonts w:ascii="Times New Roman" w:hAnsi="Times New Roman"/>
          <w:b/>
          <w:sz w:val="24"/>
          <w:szCs w:val="24"/>
        </w:rPr>
        <w:tab/>
      </w:r>
      <w:r w:rsidR="00EC5589">
        <w:rPr>
          <w:rFonts w:ascii="Times New Roman" w:hAnsi="Times New Roman"/>
          <w:b/>
          <w:sz w:val="24"/>
          <w:szCs w:val="24"/>
        </w:rPr>
        <w:tab/>
      </w:r>
      <w:r w:rsidR="00EC5589">
        <w:rPr>
          <w:rFonts w:ascii="Times New Roman" w:hAnsi="Times New Roman"/>
          <w:b/>
          <w:sz w:val="24"/>
          <w:szCs w:val="24"/>
        </w:rPr>
        <w:tab/>
      </w:r>
      <w:r w:rsidR="00EC5589">
        <w:rPr>
          <w:rFonts w:ascii="Times New Roman" w:hAnsi="Times New Roman"/>
          <w:b/>
          <w:sz w:val="24"/>
          <w:szCs w:val="24"/>
        </w:rPr>
        <w:tab/>
      </w:r>
      <w:r w:rsidR="00EC5589">
        <w:rPr>
          <w:rFonts w:ascii="Times New Roman" w:hAnsi="Times New Roman"/>
          <w:b/>
          <w:sz w:val="24"/>
          <w:szCs w:val="24"/>
        </w:rPr>
        <w:tab/>
      </w:r>
      <w:proofErr w:type="spellStart"/>
      <w:r>
        <w:rPr>
          <w:rFonts w:ascii="Times New Roman" w:hAnsi="Times New Roman"/>
          <w:b/>
          <w:sz w:val="24"/>
          <w:szCs w:val="24"/>
        </w:rPr>
        <w:t>Kitchen</w:t>
      </w:r>
      <w:proofErr w:type="spellEnd"/>
      <w:r>
        <w:rPr>
          <w:rFonts w:ascii="Times New Roman" w:hAnsi="Times New Roman"/>
          <w:b/>
          <w:sz w:val="24"/>
          <w:szCs w:val="24"/>
        </w:rPr>
        <w:t xml:space="preserve"> </w:t>
      </w:r>
      <w:proofErr w:type="spellStart"/>
      <w:r>
        <w:rPr>
          <w:rFonts w:ascii="Times New Roman" w:hAnsi="Times New Roman"/>
          <w:b/>
          <w:sz w:val="24"/>
          <w:szCs w:val="24"/>
        </w:rPr>
        <w:t>Plan</w:t>
      </w:r>
      <w:proofErr w:type="spellEnd"/>
      <w:r w:rsidR="00EC5589">
        <w:rPr>
          <w:rFonts w:ascii="Times New Roman" w:hAnsi="Times New Roman"/>
          <w:b/>
          <w:sz w:val="24"/>
          <w:szCs w:val="24"/>
        </w:rPr>
        <w:t xml:space="preserve"> s.r.o. </w:t>
      </w:r>
    </w:p>
    <w:p w14:paraId="708EC0C4" w14:textId="0756E274" w:rsidR="00EC5589" w:rsidRDefault="00EC5589" w:rsidP="00EC5589">
      <w:pPr>
        <w:spacing w:after="0"/>
        <w:rPr>
          <w:rFonts w:ascii="Times New Roman" w:hAnsi="Times New Roman"/>
          <w:sz w:val="24"/>
          <w:szCs w:val="24"/>
        </w:rPr>
      </w:pPr>
      <w:r>
        <w:rPr>
          <w:rFonts w:ascii="Times New Roman" w:hAnsi="Times New Roman"/>
          <w:sz w:val="24"/>
          <w:szCs w:val="24"/>
        </w:rPr>
        <w:t>Se sídlem:</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7F6274" w:rsidRPr="007F6274">
        <w:rPr>
          <w:rFonts w:ascii="Times New Roman" w:hAnsi="Times New Roman"/>
          <w:bCs/>
          <w:sz w:val="24"/>
          <w:szCs w:val="24"/>
        </w:rPr>
        <w:t xml:space="preserve">Nemyšl – </w:t>
      </w:r>
      <w:proofErr w:type="spellStart"/>
      <w:r w:rsidR="007F6274" w:rsidRPr="007F6274">
        <w:rPr>
          <w:rFonts w:ascii="Times New Roman" w:hAnsi="Times New Roman"/>
          <w:bCs/>
          <w:sz w:val="24"/>
          <w:szCs w:val="24"/>
        </w:rPr>
        <w:t>Prudice</w:t>
      </w:r>
      <w:proofErr w:type="spellEnd"/>
      <w:r w:rsidR="007F6274" w:rsidRPr="007F6274">
        <w:rPr>
          <w:rFonts w:ascii="Times New Roman" w:hAnsi="Times New Roman"/>
          <w:bCs/>
          <w:sz w:val="24"/>
          <w:szCs w:val="24"/>
        </w:rPr>
        <w:t xml:space="preserve"> 17</w:t>
      </w:r>
      <w:r w:rsidR="006D060A">
        <w:rPr>
          <w:rFonts w:ascii="Times New Roman" w:hAnsi="Times New Roman"/>
          <w:bCs/>
          <w:sz w:val="24"/>
          <w:szCs w:val="24"/>
        </w:rPr>
        <w:t>, 391 43 Nemyšl</w:t>
      </w:r>
    </w:p>
    <w:p w14:paraId="2F861D02" w14:textId="71397D18" w:rsidR="00EC5589" w:rsidRDefault="00EC5589" w:rsidP="00EC5589">
      <w:pPr>
        <w:spacing w:after="0"/>
        <w:rPr>
          <w:rFonts w:ascii="Times New Roman" w:hAnsi="Times New Roman"/>
          <w:sz w:val="24"/>
          <w:szCs w:val="24"/>
        </w:rPr>
      </w:pPr>
      <w:r>
        <w:rPr>
          <w:rFonts w:ascii="Times New Roman" w:hAnsi="Times New Roman"/>
          <w:sz w:val="24"/>
          <w:szCs w:val="24"/>
        </w:rPr>
        <w:t xml:space="preserve">IČ: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D060A">
        <w:rPr>
          <w:rFonts w:ascii="Times New Roman" w:hAnsi="Times New Roman"/>
          <w:sz w:val="24"/>
          <w:szCs w:val="24"/>
        </w:rPr>
        <w:t>09501975</w:t>
      </w:r>
    </w:p>
    <w:p w14:paraId="4713AEAB" w14:textId="7FF15288" w:rsidR="00EC5589" w:rsidRDefault="00EC5589" w:rsidP="00EC5589">
      <w:pPr>
        <w:spacing w:after="0"/>
        <w:rPr>
          <w:rFonts w:ascii="Times New Roman" w:hAnsi="Times New Roman"/>
          <w:sz w:val="24"/>
          <w:szCs w:val="24"/>
        </w:rPr>
      </w:pPr>
      <w:r>
        <w:rPr>
          <w:rFonts w:ascii="Times New Roman" w:hAnsi="Times New Roman"/>
          <w:sz w:val="24"/>
          <w:szCs w:val="24"/>
        </w:rPr>
        <w:t xml:space="preserve">DIČ: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CZ</w:t>
      </w:r>
      <w:r w:rsidR="006D060A">
        <w:rPr>
          <w:rFonts w:ascii="Times New Roman" w:hAnsi="Times New Roman"/>
          <w:sz w:val="24"/>
          <w:szCs w:val="24"/>
        </w:rPr>
        <w:t>09501975</w:t>
      </w:r>
    </w:p>
    <w:p w14:paraId="5920A0E6" w14:textId="6388E2E5" w:rsidR="00EC5589" w:rsidRDefault="00EC5589" w:rsidP="00EC5589">
      <w:pPr>
        <w:spacing w:after="0"/>
        <w:rPr>
          <w:rFonts w:ascii="Times New Roman" w:hAnsi="Times New Roman"/>
          <w:sz w:val="24"/>
          <w:szCs w:val="24"/>
        </w:rPr>
      </w:pPr>
      <w:r>
        <w:rPr>
          <w:rFonts w:ascii="Times New Roman" w:hAnsi="Times New Roman"/>
          <w:sz w:val="24"/>
          <w:szCs w:val="24"/>
        </w:rPr>
        <w:t xml:space="preserve">Zastoupený: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jednatelem </w:t>
      </w:r>
      <w:proofErr w:type="spellStart"/>
      <w:r w:rsidR="001433AB">
        <w:rPr>
          <w:rFonts w:ascii="Times New Roman" w:hAnsi="Times New Roman"/>
          <w:sz w:val="24"/>
          <w:szCs w:val="24"/>
        </w:rPr>
        <w:t>xxxxxxxxxxxxx</w:t>
      </w:r>
      <w:proofErr w:type="spellEnd"/>
    </w:p>
    <w:p w14:paraId="53C97C08" w14:textId="77777777" w:rsidR="00EC5589" w:rsidRDefault="00EC5589" w:rsidP="00EC5589">
      <w:pPr>
        <w:spacing w:after="0"/>
        <w:rPr>
          <w:rFonts w:ascii="Times New Roman" w:hAnsi="Times New Roman"/>
          <w:sz w:val="24"/>
          <w:szCs w:val="24"/>
        </w:rPr>
      </w:pPr>
    </w:p>
    <w:p w14:paraId="73A82EFF" w14:textId="77777777" w:rsidR="00EC5589" w:rsidRDefault="00EC5589" w:rsidP="00EC5589">
      <w:pPr>
        <w:spacing w:after="0"/>
        <w:rPr>
          <w:rFonts w:ascii="Times New Roman" w:hAnsi="Times New Roman"/>
          <w:sz w:val="24"/>
          <w:szCs w:val="24"/>
        </w:rPr>
      </w:pPr>
    </w:p>
    <w:p w14:paraId="161FE2A7" w14:textId="15017DDE" w:rsidR="00EC5589" w:rsidRDefault="00EC5589" w:rsidP="00EC5589">
      <w:pPr>
        <w:spacing w:after="0"/>
        <w:rPr>
          <w:rFonts w:ascii="Times New Roman" w:hAnsi="Times New Roman"/>
          <w:sz w:val="24"/>
          <w:szCs w:val="24"/>
        </w:rPr>
      </w:pPr>
      <w:r>
        <w:rPr>
          <w:rFonts w:ascii="Times New Roman" w:hAnsi="Times New Roman"/>
          <w:sz w:val="24"/>
          <w:szCs w:val="24"/>
        </w:rPr>
        <w:t>na straně druhé (dále jen „</w:t>
      </w:r>
      <w:r w:rsidR="006D060A">
        <w:rPr>
          <w:rFonts w:ascii="Times New Roman" w:hAnsi="Times New Roman"/>
          <w:b/>
          <w:sz w:val="24"/>
          <w:szCs w:val="24"/>
        </w:rPr>
        <w:t>dodavatel</w:t>
      </w:r>
      <w:r>
        <w:rPr>
          <w:rFonts w:ascii="Times New Roman" w:hAnsi="Times New Roman"/>
          <w:sz w:val="24"/>
          <w:szCs w:val="24"/>
        </w:rPr>
        <w:t>“)</w:t>
      </w:r>
    </w:p>
    <w:p w14:paraId="6046D770" w14:textId="77777777" w:rsidR="00EC5589" w:rsidRDefault="00EC5589" w:rsidP="00EC5589">
      <w:pPr>
        <w:spacing w:after="0"/>
        <w:rPr>
          <w:rFonts w:ascii="Times New Roman" w:hAnsi="Times New Roman"/>
          <w:sz w:val="24"/>
          <w:szCs w:val="24"/>
        </w:rPr>
      </w:pPr>
    </w:p>
    <w:p w14:paraId="34E9113F" w14:textId="77777777" w:rsidR="00EC5589" w:rsidRDefault="00EC5589" w:rsidP="00EC5589">
      <w:pPr>
        <w:spacing w:after="0"/>
        <w:rPr>
          <w:rFonts w:ascii="Times New Roman" w:hAnsi="Times New Roman"/>
          <w:sz w:val="24"/>
          <w:szCs w:val="24"/>
        </w:rPr>
      </w:pPr>
    </w:p>
    <w:p w14:paraId="6C476823" w14:textId="38E3E744" w:rsidR="00EC5589" w:rsidRDefault="00EC5589" w:rsidP="00EC5589">
      <w:pPr>
        <w:spacing w:after="0"/>
        <w:jc w:val="both"/>
        <w:rPr>
          <w:rFonts w:ascii="Times New Roman" w:hAnsi="Times New Roman"/>
          <w:sz w:val="24"/>
          <w:szCs w:val="24"/>
        </w:rPr>
      </w:pPr>
      <w:r>
        <w:rPr>
          <w:rFonts w:ascii="Times New Roman" w:hAnsi="Times New Roman"/>
          <w:sz w:val="24"/>
          <w:szCs w:val="24"/>
        </w:rPr>
        <w:t xml:space="preserve">tímto uzavírají tuto smlouvu </w:t>
      </w:r>
      <w:r w:rsidR="00155B5D">
        <w:rPr>
          <w:rFonts w:ascii="Times New Roman" w:hAnsi="Times New Roman"/>
          <w:sz w:val="24"/>
          <w:szCs w:val="24"/>
        </w:rPr>
        <w:t xml:space="preserve">o dílo </w:t>
      </w:r>
      <w:r>
        <w:rPr>
          <w:rFonts w:ascii="Times New Roman" w:hAnsi="Times New Roman"/>
          <w:sz w:val="24"/>
          <w:szCs w:val="24"/>
        </w:rPr>
        <w:t>v souladu s ustanovením § 2079 a násl. zákona č. 89/2012 Sb., občanský zákoník, v platném a účinném znění (dále jen „</w:t>
      </w:r>
      <w:r>
        <w:rPr>
          <w:rFonts w:ascii="Times New Roman" w:hAnsi="Times New Roman"/>
          <w:b/>
          <w:sz w:val="24"/>
          <w:szCs w:val="24"/>
        </w:rPr>
        <w:t>občanský zákoník</w:t>
      </w:r>
      <w:r>
        <w:rPr>
          <w:rFonts w:ascii="Times New Roman" w:hAnsi="Times New Roman"/>
          <w:sz w:val="24"/>
          <w:szCs w:val="24"/>
        </w:rPr>
        <w:t>“)</w:t>
      </w:r>
      <w:r w:rsidR="00155B5D">
        <w:rPr>
          <w:rFonts w:ascii="Times New Roman" w:hAnsi="Times New Roman"/>
          <w:sz w:val="24"/>
          <w:szCs w:val="24"/>
        </w:rPr>
        <w:t>.</w:t>
      </w:r>
    </w:p>
    <w:p w14:paraId="0A730725" w14:textId="77777777" w:rsidR="00EC5589" w:rsidRDefault="00EC5589" w:rsidP="00EC5589">
      <w:pPr>
        <w:spacing w:after="0"/>
        <w:jc w:val="both"/>
        <w:rPr>
          <w:rFonts w:ascii="Times New Roman" w:hAnsi="Times New Roman"/>
          <w:b/>
          <w:sz w:val="24"/>
          <w:szCs w:val="24"/>
        </w:rPr>
      </w:pPr>
    </w:p>
    <w:p w14:paraId="79E5D6CD" w14:textId="77777777" w:rsidR="00EC5589" w:rsidRDefault="00EC5589" w:rsidP="00EC5589">
      <w:pPr>
        <w:numPr>
          <w:ilvl w:val="0"/>
          <w:numId w:val="1"/>
        </w:numPr>
        <w:spacing w:after="0"/>
        <w:ind w:left="284" w:hanging="284"/>
        <w:jc w:val="center"/>
        <w:rPr>
          <w:rFonts w:ascii="Times New Roman" w:hAnsi="Times New Roman"/>
          <w:b/>
          <w:sz w:val="24"/>
          <w:szCs w:val="24"/>
        </w:rPr>
      </w:pPr>
      <w:r>
        <w:rPr>
          <w:rFonts w:ascii="Times New Roman" w:hAnsi="Times New Roman"/>
          <w:b/>
          <w:sz w:val="24"/>
          <w:szCs w:val="24"/>
        </w:rPr>
        <w:t>Předmět smlouvy a vyhrazené změny</w:t>
      </w:r>
    </w:p>
    <w:p w14:paraId="016E77CE" w14:textId="77777777" w:rsidR="00EC5589" w:rsidRDefault="00EC5589" w:rsidP="00EC5589">
      <w:pPr>
        <w:spacing w:after="0"/>
        <w:ind w:left="284" w:hanging="284"/>
        <w:rPr>
          <w:rFonts w:ascii="Times New Roman" w:hAnsi="Times New Roman"/>
          <w:b/>
          <w:sz w:val="24"/>
          <w:szCs w:val="24"/>
        </w:rPr>
      </w:pPr>
    </w:p>
    <w:p w14:paraId="05F6BABC" w14:textId="32990409" w:rsidR="00EC5589" w:rsidRDefault="00EC5589" w:rsidP="00EC5589">
      <w:pPr>
        <w:numPr>
          <w:ilvl w:val="0"/>
          <w:numId w:val="2"/>
        </w:numPr>
        <w:spacing w:after="0"/>
        <w:ind w:left="284" w:hanging="284"/>
        <w:jc w:val="both"/>
        <w:rPr>
          <w:rFonts w:ascii="Times New Roman" w:hAnsi="Times New Roman"/>
          <w:sz w:val="24"/>
          <w:szCs w:val="24"/>
        </w:rPr>
      </w:pPr>
      <w:r>
        <w:rPr>
          <w:rFonts w:ascii="Times New Roman" w:hAnsi="Times New Roman"/>
          <w:sz w:val="24"/>
          <w:szCs w:val="24"/>
        </w:rPr>
        <w:t xml:space="preserve">Předmětem této smlouvy je závazek </w:t>
      </w:r>
      <w:r w:rsidR="00155B5D">
        <w:rPr>
          <w:rFonts w:ascii="Times New Roman" w:hAnsi="Times New Roman"/>
          <w:sz w:val="24"/>
          <w:szCs w:val="24"/>
        </w:rPr>
        <w:t>dodavatele</w:t>
      </w:r>
      <w:r>
        <w:rPr>
          <w:rFonts w:ascii="Times New Roman" w:hAnsi="Times New Roman"/>
          <w:sz w:val="24"/>
          <w:szCs w:val="24"/>
        </w:rPr>
        <w:t xml:space="preserve"> dodat </w:t>
      </w:r>
      <w:r w:rsidR="00155B5D">
        <w:rPr>
          <w:rFonts w:ascii="Times New Roman" w:hAnsi="Times New Roman"/>
          <w:sz w:val="24"/>
          <w:szCs w:val="24"/>
        </w:rPr>
        <w:t>zadavateli</w:t>
      </w:r>
      <w:r>
        <w:rPr>
          <w:rFonts w:ascii="Times New Roman" w:hAnsi="Times New Roman"/>
          <w:sz w:val="24"/>
          <w:szCs w:val="24"/>
        </w:rPr>
        <w:t xml:space="preserve"> </w:t>
      </w:r>
      <w:r w:rsidR="00155B5D">
        <w:rPr>
          <w:rFonts w:ascii="Times New Roman" w:hAnsi="Times New Roman"/>
          <w:sz w:val="24"/>
          <w:szCs w:val="24"/>
        </w:rPr>
        <w:t xml:space="preserve">projektovou dokumentaci k revitalizaci kuchyně v Domově </w:t>
      </w:r>
      <w:proofErr w:type="gramStart"/>
      <w:r w:rsidR="00155B5D">
        <w:rPr>
          <w:rFonts w:ascii="Times New Roman" w:hAnsi="Times New Roman"/>
          <w:sz w:val="24"/>
          <w:szCs w:val="24"/>
        </w:rPr>
        <w:t>Hostomice - Zátor</w:t>
      </w:r>
      <w:proofErr w:type="gramEnd"/>
      <w:r>
        <w:rPr>
          <w:rFonts w:ascii="Times New Roman" w:hAnsi="Times New Roman"/>
          <w:sz w:val="24"/>
          <w:szCs w:val="24"/>
        </w:rPr>
        <w:t xml:space="preserve"> (dále jen „</w:t>
      </w:r>
      <w:r>
        <w:rPr>
          <w:rFonts w:ascii="Times New Roman" w:hAnsi="Times New Roman"/>
          <w:b/>
          <w:sz w:val="24"/>
          <w:szCs w:val="24"/>
        </w:rPr>
        <w:t>předmět plnění</w:t>
      </w:r>
      <w:r>
        <w:rPr>
          <w:rFonts w:ascii="Times New Roman" w:hAnsi="Times New Roman"/>
          <w:sz w:val="24"/>
          <w:szCs w:val="24"/>
        </w:rPr>
        <w:t xml:space="preserve">“). </w:t>
      </w:r>
      <w:r w:rsidR="00155B5D">
        <w:rPr>
          <w:rFonts w:ascii="Times New Roman" w:hAnsi="Times New Roman"/>
          <w:sz w:val="24"/>
          <w:szCs w:val="24"/>
        </w:rPr>
        <w:t>Dodavatel</w:t>
      </w:r>
      <w:r>
        <w:rPr>
          <w:rFonts w:ascii="Times New Roman" w:hAnsi="Times New Roman"/>
          <w:sz w:val="24"/>
          <w:szCs w:val="24"/>
        </w:rPr>
        <w:t xml:space="preserve"> se dále zavazuje umožnit </w:t>
      </w:r>
      <w:r w:rsidR="00155B5D">
        <w:rPr>
          <w:rFonts w:ascii="Times New Roman" w:hAnsi="Times New Roman"/>
          <w:sz w:val="24"/>
          <w:szCs w:val="24"/>
        </w:rPr>
        <w:t>zadavateli</w:t>
      </w:r>
      <w:r>
        <w:rPr>
          <w:rFonts w:ascii="Times New Roman" w:hAnsi="Times New Roman"/>
          <w:sz w:val="24"/>
          <w:szCs w:val="24"/>
        </w:rPr>
        <w:t xml:space="preserve"> nabýt vlastnické právo k předmětu plnění. Předmět plnění musí splňovat veškeré požadavky stanovené pro jeho uvedení na trh a do provozu dle platných právních předpisů,</w:t>
      </w:r>
      <w:r>
        <w:rPr>
          <w:rFonts w:ascii="Times New Roman" w:hAnsi="Times New Roman"/>
          <w:szCs w:val="20"/>
        </w:rPr>
        <w:t xml:space="preserve"> </w:t>
      </w:r>
      <w:r>
        <w:rPr>
          <w:rFonts w:ascii="Times New Roman" w:hAnsi="Times New Roman"/>
          <w:sz w:val="24"/>
          <w:szCs w:val="24"/>
        </w:rPr>
        <w:t>zejména zákona č. 22/1997 Sb., o technických požadavcích na výrobky a ostatními příslušnými právními a technickými předpisy.</w:t>
      </w:r>
    </w:p>
    <w:p w14:paraId="4F714A79" w14:textId="39AA967C" w:rsidR="00EC5589" w:rsidRDefault="00155B5D" w:rsidP="00EC5589">
      <w:pPr>
        <w:numPr>
          <w:ilvl w:val="0"/>
          <w:numId w:val="2"/>
        </w:numPr>
        <w:spacing w:after="0"/>
        <w:ind w:left="284" w:hanging="284"/>
        <w:jc w:val="both"/>
        <w:rPr>
          <w:rFonts w:ascii="Times New Roman" w:hAnsi="Times New Roman"/>
          <w:sz w:val="24"/>
          <w:szCs w:val="24"/>
        </w:rPr>
      </w:pPr>
      <w:r>
        <w:rPr>
          <w:rFonts w:ascii="Times New Roman" w:hAnsi="Times New Roman"/>
          <w:sz w:val="24"/>
          <w:szCs w:val="24"/>
        </w:rPr>
        <w:t>Zadavatel</w:t>
      </w:r>
      <w:r w:rsidR="00EC5589">
        <w:rPr>
          <w:rFonts w:ascii="Times New Roman" w:hAnsi="Times New Roman"/>
          <w:sz w:val="24"/>
          <w:szCs w:val="24"/>
        </w:rPr>
        <w:t xml:space="preserve"> se zavazuje předmět plnění převzít a zaplatit </w:t>
      </w:r>
      <w:r>
        <w:rPr>
          <w:rFonts w:ascii="Times New Roman" w:hAnsi="Times New Roman"/>
          <w:sz w:val="24"/>
          <w:szCs w:val="24"/>
        </w:rPr>
        <w:t xml:space="preserve">dodavateli </w:t>
      </w:r>
      <w:r w:rsidR="00EC5589">
        <w:rPr>
          <w:rFonts w:ascii="Times New Roman" w:hAnsi="Times New Roman"/>
          <w:sz w:val="24"/>
          <w:szCs w:val="24"/>
        </w:rPr>
        <w:t xml:space="preserve">níže uvedenou kupní cenu. </w:t>
      </w:r>
    </w:p>
    <w:p w14:paraId="4842DD7F" w14:textId="68D2A09F" w:rsidR="00EC5589" w:rsidRDefault="00155B5D" w:rsidP="00EC5589">
      <w:pPr>
        <w:numPr>
          <w:ilvl w:val="0"/>
          <w:numId w:val="2"/>
        </w:numPr>
        <w:spacing w:after="0"/>
        <w:ind w:left="284" w:hanging="284"/>
        <w:jc w:val="both"/>
        <w:rPr>
          <w:rFonts w:ascii="Times New Roman" w:hAnsi="Times New Roman"/>
          <w:sz w:val="24"/>
          <w:szCs w:val="24"/>
        </w:rPr>
      </w:pPr>
      <w:r>
        <w:rPr>
          <w:rFonts w:ascii="Times New Roman" w:hAnsi="Times New Roman"/>
          <w:sz w:val="24"/>
          <w:szCs w:val="24"/>
        </w:rPr>
        <w:t>Dodavatel</w:t>
      </w:r>
      <w:r w:rsidR="00EC5589">
        <w:rPr>
          <w:rFonts w:ascii="Times New Roman" w:hAnsi="Times New Roman"/>
          <w:sz w:val="24"/>
          <w:szCs w:val="24"/>
        </w:rPr>
        <w:t xml:space="preserve"> prohlašuje, že se před podpisem této smlouvy důkladně seznámil se všemi </w:t>
      </w:r>
      <w:r>
        <w:rPr>
          <w:rFonts w:ascii="Times New Roman" w:hAnsi="Times New Roman"/>
          <w:sz w:val="24"/>
          <w:szCs w:val="24"/>
        </w:rPr>
        <w:t>zadavatelem</w:t>
      </w:r>
      <w:r w:rsidR="00EC5589">
        <w:rPr>
          <w:rFonts w:ascii="Times New Roman" w:hAnsi="Times New Roman"/>
          <w:sz w:val="24"/>
          <w:szCs w:val="24"/>
        </w:rPr>
        <w:t xml:space="preserve"> předloženými doklady a podklady týkajícími se výše uvedeného předmětu plnění. </w:t>
      </w:r>
    </w:p>
    <w:p w14:paraId="48382D4C" w14:textId="2A6091C5" w:rsidR="00EC5589" w:rsidRDefault="00155B5D" w:rsidP="00EC5589">
      <w:pPr>
        <w:numPr>
          <w:ilvl w:val="0"/>
          <w:numId w:val="2"/>
        </w:numPr>
        <w:spacing w:after="0"/>
        <w:ind w:left="284" w:hanging="284"/>
        <w:jc w:val="both"/>
        <w:rPr>
          <w:rFonts w:ascii="Times New Roman" w:hAnsi="Times New Roman"/>
          <w:sz w:val="24"/>
          <w:szCs w:val="24"/>
        </w:rPr>
      </w:pPr>
      <w:r>
        <w:rPr>
          <w:rFonts w:ascii="Times New Roman" w:hAnsi="Times New Roman"/>
          <w:sz w:val="24"/>
          <w:szCs w:val="24"/>
        </w:rPr>
        <w:t>Zadavatel</w:t>
      </w:r>
      <w:r w:rsidR="00EC5589">
        <w:rPr>
          <w:rFonts w:ascii="Times New Roman" w:hAnsi="Times New Roman"/>
          <w:sz w:val="24"/>
          <w:szCs w:val="24"/>
        </w:rPr>
        <w:t xml:space="preserve"> si vyhrazuje právo podle § 222 odst. 10 písm. a) zákona č. 134/2016 Sb., o zadávání veřejných zakázek, dle kterého si zadavatel může vyhradit změnu dodavatele, což </w:t>
      </w:r>
      <w:r w:rsidR="00EC5589">
        <w:rPr>
          <w:rFonts w:ascii="Times New Roman" w:hAnsi="Times New Roman"/>
          <w:sz w:val="24"/>
          <w:szCs w:val="24"/>
        </w:rPr>
        <w:lastRenderedPageBreak/>
        <w:t xml:space="preserve">tento tímto činí, a to tak, že pokud by dodavatel odmítl plnit </w:t>
      </w:r>
      <w:r w:rsidR="00137222">
        <w:rPr>
          <w:rFonts w:ascii="Times New Roman" w:hAnsi="Times New Roman"/>
          <w:sz w:val="24"/>
          <w:szCs w:val="24"/>
        </w:rPr>
        <w:t>smlouvu po</w:t>
      </w:r>
      <w:r w:rsidR="00EC5589">
        <w:rPr>
          <w:rFonts w:ascii="Times New Roman" w:hAnsi="Times New Roman"/>
          <w:sz w:val="24"/>
          <w:szCs w:val="24"/>
        </w:rPr>
        <w:t xml:space="preserve"> uzavření, vyhrazuje si právo oslovit </w:t>
      </w:r>
      <w:r w:rsidR="00137222">
        <w:rPr>
          <w:rFonts w:ascii="Times New Roman" w:hAnsi="Times New Roman"/>
          <w:sz w:val="24"/>
          <w:szCs w:val="24"/>
        </w:rPr>
        <w:t>jiného</w:t>
      </w:r>
      <w:r w:rsidR="00EC5589">
        <w:rPr>
          <w:rFonts w:ascii="Times New Roman" w:hAnsi="Times New Roman"/>
          <w:sz w:val="24"/>
          <w:szCs w:val="24"/>
        </w:rPr>
        <w:t xml:space="preserve"> dodavatele k plnění.</w:t>
      </w:r>
    </w:p>
    <w:p w14:paraId="2E2EA67C" w14:textId="77777777" w:rsidR="00EC5589" w:rsidRDefault="00EC5589" w:rsidP="00EC5589">
      <w:pPr>
        <w:pStyle w:val="Odstavecseseznamem1"/>
        <w:spacing w:after="0"/>
        <w:ind w:left="0"/>
        <w:rPr>
          <w:rFonts w:ascii="Times New Roman" w:hAnsi="Times New Roman"/>
          <w:sz w:val="24"/>
          <w:szCs w:val="24"/>
        </w:rPr>
      </w:pPr>
    </w:p>
    <w:p w14:paraId="4EB5AFC6" w14:textId="77777777" w:rsidR="00EC5589" w:rsidRDefault="00EC5589" w:rsidP="00EC5589">
      <w:pPr>
        <w:numPr>
          <w:ilvl w:val="0"/>
          <w:numId w:val="1"/>
        </w:numPr>
        <w:spacing w:after="0"/>
        <w:ind w:left="284" w:hanging="284"/>
        <w:jc w:val="center"/>
        <w:rPr>
          <w:rFonts w:ascii="Times New Roman" w:hAnsi="Times New Roman"/>
          <w:b/>
          <w:sz w:val="24"/>
          <w:szCs w:val="24"/>
        </w:rPr>
      </w:pPr>
      <w:r>
        <w:rPr>
          <w:rFonts w:ascii="Times New Roman" w:hAnsi="Times New Roman"/>
          <w:b/>
          <w:sz w:val="24"/>
          <w:szCs w:val="24"/>
        </w:rPr>
        <w:t>Kupní cena</w:t>
      </w:r>
    </w:p>
    <w:p w14:paraId="2B2518C5" w14:textId="77777777" w:rsidR="00EC5589" w:rsidRDefault="00EC5589" w:rsidP="00EC5589">
      <w:pPr>
        <w:spacing w:after="0"/>
        <w:ind w:left="284" w:hanging="284"/>
        <w:rPr>
          <w:rFonts w:ascii="Times New Roman" w:hAnsi="Times New Roman"/>
          <w:b/>
          <w:sz w:val="24"/>
          <w:szCs w:val="24"/>
        </w:rPr>
      </w:pPr>
    </w:p>
    <w:p w14:paraId="49340F3D" w14:textId="55C50968" w:rsidR="00EC5589" w:rsidRDefault="00EC5589" w:rsidP="00EC5589">
      <w:pPr>
        <w:numPr>
          <w:ilvl w:val="0"/>
          <w:numId w:val="3"/>
        </w:numPr>
        <w:spacing w:after="0"/>
        <w:ind w:left="284" w:hanging="284"/>
        <w:jc w:val="both"/>
        <w:rPr>
          <w:rFonts w:ascii="Times New Roman" w:hAnsi="Times New Roman"/>
          <w:sz w:val="24"/>
          <w:szCs w:val="24"/>
        </w:rPr>
      </w:pPr>
      <w:r>
        <w:rPr>
          <w:rFonts w:ascii="Times New Roman" w:hAnsi="Times New Roman"/>
          <w:sz w:val="24"/>
          <w:szCs w:val="24"/>
        </w:rPr>
        <w:t xml:space="preserve">Kupní cena za splnění této smlouvy prodávajícím je sjednána v souladu s cenou, kterou prodávající nabídl. </w:t>
      </w:r>
    </w:p>
    <w:p w14:paraId="60EB837B" w14:textId="7C2CE734" w:rsidR="00EC5589" w:rsidRPr="00137222" w:rsidRDefault="00EC5589" w:rsidP="00137222">
      <w:pPr>
        <w:numPr>
          <w:ilvl w:val="0"/>
          <w:numId w:val="3"/>
        </w:numPr>
        <w:spacing w:after="0"/>
        <w:ind w:left="284" w:hanging="284"/>
        <w:jc w:val="both"/>
        <w:rPr>
          <w:rFonts w:ascii="Times New Roman" w:hAnsi="Times New Roman"/>
          <w:sz w:val="24"/>
          <w:szCs w:val="24"/>
        </w:rPr>
      </w:pPr>
      <w:r>
        <w:rPr>
          <w:rFonts w:ascii="Times New Roman" w:hAnsi="Times New Roman"/>
          <w:sz w:val="24"/>
          <w:szCs w:val="24"/>
        </w:rPr>
        <w:t xml:space="preserve">Kupní cena činí: </w:t>
      </w:r>
      <w:r w:rsidR="00137222">
        <w:rPr>
          <w:rFonts w:ascii="Times New Roman" w:hAnsi="Times New Roman"/>
          <w:sz w:val="24"/>
          <w:szCs w:val="24"/>
        </w:rPr>
        <w:t>65.500</w:t>
      </w:r>
      <w:r>
        <w:rPr>
          <w:rFonts w:ascii="Times New Roman" w:hAnsi="Times New Roman"/>
          <w:sz w:val="24"/>
          <w:szCs w:val="24"/>
        </w:rPr>
        <w:t xml:space="preserve">,- Kč bez DPH, tj. </w:t>
      </w:r>
      <w:proofErr w:type="gramStart"/>
      <w:r w:rsidR="00137222">
        <w:rPr>
          <w:rFonts w:ascii="Times New Roman" w:hAnsi="Times New Roman"/>
          <w:sz w:val="24"/>
          <w:szCs w:val="24"/>
        </w:rPr>
        <w:t>79.255</w:t>
      </w:r>
      <w:r>
        <w:rPr>
          <w:rFonts w:ascii="Times New Roman" w:hAnsi="Times New Roman"/>
          <w:sz w:val="24"/>
          <w:szCs w:val="24"/>
        </w:rPr>
        <w:t>,-</w:t>
      </w:r>
      <w:proofErr w:type="gramEnd"/>
      <w:r>
        <w:rPr>
          <w:rFonts w:ascii="Times New Roman" w:hAnsi="Times New Roman"/>
          <w:sz w:val="24"/>
          <w:szCs w:val="24"/>
        </w:rPr>
        <w:t xml:space="preserve"> Kč vč. </w:t>
      </w:r>
      <w:r w:rsidR="00137222">
        <w:rPr>
          <w:rFonts w:ascii="Times New Roman" w:hAnsi="Times New Roman"/>
          <w:sz w:val="24"/>
          <w:szCs w:val="24"/>
        </w:rPr>
        <w:t>21</w:t>
      </w:r>
      <w:r>
        <w:rPr>
          <w:rFonts w:ascii="Times New Roman" w:hAnsi="Times New Roman"/>
          <w:sz w:val="24"/>
          <w:szCs w:val="24"/>
        </w:rPr>
        <w:t xml:space="preserve"> % DPH za celé plnění v souladu v kapitolou I této smlouvy</w:t>
      </w:r>
      <w:r w:rsidR="00137222">
        <w:rPr>
          <w:rFonts w:ascii="Times New Roman" w:hAnsi="Times New Roman"/>
          <w:sz w:val="24"/>
          <w:szCs w:val="24"/>
        </w:rPr>
        <w:t>.</w:t>
      </w:r>
      <w:r>
        <w:rPr>
          <w:rFonts w:ascii="Times New Roman" w:hAnsi="Times New Roman"/>
          <w:sz w:val="24"/>
          <w:szCs w:val="24"/>
        </w:rPr>
        <w:t xml:space="preserve"> </w:t>
      </w:r>
      <w:r w:rsidRPr="00137222">
        <w:rPr>
          <w:rFonts w:ascii="Times New Roman" w:hAnsi="Times New Roman"/>
          <w:sz w:val="24"/>
          <w:szCs w:val="24"/>
          <w:highlight w:val="green"/>
        </w:rPr>
        <w:t xml:space="preserve">  </w:t>
      </w:r>
    </w:p>
    <w:p w14:paraId="46200091" w14:textId="77777777" w:rsidR="00EC5589" w:rsidRDefault="00EC5589" w:rsidP="00EC5589">
      <w:pPr>
        <w:numPr>
          <w:ilvl w:val="0"/>
          <w:numId w:val="3"/>
        </w:numPr>
        <w:spacing w:after="0"/>
        <w:ind w:left="284" w:hanging="284"/>
        <w:jc w:val="both"/>
        <w:rPr>
          <w:rFonts w:ascii="Times New Roman" w:hAnsi="Times New Roman"/>
          <w:sz w:val="24"/>
          <w:szCs w:val="24"/>
        </w:rPr>
      </w:pPr>
      <w:r>
        <w:rPr>
          <w:rFonts w:ascii="Times New Roman" w:hAnsi="Times New Roman"/>
          <w:sz w:val="24"/>
          <w:szCs w:val="24"/>
        </w:rPr>
        <w:t xml:space="preserve">Kupní cena včetně DPH je sjednána jako závazná a nejvýše přípustná, a to i v případě změny zákonné sazby DPH. </w:t>
      </w:r>
    </w:p>
    <w:p w14:paraId="54C29051" w14:textId="02B53D4C" w:rsidR="00EC5589" w:rsidRDefault="00EC5589" w:rsidP="00EC5589">
      <w:pPr>
        <w:numPr>
          <w:ilvl w:val="0"/>
          <w:numId w:val="3"/>
        </w:numPr>
        <w:spacing w:after="0"/>
        <w:ind w:left="284" w:hanging="284"/>
        <w:jc w:val="both"/>
        <w:rPr>
          <w:rFonts w:ascii="Times New Roman" w:hAnsi="Times New Roman"/>
          <w:sz w:val="24"/>
          <w:szCs w:val="24"/>
        </w:rPr>
      </w:pPr>
      <w:r>
        <w:rPr>
          <w:rFonts w:ascii="Times New Roman" w:hAnsi="Times New Roman"/>
          <w:sz w:val="24"/>
          <w:szCs w:val="24"/>
        </w:rPr>
        <w:t xml:space="preserve">V kupní ceně jsou zahrnuty veškeré náklady </w:t>
      </w:r>
      <w:r w:rsidR="00137222">
        <w:rPr>
          <w:rFonts w:ascii="Times New Roman" w:hAnsi="Times New Roman"/>
          <w:sz w:val="24"/>
          <w:szCs w:val="24"/>
        </w:rPr>
        <w:t>dodavatele,</w:t>
      </w:r>
      <w:r>
        <w:rPr>
          <w:rFonts w:ascii="Times New Roman" w:hAnsi="Times New Roman"/>
          <w:sz w:val="24"/>
          <w:szCs w:val="24"/>
        </w:rPr>
        <w:t xml:space="preserve"> nezbytné pro řádné a včasné splnění předmětu této smlouvy.</w:t>
      </w:r>
    </w:p>
    <w:p w14:paraId="472764DE" w14:textId="77777777" w:rsidR="00EC5589" w:rsidRDefault="00EC5589" w:rsidP="00EC5589">
      <w:pPr>
        <w:spacing w:after="0"/>
        <w:ind w:left="284" w:hanging="284"/>
        <w:jc w:val="both"/>
        <w:rPr>
          <w:rFonts w:ascii="Times New Roman" w:hAnsi="Times New Roman"/>
          <w:sz w:val="24"/>
          <w:szCs w:val="24"/>
        </w:rPr>
      </w:pPr>
    </w:p>
    <w:p w14:paraId="4D5572A3" w14:textId="77777777" w:rsidR="00EC5589" w:rsidRDefault="00EC5589" w:rsidP="00EC5589">
      <w:pPr>
        <w:numPr>
          <w:ilvl w:val="0"/>
          <w:numId w:val="1"/>
        </w:numPr>
        <w:spacing w:after="0"/>
        <w:ind w:left="284" w:hanging="284"/>
        <w:jc w:val="center"/>
        <w:rPr>
          <w:rFonts w:ascii="Times New Roman" w:hAnsi="Times New Roman"/>
          <w:b/>
          <w:sz w:val="24"/>
          <w:szCs w:val="24"/>
        </w:rPr>
      </w:pPr>
      <w:r>
        <w:rPr>
          <w:rFonts w:ascii="Times New Roman" w:hAnsi="Times New Roman"/>
          <w:b/>
          <w:sz w:val="24"/>
          <w:szCs w:val="24"/>
        </w:rPr>
        <w:t>Platební podmínky</w:t>
      </w:r>
    </w:p>
    <w:p w14:paraId="621BB6D2" w14:textId="77777777" w:rsidR="00EC5589" w:rsidRDefault="00EC5589" w:rsidP="00EC5589">
      <w:pPr>
        <w:spacing w:after="0"/>
        <w:ind w:left="284" w:hanging="284"/>
        <w:rPr>
          <w:rFonts w:ascii="Times New Roman" w:hAnsi="Times New Roman"/>
          <w:b/>
          <w:sz w:val="24"/>
          <w:szCs w:val="24"/>
        </w:rPr>
      </w:pPr>
    </w:p>
    <w:p w14:paraId="5C418DCC" w14:textId="76748907" w:rsidR="00EC5589" w:rsidRDefault="00137222" w:rsidP="00EC5589">
      <w:pPr>
        <w:numPr>
          <w:ilvl w:val="0"/>
          <w:numId w:val="4"/>
        </w:numPr>
        <w:spacing w:after="0"/>
        <w:ind w:left="284" w:hanging="284"/>
        <w:jc w:val="both"/>
        <w:rPr>
          <w:rFonts w:ascii="Times New Roman" w:hAnsi="Times New Roman"/>
          <w:sz w:val="24"/>
          <w:szCs w:val="24"/>
        </w:rPr>
      </w:pPr>
      <w:r>
        <w:rPr>
          <w:rFonts w:ascii="Times New Roman" w:hAnsi="Times New Roman"/>
          <w:sz w:val="24"/>
          <w:szCs w:val="24"/>
        </w:rPr>
        <w:t>Zadavatel</w:t>
      </w:r>
      <w:r w:rsidR="00EC5589">
        <w:rPr>
          <w:rFonts w:ascii="Times New Roman" w:hAnsi="Times New Roman"/>
          <w:sz w:val="24"/>
          <w:szCs w:val="24"/>
        </w:rPr>
        <w:t xml:space="preserve"> se zavazuje zaplatit prodávajícímu kupní cenu bezhotovostním převodem na bankovní účet </w:t>
      </w:r>
      <w:r>
        <w:rPr>
          <w:rFonts w:ascii="Times New Roman" w:hAnsi="Times New Roman"/>
          <w:sz w:val="24"/>
          <w:szCs w:val="24"/>
        </w:rPr>
        <w:t>dodavatele,</w:t>
      </w:r>
      <w:r w:rsidR="00EC5589">
        <w:rPr>
          <w:rFonts w:ascii="Times New Roman" w:hAnsi="Times New Roman"/>
          <w:sz w:val="24"/>
          <w:szCs w:val="24"/>
        </w:rPr>
        <w:t xml:space="preserve"> uvedený v této smlouvě na základě faktury vystavené </w:t>
      </w:r>
      <w:r w:rsidR="00E67DA2">
        <w:rPr>
          <w:rFonts w:ascii="Times New Roman" w:hAnsi="Times New Roman"/>
          <w:sz w:val="24"/>
          <w:szCs w:val="24"/>
        </w:rPr>
        <w:t>dodavatelem</w:t>
      </w:r>
      <w:r w:rsidR="00EC5589">
        <w:rPr>
          <w:rFonts w:ascii="Times New Roman" w:hAnsi="Times New Roman"/>
          <w:sz w:val="24"/>
          <w:szCs w:val="24"/>
        </w:rPr>
        <w:t xml:space="preserve"> po předání a převzetí předmětu plnění. Splatnost faktury činí </w:t>
      </w:r>
      <w:r w:rsidR="00EC5589">
        <w:rPr>
          <w:rFonts w:ascii="Times New Roman" w:hAnsi="Times New Roman"/>
          <w:b/>
          <w:bCs/>
          <w:sz w:val="24"/>
          <w:szCs w:val="24"/>
        </w:rPr>
        <w:t>30</w:t>
      </w:r>
      <w:r w:rsidR="00EC5589">
        <w:rPr>
          <w:rFonts w:ascii="Times New Roman" w:hAnsi="Times New Roman"/>
          <w:sz w:val="24"/>
          <w:szCs w:val="24"/>
        </w:rPr>
        <w:t xml:space="preserve"> dnů od jejího prokazatelného doručení </w:t>
      </w:r>
      <w:r w:rsidR="00E67DA2">
        <w:rPr>
          <w:rFonts w:ascii="Times New Roman" w:hAnsi="Times New Roman"/>
          <w:sz w:val="24"/>
          <w:szCs w:val="24"/>
        </w:rPr>
        <w:t>zadavateli</w:t>
      </w:r>
      <w:r w:rsidR="00EC5589">
        <w:rPr>
          <w:rFonts w:ascii="Times New Roman" w:hAnsi="Times New Roman"/>
          <w:sz w:val="24"/>
          <w:szCs w:val="24"/>
        </w:rPr>
        <w:t>. Datem uskutečnitelného plnění je den podpisu Předávacího protokolu.</w:t>
      </w:r>
    </w:p>
    <w:p w14:paraId="051F37DC" w14:textId="0AA66D2A" w:rsidR="00E67DA2" w:rsidRDefault="00E67DA2" w:rsidP="00EC5589">
      <w:pPr>
        <w:numPr>
          <w:ilvl w:val="0"/>
          <w:numId w:val="4"/>
        </w:numPr>
        <w:spacing w:after="0"/>
        <w:ind w:left="284" w:hanging="284"/>
        <w:jc w:val="both"/>
        <w:rPr>
          <w:rFonts w:ascii="Times New Roman" w:hAnsi="Times New Roman"/>
          <w:sz w:val="24"/>
          <w:szCs w:val="24"/>
        </w:rPr>
      </w:pPr>
      <w:r>
        <w:rPr>
          <w:rFonts w:ascii="Times New Roman" w:hAnsi="Times New Roman"/>
          <w:sz w:val="24"/>
          <w:szCs w:val="24"/>
        </w:rPr>
        <w:t>Sjednána možnost zálohové faktury.</w:t>
      </w:r>
    </w:p>
    <w:p w14:paraId="59E9C072" w14:textId="4CEC9E83" w:rsidR="00EC5589" w:rsidRDefault="00EC5589" w:rsidP="00EC5589">
      <w:pPr>
        <w:numPr>
          <w:ilvl w:val="0"/>
          <w:numId w:val="4"/>
        </w:numPr>
        <w:spacing w:after="0"/>
        <w:ind w:left="284" w:hanging="284"/>
        <w:jc w:val="both"/>
        <w:rPr>
          <w:rFonts w:ascii="Times New Roman" w:hAnsi="Times New Roman"/>
          <w:sz w:val="24"/>
          <w:szCs w:val="24"/>
        </w:rPr>
      </w:pPr>
      <w:r>
        <w:rPr>
          <w:rFonts w:ascii="Times New Roman" w:hAnsi="Times New Roman"/>
          <w:sz w:val="24"/>
          <w:szCs w:val="24"/>
        </w:rPr>
        <w:t xml:space="preserve"> </w:t>
      </w:r>
      <w:r w:rsidR="00E67DA2">
        <w:rPr>
          <w:rFonts w:ascii="Times New Roman" w:hAnsi="Times New Roman"/>
          <w:sz w:val="24"/>
          <w:szCs w:val="24"/>
        </w:rPr>
        <w:t xml:space="preserve">Dodavatel </w:t>
      </w:r>
      <w:r>
        <w:rPr>
          <w:rFonts w:ascii="Times New Roman" w:hAnsi="Times New Roman"/>
          <w:sz w:val="24"/>
          <w:szCs w:val="24"/>
        </w:rPr>
        <w:t xml:space="preserve">se touto smlouvou zavazuje, že jím vystavená faktura bude obsahovat všechny náležitosti řádného daňového dokladu dle platné právní úpravy a to zejména: </w:t>
      </w:r>
    </w:p>
    <w:p w14:paraId="7788C07C" w14:textId="53D048E0" w:rsidR="00EC5589" w:rsidRDefault="00EC5589" w:rsidP="00EC5589">
      <w:pPr>
        <w:numPr>
          <w:ilvl w:val="3"/>
          <w:numId w:val="5"/>
        </w:numPr>
        <w:spacing w:after="0" w:line="360" w:lineRule="auto"/>
        <w:ind w:left="1418"/>
        <w:jc w:val="both"/>
        <w:rPr>
          <w:rFonts w:ascii="Times New Roman" w:hAnsi="Times New Roman"/>
          <w:sz w:val="24"/>
          <w:szCs w:val="24"/>
        </w:rPr>
      </w:pPr>
      <w:r>
        <w:rPr>
          <w:rFonts w:ascii="Times New Roman" w:hAnsi="Times New Roman"/>
          <w:sz w:val="24"/>
          <w:szCs w:val="24"/>
        </w:rPr>
        <w:t xml:space="preserve">Označení </w:t>
      </w:r>
      <w:r w:rsidR="00E67DA2">
        <w:rPr>
          <w:rFonts w:ascii="Times New Roman" w:hAnsi="Times New Roman"/>
          <w:sz w:val="24"/>
          <w:szCs w:val="24"/>
        </w:rPr>
        <w:t>dodavatele</w:t>
      </w:r>
      <w:r>
        <w:rPr>
          <w:rFonts w:ascii="Times New Roman" w:hAnsi="Times New Roman"/>
          <w:sz w:val="24"/>
          <w:szCs w:val="24"/>
        </w:rPr>
        <w:t xml:space="preserve"> (Název, adresa, IČ/DIČ, bankovní spojení, podpis, razítko)</w:t>
      </w:r>
    </w:p>
    <w:p w14:paraId="544D448A" w14:textId="3F250A27" w:rsidR="00EC5589" w:rsidRDefault="00EC5589" w:rsidP="00EC5589">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 xml:space="preserve">Označení </w:t>
      </w:r>
      <w:r w:rsidR="00E67DA2">
        <w:rPr>
          <w:rFonts w:ascii="Times New Roman" w:hAnsi="Times New Roman"/>
          <w:sz w:val="24"/>
          <w:szCs w:val="24"/>
        </w:rPr>
        <w:t xml:space="preserve">zadavatele </w:t>
      </w:r>
      <w:r>
        <w:rPr>
          <w:rFonts w:ascii="Times New Roman" w:hAnsi="Times New Roman"/>
          <w:sz w:val="24"/>
          <w:szCs w:val="24"/>
        </w:rPr>
        <w:t>(název, adresa, IČ/DIČ)</w:t>
      </w:r>
    </w:p>
    <w:p w14:paraId="334B46C3" w14:textId="2A3AFA3D" w:rsidR="00EC5589" w:rsidRDefault="00EC5589" w:rsidP="00EC5589">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Uvedení peněžní částky – na dokladu vystaveném plátcem DPH je uveden základ daně za uskutečněné zdanitelné plnění</w:t>
      </w:r>
      <w:r w:rsidR="00E67DA2">
        <w:rPr>
          <w:rFonts w:ascii="Times New Roman" w:hAnsi="Times New Roman"/>
          <w:sz w:val="24"/>
          <w:szCs w:val="24"/>
        </w:rPr>
        <w:t xml:space="preserve"> </w:t>
      </w:r>
      <w:r>
        <w:rPr>
          <w:rFonts w:ascii="Times New Roman" w:hAnsi="Times New Roman"/>
          <w:sz w:val="24"/>
          <w:szCs w:val="24"/>
        </w:rPr>
        <w:t>a celková částka s DPH. Na dokladu vystaveném neplátcem DPH je uvedena celková fakturovaná částka.</w:t>
      </w:r>
    </w:p>
    <w:p w14:paraId="4A9008A2" w14:textId="77777777" w:rsidR="00EC5589" w:rsidRDefault="00EC5589" w:rsidP="00EC5589">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Datum vyhotovení faktury, datum uskutečnění zdanitelného plnění, a splatnost faktury, případně způsob provedení úhrady faktury,</w:t>
      </w:r>
    </w:p>
    <w:p w14:paraId="12A80CAA" w14:textId="0BD1474E" w:rsidR="00EC5589" w:rsidRDefault="00EC5589" w:rsidP="00EC5589">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 xml:space="preserve">označení banky a číslo účtu, na který musí být zaplaceno (pokud je číslo účtu odlišné od čísla uvedeného v čl. I odst. 2 smlouvy, je </w:t>
      </w:r>
      <w:r w:rsidR="00E67DA2">
        <w:rPr>
          <w:rFonts w:ascii="Times New Roman" w:hAnsi="Times New Roman"/>
          <w:sz w:val="24"/>
          <w:szCs w:val="24"/>
        </w:rPr>
        <w:t xml:space="preserve">dodavatel </w:t>
      </w:r>
      <w:r>
        <w:rPr>
          <w:rFonts w:ascii="Times New Roman" w:hAnsi="Times New Roman"/>
          <w:sz w:val="24"/>
          <w:szCs w:val="24"/>
        </w:rPr>
        <w:t xml:space="preserve">povinen o této skutečnosti v souladu s čl. II odst. 2 této smlouvy informovat </w:t>
      </w:r>
      <w:r w:rsidR="00E67DA2">
        <w:rPr>
          <w:rFonts w:ascii="Times New Roman" w:hAnsi="Times New Roman"/>
          <w:sz w:val="24"/>
          <w:szCs w:val="24"/>
        </w:rPr>
        <w:t>zadavatele</w:t>
      </w:r>
      <w:r>
        <w:rPr>
          <w:rFonts w:ascii="Times New Roman" w:hAnsi="Times New Roman"/>
          <w:sz w:val="24"/>
          <w:szCs w:val="24"/>
        </w:rPr>
        <w:t>),</w:t>
      </w:r>
    </w:p>
    <w:p w14:paraId="53FA991E" w14:textId="7DFD32BF" w:rsidR="00EC5589" w:rsidRDefault="00EC5589" w:rsidP="00EC5589">
      <w:pPr>
        <w:numPr>
          <w:ilvl w:val="0"/>
          <w:numId w:val="4"/>
        </w:numPr>
        <w:spacing w:after="0"/>
        <w:ind w:left="284" w:hanging="284"/>
        <w:jc w:val="both"/>
        <w:rPr>
          <w:rFonts w:ascii="Times New Roman" w:hAnsi="Times New Roman"/>
          <w:sz w:val="24"/>
          <w:szCs w:val="24"/>
        </w:rPr>
      </w:pPr>
      <w:r>
        <w:rPr>
          <w:rFonts w:ascii="Times New Roman" w:hAnsi="Times New Roman"/>
          <w:sz w:val="24"/>
          <w:szCs w:val="24"/>
        </w:rPr>
        <w:t xml:space="preserve">V případě, že účetní doklady nebudou mít odpovídající náležitosti, je </w:t>
      </w:r>
      <w:r w:rsidR="00E67DA2">
        <w:rPr>
          <w:rFonts w:ascii="Times New Roman" w:hAnsi="Times New Roman"/>
          <w:sz w:val="24"/>
          <w:szCs w:val="24"/>
        </w:rPr>
        <w:t>zadavatel</w:t>
      </w:r>
      <w:r>
        <w:rPr>
          <w:rFonts w:ascii="Times New Roman" w:hAnsi="Times New Roman"/>
          <w:sz w:val="24"/>
          <w:szCs w:val="24"/>
        </w:rPr>
        <w:t xml:space="preserve"> oprávněn zaslat je ve lhůtě splatnosti zpět </w:t>
      </w:r>
      <w:r w:rsidR="00E67DA2">
        <w:rPr>
          <w:rFonts w:ascii="Times New Roman" w:hAnsi="Times New Roman"/>
          <w:sz w:val="24"/>
          <w:szCs w:val="24"/>
        </w:rPr>
        <w:t>dodavateli</w:t>
      </w:r>
      <w:r>
        <w:rPr>
          <w:rFonts w:ascii="Times New Roman" w:hAnsi="Times New Roman"/>
          <w:sz w:val="24"/>
          <w:szCs w:val="24"/>
        </w:rPr>
        <w:t xml:space="preserve"> k doplnění, aniž se tak dostane do prodlení se splatností. Důvody vrácení sdělí </w:t>
      </w:r>
      <w:r w:rsidR="00E67DA2">
        <w:rPr>
          <w:rFonts w:ascii="Times New Roman" w:hAnsi="Times New Roman"/>
          <w:sz w:val="24"/>
          <w:szCs w:val="24"/>
        </w:rPr>
        <w:t>zadavatel dodavateli</w:t>
      </w:r>
      <w:r>
        <w:rPr>
          <w:rFonts w:ascii="Times New Roman" w:hAnsi="Times New Roman"/>
          <w:sz w:val="24"/>
          <w:szCs w:val="24"/>
        </w:rPr>
        <w:t xml:space="preserve"> písemně zároveň s vráceným daňovým dokladem. V závislosti na povaze závady je </w:t>
      </w:r>
      <w:r w:rsidR="00E67DA2">
        <w:rPr>
          <w:rFonts w:ascii="Times New Roman" w:hAnsi="Times New Roman"/>
          <w:sz w:val="24"/>
          <w:szCs w:val="24"/>
        </w:rPr>
        <w:t>dodavatel</w:t>
      </w:r>
      <w:r>
        <w:rPr>
          <w:rFonts w:ascii="Times New Roman" w:hAnsi="Times New Roman"/>
          <w:sz w:val="24"/>
          <w:szCs w:val="24"/>
        </w:rPr>
        <w:t xml:space="preserve"> povinen daňový doklad včetně jeho příloh opravit nebo vyhotovit nový. Lhůta splatnosti počíná běžet znovu od opětovného doručení náležitě doplněných či opravených daňových dokladů.</w:t>
      </w:r>
    </w:p>
    <w:p w14:paraId="4FD0F90D" w14:textId="7E41C563" w:rsidR="00EC5589" w:rsidRDefault="00EC5589" w:rsidP="00EC5589">
      <w:pPr>
        <w:numPr>
          <w:ilvl w:val="0"/>
          <w:numId w:val="4"/>
        </w:numPr>
        <w:spacing w:after="0"/>
        <w:ind w:left="284" w:hanging="284"/>
        <w:jc w:val="both"/>
        <w:rPr>
          <w:rFonts w:ascii="Times New Roman" w:hAnsi="Times New Roman"/>
          <w:sz w:val="24"/>
          <w:szCs w:val="24"/>
        </w:rPr>
      </w:pPr>
      <w:r>
        <w:rPr>
          <w:rFonts w:ascii="Times New Roman" w:hAnsi="Times New Roman"/>
          <w:sz w:val="24"/>
          <w:szCs w:val="24"/>
        </w:rPr>
        <w:lastRenderedPageBreak/>
        <w:t xml:space="preserve">Přílohu vydaných účetních dokladů </w:t>
      </w:r>
      <w:proofErr w:type="gramStart"/>
      <w:r>
        <w:rPr>
          <w:rFonts w:ascii="Times New Roman" w:hAnsi="Times New Roman"/>
          <w:sz w:val="24"/>
          <w:szCs w:val="24"/>
        </w:rPr>
        <w:t>tvoří</w:t>
      </w:r>
      <w:proofErr w:type="gramEnd"/>
      <w:r>
        <w:rPr>
          <w:rFonts w:ascii="Times New Roman" w:hAnsi="Times New Roman"/>
          <w:sz w:val="24"/>
          <w:szCs w:val="24"/>
        </w:rPr>
        <w:t xml:space="preserve"> kopie Předávacího protokolu.</w:t>
      </w:r>
    </w:p>
    <w:p w14:paraId="1EEF49CE" w14:textId="254C1F00" w:rsidR="00EC5589" w:rsidRDefault="00EC5589" w:rsidP="00EC5589">
      <w:pPr>
        <w:numPr>
          <w:ilvl w:val="0"/>
          <w:numId w:val="4"/>
        </w:numPr>
        <w:spacing w:after="0"/>
        <w:ind w:left="284" w:hanging="284"/>
        <w:jc w:val="both"/>
        <w:rPr>
          <w:rFonts w:ascii="Times New Roman" w:hAnsi="Times New Roman"/>
          <w:sz w:val="24"/>
          <w:szCs w:val="24"/>
        </w:rPr>
      </w:pPr>
      <w:r>
        <w:rPr>
          <w:rFonts w:ascii="Times New Roman" w:hAnsi="Times New Roman"/>
          <w:sz w:val="24"/>
          <w:szCs w:val="24"/>
        </w:rPr>
        <w:t xml:space="preserve">V případě prodlení </w:t>
      </w:r>
      <w:r w:rsidR="00FA7DEB">
        <w:rPr>
          <w:rFonts w:ascii="Times New Roman" w:hAnsi="Times New Roman"/>
          <w:sz w:val="24"/>
          <w:szCs w:val="24"/>
        </w:rPr>
        <w:t>zadavatele</w:t>
      </w:r>
      <w:r>
        <w:rPr>
          <w:rFonts w:ascii="Times New Roman" w:hAnsi="Times New Roman"/>
          <w:sz w:val="24"/>
          <w:szCs w:val="24"/>
        </w:rPr>
        <w:t xml:space="preserve"> s úhradou kupní ceny je </w:t>
      </w:r>
      <w:r w:rsidR="00E67DA2">
        <w:rPr>
          <w:rFonts w:ascii="Times New Roman" w:hAnsi="Times New Roman"/>
          <w:sz w:val="24"/>
          <w:szCs w:val="24"/>
        </w:rPr>
        <w:t>dodavatel</w:t>
      </w:r>
      <w:r>
        <w:rPr>
          <w:rFonts w:ascii="Times New Roman" w:hAnsi="Times New Roman"/>
          <w:sz w:val="24"/>
          <w:szCs w:val="24"/>
        </w:rPr>
        <w:t xml:space="preserve"> oprávněn požadovat po </w:t>
      </w:r>
      <w:r w:rsidR="00E67DA2">
        <w:rPr>
          <w:rFonts w:ascii="Times New Roman" w:hAnsi="Times New Roman"/>
          <w:sz w:val="24"/>
          <w:szCs w:val="24"/>
        </w:rPr>
        <w:t>zadav</w:t>
      </w:r>
      <w:r w:rsidR="00844676">
        <w:rPr>
          <w:rFonts w:ascii="Times New Roman" w:hAnsi="Times New Roman"/>
          <w:sz w:val="24"/>
          <w:szCs w:val="24"/>
        </w:rPr>
        <w:t>a</w:t>
      </w:r>
      <w:r w:rsidR="00E67DA2">
        <w:rPr>
          <w:rFonts w:ascii="Times New Roman" w:hAnsi="Times New Roman"/>
          <w:sz w:val="24"/>
          <w:szCs w:val="24"/>
        </w:rPr>
        <w:t>teli</w:t>
      </w:r>
      <w:r>
        <w:rPr>
          <w:rFonts w:ascii="Times New Roman" w:hAnsi="Times New Roman"/>
          <w:sz w:val="24"/>
          <w:szCs w:val="24"/>
        </w:rPr>
        <w:t xml:space="preserve"> zaplacení úroků z prodlení ve výši </w:t>
      </w:r>
      <w:proofErr w:type="gramStart"/>
      <w:r>
        <w:rPr>
          <w:rFonts w:ascii="Times New Roman" w:hAnsi="Times New Roman"/>
          <w:sz w:val="24"/>
          <w:szCs w:val="24"/>
        </w:rPr>
        <w:t>0,01%</w:t>
      </w:r>
      <w:proofErr w:type="gramEnd"/>
      <w:r>
        <w:rPr>
          <w:rFonts w:ascii="Times New Roman" w:hAnsi="Times New Roman"/>
          <w:sz w:val="24"/>
          <w:szCs w:val="24"/>
        </w:rPr>
        <w:t xml:space="preserve"> z dlužné částky za každý den prodlení.</w:t>
      </w:r>
    </w:p>
    <w:p w14:paraId="5CEF34C2" w14:textId="545D013F" w:rsidR="00EC5589" w:rsidRDefault="00EC5589" w:rsidP="00EC5589">
      <w:pPr>
        <w:numPr>
          <w:ilvl w:val="0"/>
          <w:numId w:val="4"/>
        </w:numPr>
        <w:spacing w:after="0"/>
        <w:ind w:left="284" w:hanging="284"/>
        <w:jc w:val="both"/>
        <w:rPr>
          <w:rFonts w:ascii="Times New Roman" w:hAnsi="Times New Roman"/>
          <w:sz w:val="24"/>
          <w:szCs w:val="24"/>
        </w:rPr>
      </w:pPr>
      <w:r>
        <w:rPr>
          <w:rFonts w:ascii="Times New Roman" w:hAnsi="Times New Roman"/>
          <w:sz w:val="24"/>
          <w:szCs w:val="24"/>
        </w:rPr>
        <w:t xml:space="preserve">Úhrada faktur bude provedena bezhotovostním převodem z účtu </w:t>
      </w:r>
      <w:r w:rsidR="00844676">
        <w:rPr>
          <w:rFonts w:ascii="Times New Roman" w:hAnsi="Times New Roman"/>
          <w:sz w:val="24"/>
          <w:szCs w:val="24"/>
        </w:rPr>
        <w:t>zadavatele</w:t>
      </w:r>
      <w:r>
        <w:rPr>
          <w:rFonts w:ascii="Times New Roman" w:hAnsi="Times New Roman"/>
          <w:sz w:val="24"/>
          <w:szCs w:val="24"/>
        </w:rPr>
        <w:t xml:space="preserve"> na účet </w:t>
      </w:r>
      <w:r w:rsidR="00844676">
        <w:rPr>
          <w:rFonts w:ascii="Times New Roman" w:hAnsi="Times New Roman"/>
          <w:sz w:val="24"/>
          <w:szCs w:val="24"/>
        </w:rPr>
        <w:t>dodavatele</w:t>
      </w:r>
      <w:r>
        <w:rPr>
          <w:rFonts w:ascii="Times New Roman" w:hAnsi="Times New Roman"/>
          <w:sz w:val="24"/>
          <w:szCs w:val="24"/>
        </w:rPr>
        <w:t>.</w:t>
      </w:r>
    </w:p>
    <w:p w14:paraId="5FC7D6E8" w14:textId="77777777" w:rsidR="00EC5589" w:rsidRDefault="00EC5589" w:rsidP="00EC5589">
      <w:pPr>
        <w:spacing w:after="0"/>
        <w:ind w:left="284" w:hanging="284"/>
        <w:jc w:val="both"/>
        <w:rPr>
          <w:rFonts w:ascii="Times New Roman" w:hAnsi="Times New Roman"/>
          <w:sz w:val="24"/>
          <w:szCs w:val="24"/>
        </w:rPr>
      </w:pPr>
    </w:p>
    <w:p w14:paraId="108C79B8" w14:textId="77777777" w:rsidR="00EC5589" w:rsidRDefault="00EC5589" w:rsidP="00EC5589">
      <w:pPr>
        <w:numPr>
          <w:ilvl w:val="0"/>
          <w:numId w:val="1"/>
        </w:numPr>
        <w:spacing w:after="0"/>
        <w:ind w:left="284" w:hanging="284"/>
        <w:jc w:val="center"/>
        <w:rPr>
          <w:rFonts w:ascii="Times New Roman" w:hAnsi="Times New Roman"/>
          <w:b/>
          <w:sz w:val="24"/>
          <w:szCs w:val="24"/>
        </w:rPr>
      </w:pPr>
      <w:r>
        <w:rPr>
          <w:rFonts w:ascii="Times New Roman" w:hAnsi="Times New Roman"/>
          <w:b/>
          <w:sz w:val="24"/>
          <w:szCs w:val="24"/>
        </w:rPr>
        <w:t>Místo a termín plnění</w:t>
      </w:r>
    </w:p>
    <w:p w14:paraId="78264FD9" w14:textId="77777777" w:rsidR="00EC5589" w:rsidRDefault="00EC5589" w:rsidP="00EC5589">
      <w:pPr>
        <w:spacing w:after="0"/>
        <w:ind w:left="284" w:hanging="284"/>
        <w:rPr>
          <w:rFonts w:ascii="Times New Roman" w:hAnsi="Times New Roman"/>
          <w:b/>
          <w:sz w:val="24"/>
          <w:szCs w:val="24"/>
        </w:rPr>
      </w:pPr>
    </w:p>
    <w:p w14:paraId="70D22706" w14:textId="37EBFB5B" w:rsidR="00EC5589" w:rsidRDefault="00EC5589" w:rsidP="00EC5589">
      <w:pPr>
        <w:numPr>
          <w:ilvl w:val="0"/>
          <w:numId w:val="6"/>
        </w:numPr>
        <w:spacing w:after="0"/>
        <w:ind w:left="284" w:hanging="284"/>
        <w:jc w:val="both"/>
        <w:rPr>
          <w:rFonts w:ascii="Times New Roman" w:hAnsi="Times New Roman"/>
          <w:sz w:val="24"/>
          <w:szCs w:val="24"/>
        </w:rPr>
      </w:pPr>
      <w:r>
        <w:rPr>
          <w:rFonts w:ascii="Times New Roman" w:hAnsi="Times New Roman"/>
          <w:sz w:val="24"/>
          <w:szCs w:val="24"/>
        </w:rPr>
        <w:t xml:space="preserve">Předmět plnění bude odevzdán na adrese: sídla </w:t>
      </w:r>
      <w:r w:rsidR="00844676">
        <w:rPr>
          <w:rFonts w:ascii="Times New Roman" w:hAnsi="Times New Roman"/>
          <w:sz w:val="24"/>
          <w:szCs w:val="24"/>
        </w:rPr>
        <w:t>zadavatele</w:t>
      </w:r>
      <w:r>
        <w:rPr>
          <w:rFonts w:ascii="Times New Roman" w:hAnsi="Times New Roman"/>
          <w:sz w:val="24"/>
          <w:szCs w:val="24"/>
        </w:rPr>
        <w:t>, viz výše</w:t>
      </w:r>
    </w:p>
    <w:p w14:paraId="4930004C" w14:textId="38B8402E" w:rsidR="00EC5589" w:rsidRDefault="00844676" w:rsidP="00EC5589">
      <w:pPr>
        <w:numPr>
          <w:ilvl w:val="0"/>
          <w:numId w:val="6"/>
        </w:numPr>
        <w:spacing w:after="0"/>
        <w:ind w:left="284" w:hanging="284"/>
        <w:jc w:val="both"/>
        <w:rPr>
          <w:rFonts w:ascii="Times New Roman" w:hAnsi="Times New Roman"/>
          <w:sz w:val="24"/>
          <w:szCs w:val="24"/>
        </w:rPr>
      </w:pPr>
      <w:r>
        <w:rPr>
          <w:rFonts w:ascii="Times New Roman" w:hAnsi="Times New Roman"/>
          <w:sz w:val="24"/>
          <w:szCs w:val="24"/>
        </w:rPr>
        <w:t>Dodavatel</w:t>
      </w:r>
      <w:r w:rsidR="00EC5589">
        <w:rPr>
          <w:rFonts w:ascii="Times New Roman" w:hAnsi="Times New Roman"/>
          <w:sz w:val="24"/>
          <w:szCs w:val="24"/>
        </w:rPr>
        <w:t xml:space="preserve"> dodá </w:t>
      </w:r>
      <w:r>
        <w:rPr>
          <w:rFonts w:ascii="Times New Roman" w:hAnsi="Times New Roman"/>
          <w:sz w:val="24"/>
          <w:szCs w:val="24"/>
        </w:rPr>
        <w:t>předmět plnění do</w:t>
      </w:r>
      <w:r w:rsidR="00EC5589">
        <w:rPr>
          <w:rFonts w:ascii="Times New Roman" w:hAnsi="Times New Roman"/>
          <w:sz w:val="24"/>
          <w:szCs w:val="24"/>
        </w:rPr>
        <w:t xml:space="preserve"> </w:t>
      </w:r>
      <w:r w:rsidR="00AF1C88">
        <w:rPr>
          <w:rFonts w:ascii="Times New Roman" w:hAnsi="Times New Roman"/>
          <w:sz w:val="24"/>
          <w:szCs w:val="24"/>
        </w:rPr>
        <w:t>30</w:t>
      </w:r>
      <w:r w:rsidR="00EC5589">
        <w:rPr>
          <w:rFonts w:ascii="Times New Roman" w:hAnsi="Times New Roman"/>
          <w:color w:val="70AD47"/>
          <w:sz w:val="24"/>
          <w:szCs w:val="24"/>
        </w:rPr>
        <w:t xml:space="preserve"> </w:t>
      </w:r>
      <w:r w:rsidR="00EC5589">
        <w:rPr>
          <w:rFonts w:ascii="Times New Roman" w:hAnsi="Times New Roman"/>
          <w:sz w:val="24"/>
          <w:szCs w:val="24"/>
        </w:rPr>
        <w:t xml:space="preserve">dnů od podpisu této smlouvy. </w:t>
      </w:r>
      <w:r>
        <w:rPr>
          <w:rFonts w:ascii="Times New Roman" w:hAnsi="Times New Roman"/>
          <w:sz w:val="24"/>
          <w:szCs w:val="24"/>
        </w:rPr>
        <w:t>Dodavatel</w:t>
      </w:r>
      <w:r w:rsidR="00EC5589">
        <w:rPr>
          <w:rFonts w:ascii="Times New Roman" w:hAnsi="Times New Roman"/>
          <w:sz w:val="24"/>
          <w:szCs w:val="24"/>
        </w:rPr>
        <w:t xml:space="preserve"> bude předem o konkrétním dni a hodině dodání informovat </w:t>
      </w:r>
      <w:r>
        <w:rPr>
          <w:rFonts w:ascii="Times New Roman" w:hAnsi="Times New Roman"/>
          <w:sz w:val="24"/>
          <w:szCs w:val="24"/>
        </w:rPr>
        <w:t>zadavatele</w:t>
      </w:r>
      <w:r w:rsidR="00EC5589">
        <w:rPr>
          <w:rFonts w:ascii="Times New Roman" w:hAnsi="Times New Roman"/>
          <w:sz w:val="24"/>
          <w:szCs w:val="24"/>
        </w:rPr>
        <w:t>.</w:t>
      </w:r>
    </w:p>
    <w:p w14:paraId="3D18E627" w14:textId="77777777" w:rsidR="001433AB" w:rsidRPr="001433AB" w:rsidRDefault="00EC5589" w:rsidP="001433AB">
      <w:pPr>
        <w:numPr>
          <w:ilvl w:val="0"/>
          <w:numId w:val="6"/>
        </w:numPr>
        <w:spacing w:after="0"/>
        <w:ind w:left="284" w:hanging="284"/>
        <w:jc w:val="both"/>
        <w:rPr>
          <w:rFonts w:ascii="Times New Roman" w:hAnsi="Times New Roman"/>
          <w:b/>
          <w:sz w:val="24"/>
          <w:szCs w:val="24"/>
        </w:rPr>
      </w:pPr>
      <w:r>
        <w:rPr>
          <w:rFonts w:ascii="Times New Roman" w:hAnsi="Times New Roman"/>
          <w:sz w:val="24"/>
          <w:szCs w:val="24"/>
        </w:rPr>
        <w:t xml:space="preserve">Kontaktní osobou a odpovědným zaměstnancem </w:t>
      </w:r>
      <w:r w:rsidR="00FA7DEB">
        <w:rPr>
          <w:rFonts w:ascii="Times New Roman" w:hAnsi="Times New Roman"/>
          <w:sz w:val="24"/>
          <w:szCs w:val="24"/>
        </w:rPr>
        <w:t>zadavatele</w:t>
      </w:r>
      <w:r>
        <w:rPr>
          <w:rFonts w:ascii="Times New Roman" w:hAnsi="Times New Roman"/>
          <w:sz w:val="24"/>
          <w:szCs w:val="24"/>
        </w:rPr>
        <w:t xml:space="preserve"> je pro účely této smlouvy určen </w:t>
      </w:r>
      <w:proofErr w:type="spellStart"/>
      <w:r w:rsidR="001433AB">
        <w:rPr>
          <w:rFonts w:ascii="Times New Roman" w:hAnsi="Times New Roman"/>
          <w:sz w:val="24"/>
          <w:szCs w:val="24"/>
        </w:rPr>
        <w:t>xxxxxxxxxxxxxxxxxxxxxxxxxxxxxxxxxxxxxxxx</w:t>
      </w:r>
      <w:proofErr w:type="spellEnd"/>
    </w:p>
    <w:p w14:paraId="47B5EC65" w14:textId="293AAC05" w:rsidR="001433AB" w:rsidRDefault="001433AB" w:rsidP="001433AB">
      <w:pPr>
        <w:spacing w:after="0"/>
        <w:ind w:left="284"/>
        <w:jc w:val="both"/>
        <w:rPr>
          <w:rFonts w:ascii="Times New Roman" w:hAnsi="Times New Roman"/>
          <w:b/>
          <w:sz w:val="24"/>
          <w:szCs w:val="24"/>
        </w:rPr>
      </w:pPr>
    </w:p>
    <w:p w14:paraId="362FF359" w14:textId="1420C1C2" w:rsidR="00EC5589" w:rsidRDefault="001433AB" w:rsidP="001433AB">
      <w:pPr>
        <w:spacing w:after="0"/>
        <w:ind w:left="360"/>
        <w:jc w:val="both"/>
        <w:rPr>
          <w:rFonts w:ascii="Times New Roman" w:hAnsi="Times New Roman"/>
          <w:b/>
          <w:sz w:val="24"/>
          <w:szCs w:val="24"/>
        </w:rPr>
      </w:pPr>
      <w:r>
        <w:rPr>
          <w:rFonts w:ascii="Times New Roman" w:hAnsi="Times New Roman"/>
          <w:b/>
          <w:sz w:val="24"/>
          <w:szCs w:val="24"/>
        </w:rPr>
        <w:t xml:space="preserve">                                               </w:t>
      </w:r>
      <w:r w:rsidR="00EC5589">
        <w:rPr>
          <w:rFonts w:ascii="Times New Roman" w:hAnsi="Times New Roman"/>
          <w:b/>
          <w:sz w:val="24"/>
          <w:szCs w:val="24"/>
        </w:rPr>
        <w:t>Odstoupení od smlouvy</w:t>
      </w:r>
    </w:p>
    <w:p w14:paraId="68976C4E" w14:textId="77777777" w:rsidR="00EC5589" w:rsidRDefault="00EC5589" w:rsidP="00EC5589">
      <w:pPr>
        <w:spacing w:after="0"/>
        <w:ind w:left="426"/>
        <w:rPr>
          <w:rFonts w:ascii="Times New Roman" w:hAnsi="Times New Roman"/>
          <w:b/>
          <w:sz w:val="24"/>
          <w:szCs w:val="24"/>
        </w:rPr>
      </w:pPr>
    </w:p>
    <w:p w14:paraId="1422D769" w14:textId="77777777" w:rsidR="00EC5589" w:rsidRDefault="00EC5589" w:rsidP="00EC5589">
      <w:pPr>
        <w:numPr>
          <w:ilvl w:val="0"/>
          <w:numId w:val="10"/>
        </w:numPr>
        <w:spacing w:after="0"/>
        <w:ind w:left="426" w:hanging="426"/>
        <w:jc w:val="both"/>
        <w:rPr>
          <w:rFonts w:ascii="Times New Roman" w:hAnsi="Times New Roman"/>
          <w:sz w:val="24"/>
          <w:szCs w:val="24"/>
        </w:rPr>
      </w:pPr>
      <w:r>
        <w:rPr>
          <w:rFonts w:ascii="Times New Roman" w:hAnsi="Times New Roman"/>
          <w:sz w:val="24"/>
          <w:szCs w:val="24"/>
        </w:rPr>
        <w:t xml:space="preserve">Kterákoliv smluvní strana může od této smlouvy odstoupit, pokud zjistí podstatné porušení této smlouvy druhou smluvní stranou. </w:t>
      </w:r>
    </w:p>
    <w:p w14:paraId="17AEA047" w14:textId="77777777" w:rsidR="00EC5589" w:rsidRDefault="00EC5589" w:rsidP="00EC5589">
      <w:pPr>
        <w:numPr>
          <w:ilvl w:val="0"/>
          <w:numId w:val="10"/>
        </w:numPr>
        <w:spacing w:after="0"/>
        <w:ind w:left="426" w:hanging="426"/>
        <w:jc w:val="both"/>
        <w:rPr>
          <w:rFonts w:ascii="Times New Roman" w:hAnsi="Times New Roman"/>
          <w:sz w:val="24"/>
          <w:szCs w:val="24"/>
        </w:rPr>
      </w:pPr>
      <w:r>
        <w:rPr>
          <w:rFonts w:ascii="Times New Roman" w:hAnsi="Times New Roman"/>
          <w:sz w:val="24"/>
          <w:szCs w:val="24"/>
        </w:rPr>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14:paraId="21478210" w14:textId="77777777" w:rsidR="00EC5589" w:rsidRDefault="00EC5589" w:rsidP="00EC5589">
      <w:pPr>
        <w:numPr>
          <w:ilvl w:val="0"/>
          <w:numId w:val="7"/>
        </w:numPr>
        <w:spacing w:after="0"/>
        <w:ind w:left="709" w:hanging="283"/>
        <w:jc w:val="both"/>
        <w:rPr>
          <w:rFonts w:ascii="Times New Roman" w:hAnsi="Times New Roman"/>
          <w:sz w:val="24"/>
          <w:szCs w:val="24"/>
        </w:rPr>
      </w:pPr>
      <w:r>
        <w:rPr>
          <w:rFonts w:ascii="Times New Roman" w:hAnsi="Times New Roman"/>
          <w:sz w:val="24"/>
          <w:szCs w:val="24"/>
        </w:rPr>
        <w:t>prodlení s úhradou kupní ceny nebo její části delším 60 kalendářních dnů;</w:t>
      </w:r>
    </w:p>
    <w:p w14:paraId="4F55511D" w14:textId="69261F54" w:rsidR="00EC5589" w:rsidRDefault="00EC5589" w:rsidP="00EC5589">
      <w:pPr>
        <w:numPr>
          <w:ilvl w:val="0"/>
          <w:numId w:val="7"/>
        </w:numPr>
        <w:spacing w:after="0"/>
        <w:ind w:left="709" w:hanging="283"/>
        <w:jc w:val="both"/>
        <w:rPr>
          <w:rFonts w:ascii="Times New Roman" w:hAnsi="Times New Roman"/>
          <w:sz w:val="24"/>
          <w:szCs w:val="24"/>
        </w:rPr>
      </w:pPr>
      <w:r>
        <w:rPr>
          <w:rFonts w:ascii="Times New Roman" w:hAnsi="Times New Roman"/>
          <w:sz w:val="24"/>
          <w:szCs w:val="24"/>
        </w:rPr>
        <w:t xml:space="preserve">prodlení </w:t>
      </w:r>
      <w:r w:rsidR="00FA7DEB">
        <w:rPr>
          <w:rFonts w:ascii="Times New Roman" w:hAnsi="Times New Roman"/>
          <w:sz w:val="24"/>
          <w:szCs w:val="24"/>
        </w:rPr>
        <w:t>dodavatele</w:t>
      </w:r>
      <w:r>
        <w:rPr>
          <w:rFonts w:ascii="Times New Roman" w:hAnsi="Times New Roman"/>
          <w:sz w:val="24"/>
          <w:szCs w:val="24"/>
        </w:rPr>
        <w:t xml:space="preserve"> s dodáním předmětu plnění dle této smlouvy delším než 14 kalendářních dnů;</w:t>
      </w:r>
    </w:p>
    <w:p w14:paraId="2B3AD43A" w14:textId="77777777" w:rsidR="00EC5589" w:rsidRDefault="00EC5589" w:rsidP="00EC5589">
      <w:pPr>
        <w:numPr>
          <w:ilvl w:val="0"/>
          <w:numId w:val="7"/>
        </w:numPr>
        <w:spacing w:after="0"/>
        <w:ind w:left="709" w:hanging="283"/>
        <w:jc w:val="both"/>
        <w:rPr>
          <w:rFonts w:ascii="Times New Roman" w:hAnsi="Times New Roman"/>
          <w:sz w:val="24"/>
          <w:szCs w:val="24"/>
        </w:rPr>
      </w:pPr>
      <w:r>
        <w:rPr>
          <w:rFonts w:ascii="Times New Roman" w:hAnsi="Times New Roman"/>
          <w:sz w:val="24"/>
          <w:szCs w:val="24"/>
        </w:rPr>
        <w:t>na základě dalších ustanovení této smlouvy.</w:t>
      </w:r>
    </w:p>
    <w:p w14:paraId="0AEC8612" w14:textId="77777777" w:rsidR="00EC5589" w:rsidRDefault="00EC5589" w:rsidP="00EC5589">
      <w:pPr>
        <w:spacing w:after="0"/>
        <w:ind w:left="709"/>
        <w:jc w:val="both"/>
        <w:rPr>
          <w:rFonts w:ascii="Times New Roman" w:hAnsi="Times New Roman"/>
          <w:sz w:val="24"/>
          <w:szCs w:val="24"/>
        </w:rPr>
      </w:pPr>
    </w:p>
    <w:p w14:paraId="2EE02194" w14:textId="31AC81D5" w:rsidR="00EC5589" w:rsidRDefault="00EC5589" w:rsidP="00EC5589">
      <w:pPr>
        <w:numPr>
          <w:ilvl w:val="0"/>
          <w:numId w:val="10"/>
        </w:numPr>
        <w:spacing w:after="0"/>
        <w:ind w:left="426" w:hanging="426"/>
        <w:jc w:val="both"/>
        <w:rPr>
          <w:rFonts w:ascii="Times New Roman" w:hAnsi="Times New Roman"/>
          <w:sz w:val="24"/>
          <w:szCs w:val="24"/>
        </w:rPr>
      </w:pPr>
      <w:r>
        <w:rPr>
          <w:rFonts w:ascii="Times New Roman" w:hAnsi="Times New Roman"/>
          <w:sz w:val="24"/>
          <w:szCs w:val="24"/>
        </w:rPr>
        <w:t xml:space="preserve">Odstoupení od této </w:t>
      </w:r>
      <w:r w:rsidR="00FA7DEB">
        <w:rPr>
          <w:rFonts w:ascii="Times New Roman" w:hAnsi="Times New Roman"/>
          <w:sz w:val="24"/>
          <w:szCs w:val="24"/>
        </w:rPr>
        <w:t>s</w:t>
      </w:r>
      <w:r>
        <w:rPr>
          <w:rFonts w:ascii="Times New Roman" w:hAnsi="Times New Roman"/>
          <w:sz w:val="24"/>
          <w:szCs w:val="24"/>
        </w:rPr>
        <w:t xml:space="preserve">mlouvy </w:t>
      </w:r>
      <w:r w:rsidR="00FA7DEB">
        <w:rPr>
          <w:rFonts w:ascii="Times New Roman" w:hAnsi="Times New Roman"/>
          <w:sz w:val="24"/>
          <w:szCs w:val="24"/>
        </w:rPr>
        <w:t>o dílo</w:t>
      </w:r>
      <w:r w:rsidR="009E5A3D">
        <w:rPr>
          <w:rFonts w:ascii="Times New Roman" w:hAnsi="Times New Roman"/>
          <w:sz w:val="24"/>
          <w:szCs w:val="24"/>
        </w:rPr>
        <w:t xml:space="preserve"> </w:t>
      </w:r>
      <w:r>
        <w:rPr>
          <w:rFonts w:ascii="Times New Roman" w:hAnsi="Times New Roman"/>
          <w:sz w:val="24"/>
          <w:szCs w:val="24"/>
        </w:rPr>
        <w:t>musí mít písemnou formu, musí v něm být přesně popsán důvod odstoupení, podpis odstupující smluvní strany, jinak je odstoupení od této smlouvy</w:t>
      </w:r>
      <w:r w:rsidR="009E5A3D">
        <w:rPr>
          <w:rFonts w:ascii="Times New Roman" w:hAnsi="Times New Roman"/>
          <w:sz w:val="24"/>
          <w:szCs w:val="24"/>
        </w:rPr>
        <w:t xml:space="preserve"> o dílo</w:t>
      </w:r>
      <w:r>
        <w:rPr>
          <w:rFonts w:ascii="Times New Roman" w:hAnsi="Times New Roman"/>
          <w:sz w:val="24"/>
          <w:szCs w:val="24"/>
        </w:rPr>
        <w:t xml:space="preserve"> neplatné. Tato smlouva zaniká ke dni doručení oznámení odstupující smluvní strany o odstoupení druhé smluvní straně.</w:t>
      </w:r>
    </w:p>
    <w:p w14:paraId="6774F7B7" w14:textId="77777777" w:rsidR="00EC5589" w:rsidRDefault="00EC5589" w:rsidP="00EC5589">
      <w:pPr>
        <w:numPr>
          <w:ilvl w:val="0"/>
          <w:numId w:val="10"/>
        </w:numPr>
        <w:spacing w:after="0"/>
        <w:ind w:left="426" w:hanging="426"/>
        <w:jc w:val="both"/>
        <w:rPr>
          <w:rFonts w:ascii="Times New Roman" w:hAnsi="Times New Roman"/>
          <w:sz w:val="24"/>
          <w:szCs w:val="24"/>
        </w:rPr>
      </w:pPr>
      <w:r>
        <w:rPr>
          <w:rFonts w:ascii="Times New Roman" w:hAnsi="Times New Roman"/>
          <w:sz w:val="24"/>
          <w:szCs w:val="24"/>
        </w:rPr>
        <w:t>Odstoupení od této smlouvy se nedotýká práva na náhradu škody vzniklého z porušení smluvní povinnosti, práva na zaplacení smluvní pokuty a úroku z prodlení, ani ujednání o způsobu řešení sporů a volbě práva.</w:t>
      </w:r>
    </w:p>
    <w:p w14:paraId="0D50163A" w14:textId="77777777" w:rsidR="00EC5589" w:rsidRDefault="00EC5589" w:rsidP="00EC5589">
      <w:pPr>
        <w:spacing w:after="0"/>
        <w:ind w:left="426"/>
        <w:jc w:val="both"/>
        <w:rPr>
          <w:rFonts w:ascii="Times New Roman" w:hAnsi="Times New Roman"/>
          <w:sz w:val="24"/>
          <w:szCs w:val="24"/>
        </w:rPr>
      </w:pPr>
    </w:p>
    <w:p w14:paraId="54717461" w14:textId="77777777" w:rsidR="00EC5589" w:rsidRDefault="00EC5589" w:rsidP="00EC5589">
      <w:pPr>
        <w:spacing w:after="0"/>
        <w:rPr>
          <w:rFonts w:ascii="Times New Roman" w:hAnsi="Times New Roman"/>
          <w:b/>
          <w:sz w:val="24"/>
          <w:szCs w:val="24"/>
        </w:rPr>
      </w:pPr>
    </w:p>
    <w:p w14:paraId="1F8A87C1" w14:textId="77777777" w:rsidR="00EC5589" w:rsidRDefault="00EC5589" w:rsidP="00EC5589">
      <w:pPr>
        <w:numPr>
          <w:ilvl w:val="0"/>
          <w:numId w:val="1"/>
        </w:numPr>
        <w:spacing w:after="0"/>
        <w:jc w:val="center"/>
        <w:rPr>
          <w:rFonts w:ascii="Times New Roman" w:hAnsi="Times New Roman"/>
          <w:b/>
          <w:sz w:val="24"/>
          <w:szCs w:val="24"/>
        </w:rPr>
      </w:pPr>
      <w:r>
        <w:rPr>
          <w:rFonts w:ascii="Times New Roman" w:hAnsi="Times New Roman"/>
          <w:b/>
          <w:sz w:val="24"/>
          <w:szCs w:val="24"/>
        </w:rPr>
        <w:t>Odpovědnost za škodu</w:t>
      </w:r>
    </w:p>
    <w:p w14:paraId="2086BAC7" w14:textId="77777777" w:rsidR="00EC5589" w:rsidRDefault="00EC5589" w:rsidP="00EC5589">
      <w:pPr>
        <w:spacing w:after="0"/>
        <w:rPr>
          <w:rFonts w:ascii="Times New Roman" w:hAnsi="Times New Roman"/>
          <w:b/>
          <w:sz w:val="24"/>
          <w:szCs w:val="24"/>
        </w:rPr>
      </w:pPr>
    </w:p>
    <w:p w14:paraId="6BB81897" w14:textId="282CD20C" w:rsidR="00EC5589" w:rsidRDefault="009E5A3D" w:rsidP="00EC5589">
      <w:pPr>
        <w:numPr>
          <w:ilvl w:val="0"/>
          <w:numId w:val="11"/>
        </w:numPr>
        <w:tabs>
          <w:tab w:val="left" w:pos="0"/>
        </w:tabs>
        <w:spacing w:after="0"/>
        <w:ind w:left="420" w:hanging="420"/>
        <w:jc w:val="both"/>
        <w:rPr>
          <w:rFonts w:ascii="Times New Roman" w:hAnsi="Times New Roman"/>
          <w:sz w:val="24"/>
          <w:szCs w:val="24"/>
        </w:rPr>
      </w:pPr>
      <w:r>
        <w:rPr>
          <w:rFonts w:ascii="Times New Roman" w:hAnsi="Times New Roman"/>
          <w:sz w:val="24"/>
          <w:szCs w:val="24"/>
        </w:rPr>
        <w:t>Dodavatel</w:t>
      </w:r>
      <w:r w:rsidR="00EC5589">
        <w:rPr>
          <w:rFonts w:ascii="Times New Roman" w:hAnsi="Times New Roman"/>
          <w:sz w:val="24"/>
          <w:szCs w:val="24"/>
        </w:rPr>
        <w:t xml:space="preserve"> je povinen nahradit </w:t>
      </w:r>
      <w:r>
        <w:rPr>
          <w:rFonts w:ascii="Times New Roman" w:hAnsi="Times New Roman"/>
          <w:sz w:val="24"/>
          <w:szCs w:val="24"/>
        </w:rPr>
        <w:t>zadavateli</w:t>
      </w:r>
      <w:r w:rsidR="00EC5589">
        <w:rPr>
          <w:rFonts w:ascii="Times New Roman" w:hAnsi="Times New Roman"/>
          <w:sz w:val="24"/>
          <w:szCs w:val="24"/>
        </w:rPr>
        <w:t xml:space="preserve"> v plné výši újmu, která </w:t>
      </w:r>
      <w:r>
        <w:rPr>
          <w:rFonts w:ascii="Times New Roman" w:hAnsi="Times New Roman"/>
          <w:sz w:val="24"/>
          <w:szCs w:val="24"/>
        </w:rPr>
        <w:t>zadavateli</w:t>
      </w:r>
      <w:r w:rsidR="00EC5589">
        <w:rPr>
          <w:rFonts w:ascii="Times New Roman" w:hAnsi="Times New Roman"/>
          <w:sz w:val="24"/>
          <w:szCs w:val="24"/>
        </w:rPr>
        <w:t xml:space="preserve"> vznikla vadným plněním nebo jako důsledek porušení povinností a závazků </w:t>
      </w:r>
      <w:r>
        <w:rPr>
          <w:rFonts w:ascii="Times New Roman" w:hAnsi="Times New Roman"/>
          <w:sz w:val="24"/>
          <w:szCs w:val="24"/>
        </w:rPr>
        <w:t>dodavatele</w:t>
      </w:r>
      <w:r w:rsidR="00EC5589">
        <w:rPr>
          <w:rFonts w:ascii="Times New Roman" w:hAnsi="Times New Roman"/>
          <w:sz w:val="24"/>
          <w:szCs w:val="24"/>
        </w:rPr>
        <w:t xml:space="preserve"> dle této smlouvy.</w:t>
      </w:r>
    </w:p>
    <w:p w14:paraId="109450D2" w14:textId="6EE21D6F" w:rsidR="00EC5589" w:rsidRDefault="009E5A3D" w:rsidP="00EC5589">
      <w:pPr>
        <w:numPr>
          <w:ilvl w:val="0"/>
          <w:numId w:val="11"/>
        </w:numPr>
        <w:tabs>
          <w:tab w:val="left" w:pos="0"/>
        </w:tabs>
        <w:spacing w:after="0"/>
        <w:ind w:left="420" w:hanging="420"/>
        <w:jc w:val="both"/>
        <w:rPr>
          <w:rFonts w:ascii="Times New Roman" w:hAnsi="Times New Roman"/>
          <w:sz w:val="24"/>
          <w:szCs w:val="24"/>
        </w:rPr>
      </w:pPr>
      <w:r>
        <w:rPr>
          <w:rFonts w:ascii="Times New Roman" w:hAnsi="Times New Roman"/>
          <w:sz w:val="24"/>
          <w:szCs w:val="24"/>
        </w:rPr>
        <w:t>Dodavatel</w:t>
      </w:r>
      <w:r w:rsidR="00EC5589">
        <w:rPr>
          <w:rFonts w:ascii="Times New Roman" w:hAnsi="Times New Roman"/>
          <w:sz w:val="24"/>
          <w:szCs w:val="24"/>
        </w:rPr>
        <w:t xml:space="preserve"> uhradí </w:t>
      </w:r>
      <w:r>
        <w:rPr>
          <w:rFonts w:ascii="Times New Roman" w:hAnsi="Times New Roman"/>
          <w:sz w:val="24"/>
          <w:szCs w:val="24"/>
        </w:rPr>
        <w:t>zadavateli</w:t>
      </w:r>
      <w:r w:rsidR="00EC5589">
        <w:rPr>
          <w:rFonts w:ascii="Times New Roman" w:hAnsi="Times New Roman"/>
          <w:sz w:val="24"/>
          <w:szCs w:val="24"/>
        </w:rPr>
        <w:t xml:space="preserve"> náklady vzniklé při uplatňování práv z odpovědnosti za vady.</w:t>
      </w:r>
    </w:p>
    <w:p w14:paraId="042EAF8C" w14:textId="77777777" w:rsidR="00EC5589" w:rsidRDefault="00EC5589" w:rsidP="00844676">
      <w:pPr>
        <w:jc w:val="both"/>
        <w:rPr>
          <w:rFonts w:ascii="Times New Roman" w:hAnsi="Times New Roman"/>
          <w:sz w:val="24"/>
          <w:szCs w:val="24"/>
        </w:rPr>
      </w:pPr>
    </w:p>
    <w:p w14:paraId="0E1135F3" w14:textId="77777777" w:rsidR="00EC5589" w:rsidRDefault="00EC5589" w:rsidP="00EC5589">
      <w:pPr>
        <w:numPr>
          <w:ilvl w:val="0"/>
          <w:numId w:val="1"/>
        </w:numPr>
        <w:spacing w:after="0"/>
        <w:ind w:left="284" w:hanging="284"/>
        <w:jc w:val="center"/>
        <w:rPr>
          <w:rFonts w:ascii="Times New Roman" w:hAnsi="Times New Roman"/>
          <w:b/>
          <w:sz w:val="24"/>
          <w:szCs w:val="24"/>
        </w:rPr>
      </w:pPr>
      <w:r>
        <w:rPr>
          <w:rFonts w:ascii="Times New Roman" w:hAnsi="Times New Roman"/>
          <w:b/>
          <w:sz w:val="24"/>
          <w:szCs w:val="24"/>
        </w:rPr>
        <w:lastRenderedPageBreak/>
        <w:t>Závěrečná ustanovení</w:t>
      </w:r>
    </w:p>
    <w:p w14:paraId="454F6592" w14:textId="77777777" w:rsidR="00EC5589" w:rsidRDefault="00EC5589" w:rsidP="00EC5589">
      <w:pPr>
        <w:pStyle w:val="Smlouva-slo"/>
        <w:widowControl w:val="0"/>
        <w:numPr>
          <w:ilvl w:val="0"/>
          <w:numId w:val="15"/>
        </w:numPr>
        <w:tabs>
          <w:tab w:val="left" w:pos="426"/>
        </w:tabs>
        <w:spacing w:before="0" w:line="276" w:lineRule="auto"/>
        <w:ind w:left="426" w:hanging="426"/>
      </w:pPr>
      <w:r>
        <w:t>Tato smlouva nabývá účinnosti okamžikem jejího podpisu poslední smluvní stranou.</w:t>
      </w:r>
    </w:p>
    <w:p w14:paraId="11F87805" w14:textId="77777777" w:rsidR="00EC5589" w:rsidRDefault="00EC5589" w:rsidP="00EC5589">
      <w:pPr>
        <w:pStyle w:val="Smlouva-slo"/>
        <w:widowControl w:val="0"/>
        <w:tabs>
          <w:tab w:val="left" w:pos="426"/>
        </w:tabs>
        <w:spacing w:before="0" w:line="276" w:lineRule="auto"/>
        <w:ind w:left="426"/>
      </w:pPr>
    </w:p>
    <w:p w14:paraId="03F45FD3" w14:textId="5105E73D" w:rsidR="00EC5589" w:rsidRDefault="00EC5589" w:rsidP="003A64AB">
      <w:pPr>
        <w:pStyle w:val="Smlouva-slo"/>
        <w:widowControl w:val="0"/>
        <w:numPr>
          <w:ilvl w:val="0"/>
          <w:numId w:val="15"/>
        </w:numPr>
        <w:tabs>
          <w:tab w:val="left" w:pos="426"/>
        </w:tabs>
        <w:spacing w:before="0" w:line="276" w:lineRule="auto"/>
        <w:ind w:left="426" w:hanging="426"/>
      </w:pPr>
      <w:r>
        <w:t xml:space="preserve">Smlouva nabývá platnosti dnem podpisu obou smluvních stran a účinnosti uveřejněním v registru smluv. </w:t>
      </w:r>
      <w:r w:rsidR="009E5A3D">
        <w:t>Zadavatel</w:t>
      </w:r>
      <w:r>
        <w:t xml:space="preserve"> má povinnost podle ustanovení § 219 zákona č. 134/2016 Sb., ve znění pozdějších předpisů, zveřejnit </w:t>
      </w:r>
      <w:r w:rsidRPr="00CC46AA">
        <w:rPr>
          <w:iCs/>
        </w:rPr>
        <w:t>smlouvu (plný text) s</w:t>
      </w:r>
      <w:r w:rsidR="009E5A3D">
        <w:rPr>
          <w:iCs/>
        </w:rPr>
        <w:t xml:space="preserve"> dodavatelem</w:t>
      </w:r>
      <w:r w:rsidRPr="00CC46AA">
        <w:rPr>
          <w:iCs/>
        </w:rPr>
        <w:t xml:space="preserve"> vč. jejich změn a dodatků na svém profilu </w:t>
      </w:r>
      <w:r>
        <w:t xml:space="preserve">zadavatele, uveřejnit skutečně uhrazenou cenu plnění a uveřejnit smlouvu v registru smluv. Smlouva bude v registru smluv uveřejněna </w:t>
      </w:r>
      <w:r w:rsidR="00AF01DC">
        <w:t>zadavatelem</w:t>
      </w:r>
      <w:r>
        <w:t xml:space="preserve">. </w:t>
      </w:r>
    </w:p>
    <w:p w14:paraId="1F2BE200" w14:textId="77777777" w:rsidR="00CC46AA" w:rsidRDefault="00CC46AA" w:rsidP="00CC46AA">
      <w:pPr>
        <w:pStyle w:val="Smlouva-slo"/>
        <w:widowControl w:val="0"/>
        <w:tabs>
          <w:tab w:val="left" w:pos="426"/>
        </w:tabs>
        <w:spacing w:before="0" w:line="276" w:lineRule="auto"/>
      </w:pPr>
    </w:p>
    <w:p w14:paraId="510CDFD8" w14:textId="09673B25" w:rsidR="00EC5589" w:rsidRDefault="00AF01DC" w:rsidP="00EC5589">
      <w:pPr>
        <w:pStyle w:val="Smlouva-slo"/>
        <w:widowControl w:val="0"/>
        <w:numPr>
          <w:ilvl w:val="0"/>
          <w:numId w:val="15"/>
        </w:numPr>
        <w:tabs>
          <w:tab w:val="left" w:pos="426"/>
        </w:tabs>
        <w:spacing w:before="0" w:line="276" w:lineRule="auto"/>
        <w:ind w:left="426" w:hanging="426"/>
      </w:pPr>
      <w:r>
        <w:t>Zadavatel</w:t>
      </w:r>
      <w:r w:rsidR="00EC5589">
        <w:t xml:space="preserve">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75F4322A" w14:textId="77777777" w:rsidR="00EC5589" w:rsidRDefault="00EC5589" w:rsidP="00EC5589">
      <w:pPr>
        <w:pStyle w:val="Smlouva-slo"/>
        <w:widowControl w:val="0"/>
        <w:tabs>
          <w:tab w:val="left" w:pos="426"/>
        </w:tabs>
        <w:spacing w:before="0" w:line="276" w:lineRule="auto"/>
        <w:ind w:left="426"/>
      </w:pPr>
    </w:p>
    <w:p w14:paraId="34356726" w14:textId="77777777" w:rsidR="00EC5589" w:rsidRDefault="00EC5589" w:rsidP="00EC5589">
      <w:pPr>
        <w:pStyle w:val="Smlouva-slo"/>
        <w:widowControl w:val="0"/>
        <w:numPr>
          <w:ilvl w:val="0"/>
          <w:numId w:val="15"/>
        </w:numPr>
        <w:tabs>
          <w:tab w:val="left" w:pos="426"/>
        </w:tabs>
        <w:spacing w:before="0" w:line="276" w:lineRule="auto"/>
        <w:ind w:left="426" w:hanging="426"/>
      </w:pPr>
      <w:r>
        <w:t>Práva vzniklá z této smlouvy nesmí být postoupena bez předchozího písemného souhlasu druhé smluvní strany. Za písemnou formu nebude pro tento účel považována výměna e-mailových, či jiných elektronických zpráv.</w:t>
      </w:r>
    </w:p>
    <w:p w14:paraId="7FC2FA3D" w14:textId="77777777" w:rsidR="00EC5589" w:rsidRDefault="00EC5589" w:rsidP="00EC5589">
      <w:pPr>
        <w:pStyle w:val="Smlouva-slo"/>
        <w:widowControl w:val="0"/>
        <w:tabs>
          <w:tab w:val="left" w:pos="426"/>
        </w:tabs>
        <w:spacing w:before="0" w:line="276" w:lineRule="auto"/>
        <w:ind w:left="426"/>
      </w:pPr>
    </w:p>
    <w:p w14:paraId="7606E367" w14:textId="77777777" w:rsidR="00EC5589" w:rsidRDefault="00EC5589" w:rsidP="00EC5589">
      <w:pPr>
        <w:pStyle w:val="Smlouva-slo"/>
        <w:widowControl w:val="0"/>
        <w:numPr>
          <w:ilvl w:val="0"/>
          <w:numId w:val="15"/>
        </w:numPr>
        <w:tabs>
          <w:tab w:val="left" w:pos="426"/>
        </w:tabs>
        <w:spacing w:before="0" w:line="276" w:lineRule="auto"/>
        <w:ind w:left="426" w:hanging="426"/>
      </w:pPr>
      <w:r>
        <w:t xml:space="preserve">Tato smlouva je uzavřena podle práva České republiky. Ve věcech výslovně neupravených touto smlouvou se smluvní vztah řídí zákonem č. 89/2012 Sb., občanský zákoník, v účinném znění. </w:t>
      </w:r>
    </w:p>
    <w:p w14:paraId="014EE055" w14:textId="77777777" w:rsidR="00EC5589" w:rsidRDefault="00EC5589" w:rsidP="00EC5589">
      <w:pPr>
        <w:pStyle w:val="Smlouva-slo"/>
        <w:widowControl w:val="0"/>
        <w:tabs>
          <w:tab w:val="left" w:pos="0"/>
        </w:tabs>
        <w:spacing w:before="0" w:line="276" w:lineRule="auto"/>
        <w:ind w:left="426"/>
      </w:pPr>
    </w:p>
    <w:p w14:paraId="4A00BE5F" w14:textId="77777777" w:rsidR="00EC5589" w:rsidRDefault="00EC5589" w:rsidP="00EC5589">
      <w:pPr>
        <w:pStyle w:val="Smlouva-slo"/>
        <w:widowControl w:val="0"/>
        <w:numPr>
          <w:ilvl w:val="0"/>
          <w:numId w:val="15"/>
        </w:numPr>
        <w:tabs>
          <w:tab w:val="left" w:pos="0"/>
        </w:tabs>
        <w:spacing w:before="0" w:line="276" w:lineRule="auto"/>
        <w:ind w:left="426" w:hanging="426"/>
      </w:pPr>
      <w:r>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w:t>
      </w:r>
    </w:p>
    <w:p w14:paraId="199423C6" w14:textId="77777777" w:rsidR="00EC5589" w:rsidRDefault="00EC5589" w:rsidP="00EC5589">
      <w:pPr>
        <w:pStyle w:val="Smlouva-slo"/>
        <w:widowControl w:val="0"/>
        <w:tabs>
          <w:tab w:val="left" w:pos="0"/>
        </w:tabs>
        <w:spacing w:before="0" w:line="276" w:lineRule="auto"/>
        <w:ind w:left="426"/>
      </w:pPr>
    </w:p>
    <w:p w14:paraId="632D1907" w14:textId="77777777" w:rsidR="00EC5589" w:rsidRDefault="00EC5589" w:rsidP="00EC5589">
      <w:pPr>
        <w:pStyle w:val="Smlouva-slo"/>
        <w:widowControl w:val="0"/>
        <w:numPr>
          <w:ilvl w:val="0"/>
          <w:numId w:val="15"/>
        </w:numPr>
        <w:tabs>
          <w:tab w:val="left" w:pos="0"/>
        </w:tabs>
        <w:spacing w:before="0" w:line="276" w:lineRule="auto"/>
        <w:ind w:left="426" w:hanging="426"/>
      </w:pPr>
      <w: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542600ED" w14:textId="77777777" w:rsidR="00EC5589" w:rsidRDefault="00EC5589" w:rsidP="00EC5589">
      <w:pPr>
        <w:pStyle w:val="Smlouva-slo"/>
        <w:widowControl w:val="0"/>
        <w:tabs>
          <w:tab w:val="left" w:pos="0"/>
        </w:tabs>
        <w:spacing w:before="0" w:line="276" w:lineRule="auto"/>
        <w:ind w:left="426"/>
      </w:pPr>
    </w:p>
    <w:p w14:paraId="50FE66B4" w14:textId="77777777" w:rsidR="00EC5589" w:rsidRDefault="00EC5589" w:rsidP="00EC5589">
      <w:pPr>
        <w:pStyle w:val="Smlouva-slo"/>
        <w:widowControl w:val="0"/>
        <w:numPr>
          <w:ilvl w:val="0"/>
          <w:numId w:val="15"/>
        </w:numPr>
        <w:tabs>
          <w:tab w:val="left" w:pos="0"/>
        </w:tabs>
        <w:spacing w:before="0" w:line="276" w:lineRule="auto"/>
        <w:ind w:left="426" w:hanging="426"/>
      </w:pPr>
      <w: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4AB6E2BA" w14:textId="77777777" w:rsidR="00EC5589" w:rsidRDefault="00EC5589" w:rsidP="00EC5589">
      <w:pPr>
        <w:pStyle w:val="Smlouva-slo"/>
        <w:widowControl w:val="0"/>
        <w:tabs>
          <w:tab w:val="left" w:pos="0"/>
        </w:tabs>
        <w:spacing w:before="0" w:line="276" w:lineRule="auto"/>
        <w:ind w:left="426"/>
      </w:pPr>
    </w:p>
    <w:p w14:paraId="554CFDCF" w14:textId="77777777" w:rsidR="00EC5589" w:rsidRDefault="00EC5589" w:rsidP="00EC5589">
      <w:pPr>
        <w:pStyle w:val="Smlouva-slo"/>
        <w:widowControl w:val="0"/>
        <w:numPr>
          <w:ilvl w:val="0"/>
          <w:numId w:val="15"/>
        </w:numPr>
        <w:tabs>
          <w:tab w:val="left" w:pos="0"/>
        </w:tabs>
        <w:spacing w:before="0" w:line="276" w:lineRule="auto"/>
        <w:ind w:left="426" w:hanging="426"/>
      </w:pPr>
      <w:r>
        <w:t>Změna nebo doplnění smlouvy může být uskutečněna pouze písemným dodatkem k této smlouvě podepsaným oběma smluvními stranami.</w:t>
      </w:r>
    </w:p>
    <w:p w14:paraId="05B1C040" w14:textId="77777777" w:rsidR="00EC5589" w:rsidRDefault="00EC5589" w:rsidP="00EC5589">
      <w:pPr>
        <w:pStyle w:val="Smlouva-slo"/>
        <w:widowControl w:val="0"/>
        <w:tabs>
          <w:tab w:val="left" w:pos="0"/>
        </w:tabs>
        <w:spacing w:before="0" w:line="276" w:lineRule="auto"/>
        <w:ind w:left="426"/>
      </w:pPr>
    </w:p>
    <w:p w14:paraId="0F2906C2" w14:textId="2788A811" w:rsidR="00EC5589" w:rsidRDefault="00EC5589" w:rsidP="00EC5589">
      <w:pPr>
        <w:pStyle w:val="Smlouva-slo"/>
        <w:widowControl w:val="0"/>
        <w:numPr>
          <w:ilvl w:val="0"/>
          <w:numId w:val="15"/>
        </w:numPr>
        <w:tabs>
          <w:tab w:val="left" w:pos="0"/>
        </w:tabs>
        <w:spacing w:before="0" w:line="276" w:lineRule="auto"/>
        <w:ind w:left="426" w:hanging="426"/>
      </w:pPr>
      <w:r>
        <w:t xml:space="preserve">Smlouva bude vyhotovena ve třech vyhotoveních, z nichž dva originály jsou pro </w:t>
      </w:r>
      <w:r w:rsidR="00CC46AA">
        <w:t>zadavatele</w:t>
      </w:r>
      <w:r>
        <w:t xml:space="preserve"> a jeden pro </w:t>
      </w:r>
      <w:r w:rsidR="00CC46AA">
        <w:t>dodavatele</w:t>
      </w:r>
      <w:r>
        <w:t>.</w:t>
      </w:r>
    </w:p>
    <w:p w14:paraId="12DD267D" w14:textId="40A44C26" w:rsidR="00EC5589" w:rsidRDefault="00EC5589" w:rsidP="00CC46AA">
      <w:pPr>
        <w:pStyle w:val="Smlouva-slo"/>
        <w:widowControl w:val="0"/>
        <w:spacing w:before="0" w:line="276" w:lineRule="auto"/>
      </w:pPr>
    </w:p>
    <w:tbl>
      <w:tblPr>
        <w:tblW w:w="0" w:type="auto"/>
        <w:tblLayout w:type="fixed"/>
        <w:tblLook w:val="04A0" w:firstRow="1" w:lastRow="0" w:firstColumn="1" w:lastColumn="0" w:noHBand="0" w:noVBand="1"/>
      </w:tblPr>
      <w:tblGrid>
        <w:gridCol w:w="4527"/>
        <w:gridCol w:w="4527"/>
      </w:tblGrid>
      <w:tr w:rsidR="00EC5589" w14:paraId="03B53554" w14:textId="77777777" w:rsidTr="00EC5589">
        <w:tc>
          <w:tcPr>
            <w:tcW w:w="4527" w:type="dxa"/>
          </w:tcPr>
          <w:p w14:paraId="491A4FFE" w14:textId="77777777" w:rsidR="00EC5589" w:rsidRDefault="00EC5589">
            <w:pPr>
              <w:keepNext/>
              <w:suppressAutoHyphens/>
              <w:spacing w:after="0"/>
              <w:rPr>
                <w:rFonts w:ascii="Times New Roman" w:hAnsi="Times New Roman"/>
                <w:bCs/>
                <w:iCs/>
                <w:sz w:val="24"/>
                <w:szCs w:val="24"/>
              </w:rPr>
            </w:pPr>
          </w:p>
          <w:p w14:paraId="117BA129" w14:textId="744C68CD" w:rsidR="00EC5589" w:rsidRDefault="00EC5589">
            <w:pPr>
              <w:keepNext/>
              <w:suppressAutoHyphens/>
              <w:spacing w:after="0"/>
              <w:rPr>
                <w:rFonts w:ascii="Times New Roman" w:hAnsi="Times New Roman"/>
                <w:sz w:val="24"/>
              </w:rPr>
            </w:pPr>
            <w:r>
              <w:rPr>
                <w:rFonts w:ascii="Times New Roman" w:hAnsi="Times New Roman"/>
                <w:bCs/>
                <w:iCs/>
                <w:sz w:val="24"/>
                <w:szCs w:val="24"/>
              </w:rPr>
              <w:t xml:space="preserve">V Hostomicích </w:t>
            </w:r>
            <w:r>
              <w:rPr>
                <w:rFonts w:ascii="Times New Roman" w:hAnsi="Times New Roman"/>
                <w:sz w:val="24"/>
              </w:rPr>
              <w:t xml:space="preserve">dne </w:t>
            </w:r>
            <w:r w:rsidR="00CC46AA">
              <w:rPr>
                <w:rFonts w:ascii="Times New Roman" w:hAnsi="Times New Roman"/>
                <w:sz w:val="24"/>
              </w:rPr>
              <w:t>1.7.2022</w:t>
            </w:r>
          </w:p>
          <w:p w14:paraId="4EE26C39" w14:textId="77777777" w:rsidR="00EC5589" w:rsidRDefault="00EC5589">
            <w:pPr>
              <w:keepNext/>
              <w:suppressAutoHyphens/>
              <w:spacing w:after="0"/>
              <w:rPr>
                <w:rFonts w:ascii="Times New Roman" w:hAnsi="Times New Roman"/>
                <w:sz w:val="24"/>
              </w:rPr>
            </w:pPr>
          </w:p>
          <w:p w14:paraId="5F5EA7BD" w14:textId="28133E3A" w:rsidR="00EC5589" w:rsidRDefault="00CC46AA">
            <w:pPr>
              <w:keepNext/>
              <w:suppressAutoHyphens/>
              <w:spacing w:after="0"/>
              <w:rPr>
                <w:rFonts w:ascii="Times New Roman" w:hAnsi="Times New Roman"/>
                <w:b/>
                <w:caps/>
                <w:sz w:val="24"/>
              </w:rPr>
            </w:pPr>
            <w:r>
              <w:rPr>
                <w:rFonts w:ascii="Times New Roman" w:hAnsi="Times New Roman"/>
                <w:b/>
                <w:caps/>
                <w:sz w:val="24"/>
              </w:rPr>
              <w:t>Zadavatel</w:t>
            </w:r>
          </w:p>
          <w:p w14:paraId="4D55E01E" w14:textId="77777777" w:rsidR="00EC5589" w:rsidRDefault="00EC5589">
            <w:pPr>
              <w:keepNext/>
              <w:suppressAutoHyphens/>
              <w:spacing w:after="0"/>
              <w:rPr>
                <w:rFonts w:ascii="Times New Roman" w:hAnsi="Times New Roman"/>
                <w:b/>
                <w:caps/>
                <w:sz w:val="24"/>
              </w:rPr>
            </w:pPr>
          </w:p>
          <w:p w14:paraId="7283AC4C" w14:textId="77777777" w:rsidR="00EC5589" w:rsidRDefault="00EC5589">
            <w:pPr>
              <w:keepNext/>
              <w:suppressAutoHyphens/>
              <w:spacing w:after="0"/>
              <w:rPr>
                <w:rFonts w:ascii="Times New Roman" w:hAnsi="Times New Roman"/>
                <w:sz w:val="24"/>
              </w:rPr>
            </w:pPr>
            <w:r>
              <w:rPr>
                <w:rFonts w:ascii="Times New Roman" w:hAnsi="Times New Roman"/>
                <w:sz w:val="24"/>
              </w:rPr>
              <w:t>___________________________________</w:t>
            </w:r>
          </w:p>
          <w:p w14:paraId="4075D1CD" w14:textId="77777777" w:rsidR="00EC5589" w:rsidRDefault="00EC5589">
            <w:pPr>
              <w:keepNext/>
              <w:suppressAutoHyphens/>
              <w:spacing w:after="0"/>
              <w:rPr>
                <w:rFonts w:ascii="Times New Roman" w:hAnsi="Times New Roman"/>
                <w:sz w:val="24"/>
              </w:rPr>
            </w:pPr>
          </w:p>
          <w:p w14:paraId="02FE786C" w14:textId="77777777" w:rsidR="00EC5589" w:rsidRDefault="00EC5589">
            <w:pPr>
              <w:keepNext/>
              <w:suppressAutoHyphens/>
              <w:spacing w:after="0"/>
              <w:rPr>
                <w:rFonts w:ascii="Times New Roman" w:hAnsi="Times New Roman"/>
                <w:sz w:val="24"/>
              </w:rPr>
            </w:pPr>
          </w:p>
          <w:p w14:paraId="775E7DA1" w14:textId="77777777" w:rsidR="00EC5589" w:rsidRDefault="00EC5589">
            <w:pPr>
              <w:keepNext/>
              <w:suppressAutoHyphens/>
              <w:spacing w:after="0"/>
              <w:rPr>
                <w:rFonts w:ascii="Times New Roman" w:hAnsi="Times New Roman"/>
                <w:sz w:val="24"/>
              </w:rPr>
            </w:pPr>
          </w:p>
        </w:tc>
        <w:tc>
          <w:tcPr>
            <w:tcW w:w="4527" w:type="dxa"/>
          </w:tcPr>
          <w:p w14:paraId="7F0684BE" w14:textId="77777777" w:rsidR="00EC5589" w:rsidRDefault="00EC5589">
            <w:pPr>
              <w:keepNext/>
              <w:suppressAutoHyphens/>
              <w:spacing w:after="0"/>
              <w:rPr>
                <w:rFonts w:ascii="Times New Roman" w:hAnsi="Times New Roman"/>
                <w:sz w:val="24"/>
              </w:rPr>
            </w:pPr>
          </w:p>
          <w:p w14:paraId="381F7C83" w14:textId="77777777" w:rsidR="00EC5589" w:rsidRDefault="00EC5589">
            <w:pPr>
              <w:keepNext/>
              <w:suppressAutoHyphens/>
              <w:spacing w:after="0"/>
              <w:rPr>
                <w:rFonts w:ascii="Times New Roman" w:hAnsi="Times New Roman"/>
                <w:sz w:val="24"/>
              </w:rPr>
            </w:pPr>
          </w:p>
          <w:p w14:paraId="2AF88170" w14:textId="7E162E9C" w:rsidR="00EC5589" w:rsidRDefault="00CC46AA">
            <w:pPr>
              <w:keepNext/>
              <w:suppressAutoHyphens/>
              <w:spacing w:after="0"/>
              <w:rPr>
                <w:rFonts w:ascii="Times New Roman" w:hAnsi="Times New Roman"/>
                <w:b/>
                <w:caps/>
                <w:sz w:val="24"/>
              </w:rPr>
            </w:pPr>
            <w:r>
              <w:rPr>
                <w:rFonts w:ascii="Times New Roman" w:hAnsi="Times New Roman"/>
                <w:b/>
                <w:caps/>
                <w:sz w:val="24"/>
              </w:rPr>
              <w:t>Dodavatel:</w:t>
            </w:r>
          </w:p>
          <w:p w14:paraId="1A8A62FB" w14:textId="77777777" w:rsidR="00EC5589" w:rsidRDefault="00EC5589">
            <w:pPr>
              <w:keepNext/>
              <w:suppressAutoHyphens/>
              <w:spacing w:after="0"/>
              <w:rPr>
                <w:rFonts w:ascii="Times New Roman" w:hAnsi="Times New Roman"/>
                <w:sz w:val="24"/>
              </w:rPr>
            </w:pPr>
          </w:p>
          <w:p w14:paraId="4A0400FD" w14:textId="77777777" w:rsidR="00EC5589" w:rsidRDefault="00EC5589">
            <w:pPr>
              <w:keepNext/>
              <w:suppressAutoHyphens/>
              <w:spacing w:after="0"/>
              <w:rPr>
                <w:rFonts w:ascii="Times New Roman" w:hAnsi="Times New Roman"/>
                <w:sz w:val="24"/>
              </w:rPr>
            </w:pPr>
          </w:p>
          <w:p w14:paraId="16A6C088" w14:textId="77777777" w:rsidR="00EC5589" w:rsidRDefault="00EC5589">
            <w:pPr>
              <w:keepNext/>
              <w:suppressAutoHyphens/>
              <w:spacing w:after="0"/>
              <w:rPr>
                <w:rFonts w:ascii="Times New Roman" w:hAnsi="Times New Roman"/>
                <w:sz w:val="24"/>
              </w:rPr>
            </w:pPr>
            <w:r>
              <w:rPr>
                <w:rFonts w:ascii="Times New Roman" w:hAnsi="Times New Roman"/>
                <w:sz w:val="24"/>
              </w:rPr>
              <w:t>___________________________________</w:t>
            </w:r>
          </w:p>
          <w:p w14:paraId="1634D3FC" w14:textId="77777777" w:rsidR="00EC5589" w:rsidRDefault="00EC5589">
            <w:pPr>
              <w:keepNext/>
              <w:suppressAutoHyphens/>
              <w:spacing w:after="0"/>
              <w:rPr>
                <w:rFonts w:ascii="Times New Roman" w:hAnsi="Times New Roman"/>
                <w:sz w:val="24"/>
              </w:rPr>
            </w:pPr>
          </w:p>
        </w:tc>
      </w:tr>
    </w:tbl>
    <w:p w14:paraId="59CB95A1" w14:textId="77777777" w:rsidR="00EC5589" w:rsidRDefault="00EC5589" w:rsidP="00EC5589">
      <w:pPr>
        <w:rPr>
          <w:rFonts w:ascii="Times New Roman" w:hAnsi="Times New Roman"/>
        </w:rPr>
      </w:pPr>
    </w:p>
    <w:p w14:paraId="016C5BAF" w14:textId="77777777" w:rsidR="001253E4" w:rsidRDefault="001253E4"/>
    <w:sectPr w:rsidR="001253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9BB"/>
    <w:multiLevelType w:val="hybridMultilevel"/>
    <w:tmpl w:val="2CB68EB6"/>
    <w:lvl w:ilvl="0" w:tplc="11D2E574">
      <w:start w:val="1"/>
      <w:numFmt w:val="bullet"/>
      <w:lvlText w:val="-"/>
      <w:lvlJc w:val="left"/>
      <w:pPr>
        <w:ind w:left="1080" w:hanging="360"/>
      </w:pPr>
      <w:rPr>
        <w:rFonts w:ascii="Arial Narrow" w:eastAsia="Times New Roman" w:hAnsi="Arial Narrow" w:hint="default"/>
      </w:rPr>
    </w:lvl>
    <w:lvl w:ilvl="1" w:tplc="04050003">
      <w:start w:val="1"/>
      <w:numFmt w:val="bullet"/>
      <w:lvlText w:val="o"/>
      <w:lvlJc w:val="left"/>
      <w:pPr>
        <w:ind w:left="1800" w:hanging="360"/>
      </w:pPr>
      <w:rPr>
        <w:rFonts w:ascii="Courier New" w:hAnsi="Courier New" w:cs="Times New Roman"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Times New Roman"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Times New Roman" w:hint="default"/>
      </w:rPr>
    </w:lvl>
    <w:lvl w:ilvl="8" w:tplc="04050005">
      <w:start w:val="1"/>
      <w:numFmt w:val="bullet"/>
      <w:lvlText w:val=""/>
      <w:lvlJc w:val="left"/>
      <w:pPr>
        <w:ind w:left="6840" w:hanging="360"/>
      </w:pPr>
      <w:rPr>
        <w:rFonts w:ascii="Wingdings" w:hAnsi="Wingdings" w:hint="default"/>
      </w:rPr>
    </w:lvl>
  </w:abstractNum>
  <w:abstractNum w:abstractNumId="1" w15:restartNumberingAfterBreak="0">
    <w:nsid w:val="02BC0B92"/>
    <w:multiLevelType w:val="hybridMultilevel"/>
    <w:tmpl w:val="7EF287AC"/>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0C5D0D80"/>
    <w:multiLevelType w:val="hybridMultilevel"/>
    <w:tmpl w:val="8EB07AE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155C0C12"/>
    <w:multiLevelType w:val="hybridMultilevel"/>
    <w:tmpl w:val="7F6249C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24771D51"/>
    <w:multiLevelType w:val="hybridMultilevel"/>
    <w:tmpl w:val="4170F0D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25AF5911"/>
    <w:multiLevelType w:val="hybridMultilevel"/>
    <w:tmpl w:val="4170F0D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2BA04EDB"/>
    <w:multiLevelType w:val="hybridMultilevel"/>
    <w:tmpl w:val="8EB07AE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2C1F4FCA"/>
    <w:multiLevelType w:val="hybridMultilevel"/>
    <w:tmpl w:val="6694DC08"/>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Times New Roman"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Times New Roman"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Times New Roman" w:hint="default"/>
      </w:rPr>
    </w:lvl>
    <w:lvl w:ilvl="8" w:tplc="04050005">
      <w:start w:val="1"/>
      <w:numFmt w:val="bullet"/>
      <w:lvlText w:val=""/>
      <w:lvlJc w:val="left"/>
      <w:pPr>
        <w:ind w:left="7200" w:hanging="360"/>
      </w:pPr>
      <w:rPr>
        <w:rFonts w:ascii="Wingdings" w:hAnsi="Wingdings" w:hint="default"/>
      </w:rPr>
    </w:lvl>
  </w:abstractNum>
  <w:abstractNum w:abstractNumId="8" w15:restartNumberingAfterBreak="0">
    <w:nsid w:val="36466870"/>
    <w:multiLevelType w:val="hybridMultilevel"/>
    <w:tmpl w:val="5D1C6A78"/>
    <w:lvl w:ilvl="0" w:tplc="F1C49B7E">
      <w:start w:val="1"/>
      <w:numFmt w:val="decimal"/>
      <w:lvlText w:val="%1."/>
      <w:lvlJc w:val="left"/>
      <w:pPr>
        <w:ind w:left="720" w:hanging="360"/>
      </w:pPr>
      <w:rPr>
        <w:rFonts w:cs="Times New Roman"/>
        <w:sz w:val="24"/>
        <w:szCs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37DA7147"/>
    <w:multiLevelType w:val="hybridMultilevel"/>
    <w:tmpl w:val="4E5EBFA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425D36DC"/>
    <w:multiLevelType w:val="hybridMultilevel"/>
    <w:tmpl w:val="A7F29D3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4F7571A1"/>
    <w:multiLevelType w:val="multilevel"/>
    <w:tmpl w:val="F9501BEA"/>
    <w:lvl w:ilvl="0">
      <w:start w:val="31"/>
      <w:numFmt w:val="decimal"/>
      <w:lvlText w:val="%1"/>
      <w:lvlJc w:val="left"/>
      <w:pPr>
        <w:tabs>
          <w:tab w:val="num" w:pos="360"/>
        </w:tabs>
        <w:ind w:left="360" w:hanging="360"/>
      </w:pPr>
      <w:rPr>
        <w:rFonts w:cs="Times New Roman"/>
      </w:rPr>
    </w:lvl>
    <w:lvl w:ilvl="1">
      <w:start w:val="1"/>
      <w:numFmt w:val="decimal"/>
      <w:lvlText w:val="%2."/>
      <w:lvlJc w:val="left"/>
      <w:pPr>
        <w:tabs>
          <w:tab w:val="num" w:pos="1277"/>
        </w:tabs>
        <w:ind w:left="1277" w:hanging="709"/>
      </w:pPr>
      <w:rPr>
        <w:rFonts w:cs="Times New Roman"/>
        <w:b w:val="0"/>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2" w15:restartNumberingAfterBreak="0">
    <w:nsid w:val="60E61C8E"/>
    <w:multiLevelType w:val="hybridMultilevel"/>
    <w:tmpl w:val="14823A3C"/>
    <w:lvl w:ilvl="0" w:tplc="D6C866DC">
      <w:start w:val="1"/>
      <w:numFmt w:val="upperRoman"/>
      <w:lvlText w:val="%1."/>
      <w:lvlJc w:val="left"/>
      <w:pPr>
        <w:ind w:left="861" w:hanging="720"/>
      </w:pPr>
      <w:rPr>
        <w:rFonts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15:restartNumberingAfterBreak="0">
    <w:nsid w:val="6E033AC2"/>
    <w:multiLevelType w:val="hybridMultilevel"/>
    <w:tmpl w:val="A9103DF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15:restartNumberingAfterBreak="0">
    <w:nsid w:val="7AE86F52"/>
    <w:multiLevelType w:val="hybridMultilevel"/>
    <w:tmpl w:val="EC2AB41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16cid:durableId="1333792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87744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31536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62015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767523">
    <w:abstractNumId w:val="7"/>
  </w:num>
  <w:num w:numId="6" w16cid:durableId="953689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8212492">
    <w:abstractNumId w:val="0"/>
  </w:num>
  <w:num w:numId="8" w16cid:durableId="13047756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23518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82397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949349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693534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13600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1562555">
    <w:abstractNumId w:val="11"/>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50429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89"/>
    <w:rsid w:val="001253E4"/>
    <w:rsid w:val="00137222"/>
    <w:rsid w:val="001433AB"/>
    <w:rsid w:val="00155B5D"/>
    <w:rsid w:val="004A5444"/>
    <w:rsid w:val="006D060A"/>
    <w:rsid w:val="007F6274"/>
    <w:rsid w:val="00844676"/>
    <w:rsid w:val="009E5A3D"/>
    <w:rsid w:val="00AF01DC"/>
    <w:rsid w:val="00AF1C88"/>
    <w:rsid w:val="00CC46AA"/>
    <w:rsid w:val="00E67DA2"/>
    <w:rsid w:val="00EC5589"/>
    <w:rsid w:val="00FA7D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4133E"/>
  <w15:chartTrackingRefBased/>
  <w15:docId w15:val="{0E1B4635-D579-4878-B913-3D7C7277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C5589"/>
    <w:pPr>
      <w:spacing w:after="200" w:line="276" w:lineRule="auto"/>
    </w:pPr>
    <w:rPr>
      <w:rFonts w:ascii="Calibri" w:eastAsia="Times New Roman"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EC5589"/>
    <w:pPr>
      <w:ind w:left="708"/>
    </w:pPr>
  </w:style>
  <w:style w:type="paragraph" w:customStyle="1" w:styleId="Smlouva-slo">
    <w:name w:val="Smlouva-číslo"/>
    <w:basedOn w:val="Normln"/>
    <w:rsid w:val="00EC5589"/>
    <w:pPr>
      <w:spacing w:before="120" w:after="0" w:line="240" w:lineRule="atLeast"/>
      <w:jc w:val="both"/>
    </w:pPr>
    <w:rPr>
      <w:rFonts w:ascii="Times New Roman" w:eastAsia="Calibri" w:hAnsi="Times New Roman"/>
      <w:sz w:val="24"/>
      <w:szCs w:val="24"/>
      <w:lang w:eastAsia="cs-CZ"/>
    </w:rPr>
  </w:style>
  <w:style w:type="character" w:customStyle="1" w:styleId="apple-converted-space">
    <w:name w:val="apple-converted-space"/>
    <w:rsid w:val="00EC5589"/>
  </w:style>
  <w:style w:type="character" w:styleId="Hypertextovodkaz">
    <w:name w:val="Hyperlink"/>
    <w:basedOn w:val="Standardnpsmoodstavce"/>
    <w:uiPriority w:val="99"/>
    <w:semiHidden/>
    <w:unhideWhenUsed/>
    <w:rsid w:val="00EC5589"/>
    <w:rPr>
      <w:color w:val="0000FF"/>
      <w:u w:val="single"/>
    </w:rPr>
  </w:style>
  <w:style w:type="paragraph" w:styleId="Odstavecseseznamem">
    <w:name w:val="List Paragraph"/>
    <w:basedOn w:val="Normln"/>
    <w:uiPriority w:val="34"/>
    <w:qFormat/>
    <w:rsid w:val="00CC4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6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1342</Words>
  <Characters>7921</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Tyl - Domov Hostomice Zátor</dc:creator>
  <cp:keywords/>
  <dc:description/>
  <cp:lastModifiedBy>Jana Hlávková - Domov Hostomice Zátor</cp:lastModifiedBy>
  <cp:revision>8</cp:revision>
  <dcterms:created xsi:type="dcterms:W3CDTF">2022-07-28T10:43:00Z</dcterms:created>
  <dcterms:modified xsi:type="dcterms:W3CDTF">2022-07-29T12:56:00Z</dcterms:modified>
</cp:coreProperties>
</file>