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1" w:after="0" w:line="337" w:lineRule="exact"/>
        <w:ind w:left="163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869999pt;margin-top:28.530054pt;width:446.91pt;height:192pt;mso-position-horizontal-relative:page;mso-position-vertical-relative:paragraph;z-index:-1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1" w:hRule="exact"/>
                    </w:trPr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8.48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5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1" w:right="-2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OZICE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8.48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0" w:after="0" w:line="260" w:lineRule="exact"/>
                          <w:ind w:left="277" w:right="249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  <w:position w:val="1"/>
                          </w:rPr>
                          <w:t>AX.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  <w:position w:val="1"/>
                          </w:rPr>
                          <w:t>OČET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22" w:after="0" w:line="240" w:lineRule="auto"/>
                          <w:ind w:left="154" w:right="128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ĚS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-1"/>
                            <w:w w:val="100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C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8.48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0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58"/>
                          <w:jc w:val="right"/>
                          <w:rPr>
                            <w:rFonts w:ascii="Calibri" w:hAnsi="Calibri" w:cs="Calibri" w:eastAsia="Calibri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4"/>
                            <w:szCs w:val="14"/>
                            <w:color w:val="FF0000"/>
                            <w:spacing w:val="0"/>
                            <w:w w:val="104"/>
                            <w:b/>
                            <w:bCs/>
                          </w:rPr>
                          <w:t>*</w:t>
                        </w:r>
                        <w:r>
                          <w:rPr>
                            <w:rFonts w:ascii="Calibri" w:hAnsi="Calibri" w:cs="Calibri" w:eastAsia="Calibri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8.48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5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7" w:right="-2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KEM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bez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8.48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5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9" w:right="-2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KEM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2"/>
                            <w:szCs w:val="22"/>
                            <w:spacing w:val="0"/>
                            <w:w w:val="100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1772" w:type="dxa"/>
                        <w:tcBorders>
                          <w:top w:val="single" w:sz="8.48" w:space="0" w:color="000000"/>
                          <w:bottom w:val="single" w:sz="8.47992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3" w:after="0" w:line="255" w:lineRule="auto"/>
                          <w:ind w:left="393" w:right="61" w:firstLine="-274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mi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ivní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racov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ík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9" w:right="754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  <w:shd w:val="clear" w:color="auto" w:fill="D9E0F1"/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7" w:right="63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FF0000"/>
                            <w:spacing w:val="1"/>
                            <w:w w:val="99"/>
                          </w:rPr>
                          <w:t>250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" w:space="0" w:color="000000"/>
                          <w:bottom w:val="single" w:sz="8.47992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7992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3" w:after="0" w:line="240" w:lineRule="auto"/>
                          <w:ind w:left="376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vo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í</w:t>
                        </w:r>
                      </w:p>
                      <w:p>
                        <w:pPr>
                          <w:spacing w:before="19" w:after="0" w:line="240" w:lineRule="auto"/>
                          <w:ind w:left="354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ie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9" w:right="754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  <w:shd w:val="clear" w:color="auto" w:fill="D9E0F1"/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5" w:right="57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FF0000"/>
                            <w:spacing w:val="1"/>
                            <w:w w:val="99"/>
                          </w:rPr>
                          <w:t>1000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7992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7992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80080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vo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át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80080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17" w:right="693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99"/>
                          </w:rPr>
                          <w:t>12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80080" w:space="0" w:color="000000"/>
                          <w:left w:val="single" w:sz="8.47992" w:space="0" w:color="000000"/>
                          <w:right w:val="single" w:sz="8.47992" w:space="0" w:color="000000"/>
                        </w:tcBorders>
                        <w:shd w:val="clear" w:color="auto" w:fill="D9E0F1"/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5" w:right="57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FF0000"/>
                            <w:spacing w:val="1"/>
                            <w:w w:val="99"/>
                          </w:rPr>
                          <w:t>2650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80080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31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7992" w:space="0" w:color="000000"/>
                          <w:bottom w:val="single" w:sz="8.480080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38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5315" w:type="dxa"/>
                        <w:gridSpan w:val="3"/>
                        <w:tcBorders>
                          <w:top w:val="single" w:sz="8.480080" w:space="0" w:color="000000"/>
                          <w:bottom w:val="single" w:sz="16.16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1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77" w:right="185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elkem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měsíc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0080" w:space="0" w:color="000000"/>
                          <w:bottom w:val="single" w:sz="16.16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9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40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8.480080" w:space="0" w:color="000000"/>
                          <w:bottom w:val="single" w:sz="16.16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9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49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5315" w:type="dxa"/>
                        <w:gridSpan w:val="3"/>
                        <w:tcBorders>
                          <w:top w:val="single" w:sz="16.16" w:space="0" w:color="000000"/>
                          <w:bottom w:val="single" w:sz="16.16" w:space="0" w:color="000000"/>
                          <w:left w:val="single" w:sz="16.16" w:space="0" w:color="000000"/>
                          <w:right w:val="single" w:sz="8.47992" w:space="0" w:color="000000"/>
                        </w:tcBorders>
                      </w:tcPr>
                      <w:p>
                        <w:pPr>
                          <w:spacing w:before="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43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celk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vá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cena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24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</w:rPr>
                          <w:t>ě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ců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16.16" w:space="0" w:color="000000"/>
                          <w:left w:val="single" w:sz="8.47992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1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5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Kč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16.16" w:space="0" w:color="000000"/>
                          <w:bottom w:val="single" w:sz="16.16" w:space="0" w:color="000000"/>
                          <w:left w:val="single" w:sz="8.48016" w:space="0" w:color="000000"/>
                          <w:right w:val="single" w:sz="16.16" w:space="0" w:color="000000"/>
                        </w:tcBorders>
                      </w:tcPr>
                      <w:p>
                        <w:pPr>
                          <w:spacing w:before="1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6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</w:rPr>
                          <w:t>Kč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kul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ceny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poskytování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ávních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ž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eb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3833" w:right="4098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FF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FF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FF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FF0000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ZBA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74" w:lineRule="exact"/>
        <w:ind w:left="26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3"/>
          <w:szCs w:val="13"/>
          <w:color w:val="FF0000"/>
          <w:spacing w:val="0"/>
          <w:w w:val="100"/>
          <w:i/>
          <w:position w:val="9"/>
        </w:rPr>
        <w:t>*</w:t>
      </w:r>
      <w:r>
        <w:rPr>
          <w:rFonts w:ascii="Calibri" w:hAnsi="Calibri" w:cs="Calibri" w:eastAsia="Calibri"/>
          <w:sz w:val="13"/>
          <w:szCs w:val="13"/>
          <w:color w:val="FF0000"/>
          <w:spacing w:val="0"/>
          <w:w w:val="100"/>
          <w:i/>
          <w:position w:val="9"/>
        </w:rPr>
        <w:t> </w:t>
      </w:r>
      <w:r>
        <w:rPr>
          <w:rFonts w:ascii="Calibri" w:hAnsi="Calibri" w:cs="Calibri" w:eastAsia="Calibri"/>
          <w:sz w:val="13"/>
          <w:szCs w:val="13"/>
          <w:color w:val="FF0000"/>
          <w:spacing w:val="22"/>
          <w:w w:val="100"/>
          <w:i/>
          <w:position w:val="9"/>
        </w:rPr>
        <w:t> 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FF0000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FF0000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  <w:position w:val="0"/>
        </w:rPr>
        <w:t>ím,</w:t>
      </w:r>
      <w:r>
        <w:rPr>
          <w:rFonts w:ascii="Calibri" w:hAnsi="Calibri" w:cs="Calibri" w:eastAsia="Calibri"/>
          <w:sz w:val="20"/>
          <w:szCs w:val="20"/>
          <w:color w:val="FF0000"/>
          <w:spacing w:val="-6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  <w:position w:val="0"/>
        </w:rPr>
        <w:t>vy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  <w:position w:val="0"/>
        </w:rPr>
        <w:t>lň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  <w:position w:val="0"/>
        </w:rPr>
        <w:t>!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ind w:right="1160"/>
        <w:jc w:val="righ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330.670013pt;margin-top:-27.499517pt;width:150.014077pt;height:.1pt;mso-position-horizontal-relative:page;mso-position-vertical-relative:paragraph;z-index:-178" coordorigin="6613,-550" coordsize="3000,2">
            <v:shape style="position:absolute;left:6613;top:-550;width:3000;height:2" coordorigin="6613,-550" coordsize="3000,0" path="m6613,-550l9614,-550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color w:val="FF000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color w:val="FF0000"/>
          <w:spacing w:val="-1"/>
          <w:w w:val="100"/>
          <w:i/>
        </w:rPr>
        <w:t>ř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</w:rPr>
        <w:t>k,</w:t>
      </w:r>
      <w:r>
        <w:rPr>
          <w:rFonts w:ascii="Calibri" w:hAnsi="Calibri" w:cs="Calibri" w:eastAsia="Calibri"/>
          <w:sz w:val="20"/>
          <w:szCs w:val="20"/>
          <w:color w:val="FF000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j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d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FF000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FF000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right="1334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</w:p>
    <w:sectPr>
      <w:type w:val="continuous"/>
      <w:pgSz w:w="11920" w:h="16840"/>
      <w:pgMar w:top="108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  <w:font w:name="Calibri"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Marek</dc:creator>
  <dcterms:created xsi:type="dcterms:W3CDTF">2022-07-29T12:33:29Z</dcterms:created>
  <dcterms:modified xsi:type="dcterms:W3CDTF">2022-07-29T12:33:29Z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2022-07-29T00:00:00Z</vt:filetime>
  </property>
</Properties>
</file>