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2FF" w14:textId="33BABC45"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Kupní smlouva</w:t>
      </w:r>
    </w:p>
    <w:p w14:paraId="3EB57A52"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5322750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6BF07431"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02A6762A"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70FCE33"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466430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222780B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60811C3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424EF08"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27F2D974"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2A8CFEEC"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7E1C7E05" w14:textId="5F237971"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roofErr w:type="spellStart"/>
      <w:r>
        <w:rPr>
          <w:rFonts w:ascii="Arial" w:eastAsia="Times New Roman" w:hAnsi="Arial" w:cs="Arial"/>
          <w:color w:val="000000"/>
          <w:lang w:eastAsia="cs-CZ"/>
        </w:rPr>
        <w:t>č.ú</w:t>
      </w:r>
      <w:proofErr w:type="spellEnd"/>
      <w:r>
        <w:rPr>
          <w:rFonts w:ascii="Arial" w:eastAsia="Times New Roman" w:hAnsi="Arial" w:cs="Arial"/>
          <w:color w:val="000000"/>
          <w:lang w:eastAsia="cs-CZ"/>
        </w:rPr>
        <w:t>.</w:t>
      </w:r>
      <w:r w:rsidR="001B29F3">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261B814D" w14:textId="196552BA"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083C27A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06C968B1"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77C204EC"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6943BB88"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667E3C87" w14:textId="5CC06AA9" w:rsidR="00C13B00" w:rsidRPr="0017533E" w:rsidRDefault="00C13B00" w:rsidP="00C13B00">
      <w:pPr>
        <w:autoSpaceDE w:val="0"/>
        <w:autoSpaceDN w:val="0"/>
        <w:adjustRightInd w:val="0"/>
        <w:spacing w:after="0" w:line="240" w:lineRule="auto"/>
        <w:rPr>
          <w:rFonts w:ascii="Arial" w:hAnsi="Arial"/>
          <w:bCs/>
        </w:rPr>
      </w:pPr>
      <w:proofErr w:type="gramStart"/>
      <w:r w:rsidRPr="003214C9">
        <w:rPr>
          <w:rFonts w:ascii="Arial" w:hAnsi="Arial"/>
          <w:b/>
          <w:color w:val="000000"/>
        </w:rPr>
        <w:t>Prodávající:</w:t>
      </w:r>
      <w:r w:rsidRPr="003214C9">
        <w:rPr>
          <w:rFonts w:ascii="Arial" w:hAnsi="Arial"/>
          <w:b/>
          <w:color w:val="000000"/>
        </w:rPr>
        <w:tab/>
      </w:r>
      <w:r w:rsidR="0017533E" w:rsidRPr="0017533E">
        <w:rPr>
          <w:rFonts w:ascii="Arial" w:hAnsi="Arial"/>
          <w:bCs/>
          <w:color w:val="000000"/>
        </w:rPr>
        <w:t>3S</w:t>
      </w:r>
      <w:r w:rsidR="0017533E">
        <w:rPr>
          <w:rFonts w:ascii="Arial" w:hAnsi="Arial"/>
          <w:bCs/>
          <w:color w:val="000000"/>
        </w:rPr>
        <w:t>.cz</w:t>
      </w:r>
      <w:proofErr w:type="gramEnd"/>
      <w:r w:rsidR="0017533E">
        <w:rPr>
          <w:rFonts w:ascii="Arial" w:hAnsi="Arial"/>
          <w:bCs/>
          <w:color w:val="000000"/>
        </w:rPr>
        <w:t>, s.r.o.</w:t>
      </w:r>
      <w:r w:rsidRPr="0017533E">
        <w:rPr>
          <w:rFonts w:ascii="Arial" w:hAnsi="Arial"/>
          <w:bCs/>
          <w:color w:val="000000"/>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r w:rsidRPr="0017533E">
        <w:rPr>
          <w:rFonts w:ascii="Arial" w:hAnsi="Arial"/>
          <w:bCs/>
        </w:rPr>
        <w:tab/>
      </w:r>
    </w:p>
    <w:p w14:paraId="13E4E502" w14:textId="0C259232"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0017533E">
        <w:rPr>
          <w:rFonts w:ascii="Arial" w:hAnsi="Arial"/>
        </w:rPr>
        <w:t xml:space="preserve"> Eliášova 1055/25, 616 00 Brno</w:t>
      </w:r>
      <w:r w:rsidRPr="003214C9">
        <w:rPr>
          <w:rFonts w:ascii="Arial" w:hAnsi="Arial"/>
        </w:rPr>
        <w:tab/>
      </w:r>
    </w:p>
    <w:p w14:paraId="4F3228A9" w14:textId="6EEA8ECE"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0017533E">
        <w:rPr>
          <w:rFonts w:ascii="Arial" w:hAnsi="Arial"/>
        </w:rPr>
        <w:t>27683273</w:t>
      </w:r>
      <w:r w:rsidRPr="003214C9">
        <w:rPr>
          <w:rFonts w:ascii="Arial" w:hAnsi="Arial"/>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24EB84E" w14:textId="0676E713"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17533E">
        <w:rPr>
          <w:rFonts w:ascii="Arial" w:hAnsi="Arial"/>
        </w:rPr>
        <w:t>CZ27683273</w:t>
      </w:r>
    </w:p>
    <w:p w14:paraId="31016B2B" w14:textId="7AB014E9" w:rsidR="00C13B00" w:rsidRPr="003214C9" w:rsidRDefault="00C13B00" w:rsidP="00955CD5">
      <w:pPr>
        <w:pStyle w:val="Style3"/>
        <w:spacing w:line="240" w:lineRule="auto"/>
        <w:rPr>
          <w:rFonts w:ascii="Arial" w:hAnsi="Arial"/>
        </w:rPr>
      </w:pPr>
      <w:r w:rsidRPr="003214C9">
        <w:rPr>
          <w:rFonts w:ascii="Arial" w:hAnsi="Arial"/>
          <w:sz w:val="22"/>
        </w:rPr>
        <w:t xml:space="preserve">zapsaná v Obchodním rejstříku vedeném </w:t>
      </w:r>
      <w:r w:rsidR="0017533E">
        <w:rPr>
          <w:rFonts w:ascii="Arial" w:hAnsi="Arial"/>
          <w:sz w:val="22"/>
        </w:rPr>
        <w:t xml:space="preserve">Krajským </w:t>
      </w:r>
      <w:r w:rsidRPr="003214C9">
        <w:rPr>
          <w:rFonts w:ascii="Arial" w:hAnsi="Arial"/>
          <w:sz w:val="22"/>
        </w:rPr>
        <w:t>soudem v </w:t>
      </w:r>
      <w:r w:rsidR="0017533E">
        <w:rPr>
          <w:rFonts w:ascii="Arial" w:hAnsi="Arial"/>
          <w:sz w:val="22"/>
        </w:rPr>
        <w:t>Brně</w:t>
      </w:r>
      <w:r w:rsidRPr="003214C9">
        <w:rPr>
          <w:rFonts w:ascii="Arial" w:hAnsi="Arial"/>
          <w:sz w:val="22"/>
        </w:rPr>
        <w:t xml:space="preserve">, oddíl </w:t>
      </w:r>
      <w:r w:rsidR="0017533E">
        <w:rPr>
          <w:rFonts w:ascii="Arial" w:hAnsi="Arial"/>
          <w:sz w:val="22"/>
        </w:rPr>
        <w:t>C</w:t>
      </w:r>
      <w:r w:rsidRPr="003214C9">
        <w:rPr>
          <w:rFonts w:ascii="Arial" w:hAnsi="Arial"/>
          <w:sz w:val="22"/>
        </w:rPr>
        <w:t xml:space="preserve">, vložka </w:t>
      </w:r>
      <w:r w:rsidR="0017533E">
        <w:rPr>
          <w:rFonts w:ascii="Arial" w:hAnsi="Arial"/>
          <w:sz w:val="22"/>
        </w:rPr>
        <w:t>51803</w:t>
      </w:r>
    </w:p>
    <w:p w14:paraId="1E791A81" w14:textId="6EF6D604"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0017533E">
        <w:rPr>
          <w:rFonts w:ascii="Arial" w:hAnsi="Arial"/>
        </w:rPr>
        <w:t xml:space="preserve"> Komerční banka, a. s., č. </w:t>
      </w:r>
      <w:proofErr w:type="spellStart"/>
      <w:r w:rsidR="0017533E">
        <w:rPr>
          <w:rFonts w:ascii="Arial" w:hAnsi="Arial"/>
        </w:rPr>
        <w:t>ú.</w:t>
      </w:r>
      <w:proofErr w:type="spellEnd"/>
      <w:r w:rsidR="0017533E">
        <w:rPr>
          <w:rFonts w:ascii="Arial" w:hAnsi="Arial"/>
        </w:rPr>
        <w:t>:</w:t>
      </w:r>
      <w:r w:rsidRPr="003214C9">
        <w:rPr>
          <w:rFonts w:ascii="Arial" w:hAnsi="Arial"/>
        </w:rPr>
        <w:tab/>
      </w:r>
      <w:r w:rsidRPr="003214C9">
        <w:rPr>
          <w:rFonts w:ascii="Arial" w:hAnsi="Arial"/>
        </w:rPr>
        <w:tab/>
      </w:r>
    </w:p>
    <w:p w14:paraId="26FA7E16" w14:textId="756E29AE"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sidRPr="003214C9">
        <w:rPr>
          <w:rFonts w:ascii="Arial" w:hAnsi="Arial"/>
        </w:rPr>
        <w:t>zastoupený:</w:t>
      </w:r>
      <w:r w:rsidR="0017533E">
        <w:rPr>
          <w:rFonts w:ascii="Arial" w:hAnsi="Arial"/>
        </w:rPr>
        <w:t xml:space="preserve"> prokuristou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72C3E6CF"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07A84B7"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742418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23D8210C"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57896C3"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6E3C82AA" w14:textId="41C58DCD"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5D5077">
        <w:rPr>
          <w:rFonts w:ascii="Arial" w:hAnsi="Arial" w:cs="Arial"/>
          <w:color w:val="000000"/>
        </w:rPr>
        <w:t xml:space="preserve">KSZ Brno </w:t>
      </w:r>
      <w:r w:rsidR="00BE2032">
        <w:rPr>
          <w:rFonts w:ascii="Arial" w:hAnsi="Arial" w:cs="Arial"/>
          <w:color w:val="000000"/>
        </w:rPr>
        <w:t xml:space="preserve">– </w:t>
      </w:r>
      <w:r w:rsidR="000E7EAC">
        <w:rPr>
          <w:rFonts w:ascii="Arial" w:hAnsi="Arial" w:cs="Arial"/>
          <w:color w:val="000000"/>
        </w:rPr>
        <w:t>licence Veeam</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226DAD12"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64954203"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4D1248F4"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518586A4"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0A8B1ECB" w14:textId="4CAF356D"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kupujícímu</w:t>
      </w:r>
      <w:r w:rsidR="00355D17">
        <w:rPr>
          <w:rFonts w:ascii="Arial" w:eastAsia="Times New Roman" w:hAnsi="Arial" w:cs="Arial"/>
          <w:color w:val="000000"/>
          <w:lang w:eastAsia="cs-CZ"/>
        </w:rPr>
        <w:t xml:space="preserve"> </w:t>
      </w:r>
      <w:proofErr w:type="spellStart"/>
      <w:r w:rsidR="00EF5DD2">
        <w:rPr>
          <w:rFonts w:ascii="Arial" w:eastAsia="Times New Roman" w:hAnsi="Arial" w:cs="Arial"/>
          <w:color w:val="000000"/>
          <w:lang w:eastAsia="cs-CZ"/>
        </w:rPr>
        <w:t>subscription</w:t>
      </w:r>
      <w:proofErr w:type="spellEnd"/>
      <w:r w:rsidR="00EF5DD2">
        <w:rPr>
          <w:rFonts w:ascii="Arial" w:eastAsia="Times New Roman" w:hAnsi="Arial" w:cs="Arial"/>
          <w:color w:val="000000"/>
          <w:lang w:eastAsia="cs-CZ"/>
        </w:rPr>
        <w:t xml:space="preserve"> na </w:t>
      </w:r>
      <w:r w:rsidR="000E7EAC">
        <w:rPr>
          <w:rFonts w:ascii="Arial" w:eastAsia="Times New Roman" w:hAnsi="Arial" w:cs="Arial"/>
          <w:color w:val="000000"/>
          <w:lang w:eastAsia="cs-CZ"/>
        </w:rPr>
        <w:t xml:space="preserve">licence </w:t>
      </w:r>
      <w:proofErr w:type="spellStart"/>
      <w:r w:rsidR="000E7EAC">
        <w:rPr>
          <w:rFonts w:ascii="Arial" w:eastAsia="Times New Roman" w:hAnsi="Arial" w:cs="Arial"/>
          <w:color w:val="000000"/>
          <w:lang w:eastAsia="cs-CZ"/>
        </w:rPr>
        <w:t>Veeam</w:t>
      </w:r>
      <w:proofErr w:type="spellEnd"/>
      <w:r w:rsidR="0025038D">
        <w:rPr>
          <w:rFonts w:ascii="Arial" w:eastAsia="Times New Roman" w:hAnsi="Arial" w:cs="Arial"/>
          <w:color w:val="000000"/>
          <w:lang w:eastAsia="cs-CZ"/>
        </w:rPr>
        <w:t xml:space="preserve">, dle specifikace v příloze </w:t>
      </w:r>
      <w:r w:rsidR="00F36F34" w:rsidRPr="00955CD5">
        <w:rPr>
          <w:rFonts w:ascii="Arial" w:eastAsia="Times New Roman" w:hAnsi="Arial" w:cs="Arial"/>
          <w:color w:val="000000"/>
          <w:lang w:eastAsia="cs-CZ"/>
        </w:rPr>
        <w:t xml:space="preserve">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0E7EAC">
        <w:rPr>
          <w:rFonts w:ascii="Arial" w:eastAsia="Times New Roman" w:hAnsi="Arial" w:cs="Arial"/>
          <w:color w:val="000000"/>
          <w:lang w:eastAsia="cs-CZ"/>
        </w:rPr>
        <w:t>,</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162903BA" w14:textId="0BC86593" w:rsidR="00C13B00" w:rsidRDefault="000E7EAC"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P</w:t>
      </w:r>
      <w:r w:rsidR="008A5429">
        <w:rPr>
          <w:rFonts w:ascii="Arial" w:eastAsia="Times New Roman" w:hAnsi="Arial" w:cs="Arial"/>
          <w:color w:val="000000"/>
          <w:lang w:eastAsia="cs-CZ"/>
        </w:rPr>
        <w:t>ředmět</w:t>
      </w:r>
      <w:r>
        <w:rPr>
          <w:rFonts w:ascii="Arial" w:eastAsia="Times New Roman" w:hAnsi="Arial" w:cs="Arial"/>
          <w:color w:val="000000"/>
          <w:lang w:eastAsia="cs-CZ"/>
        </w:rPr>
        <w:t>em</w:t>
      </w:r>
      <w:r w:rsidR="008A5429">
        <w:rPr>
          <w:rFonts w:ascii="Arial" w:eastAsia="Times New Roman" w:hAnsi="Arial" w:cs="Arial"/>
          <w:color w:val="000000"/>
          <w:lang w:eastAsia="cs-CZ"/>
        </w:rPr>
        <w:t xml:space="preserve">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 xml:space="preserve">dodávka </w:t>
      </w:r>
      <w:r>
        <w:rPr>
          <w:rFonts w:ascii="Arial" w:eastAsia="Times New Roman" w:hAnsi="Arial" w:cs="Arial"/>
          <w:color w:val="000000"/>
          <w:lang w:eastAsia="cs-CZ"/>
        </w:rPr>
        <w:t xml:space="preserve">zboží </w:t>
      </w:r>
      <w:r w:rsidR="00B1561C">
        <w:rPr>
          <w:rFonts w:ascii="Arial" w:eastAsia="Times New Roman" w:hAnsi="Arial" w:cs="Arial"/>
          <w:color w:val="000000"/>
          <w:lang w:eastAsia="cs-CZ"/>
        </w:rPr>
        <w:t>(dále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00BE7585" w:rsidRPr="00366A5B">
        <w:rPr>
          <w:rFonts w:ascii="Arial" w:eastAsia="Times New Roman" w:hAnsi="Arial" w:cs="Arial"/>
          <w:color w:val="000000"/>
          <w:lang w:eastAsia="cs-CZ"/>
        </w:rPr>
        <w:t>.</w:t>
      </w:r>
    </w:p>
    <w:p w14:paraId="3E80AFF7"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9EB75D0" w14:textId="515D0780"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3E69F5">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091399A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4FFAADDA" w14:textId="6B5CD9B1"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0E7EAC">
        <w:rPr>
          <w:rFonts w:ascii="Arial" w:eastAsia="Times New Roman" w:hAnsi="Arial" w:cs="Arial"/>
          <w:bCs/>
          <w:color w:val="000000"/>
          <w:lang w:eastAsia="cs-CZ"/>
        </w:rPr>
        <w:t>30</w:t>
      </w:r>
      <w:r w:rsidR="00D27EE9" w:rsidRPr="00D27EE9">
        <w:rPr>
          <w:rFonts w:ascii="Arial" w:eastAsia="Times New Roman" w:hAnsi="Arial" w:cs="Arial"/>
          <w:bCs/>
          <w:color w:val="000000"/>
          <w:lang w:eastAsia="cs-CZ"/>
        </w:rPr>
        <w:t xml:space="preserve"> kalendářních</w:t>
      </w:r>
      <w:r w:rsidR="0025038D">
        <w:rPr>
          <w:rFonts w:ascii="Arial" w:eastAsia="Times New Roman" w:hAnsi="Arial" w:cs="Arial"/>
          <w:bCs/>
          <w:color w:val="000000"/>
          <w:lang w:eastAsia="cs-CZ"/>
        </w:rPr>
        <w:t xml:space="preserve"> </w:t>
      </w:r>
      <w:r w:rsidR="000E7EAC">
        <w:rPr>
          <w:rFonts w:ascii="Arial" w:eastAsia="Times New Roman" w:hAnsi="Arial" w:cs="Arial"/>
          <w:bCs/>
          <w:color w:val="000000"/>
          <w:lang w:eastAsia="cs-CZ"/>
        </w:rPr>
        <w:t>dnů</w:t>
      </w:r>
      <w:r>
        <w:rPr>
          <w:rFonts w:ascii="Arial" w:eastAsia="Times New Roman" w:hAnsi="Arial" w:cs="Arial"/>
          <w:color w:val="000000"/>
          <w:lang w:eastAsia="cs-CZ"/>
        </w:rPr>
        <w:t xml:space="preserve"> ode dne </w:t>
      </w:r>
      <w:r w:rsidR="00713150">
        <w:rPr>
          <w:rFonts w:ascii="Arial" w:eastAsia="Times New Roman" w:hAnsi="Arial" w:cs="Arial"/>
          <w:color w:val="000000"/>
          <w:lang w:eastAsia="cs-CZ"/>
        </w:rPr>
        <w:t>platnosti</w:t>
      </w:r>
      <w:r w:rsidR="00B1561C">
        <w:rPr>
          <w:rFonts w:ascii="Arial" w:eastAsia="Times New Roman" w:hAnsi="Arial" w:cs="Arial"/>
          <w:color w:val="000000"/>
          <w:lang w:eastAsia="cs-CZ"/>
        </w:rPr>
        <w:t xml:space="preserve">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5EEC6CA5"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2F10D7B9" w14:textId="77777777" w:rsidR="00DE1DF5" w:rsidRPr="000E121D"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1" w:name="_Ref520707467"/>
      <w:bookmarkStart w:id="2"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1"/>
      <w:r w:rsidR="00806E7C">
        <w:rPr>
          <w:rFonts w:ascii="Arial" w:eastAsia="Times New Roman" w:hAnsi="Arial" w:cs="Arial"/>
          <w:color w:val="000000"/>
          <w:lang w:eastAsia="cs-CZ"/>
        </w:rPr>
        <w:t xml:space="preserve"> </w:t>
      </w:r>
    </w:p>
    <w:p w14:paraId="3430AF9F"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4ACE3151"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6346BFFF"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2"/>
    </w:p>
    <w:p w14:paraId="2C409618" w14:textId="7BB6D363"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3"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sidR="000E7EAC">
        <w:rPr>
          <w:rFonts w:ascii="Arial" w:eastAsia="Times New Roman" w:hAnsi="Arial" w:cs="Arial"/>
          <w:color w:val="000000"/>
          <w:lang w:eastAsia="cs-CZ"/>
        </w:rPr>
        <w:t>je Krajské státní zastupitelství v Brně, Mozartova 3, 601 52 Brno.</w:t>
      </w:r>
      <w:r>
        <w:rPr>
          <w:rFonts w:ascii="Arial" w:eastAsia="Times New Roman" w:hAnsi="Arial" w:cs="Arial"/>
          <w:color w:val="000000"/>
          <w:lang w:eastAsia="cs-CZ"/>
        </w:rPr>
        <w:t xml:space="preserve"> </w:t>
      </w:r>
    </w:p>
    <w:p w14:paraId="44CAE53E"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bookmarkEnd w:id="3"/>
    <w:p w14:paraId="5F5BA894"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5A5F306C"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10D18657" w14:textId="77777777" w:rsidR="003D44FE" w:rsidRDefault="003D44FE" w:rsidP="00C70C79">
      <w:pPr>
        <w:tabs>
          <w:tab w:val="left" w:pos="567"/>
        </w:tabs>
        <w:autoSpaceDE w:val="0"/>
        <w:autoSpaceDN w:val="0"/>
        <w:adjustRightInd w:val="0"/>
        <w:spacing w:after="0" w:line="240" w:lineRule="auto"/>
        <w:ind w:left="567" w:hanging="702"/>
        <w:jc w:val="both"/>
        <w:rPr>
          <w:rFonts w:ascii="Arial" w:eastAsia="Times New Roman" w:hAnsi="Arial" w:cs="Arial"/>
          <w:color w:val="000000"/>
          <w:lang w:eastAsia="cs-CZ"/>
        </w:rPr>
      </w:pPr>
    </w:p>
    <w:p w14:paraId="511B68AF"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38BDA71"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4747E4DC"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C23B486"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70D14208"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26DF2671"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59D28881"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4" w:name="_Ref508010890"/>
      <w:bookmarkStart w:id="5" w:name="_Ref508010616"/>
      <w:r w:rsidRPr="0028578A">
        <w:rPr>
          <w:rFonts w:ascii="Arial" w:hAnsi="Arial" w:cs="Arial"/>
          <w:color w:val="000000"/>
        </w:rPr>
        <w:t>Kupující se zavazuje uhradit prodávajícímu za předmět plnění dle této smlouvy celkovou kupní cenu ve výši:</w:t>
      </w:r>
      <w:bookmarkEnd w:id="4"/>
      <w:bookmarkEnd w:id="5"/>
      <w:r w:rsidR="00C13B00" w:rsidRPr="0028578A">
        <w:rPr>
          <w:rFonts w:ascii="Arial" w:eastAsia="Times New Roman" w:hAnsi="Arial" w:cs="Arial"/>
          <w:color w:val="000000"/>
          <w:sz w:val="20"/>
          <w:lang w:eastAsia="cs-CZ"/>
        </w:rPr>
        <w:t xml:space="preserve">    </w:t>
      </w:r>
    </w:p>
    <w:p w14:paraId="7CCB9354"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8DFEEE2" w14:textId="308A95FB"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 xml:space="preserve">Cena celkem bez DPH činí </w:t>
      </w:r>
      <w:r w:rsidR="00DB54AB">
        <w:rPr>
          <w:rFonts w:ascii="Arial" w:hAnsi="Arial"/>
          <w:b/>
        </w:rPr>
        <w:t xml:space="preserve">1 854 576,00 </w:t>
      </w:r>
      <w:r w:rsidRPr="000B433A">
        <w:rPr>
          <w:rFonts w:ascii="Arial" w:hAnsi="Arial"/>
          <w:b/>
        </w:rPr>
        <w:t>Kč</w:t>
      </w:r>
    </w:p>
    <w:p w14:paraId="31DC2733" w14:textId="3348D776"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w:t>
      </w:r>
      <w:r w:rsidR="00DB54AB">
        <w:rPr>
          <w:rFonts w:ascii="Arial" w:hAnsi="Arial"/>
          <w:b/>
        </w:rPr>
        <w:t>PH 21</w:t>
      </w:r>
      <w:r w:rsidR="00A072C1" w:rsidRPr="000B433A">
        <w:rPr>
          <w:rFonts w:ascii="Arial" w:hAnsi="Arial"/>
          <w:b/>
        </w:rPr>
        <w:t xml:space="preserve"> </w:t>
      </w:r>
      <w:r w:rsidR="00C13B00" w:rsidRPr="000B433A">
        <w:rPr>
          <w:rFonts w:ascii="Arial" w:hAnsi="Arial"/>
          <w:b/>
        </w:rPr>
        <w:t>%</w:t>
      </w:r>
    </w:p>
    <w:p w14:paraId="65D893DC" w14:textId="12A0670F"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DPH</w:t>
      </w:r>
      <w:r w:rsidR="00DB54AB">
        <w:rPr>
          <w:rFonts w:ascii="Arial" w:hAnsi="Arial"/>
          <w:b/>
        </w:rPr>
        <w:t xml:space="preserve"> 389 460,96 </w:t>
      </w:r>
      <w:r w:rsidRPr="000B433A">
        <w:rPr>
          <w:rFonts w:ascii="Arial" w:hAnsi="Arial"/>
          <w:b/>
        </w:rPr>
        <w:t>Kč</w:t>
      </w:r>
    </w:p>
    <w:p w14:paraId="40AD51F0" w14:textId="58E56BC1"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w:t>
      </w:r>
      <w:r w:rsidR="00DB54AB">
        <w:rPr>
          <w:rFonts w:ascii="Arial" w:hAnsi="Arial"/>
          <w:b/>
        </w:rPr>
        <w:t> </w:t>
      </w:r>
      <w:r w:rsidRPr="000B433A">
        <w:rPr>
          <w:rFonts w:ascii="Arial" w:hAnsi="Arial"/>
          <w:b/>
        </w:rPr>
        <w:t>DPH</w:t>
      </w:r>
      <w:r w:rsidR="00DB54AB">
        <w:rPr>
          <w:rFonts w:ascii="Arial" w:hAnsi="Arial"/>
          <w:b/>
        </w:rPr>
        <w:t xml:space="preserve"> 2 244 036,96 </w:t>
      </w:r>
      <w:r w:rsidRPr="000B433A">
        <w:rPr>
          <w:rFonts w:ascii="Arial" w:hAnsi="Arial"/>
          <w:b/>
        </w:rPr>
        <w:t>K</w:t>
      </w:r>
      <w:r w:rsidRPr="000B433A">
        <w:rPr>
          <w:rFonts w:ascii="Arial" w:eastAsia="Times New Roman" w:hAnsi="Arial" w:cs="Arial"/>
          <w:b/>
          <w:lang w:eastAsia="cs-CZ"/>
        </w:rPr>
        <w:t>č</w:t>
      </w:r>
    </w:p>
    <w:p w14:paraId="542D370F" w14:textId="77777777" w:rsidR="00C13B00" w:rsidRDefault="00C13B00" w:rsidP="00C70C79">
      <w:pPr>
        <w:spacing w:after="0" w:line="240" w:lineRule="auto"/>
        <w:ind w:left="567" w:hanging="540"/>
        <w:rPr>
          <w:rFonts w:ascii="Arial" w:eastAsia="Times New Roman" w:hAnsi="Arial" w:cs="Arial"/>
          <w:b/>
          <w:lang w:eastAsia="cs-CZ"/>
        </w:rPr>
      </w:pPr>
    </w:p>
    <w:p w14:paraId="65A6103D"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2EC9F38A" w14:textId="77777777" w:rsidR="00C85854" w:rsidRDefault="00C85854" w:rsidP="00C70C79">
      <w:pPr>
        <w:spacing w:after="0" w:line="240" w:lineRule="auto"/>
        <w:ind w:left="567"/>
        <w:jc w:val="both"/>
        <w:rPr>
          <w:rFonts w:ascii="Arial" w:eastAsia="Times New Roman" w:hAnsi="Arial" w:cs="Arial"/>
          <w:lang w:eastAsia="cs-CZ"/>
        </w:rPr>
      </w:pPr>
    </w:p>
    <w:p w14:paraId="1490C6E2" w14:textId="7ED4D14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3E69F5">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12A8619" w14:textId="77777777" w:rsidR="00C13B00" w:rsidRDefault="00C13B00" w:rsidP="00C70C79">
      <w:pPr>
        <w:spacing w:after="0" w:line="240" w:lineRule="auto"/>
        <w:ind w:left="567"/>
        <w:rPr>
          <w:rFonts w:ascii="Arial" w:eastAsia="Times New Roman" w:hAnsi="Arial" w:cs="Arial"/>
          <w:lang w:eastAsia="cs-CZ"/>
        </w:rPr>
      </w:pPr>
    </w:p>
    <w:p w14:paraId="27673730" w14:textId="143B7C99"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3E69F5">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3DBCF891"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lastRenderedPageBreak/>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15989B2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1A8433A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5CBD7DE1" w14:textId="1393F9B3"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3E69F5">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C930B22" w14:textId="77777777" w:rsidR="008C118B" w:rsidRDefault="008C118B" w:rsidP="003417E6">
      <w:pPr>
        <w:pStyle w:val="Bezmezer"/>
        <w:ind w:left="567"/>
        <w:jc w:val="both"/>
        <w:rPr>
          <w:rFonts w:ascii="Arial" w:hAnsi="Arial" w:cs="Arial"/>
        </w:rPr>
      </w:pPr>
    </w:p>
    <w:p w14:paraId="601F14DB"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běží nová lhůta splatnosti.</w:t>
      </w:r>
      <w:r>
        <w:rPr>
          <w:rFonts w:ascii="Arial" w:eastAsia="Times New Roman" w:hAnsi="Arial" w:cs="Arial"/>
          <w:color w:val="000000"/>
          <w:lang w:eastAsia="cs-CZ"/>
        </w:rPr>
        <w:t xml:space="preserve"> </w:t>
      </w:r>
    </w:p>
    <w:p w14:paraId="236FF8F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19AFDD2D"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AC4C3F8"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99EB28C"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8347A35"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3040F276"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46A25CF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DD5C0EE"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6C5749B1" w14:textId="77777777" w:rsidR="0028578A" w:rsidRPr="003B6E8D" w:rsidRDefault="0028578A" w:rsidP="003417E6">
      <w:pPr>
        <w:pStyle w:val="Bezmezer"/>
        <w:ind w:left="567" w:hanging="567"/>
        <w:jc w:val="center"/>
        <w:rPr>
          <w:rFonts w:ascii="Arial" w:hAnsi="Arial" w:cs="Arial"/>
          <w:color w:val="000000"/>
        </w:rPr>
      </w:pPr>
    </w:p>
    <w:p w14:paraId="6BB30655"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4E06CE9C" w14:textId="77777777" w:rsidR="0028578A" w:rsidRPr="003B6E8D" w:rsidRDefault="0028578A" w:rsidP="003417E6">
      <w:pPr>
        <w:pStyle w:val="Bezmezer"/>
        <w:ind w:left="567" w:hanging="567"/>
        <w:jc w:val="both"/>
        <w:rPr>
          <w:rFonts w:ascii="Arial" w:hAnsi="Arial" w:cs="Arial"/>
          <w:color w:val="000000"/>
        </w:rPr>
      </w:pPr>
    </w:p>
    <w:p w14:paraId="7631078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FA52C8" w14:textId="77777777" w:rsidR="0028578A" w:rsidRPr="003B6E8D" w:rsidRDefault="0028578A" w:rsidP="003417E6">
      <w:pPr>
        <w:pStyle w:val="Bezmezer"/>
        <w:ind w:left="567" w:hanging="567"/>
        <w:jc w:val="both"/>
        <w:rPr>
          <w:rFonts w:ascii="Arial" w:hAnsi="Arial" w:cs="Arial"/>
          <w:color w:val="000000"/>
        </w:rPr>
      </w:pPr>
    </w:p>
    <w:p w14:paraId="0B469801"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420D92" w14:textId="77777777" w:rsidR="0028578A" w:rsidRPr="003B6E8D" w:rsidRDefault="0028578A" w:rsidP="003417E6">
      <w:pPr>
        <w:pStyle w:val="Bezmezer"/>
        <w:ind w:left="567" w:hanging="567"/>
        <w:jc w:val="both"/>
        <w:rPr>
          <w:rFonts w:ascii="Arial" w:hAnsi="Arial" w:cs="Arial"/>
          <w:color w:val="000000"/>
        </w:rPr>
      </w:pPr>
    </w:p>
    <w:p w14:paraId="370F5E26"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639BB5EA"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lastRenderedPageBreak/>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79EB13D"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4E026C31"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DFD7761"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0FD9AD7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2CDF7C6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14B53A2A"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07852B9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1AE4DFAC"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59659157"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88597DD"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281FCA49"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66A0138E"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261B21E7"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9F0634C"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161E4649"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227B12BF"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668AF403" w14:textId="6582AB51" w:rsidR="00C13B00" w:rsidRPr="00ED40A4" w:rsidRDefault="00C13B00" w:rsidP="006C402F">
      <w:pPr>
        <w:autoSpaceDE w:val="0"/>
        <w:autoSpaceDN w:val="0"/>
        <w:adjustRightInd w:val="0"/>
        <w:spacing w:before="240" w:after="120" w:line="240" w:lineRule="auto"/>
        <w:ind w:left="567"/>
        <w:jc w:val="both"/>
        <w:rPr>
          <w:rFonts w:ascii="Arial" w:eastAsia="Times New Roman" w:hAnsi="Arial" w:cs="Arial"/>
          <w:color w:val="000000"/>
          <w:lang w:eastAsia="cs-CZ"/>
        </w:rPr>
      </w:pP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p>
    <w:p w14:paraId="7BC013FE"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12CBEF9D"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34B402B9" w14:textId="3A4257EE"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p>
    <w:p w14:paraId="78D93EE2"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414E4F79" w14:textId="6541661E"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646462"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44BBA08"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182CC663" w14:textId="77777777" w:rsidR="00C13B00" w:rsidRPr="00ED40A4" w:rsidRDefault="00C13B00" w:rsidP="009E0D56">
      <w:pPr>
        <w:pStyle w:val="Bezmezer"/>
        <w:ind w:left="567" w:hanging="567"/>
        <w:jc w:val="both"/>
        <w:rPr>
          <w:rFonts w:ascii="Arial" w:hAnsi="Arial" w:cs="Arial"/>
          <w:bCs/>
        </w:rPr>
      </w:pPr>
    </w:p>
    <w:p w14:paraId="08C372A6"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 xml:space="preserve">Prodávající prohlašuje, že na zboží neváznou práva třetích osob, ze kterých by pro kupujícího vyplynuly jakékoliv další finanční nebo jiné nároky ve prospěch třetích stran. </w:t>
      </w:r>
      <w:r w:rsidRPr="00ED40A4">
        <w:rPr>
          <w:rFonts w:ascii="Arial" w:hAnsi="Arial" w:cs="Arial"/>
        </w:rPr>
        <w:lastRenderedPageBreak/>
        <w:t>V opačném případě prodávající ponese veškeré důsledky takového porušení práv třetích osob.</w:t>
      </w:r>
    </w:p>
    <w:p w14:paraId="4D120400" w14:textId="77777777" w:rsidR="00C13B00" w:rsidRPr="00ED40A4" w:rsidRDefault="00C13B00" w:rsidP="009E0D56">
      <w:pPr>
        <w:pStyle w:val="Bezmezer"/>
        <w:ind w:left="567" w:hanging="567"/>
        <w:jc w:val="both"/>
        <w:rPr>
          <w:rFonts w:ascii="Arial" w:hAnsi="Arial" w:cs="Arial"/>
          <w:bCs/>
        </w:rPr>
      </w:pPr>
    </w:p>
    <w:p w14:paraId="225DCBD5" w14:textId="77777777" w:rsidR="00C13B00" w:rsidRPr="00ED40A4" w:rsidRDefault="00C13B00" w:rsidP="009E0D56">
      <w:pPr>
        <w:pStyle w:val="Bezmezer"/>
        <w:ind w:left="567" w:hanging="567"/>
        <w:jc w:val="both"/>
        <w:rPr>
          <w:rFonts w:ascii="Arial" w:hAnsi="Arial" w:cs="Arial"/>
          <w:bCs/>
        </w:rPr>
      </w:pPr>
    </w:p>
    <w:p w14:paraId="4C45CA9B" w14:textId="7378E4B3" w:rsidR="00D21CD9" w:rsidRDefault="00C13B00" w:rsidP="00AB175F">
      <w:pPr>
        <w:pStyle w:val="Bezmezer"/>
        <w:numPr>
          <w:ilvl w:val="0"/>
          <w:numId w:val="17"/>
        </w:numPr>
        <w:ind w:left="567" w:hanging="567"/>
        <w:jc w:val="both"/>
        <w:rPr>
          <w:rFonts w:ascii="Arial" w:hAnsi="Arial" w:cs="Arial"/>
          <w:bCs/>
        </w:rPr>
      </w:pPr>
      <w:r w:rsidRPr="00B11A44">
        <w:rPr>
          <w:rFonts w:ascii="Arial" w:hAnsi="Arial" w:cs="Arial"/>
          <w:bCs/>
        </w:rPr>
        <w:t xml:space="preserve">Kupující je povinen bez zbytečného odkladu oznámit prodávajícímu zjištěné vady </w:t>
      </w:r>
      <w:r w:rsidR="00E65380" w:rsidRPr="00B11A44">
        <w:rPr>
          <w:rFonts w:ascii="Arial" w:hAnsi="Arial" w:cs="Arial"/>
          <w:bCs/>
        </w:rPr>
        <w:t>předmětu plnění</w:t>
      </w:r>
      <w:r w:rsidRPr="00B11A44">
        <w:rPr>
          <w:rFonts w:ascii="Arial" w:hAnsi="Arial" w:cs="Arial"/>
          <w:bCs/>
        </w:rPr>
        <w:t xml:space="preserve"> poté, co je zjistil</w:t>
      </w:r>
      <w:bookmarkStart w:id="6" w:name="_Ref508021160"/>
      <w:r w:rsidR="00B11A44">
        <w:rPr>
          <w:rFonts w:ascii="Arial" w:hAnsi="Arial" w:cs="Arial"/>
          <w:bCs/>
        </w:rPr>
        <w:t>.</w:t>
      </w:r>
    </w:p>
    <w:p w14:paraId="7FEA94DE" w14:textId="77777777" w:rsidR="00B11A44" w:rsidRPr="00B11A44" w:rsidRDefault="00B11A44" w:rsidP="00B11A44">
      <w:pPr>
        <w:pStyle w:val="Bezmezer"/>
        <w:ind w:left="567"/>
        <w:jc w:val="both"/>
        <w:rPr>
          <w:rFonts w:ascii="Arial" w:hAnsi="Arial" w:cs="Arial"/>
          <w:bCs/>
        </w:rPr>
      </w:pPr>
    </w:p>
    <w:bookmarkEnd w:id="6"/>
    <w:p w14:paraId="152B7ABD" w14:textId="77777777" w:rsidR="00C13B00" w:rsidRDefault="00C13B00" w:rsidP="0002698E">
      <w:pPr>
        <w:spacing w:after="0" w:line="240" w:lineRule="auto"/>
        <w:ind w:left="567" w:hanging="567"/>
        <w:rPr>
          <w:rFonts w:ascii="Arial" w:eastAsia="Times New Roman" w:hAnsi="Arial" w:cs="Arial"/>
          <w:lang w:eastAsia="cs-CZ"/>
        </w:rPr>
      </w:pPr>
    </w:p>
    <w:p w14:paraId="401065EC" w14:textId="77777777" w:rsidR="002C466A" w:rsidRDefault="002C466A" w:rsidP="0002698E">
      <w:pPr>
        <w:spacing w:after="0" w:line="240" w:lineRule="auto"/>
        <w:ind w:left="567" w:hanging="567"/>
        <w:rPr>
          <w:rFonts w:ascii="Arial" w:eastAsia="Times New Roman" w:hAnsi="Arial" w:cs="Arial"/>
          <w:lang w:eastAsia="cs-CZ"/>
        </w:rPr>
      </w:pPr>
    </w:p>
    <w:p w14:paraId="5022F097"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774B33C"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30CF199"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229D242B"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01815833" w14:textId="77777777" w:rsidR="00D93252" w:rsidRDefault="00D93252" w:rsidP="009E0D56">
      <w:pPr>
        <w:pStyle w:val="Bezmezer"/>
        <w:ind w:left="567"/>
        <w:jc w:val="both"/>
        <w:rPr>
          <w:rFonts w:ascii="Arial" w:hAnsi="Arial" w:cs="Arial"/>
        </w:rPr>
      </w:pPr>
    </w:p>
    <w:p w14:paraId="5A214716"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49B0F76D" w14:textId="77777777" w:rsidR="00C13B00" w:rsidRDefault="00C13B00" w:rsidP="009E0D56">
      <w:pPr>
        <w:pStyle w:val="Bezmezer"/>
        <w:ind w:left="567" w:hanging="567"/>
        <w:jc w:val="both"/>
        <w:rPr>
          <w:rFonts w:ascii="Arial" w:hAnsi="Arial" w:cs="Arial"/>
        </w:rPr>
      </w:pPr>
    </w:p>
    <w:p w14:paraId="2510ED2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156617B5" w14:textId="77777777" w:rsidR="00C13B00" w:rsidRDefault="00C13B00" w:rsidP="009E0D56">
      <w:pPr>
        <w:pStyle w:val="Bezmezer"/>
        <w:ind w:left="567" w:hanging="567"/>
        <w:jc w:val="both"/>
        <w:rPr>
          <w:rFonts w:ascii="Arial" w:hAnsi="Arial" w:cs="Arial"/>
        </w:rPr>
      </w:pPr>
    </w:p>
    <w:p w14:paraId="08A832E1"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37B49717" w14:textId="77777777"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Prodávající je povinen dodržovat Instrukci Ministerstva spravedlnosti čj. 53/2015-OI-MSP o zajištění bezpečnosti informací v prostředí informačních technologií resortu spravedlnosti, která bude prodávajícímu předána po podpisu smlouvy.</w:t>
      </w:r>
    </w:p>
    <w:p w14:paraId="26150D6C" w14:textId="08FC0AB1" w:rsidR="00D44648"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4832CD64" w14:textId="77777777" w:rsidR="00621634" w:rsidRPr="00ED40A4" w:rsidRDefault="00621634"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10B0A754"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40FF2BE" w14:textId="77777777" w:rsidR="00C13B00" w:rsidRDefault="00C13B00" w:rsidP="00C13B00">
      <w:pPr>
        <w:pStyle w:val="Bezmezer"/>
        <w:jc w:val="center"/>
        <w:rPr>
          <w:rFonts w:ascii="Arial" w:hAnsi="Arial" w:cs="Arial"/>
          <w:b/>
        </w:rPr>
      </w:pPr>
      <w:r>
        <w:rPr>
          <w:rFonts w:ascii="Arial" w:hAnsi="Arial" w:cs="Arial"/>
          <w:b/>
        </w:rPr>
        <w:t>Ukončení smlouvy</w:t>
      </w:r>
    </w:p>
    <w:p w14:paraId="52E049D3" w14:textId="77777777" w:rsidR="00C13B00" w:rsidRDefault="00C13B00" w:rsidP="00C13B00">
      <w:pPr>
        <w:pStyle w:val="Bezmezer"/>
        <w:rPr>
          <w:rFonts w:ascii="Arial" w:hAnsi="Arial" w:cs="Arial"/>
          <w:b/>
        </w:rPr>
      </w:pPr>
    </w:p>
    <w:p w14:paraId="017D0596"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344C0E7B" w14:textId="77777777" w:rsidR="00C13B00" w:rsidRDefault="00C13B00" w:rsidP="009E0D56">
      <w:pPr>
        <w:pStyle w:val="Bezmezer"/>
        <w:ind w:left="567" w:hanging="567"/>
        <w:jc w:val="both"/>
        <w:rPr>
          <w:rFonts w:ascii="Arial" w:hAnsi="Arial" w:cs="Arial"/>
        </w:rPr>
      </w:pPr>
    </w:p>
    <w:p w14:paraId="64D446FF"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r w:rsidR="00C13B00">
        <w:rPr>
          <w:rFonts w:ascii="Arial" w:hAnsi="Arial" w:cs="Arial"/>
        </w:rPr>
        <w:t>poruší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3EB48076" w14:textId="77777777" w:rsidR="00C13B00" w:rsidRDefault="00C13B00" w:rsidP="009E0D56">
      <w:pPr>
        <w:pStyle w:val="Bezmezer"/>
        <w:ind w:left="567" w:hanging="567"/>
        <w:jc w:val="both"/>
        <w:rPr>
          <w:rFonts w:ascii="Arial" w:hAnsi="Arial" w:cs="Arial"/>
        </w:rPr>
      </w:pPr>
    </w:p>
    <w:p w14:paraId="2DB10C87"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7C3A72D4" w14:textId="141B6103"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3E69F5">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69541C69" w14:textId="77777777" w:rsidR="005A0BA9" w:rsidRDefault="00C13B00" w:rsidP="009E0D56">
      <w:pPr>
        <w:pStyle w:val="Bezmezer"/>
        <w:numPr>
          <w:ilvl w:val="0"/>
          <w:numId w:val="21"/>
        </w:numPr>
        <w:tabs>
          <w:tab w:val="left" w:pos="993"/>
        </w:tabs>
        <w:ind w:left="993" w:hanging="426"/>
        <w:jc w:val="both"/>
        <w:rPr>
          <w:rFonts w:ascii="Arial" w:hAnsi="Arial" w:cs="Arial"/>
        </w:rPr>
      </w:pPr>
      <w:r w:rsidRPr="00B524E9">
        <w:rPr>
          <w:rFonts w:ascii="Arial" w:hAnsi="Arial" w:cs="Arial"/>
        </w:rPr>
        <w:t>poruší-li prodávající mlčenlivost dle této smlouvy</w:t>
      </w:r>
      <w:r w:rsidR="00B524E9" w:rsidRPr="00B524E9">
        <w:rPr>
          <w:rFonts w:ascii="Arial" w:hAnsi="Arial" w:cs="Arial"/>
        </w:rPr>
        <w:t xml:space="preserve">, </w:t>
      </w:r>
    </w:p>
    <w:p w14:paraId="63882549" w14:textId="77777777" w:rsidR="00C13B00" w:rsidRPr="00B524E9" w:rsidRDefault="00C13B00" w:rsidP="009E0D56">
      <w:pPr>
        <w:pStyle w:val="Bezmezer"/>
        <w:ind w:left="567" w:hanging="567"/>
        <w:jc w:val="both"/>
        <w:rPr>
          <w:rFonts w:ascii="Arial" w:hAnsi="Arial" w:cs="Arial"/>
        </w:rPr>
      </w:pPr>
    </w:p>
    <w:p w14:paraId="790B44CC" w14:textId="77777777" w:rsidR="00B879F5" w:rsidRPr="00B879F5" w:rsidRDefault="00B879F5" w:rsidP="009E0D56">
      <w:pPr>
        <w:pStyle w:val="Bezmezer"/>
        <w:ind w:left="567" w:hanging="567"/>
        <w:jc w:val="both"/>
        <w:rPr>
          <w:rFonts w:ascii="Arial" w:hAnsi="Arial" w:cs="Arial"/>
        </w:rPr>
      </w:pPr>
    </w:p>
    <w:p w14:paraId="405B39CD"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6C53256" w14:textId="77777777" w:rsidR="00C13B00" w:rsidRDefault="00C13B00" w:rsidP="009E0D56">
      <w:pPr>
        <w:pStyle w:val="Bezmezer"/>
        <w:ind w:left="567" w:hanging="567"/>
        <w:jc w:val="both"/>
        <w:rPr>
          <w:rFonts w:ascii="Arial" w:hAnsi="Arial" w:cs="Arial"/>
        </w:rPr>
      </w:pPr>
    </w:p>
    <w:p w14:paraId="5628BDF2"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740BC94C" w14:textId="77777777" w:rsidR="00C13B00" w:rsidRDefault="00C13B00" w:rsidP="009E0D56">
      <w:pPr>
        <w:pStyle w:val="Bezmezer"/>
        <w:ind w:left="567" w:hanging="567"/>
        <w:jc w:val="both"/>
        <w:rPr>
          <w:rFonts w:ascii="Arial" w:hAnsi="Arial" w:cs="Arial"/>
        </w:rPr>
      </w:pPr>
    </w:p>
    <w:p w14:paraId="03366764"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592927B1"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1AE48C45"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4CE5EAD0"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2B6E0CCC"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37EDC2C7"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37562FE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00776737"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7FBF5D5A"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6B6D449F"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0CA88AD" w14:textId="768FD376"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B11A44">
        <w:rPr>
          <w:rFonts w:ascii="Arial" w:eastAsia="Times New Roman" w:hAnsi="Arial" w:cs="Arial"/>
          <w:color w:val="000000"/>
          <w:lang w:eastAsia="cs-CZ"/>
        </w:rPr>
        <w:t>dvou</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obdrží </w:t>
      </w:r>
      <w:r w:rsidR="00B11A44">
        <w:rPr>
          <w:rFonts w:ascii="Arial" w:eastAsia="Times New Roman" w:hAnsi="Arial" w:cs="Arial"/>
          <w:color w:val="000000"/>
          <w:lang w:eastAsia="cs-CZ"/>
        </w:rPr>
        <w:t>jedno</w:t>
      </w:r>
      <w:r>
        <w:rPr>
          <w:rFonts w:ascii="Arial" w:eastAsia="Times New Roman" w:hAnsi="Arial" w:cs="Arial"/>
          <w:color w:val="000000"/>
          <w:lang w:eastAsia="cs-CZ"/>
        </w:rPr>
        <w:t xml:space="preserve"> vyhotovení.</w:t>
      </w:r>
    </w:p>
    <w:p w14:paraId="04EA4552"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2A72008E"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728C100A" w14:textId="1E41F259" w:rsidR="00B170D2" w:rsidRPr="003214C9" w:rsidRDefault="00B170D2" w:rsidP="000C6C37">
      <w:pPr>
        <w:pStyle w:val="Odstavecseseznamem"/>
        <w:spacing w:before="240"/>
        <w:rPr>
          <w:rFonts w:ascii="Arial" w:hAnsi="Arial"/>
          <w:color w:val="000000"/>
          <w:lang w:val="en-US"/>
        </w:rPr>
      </w:pPr>
    </w:p>
    <w:p w14:paraId="0250424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38BB1B6F" w14:textId="62FAF6CE" w:rsidR="000C6C37" w:rsidRPr="00996487" w:rsidRDefault="000C6C37" w:rsidP="000C6C37">
      <w:pPr>
        <w:pStyle w:val="Odstavecseseznamem"/>
        <w:ind w:left="567"/>
        <w:rPr>
          <w:rFonts w:ascii="Arial" w:hAnsi="Arial" w:cs="Arial"/>
        </w:rPr>
      </w:pPr>
    </w:p>
    <w:p w14:paraId="285E6C1F"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4966B15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03AEF6EF"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6A43E080"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490878C0"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650D26F4"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449C4A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AD8D9B5"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2C24BC89"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lastRenderedPageBreak/>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861AE10" w14:textId="77777777" w:rsidR="0019391D" w:rsidRDefault="0019391D" w:rsidP="009E0D56">
      <w:pPr>
        <w:pStyle w:val="Odstavecseseznamem"/>
        <w:rPr>
          <w:rFonts w:ascii="Arial" w:hAnsi="Arial" w:cs="Arial"/>
        </w:rPr>
      </w:pPr>
    </w:p>
    <w:p w14:paraId="765F4A91"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40BC83B4"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B1560F1"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1E34BB25"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tvoří její nedílnou součást. </w:t>
      </w:r>
    </w:p>
    <w:p w14:paraId="67FC39C1" w14:textId="0CB8BAC2"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A457167" w14:textId="77777777" w:rsidR="00A8696F" w:rsidRDefault="00A8696F"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185741D" w14:textId="1CAF4060"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4EA80C99"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FF83089" w14:textId="78DFFD51"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405F327" w14:textId="77777777" w:rsidR="006A4733" w:rsidRDefault="006A4733"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F6AC147" w14:textId="65F4BC12"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 xml:space="preserve">V </w:t>
      </w:r>
      <w:r w:rsidR="006A4733" w:rsidRPr="006A4733">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0D857B8A"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54E1203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5B9CE77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2D67CC9E"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022198D4"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5DF09ECF"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730941F7" w14:textId="77777777" w:rsidR="00C13B00" w:rsidRPr="009201EC" w:rsidRDefault="00C13B00" w:rsidP="00C13B00">
      <w:pPr>
        <w:autoSpaceDE w:val="0"/>
        <w:autoSpaceDN w:val="0"/>
        <w:adjustRightInd w:val="0"/>
        <w:spacing w:after="0" w:line="240" w:lineRule="auto"/>
        <w:rPr>
          <w:rFonts w:ascii="Arial" w:eastAsia="Times New Roman" w:hAnsi="Arial" w:cs="Arial"/>
          <w:lang w:eastAsia="cs-CZ"/>
        </w:rPr>
      </w:pPr>
    </w:p>
    <w:p w14:paraId="69C188EA" w14:textId="1366F164" w:rsidR="0064242D" w:rsidRDefault="00BF2E6D" w:rsidP="0064242D">
      <w:pPr>
        <w:rPr>
          <w:rFonts w:ascii="Arial" w:hAnsi="Arial" w:cs="Arial"/>
          <w:b/>
        </w:rPr>
      </w:pPr>
      <w:r>
        <w:rPr>
          <w:rFonts w:ascii="Arial" w:hAnsi="Arial" w:cs="Arial"/>
          <w:b/>
        </w:rPr>
        <w:br w:type="page"/>
      </w:r>
      <w:bookmarkStart w:id="7"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p w14:paraId="1E572DCC" w14:textId="320F5272" w:rsidR="00EF5DD2" w:rsidRDefault="00EF5DD2" w:rsidP="0064242D">
      <w:pPr>
        <w:rPr>
          <w:rFonts w:ascii="Arial" w:hAnsi="Arial" w:cs="Arial"/>
          <w:bCs/>
        </w:rPr>
      </w:pPr>
      <w:r>
        <w:rPr>
          <w:rFonts w:ascii="Arial" w:hAnsi="Arial" w:cs="Arial"/>
          <w:bCs/>
        </w:rPr>
        <w:t>Aktuálně vlastněné licence: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583"/>
      </w:tblGrid>
      <w:tr w:rsidR="0021703C" w:rsidRPr="0021703C" w14:paraId="165C814B" w14:textId="77777777" w:rsidTr="0021703C">
        <w:trPr>
          <w:trHeight w:val="283"/>
        </w:trPr>
        <w:tc>
          <w:tcPr>
            <w:tcW w:w="6629" w:type="dxa"/>
            <w:shd w:val="clear" w:color="auto" w:fill="F2F2F2"/>
            <w:vAlign w:val="center"/>
          </w:tcPr>
          <w:p w14:paraId="33D7E524" w14:textId="43C356D1" w:rsidR="00EF5DD2" w:rsidRPr="0021703C" w:rsidRDefault="00EF5DD2" w:rsidP="0021703C">
            <w:pPr>
              <w:jc w:val="center"/>
              <w:rPr>
                <w:rFonts w:ascii="Arial" w:eastAsia="Times New Roman" w:hAnsi="Arial" w:cs="Arial"/>
                <w:b/>
              </w:rPr>
            </w:pPr>
            <w:r w:rsidRPr="0021703C">
              <w:rPr>
                <w:rFonts w:ascii="Arial" w:eastAsia="Times New Roman" w:hAnsi="Arial" w:cs="Arial"/>
                <w:b/>
              </w:rPr>
              <w:t>Licence</w:t>
            </w:r>
          </w:p>
        </w:tc>
        <w:tc>
          <w:tcPr>
            <w:tcW w:w="2583" w:type="dxa"/>
            <w:shd w:val="clear" w:color="auto" w:fill="F2F2F2"/>
            <w:vAlign w:val="center"/>
          </w:tcPr>
          <w:p w14:paraId="7C7E5A56" w14:textId="605658CB" w:rsidR="00EF5DD2" w:rsidRPr="0021703C" w:rsidRDefault="00EF5DD2" w:rsidP="0021703C">
            <w:pPr>
              <w:jc w:val="center"/>
              <w:rPr>
                <w:rFonts w:ascii="Arial" w:eastAsia="Times New Roman" w:hAnsi="Arial" w:cs="Arial"/>
                <w:b/>
              </w:rPr>
            </w:pPr>
            <w:r w:rsidRPr="0021703C">
              <w:rPr>
                <w:rFonts w:ascii="Arial" w:eastAsia="Times New Roman" w:hAnsi="Arial" w:cs="Arial"/>
                <w:b/>
              </w:rPr>
              <w:t>Počet CPU</w:t>
            </w:r>
          </w:p>
        </w:tc>
      </w:tr>
      <w:tr w:rsidR="00EF5DD2" w:rsidRPr="0021703C" w14:paraId="050FC438" w14:textId="77777777" w:rsidTr="0021703C">
        <w:trPr>
          <w:trHeight w:val="927"/>
        </w:trPr>
        <w:tc>
          <w:tcPr>
            <w:tcW w:w="6629" w:type="dxa"/>
            <w:shd w:val="clear" w:color="auto" w:fill="auto"/>
            <w:vAlign w:val="center"/>
          </w:tcPr>
          <w:p w14:paraId="75D8CB05" w14:textId="3F567373" w:rsidR="00EF5DD2" w:rsidRPr="0021703C" w:rsidRDefault="00EF5DD2" w:rsidP="0021703C">
            <w:pPr>
              <w:jc w:val="center"/>
              <w:rPr>
                <w:rFonts w:ascii="Arial" w:eastAsia="Times New Roman" w:hAnsi="Arial" w:cs="Arial"/>
                <w:bCs/>
              </w:rPr>
            </w:pPr>
            <w:proofErr w:type="spellStart"/>
            <w:r w:rsidRPr="0021703C">
              <w:rPr>
                <w:rFonts w:ascii="Arial" w:eastAsia="Times New Roman" w:hAnsi="Arial" w:cs="Arial"/>
                <w:bCs/>
              </w:rPr>
              <w:t>Veeam</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Backup</w:t>
            </w:r>
            <w:proofErr w:type="spellEnd"/>
            <w:r w:rsidRPr="0021703C">
              <w:rPr>
                <w:rFonts w:ascii="Arial" w:eastAsia="Times New Roman" w:hAnsi="Arial" w:cs="Arial"/>
                <w:bCs/>
              </w:rPr>
              <w:t xml:space="preserve"> &amp; </w:t>
            </w:r>
            <w:proofErr w:type="spellStart"/>
            <w:r w:rsidRPr="0021703C">
              <w:rPr>
                <w:rFonts w:ascii="Arial" w:eastAsia="Times New Roman" w:hAnsi="Arial" w:cs="Arial"/>
                <w:bCs/>
              </w:rPr>
              <w:t>Replication</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Enterprise</w:t>
            </w:r>
            <w:proofErr w:type="spellEnd"/>
            <w:r w:rsidRPr="0021703C">
              <w:rPr>
                <w:rFonts w:ascii="Arial" w:eastAsia="Times New Roman" w:hAnsi="Arial" w:cs="Arial"/>
                <w:bCs/>
              </w:rPr>
              <w:t xml:space="preserve"> Plus – Public </w:t>
            </w:r>
            <w:proofErr w:type="spellStart"/>
            <w:r w:rsidRPr="0021703C">
              <w:rPr>
                <w:rFonts w:ascii="Arial" w:eastAsia="Times New Roman" w:hAnsi="Arial" w:cs="Arial"/>
                <w:bCs/>
              </w:rPr>
              <w:t>Sector</w:t>
            </w:r>
            <w:proofErr w:type="spellEnd"/>
            <w:r w:rsidR="009D42BF" w:rsidRPr="0021703C">
              <w:rPr>
                <w:rFonts w:ascii="Arial" w:eastAsia="Times New Roman" w:hAnsi="Arial" w:cs="Arial"/>
                <w:bCs/>
              </w:rPr>
              <w:t xml:space="preserve"> (</w:t>
            </w:r>
            <w:proofErr w:type="spellStart"/>
            <w:r w:rsidR="009D42BF" w:rsidRPr="0021703C">
              <w:rPr>
                <w:rFonts w:ascii="Arial" w:eastAsia="Times New Roman" w:hAnsi="Arial" w:cs="Arial"/>
                <w:bCs/>
              </w:rPr>
              <w:t>socketová</w:t>
            </w:r>
            <w:proofErr w:type="spellEnd"/>
            <w:r w:rsidR="009D42BF" w:rsidRPr="0021703C">
              <w:rPr>
                <w:rFonts w:ascii="Arial" w:eastAsia="Times New Roman" w:hAnsi="Arial" w:cs="Arial"/>
                <w:bCs/>
              </w:rPr>
              <w:t xml:space="preserve"> licence)</w:t>
            </w:r>
          </w:p>
        </w:tc>
        <w:tc>
          <w:tcPr>
            <w:tcW w:w="2583" w:type="dxa"/>
            <w:shd w:val="clear" w:color="auto" w:fill="auto"/>
            <w:vAlign w:val="center"/>
          </w:tcPr>
          <w:p w14:paraId="18F1888A" w14:textId="73B0D492" w:rsidR="00EF5DD2" w:rsidRPr="0021703C" w:rsidRDefault="00EF5DD2" w:rsidP="0021703C">
            <w:pPr>
              <w:jc w:val="center"/>
              <w:rPr>
                <w:rFonts w:ascii="Arial" w:eastAsia="Times New Roman" w:hAnsi="Arial" w:cs="Arial"/>
                <w:bCs/>
              </w:rPr>
            </w:pPr>
            <w:r w:rsidRPr="0021703C">
              <w:rPr>
                <w:rFonts w:ascii="Arial" w:eastAsia="Times New Roman" w:hAnsi="Arial" w:cs="Arial"/>
                <w:bCs/>
              </w:rPr>
              <w:t>45</w:t>
            </w:r>
          </w:p>
        </w:tc>
      </w:tr>
    </w:tbl>
    <w:p w14:paraId="5B1BDB93" w14:textId="73B5578E" w:rsidR="00EF5DD2" w:rsidRDefault="00EF5DD2" w:rsidP="0064242D">
      <w:pPr>
        <w:rPr>
          <w:rFonts w:ascii="Arial" w:hAnsi="Arial" w:cs="Arial"/>
          <w:bCs/>
        </w:rPr>
      </w:pPr>
    </w:p>
    <w:p w14:paraId="0EECCC50" w14:textId="77777777" w:rsidR="00211A0D" w:rsidRDefault="00211A0D" w:rsidP="0064242D">
      <w:pPr>
        <w:rPr>
          <w:rFonts w:ascii="Arial" w:hAnsi="Arial" w:cs="Arial"/>
          <w:bCs/>
        </w:rPr>
      </w:pPr>
    </w:p>
    <w:p w14:paraId="3A0B72F3" w14:textId="787BEC64" w:rsidR="001B5F88" w:rsidRPr="00211A0D" w:rsidRDefault="001B5F88" w:rsidP="0064242D">
      <w:pPr>
        <w:rPr>
          <w:rFonts w:ascii="Arial" w:hAnsi="Arial" w:cs="Arial"/>
          <w:b/>
          <w:u w:val="single"/>
        </w:rPr>
      </w:pPr>
      <w:r w:rsidRPr="00211A0D">
        <w:rPr>
          <w:rFonts w:ascii="Arial" w:hAnsi="Arial" w:cs="Arial"/>
          <w:b/>
          <w:u w:val="single"/>
        </w:rPr>
        <w:t>Požad</w:t>
      </w:r>
      <w:r w:rsidR="00211A0D" w:rsidRPr="00211A0D">
        <w:rPr>
          <w:rFonts w:ascii="Arial" w:hAnsi="Arial" w:cs="Arial"/>
          <w:b/>
          <w:u w:val="single"/>
        </w:rPr>
        <w:t>ujeme</w:t>
      </w:r>
      <w:r w:rsidRPr="00211A0D">
        <w:rPr>
          <w:rFonts w:ascii="Arial" w:hAnsi="Arial" w:cs="Arial"/>
          <w:b/>
          <w:u w:val="single"/>
        </w:rPr>
        <w:t xml:space="preserve"> </w:t>
      </w:r>
      <w:r w:rsidR="00AE23BA" w:rsidRPr="00211A0D">
        <w:rPr>
          <w:rFonts w:ascii="Arial" w:hAnsi="Arial" w:cs="Arial"/>
          <w:b/>
          <w:u w:val="single"/>
        </w:rPr>
        <w:t>upgrade</w:t>
      </w:r>
      <w:r w:rsidR="00830AA2" w:rsidRPr="00211A0D">
        <w:rPr>
          <w:rFonts w:ascii="Arial" w:hAnsi="Arial" w:cs="Arial"/>
          <w:b/>
          <w:u w:val="single"/>
        </w:rPr>
        <w:t xml:space="preserve"> (převod)</w:t>
      </w:r>
      <w:r w:rsidRPr="00211A0D">
        <w:rPr>
          <w:rFonts w:ascii="Arial" w:hAnsi="Arial" w:cs="Arial"/>
          <w:b/>
          <w:u w:val="single"/>
        </w:rPr>
        <w:t xml:space="preserve"> </w:t>
      </w:r>
      <w:r w:rsidR="00211A0D" w:rsidRPr="00211A0D">
        <w:rPr>
          <w:rFonts w:ascii="Arial" w:hAnsi="Arial" w:cs="Arial"/>
          <w:b/>
          <w:u w:val="single"/>
        </w:rPr>
        <w:t>aktuálně</w:t>
      </w:r>
      <w:r w:rsidRPr="00211A0D">
        <w:rPr>
          <w:rFonts w:ascii="Arial" w:hAnsi="Arial" w:cs="Arial"/>
          <w:b/>
          <w:u w:val="single"/>
        </w:rPr>
        <w:t xml:space="preserve"> používaných licencí a dodání: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1703C" w:rsidRPr="0021703C" w14:paraId="3A15A94B" w14:textId="77777777" w:rsidTr="0021703C">
        <w:tc>
          <w:tcPr>
            <w:tcW w:w="4606" w:type="dxa"/>
            <w:shd w:val="clear" w:color="auto" w:fill="F2F2F2"/>
          </w:tcPr>
          <w:p w14:paraId="36E4E1C6" w14:textId="7FB1238C" w:rsidR="00EF5DD2" w:rsidRPr="0021703C" w:rsidRDefault="00EF5DD2" w:rsidP="0021703C">
            <w:pPr>
              <w:jc w:val="center"/>
              <w:rPr>
                <w:rFonts w:ascii="Arial" w:eastAsia="Times New Roman" w:hAnsi="Arial" w:cs="Arial"/>
                <w:b/>
              </w:rPr>
            </w:pPr>
            <w:r w:rsidRPr="0021703C">
              <w:rPr>
                <w:rFonts w:ascii="Arial" w:eastAsia="Times New Roman" w:hAnsi="Arial" w:cs="Arial"/>
                <w:b/>
              </w:rPr>
              <w:t>Licence</w:t>
            </w:r>
          </w:p>
        </w:tc>
        <w:tc>
          <w:tcPr>
            <w:tcW w:w="4606" w:type="dxa"/>
            <w:shd w:val="clear" w:color="auto" w:fill="F2F2F2"/>
          </w:tcPr>
          <w:p w14:paraId="05B634D6" w14:textId="21408287" w:rsidR="00EF5DD2" w:rsidRPr="0021703C" w:rsidRDefault="00EF5DD2" w:rsidP="0021703C">
            <w:pPr>
              <w:jc w:val="center"/>
              <w:rPr>
                <w:rFonts w:ascii="Arial" w:eastAsia="Times New Roman" w:hAnsi="Arial" w:cs="Arial"/>
                <w:b/>
              </w:rPr>
            </w:pPr>
            <w:r w:rsidRPr="0021703C">
              <w:rPr>
                <w:rFonts w:ascii="Arial" w:eastAsia="Times New Roman" w:hAnsi="Arial" w:cs="Arial"/>
                <w:b/>
              </w:rPr>
              <w:t xml:space="preserve">Počet kusů (10 instance </w:t>
            </w:r>
            <w:proofErr w:type="spellStart"/>
            <w:r w:rsidRPr="0021703C">
              <w:rPr>
                <w:rFonts w:ascii="Arial" w:eastAsia="Times New Roman" w:hAnsi="Arial" w:cs="Arial"/>
                <w:b/>
              </w:rPr>
              <w:t>pack</w:t>
            </w:r>
            <w:proofErr w:type="spellEnd"/>
            <w:r w:rsidRPr="0021703C">
              <w:rPr>
                <w:rFonts w:ascii="Arial" w:eastAsia="Times New Roman" w:hAnsi="Arial" w:cs="Arial"/>
                <w:b/>
              </w:rPr>
              <w:t>)</w:t>
            </w:r>
          </w:p>
        </w:tc>
      </w:tr>
      <w:tr w:rsidR="00EF5DD2" w:rsidRPr="0021703C" w14:paraId="01419A0D" w14:textId="77777777" w:rsidTr="0021703C">
        <w:tc>
          <w:tcPr>
            <w:tcW w:w="4606" w:type="dxa"/>
            <w:shd w:val="clear" w:color="auto" w:fill="auto"/>
          </w:tcPr>
          <w:p w14:paraId="6C0C7AE2" w14:textId="2407B956" w:rsidR="00EF5DD2" w:rsidRPr="0021703C" w:rsidRDefault="00EF5DD2" w:rsidP="0021703C">
            <w:pPr>
              <w:jc w:val="center"/>
              <w:rPr>
                <w:rFonts w:ascii="Arial" w:eastAsia="Times New Roman" w:hAnsi="Arial" w:cs="Arial"/>
                <w:bCs/>
              </w:rPr>
            </w:pPr>
            <w:proofErr w:type="spellStart"/>
            <w:r w:rsidRPr="0021703C">
              <w:rPr>
                <w:rFonts w:ascii="Arial" w:eastAsia="Times New Roman" w:hAnsi="Arial" w:cs="Arial"/>
                <w:bCs/>
              </w:rPr>
              <w:t>Veeam</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Availability</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Suite</w:t>
            </w:r>
            <w:proofErr w:type="spellEnd"/>
            <w:r w:rsidRPr="0021703C">
              <w:rPr>
                <w:rFonts w:ascii="Arial" w:eastAsia="Times New Roman" w:hAnsi="Arial" w:cs="Arial"/>
                <w:bCs/>
              </w:rPr>
              <w:t xml:space="preserve"> Universal </w:t>
            </w:r>
            <w:proofErr w:type="spellStart"/>
            <w:r w:rsidRPr="0021703C">
              <w:rPr>
                <w:rFonts w:ascii="Arial" w:eastAsia="Times New Roman" w:hAnsi="Arial" w:cs="Arial"/>
                <w:bCs/>
              </w:rPr>
              <w:t>Subscription</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License</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Includes</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Enterprise</w:t>
            </w:r>
            <w:proofErr w:type="spellEnd"/>
            <w:r w:rsidRPr="0021703C">
              <w:rPr>
                <w:rFonts w:ascii="Arial" w:eastAsia="Times New Roman" w:hAnsi="Arial" w:cs="Arial"/>
                <w:bCs/>
              </w:rPr>
              <w:t xml:space="preserve"> Plus </w:t>
            </w:r>
            <w:proofErr w:type="spellStart"/>
            <w:r w:rsidRPr="0021703C">
              <w:rPr>
                <w:rFonts w:ascii="Arial" w:eastAsia="Times New Roman" w:hAnsi="Arial" w:cs="Arial"/>
                <w:bCs/>
              </w:rPr>
              <w:t>Edition</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features</w:t>
            </w:r>
            <w:proofErr w:type="spellEnd"/>
            <w:r w:rsidRPr="0021703C">
              <w:rPr>
                <w:rFonts w:ascii="Arial" w:eastAsia="Times New Roman" w:hAnsi="Arial" w:cs="Arial"/>
                <w:bCs/>
              </w:rPr>
              <w:t xml:space="preserve">. 10 instance </w:t>
            </w:r>
            <w:proofErr w:type="spellStart"/>
            <w:r w:rsidRPr="0021703C">
              <w:rPr>
                <w:rFonts w:ascii="Arial" w:eastAsia="Times New Roman" w:hAnsi="Arial" w:cs="Arial"/>
                <w:bCs/>
              </w:rPr>
              <w:t>pack</w:t>
            </w:r>
            <w:proofErr w:type="spellEnd"/>
            <w:r w:rsidRPr="0021703C">
              <w:rPr>
                <w:rFonts w:ascii="Arial" w:eastAsia="Times New Roman" w:hAnsi="Arial" w:cs="Arial"/>
                <w:bCs/>
              </w:rPr>
              <w:t xml:space="preserve">. </w:t>
            </w:r>
            <w:r w:rsidR="00F85705" w:rsidRPr="0021703C">
              <w:rPr>
                <w:rFonts w:ascii="Arial" w:eastAsia="Times New Roman" w:hAnsi="Arial" w:cs="Arial"/>
                <w:bCs/>
              </w:rPr>
              <w:br/>
            </w:r>
            <w:r w:rsidR="00F85705" w:rsidRPr="0021703C">
              <w:rPr>
                <w:rFonts w:ascii="Arial" w:eastAsia="Times New Roman" w:hAnsi="Arial" w:cs="Arial"/>
                <w:bCs/>
              </w:rPr>
              <w:br/>
            </w:r>
            <w:r w:rsidRPr="0021703C">
              <w:rPr>
                <w:rFonts w:ascii="Arial" w:eastAsia="Times New Roman" w:hAnsi="Arial" w:cs="Arial"/>
                <w:bCs/>
              </w:rPr>
              <w:t xml:space="preserve">5 </w:t>
            </w:r>
            <w:proofErr w:type="spellStart"/>
            <w:r w:rsidRPr="0021703C">
              <w:rPr>
                <w:rFonts w:ascii="Arial" w:eastAsia="Times New Roman" w:hAnsi="Arial" w:cs="Arial"/>
                <w:bCs/>
              </w:rPr>
              <w:t>Years</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Subscription</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Upfront</w:t>
            </w:r>
            <w:proofErr w:type="spellEnd"/>
            <w:r w:rsidRPr="0021703C">
              <w:rPr>
                <w:rFonts w:ascii="Arial" w:eastAsia="Times New Roman" w:hAnsi="Arial" w:cs="Arial"/>
                <w:bCs/>
              </w:rPr>
              <w:t xml:space="preserve"> </w:t>
            </w:r>
            <w:proofErr w:type="spellStart"/>
            <w:r w:rsidRPr="0021703C">
              <w:rPr>
                <w:rFonts w:ascii="Arial" w:eastAsia="Times New Roman" w:hAnsi="Arial" w:cs="Arial"/>
                <w:bCs/>
              </w:rPr>
              <w:t>Billing</w:t>
            </w:r>
            <w:proofErr w:type="spellEnd"/>
            <w:r w:rsidRPr="0021703C">
              <w:rPr>
                <w:rFonts w:ascii="Arial" w:eastAsia="Times New Roman" w:hAnsi="Arial" w:cs="Arial"/>
                <w:bCs/>
              </w:rPr>
              <w:t xml:space="preserve"> &amp; </w:t>
            </w:r>
            <w:proofErr w:type="spellStart"/>
            <w:r w:rsidRPr="0021703C">
              <w:rPr>
                <w:rFonts w:ascii="Arial" w:eastAsia="Times New Roman" w:hAnsi="Arial" w:cs="Arial"/>
                <w:bCs/>
              </w:rPr>
              <w:t>Production</w:t>
            </w:r>
            <w:proofErr w:type="spellEnd"/>
            <w:r w:rsidRPr="0021703C">
              <w:rPr>
                <w:rFonts w:ascii="Arial" w:eastAsia="Times New Roman" w:hAnsi="Arial" w:cs="Arial"/>
                <w:bCs/>
              </w:rPr>
              <w:t xml:space="preserve"> (24/7) Support. </w:t>
            </w:r>
            <w:r w:rsidR="00F85705" w:rsidRPr="0021703C">
              <w:rPr>
                <w:rFonts w:ascii="Arial" w:eastAsia="Times New Roman" w:hAnsi="Arial" w:cs="Arial"/>
                <w:bCs/>
              </w:rPr>
              <w:br/>
            </w:r>
            <w:r w:rsidR="00F85705" w:rsidRPr="0021703C">
              <w:rPr>
                <w:rFonts w:ascii="Arial" w:eastAsia="Times New Roman" w:hAnsi="Arial" w:cs="Arial"/>
                <w:bCs/>
              </w:rPr>
              <w:br/>
            </w:r>
            <w:r w:rsidRPr="0021703C">
              <w:rPr>
                <w:rFonts w:ascii="Arial" w:eastAsia="Times New Roman" w:hAnsi="Arial" w:cs="Arial"/>
                <w:bCs/>
              </w:rPr>
              <w:t xml:space="preserve">Public </w:t>
            </w:r>
            <w:proofErr w:type="spellStart"/>
            <w:r w:rsidRPr="0021703C">
              <w:rPr>
                <w:rFonts w:ascii="Arial" w:eastAsia="Times New Roman" w:hAnsi="Arial" w:cs="Arial"/>
                <w:bCs/>
              </w:rPr>
              <w:t>Sector</w:t>
            </w:r>
            <w:proofErr w:type="spellEnd"/>
          </w:p>
        </w:tc>
        <w:tc>
          <w:tcPr>
            <w:tcW w:w="4606" w:type="dxa"/>
            <w:shd w:val="clear" w:color="auto" w:fill="auto"/>
            <w:vAlign w:val="center"/>
          </w:tcPr>
          <w:p w14:paraId="35D32BBC" w14:textId="28F36DAF" w:rsidR="00EF5DD2" w:rsidRPr="0021703C" w:rsidRDefault="00EF5DD2" w:rsidP="0021703C">
            <w:pPr>
              <w:jc w:val="center"/>
              <w:rPr>
                <w:rFonts w:ascii="Arial" w:eastAsia="Times New Roman" w:hAnsi="Arial" w:cs="Arial"/>
                <w:bCs/>
              </w:rPr>
            </w:pPr>
            <w:r w:rsidRPr="0021703C">
              <w:rPr>
                <w:rFonts w:ascii="Arial" w:eastAsia="Times New Roman" w:hAnsi="Arial" w:cs="Arial"/>
                <w:bCs/>
              </w:rPr>
              <w:t>18</w:t>
            </w:r>
          </w:p>
        </w:tc>
      </w:tr>
    </w:tbl>
    <w:p w14:paraId="7E49161D" w14:textId="77777777" w:rsidR="001B5F88" w:rsidRDefault="001B5F88" w:rsidP="0064242D">
      <w:pPr>
        <w:rPr>
          <w:rFonts w:ascii="Arial" w:hAnsi="Arial" w:cs="Arial"/>
          <w:bCs/>
        </w:rPr>
      </w:pPr>
    </w:p>
    <w:bookmarkEnd w:id="7"/>
    <w:p w14:paraId="56922F91" w14:textId="2BAD9309" w:rsidR="00400A30" w:rsidRDefault="001B5F88" w:rsidP="00351F39">
      <w:pPr>
        <w:spacing w:line="1" w:lineRule="exact"/>
        <w:rPr>
          <w:sz w:val="2"/>
          <w:szCs w:val="2"/>
        </w:rPr>
      </w:pPr>
      <w:r>
        <w:rPr>
          <w:sz w:val="2"/>
          <w:szCs w:val="2"/>
        </w:rPr>
        <w:t>o</w:t>
      </w:r>
    </w:p>
    <w:p w14:paraId="69F52D8C" w14:textId="7DE1375C" w:rsidR="00B11A44" w:rsidRDefault="00B11A44" w:rsidP="00351F39">
      <w:pPr>
        <w:spacing w:line="1" w:lineRule="exact"/>
        <w:rPr>
          <w:sz w:val="2"/>
          <w:szCs w:val="2"/>
        </w:rPr>
      </w:pPr>
    </w:p>
    <w:p w14:paraId="4415CD04" w14:textId="0398AC00" w:rsidR="00B11A44" w:rsidRDefault="00B11A44" w:rsidP="00351F39">
      <w:pPr>
        <w:spacing w:line="1" w:lineRule="exact"/>
        <w:rPr>
          <w:sz w:val="2"/>
          <w:szCs w:val="2"/>
        </w:rPr>
      </w:pPr>
    </w:p>
    <w:p w14:paraId="130B3CD1" w14:textId="171A3D14" w:rsidR="001B5F88" w:rsidRDefault="001B5F88" w:rsidP="00351F39">
      <w:pPr>
        <w:spacing w:line="1" w:lineRule="exact"/>
        <w:rPr>
          <w:sz w:val="2"/>
          <w:szCs w:val="2"/>
        </w:rPr>
      </w:pPr>
    </w:p>
    <w:p w14:paraId="64A5E6FB" w14:textId="4B9B064C" w:rsidR="001B5F88" w:rsidRDefault="001B5F88" w:rsidP="00351F39">
      <w:pPr>
        <w:spacing w:line="1" w:lineRule="exact"/>
        <w:rPr>
          <w:sz w:val="2"/>
          <w:szCs w:val="2"/>
        </w:rPr>
      </w:pPr>
    </w:p>
    <w:p w14:paraId="154D66A8" w14:textId="5567F4BA" w:rsidR="001B5F88" w:rsidRDefault="001B5F88" w:rsidP="00351F39">
      <w:pPr>
        <w:spacing w:line="1" w:lineRule="exact"/>
        <w:rPr>
          <w:sz w:val="2"/>
          <w:szCs w:val="2"/>
        </w:rPr>
      </w:pPr>
    </w:p>
    <w:p w14:paraId="1024582B" w14:textId="5D571FDE" w:rsidR="001B5F88" w:rsidRDefault="001B5F88" w:rsidP="00351F39">
      <w:pPr>
        <w:spacing w:line="1" w:lineRule="exact"/>
        <w:rPr>
          <w:sz w:val="2"/>
          <w:szCs w:val="2"/>
        </w:rPr>
      </w:pPr>
    </w:p>
    <w:p w14:paraId="726E74F7" w14:textId="77777777" w:rsidR="001B5F88" w:rsidRPr="00351F39" w:rsidRDefault="001B5F88" w:rsidP="00351F39">
      <w:pPr>
        <w:spacing w:line="1" w:lineRule="exact"/>
        <w:rPr>
          <w:sz w:val="2"/>
          <w:szCs w:val="2"/>
        </w:rPr>
      </w:pPr>
    </w:p>
    <w:sectPr w:rsidR="001B5F88" w:rsidRPr="00351F39" w:rsidSect="00B11A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7E5E" w14:textId="77777777" w:rsidR="004360B7" w:rsidRDefault="004360B7" w:rsidP="0064242D">
      <w:pPr>
        <w:spacing w:after="0" w:line="240" w:lineRule="auto"/>
      </w:pPr>
      <w:r>
        <w:separator/>
      </w:r>
    </w:p>
  </w:endnote>
  <w:endnote w:type="continuationSeparator" w:id="0">
    <w:p w14:paraId="374730D5" w14:textId="77777777" w:rsidR="004360B7" w:rsidRDefault="004360B7" w:rsidP="0064242D">
      <w:pPr>
        <w:spacing w:after="0" w:line="240" w:lineRule="auto"/>
      </w:pPr>
      <w:r>
        <w:continuationSeparator/>
      </w:r>
    </w:p>
  </w:endnote>
  <w:endnote w:type="continuationNotice" w:id="1">
    <w:p w14:paraId="6164DF9F" w14:textId="77777777" w:rsidR="004360B7" w:rsidRDefault="0043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DEE2" w14:textId="77777777" w:rsidR="004360B7" w:rsidRDefault="004360B7" w:rsidP="0064242D">
      <w:pPr>
        <w:spacing w:after="0" w:line="240" w:lineRule="auto"/>
      </w:pPr>
      <w:r>
        <w:separator/>
      </w:r>
    </w:p>
  </w:footnote>
  <w:footnote w:type="continuationSeparator" w:id="0">
    <w:p w14:paraId="59DE4F80" w14:textId="77777777" w:rsidR="004360B7" w:rsidRDefault="004360B7" w:rsidP="0064242D">
      <w:pPr>
        <w:spacing w:after="0" w:line="240" w:lineRule="auto"/>
      </w:pPr>
      <w:r>
        <w:continuationSeparator/>
      </w:r>
    </w:p>
  </w:footnote>
  <w:footnote w:type="continuationNotice" w:id="1">
    <w:p w14:paraId="59AEB48D" w14:textId="77777777" w:rsidR="004360B7" w:rsidRDefault="0043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C23" w14:textId="6CBA6205" w:rsidR="00CA2BA2" w:rsidRDefault="00795A5C" w:rsidP="003214C9">
    <w:pPr>
      <w:pStyle w:val="Zhlav"/>
      <w:spacing w:after="0" w:line="240" w:lineRule="auto"/>
      <w:ind w:left="6946"/>
    </w:pPr>
    <w:r>
      <w:t xml:space="preserve">3 SPR  </w:t>
    </w:r>
    <w:r w:rsidR="001C02D8">
      <w:t>366</w:t>
    </w:r>
    <w:r>
      <w:t xml:space="preserve"> / 202</w:t>
    </w:r>
    <w:r w:rsidR="001C02D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E4FCB"/>
    <w:multiLevelType w:val="hybridMultilevel"/>
    <w:tmpl w:val="1E203D2E"/>
    <w:lvl w:ilvl="0" w:tplc="7CB82F7C">
      <w:start w:val="60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2"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50973"/>
    <w:multiLevelType w:val="hybridMultilevel"/>
    <w:tmpl w:val="440A8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5"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7"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8"/>
  </w:num>
  <w:num w:numId="5">
    <w:abstractNumId w:val="0"/>
  </w:num>
  <w:num w:numId="6">
    <w:abstractNumId w:val="26"/>
  </w:num>
  <w:num w:numId="7">
    <w:abstractNumId w:val="4"/>
  </w:num>
  <w:num w:numId="8">
    <w:abstractNumId w:val="28"/>
  </w:num>
  <w:num w:numId="9">
    <w:abstractNumId w:val="21"/>
  </w:num>
  <w:num w:numId="10">
    <w:abstractNumId w:val="3"/>
  </w:num>
  <w:num w:numId="11">
    <w:abstractNumId w:val="11"/>
  </w:num>
  <w:num w:numId="12">
    <w:abstractNumId w:val="25"/>
  </w:num>
  <w:num w:numId="13">
    <w:abstractNumId w:val="7"/>
  </w:num>
  <w:num w:numId="14">
    <w:abstractNumId w:val="12"/>
  </w:num>
  <w:num w:numId="15">
    <w:abstractNumId w:val="18"/>
  </w:num>
  <w:num w:numId="16">
    <w:abstractNumId w:val="14"/>
  </w:num>
  <w:num w:numId="17">
    <w:abstractNumId w:val="17"/>
  </w:num>
  <w:num w:numId="18">
    <w:abstractNumId w:val="9"/>
  </w:num>
  <w:num w:numId="19">
    <w:abstractNumId w:val="27"/>
  </w:num>
  <w:num w:numId="20">
    <w:abstractNumId w:val="24"/>
  </w:num>
  <w:num w:numId="21">
    <w:abstractNumId w:val="22"/>
  </w:num>
  <w:num w:numId="22">
    <w:abstractNumId w:val="2"/>
  </w:num>
  <w:num w:numId="23">
    <w:abstractNumId w:val="16"/>
  </w:num>
  <w:num w:numId="24">
    <w:abstractNumId w:val="1"/>
  </w:num>
  <w:num w:numId="25">
    <w:abstractNumId w:val="20"/>
  </w:num>
  <w:num w:numId="26">
    <w:abstractNumId w:val="19"/>
  </w:num>
  <w:num w:numId="27">
    <w:abstractNumId w:val="6"/>
  </w:num>
  <w:num w:numId="28">
    <w:abstractNumId w:val="13"/>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B00"/>
    <w:rsid w:val="000076F1"/>
    <w:rsid w:val="0002698E"/>
    <w:rsid w:val="000333A0"/>
    <w:rsid w:val="00044FD9"/>
    <w:rsid w:val="00045BF2"/>
    <w:rsid w:val="00056D35"/>
    <w:rsid w:val="00080DA9"/>
    <w:rsid w:val="00084F6E"/>
    <w:rsid w:val="000859E2"/>
    <w:rsid w:val="00091DFF"/>
    <w:rsid w:val="000934B5"/>
    <w:rsid w:val="000A3727"/>
    <w:rsid w:val="000B433A"/>
    <w:rsid w:val="000C5D4D"/>
    <w:rsid w:val="000C6C37"/>
    <w:rsid w:val="000D5874"/>
    <w:rsid w:val="000D659D"/>
    <w:rsid w:val="000E121D"/>
    <w:rsid w:val="000E2429"/>
    <w:rsid w:val="000E2E61"/>
    <w:rsid w:val="000E4985"/>
    <w:rsid w:val="000E7EAC"/>
    <w:rsid w:val="000F4B55"/>
    <w:rsid w:val="000F6321"/>
    <w:rsid w:val="00101EDC"/>
    <w:rsid w:val="00103168"/>
    <w:rsid w:val="0011319B"/>
    <w:rsid w:val="00113B55"/>
    <w:rsid w:val="00115032"/>
    <w:rsid w:val="00116E63"/>
    <w:rsid w:val="001172DD"/>
    <w:rsid w:val="00123239"/>
    <w:rsid w:val="00127D70"/>
    <w:rsid w:val="00141D36"/>
    <w:rsid w:val="0015039F"/>
    <w:rsid w:val="001613BC"/>
    <w:rsid w:val="00164A55"/>
    <w:rsid w:val="0017533E"/>
    <w:rsid w:val="00177AAF"/>
    <w:rsid w:val="001834B6"/>
    <w:rsid w:val="001933A9"/>
    <w:rsid w:val="0019391D"/>
    <w:rsid w:val="001A5504"/>
    <w:rsid w:val="001B29F3"/>
    <w:rsid w:val="001B3A31"/>
    <w:rsid w:val="001B5F88"/>
    <w:rsid w:val="001C02D8"/>
    <w:rsid w:val="001C6738"/>
    <w:rsid w:val="001D0042"/>
    <w:rsid w:val="001D06F9"/>
    <w:rsid w:val="001E0B75"/>
    <w:rsid w:val="001E2C98"/>
    <w:rsid w:val="001E4EA1"/>
    <w:rsid w:val="001E6D5D"/>
    <w:rsid w:val="00202C47"/>
    <w:rsid w:val="0020387D"/>
    <w:rsid w:val="002058A3"/>
    <w:rsid w:val="00211A0D"/>
    <w:rsid w:val="002132AE"/>
    <w:rsid w:val="002163CF"/>
    <w:rsid w:val="0021703C"/>
    <w:rsid w:val="00221489"/>
    <w:rsid w:val="00233C9C"/>
    <w:rsid w:val="00240598"/>
    <w:rsid w:val="0024338A"/>
    <w:rsid w:val="0024465C"/>
    <w:rsid w:val="0025038D"/>
    <w:rsid w:val="0026396C"/>
    <w:rsid w:val="00265901"/>
    <w:rsid w:val="00265C66"/>
    <w:rsid w:val="00271B19"/>
    <w:rsid w:val="00275DFB"/>
    <w:rsid w:val="0027600D"/>
    <w:rsid w:val="00284916"/>
    <w:rsid w:val="0028578A"/>
    <w:rsid w:val="002B3794"/>
    <w:rsid w:val="002B4E1A"/>
    <w:rsid w:val="002B7F73"/>
    <w:rsid w:val="002C39F4"/>
    <w:rsid w:val="002C3D06"/>
    <w:rsid w:val="002C466A"/>
    <w:rsid w:val="002D64CA"/>
    <w:rsid w:val="002D76AB"/>
    <w:rsid w:val="002E5F70"/>
    <w:rsid w:val="002F0E68"/>
    <w:rsid w:val="002F118E"/>
    <w:rsid w:val="00302DD8"/>
    <w:rsid w:val="003127C2"/>
    <w:rsid w:val="003163C4"/>
    <w:rsid w:val="00316B1B"/>
    <w:rsid w:val="00316B34"/>
    <w:rsid w:val="0032097D"/>
    <w:rsid w:val="003214C9"/>
    <w:rsid w:val="00334704"/>
    <w:rsid w:val="003417E6"/>
    <w:rsid w:val="0034793B"/>
    <w:rsid w:val="00351F39"/>
    <w:rsid w:val="00355D17"/>
    <w:rsid w:val="00363CC3"/>
    <w:rsid w:val="00366A5B"/>
    <w:rsid w:val="00383059"/>
    <w:rsid w:val="003904A7"/>
    <w:rsid w:val="00391B8C"/>
    <w:rsid w:val="00392F8B"/>
    <w:rsid w:val="003A15EB"/>
    <w:rsid w:val="003A3452"/>
    <w:rsid w:val="003B0FD4"/>
    <w:rsid w:val="003B2B74"/>
    <w:rsid w:val="003B7515"/>
    <w:rsid w:val="003C1A1A"/>
    <w:rsid w:val="003C249B"/>
    <w:rsid w:val="003D0239"/>
    <w:rsid w:val="003D44FE"/>
    <w:rsid w:val="003D452F"/>
    <w:rsid w:val="003D4544"/>
    <w:rsid w:val="003E1DBB"/>
    <w:rsid w:val="003E5519"/>
    <w:rsid w:val="003E69F5"/>
    <w:rsid w:val="00400A30"/>
    <w:rsid w:val="00401EA3"/>
    <w:rsid w:val="00404941"/>
    <w:rsid w:val="0040660B"/>
    <w:rsid w:val="00407A76"/>
    <w:rsid w:val="004345A2"/>
    <w:rsid w:val="004360B7"/>
    <w:rsid w:val="00443712"/>
    <w:rsid w:val="004452C1"/>
    <w:rsid w:val="00451C8E"/>
    <w:rsid w:val="0049043C"/>
    <w:rsid w:val="00491CAC"/>
    <w:rsid w:val="0049305E"/>
    <w:rsid w:val="004A32BD"/>
    <w:rsid w:val="004A3710"/>
    <w:rsid w:val="004A4BB6"/>
    <w:rsid w:val="004B1D00"/>
    <w:rsid w:val="004B3B89"/>
    <w:rsid w:val="004B3D1D"/>
    <w:rsid w:val="004B410D"/>
    <w:rsid w:val="004B7271"/>
    <w:rsid w:val="004E0B09"/>
    <w:rsid w:val="004F5B57"/>
    <w:rsid w:val="004F5BBB"/>
    <w:rsid w:val="004F7706"/>
    <w:rsid w:val="00500F2E"/>
    <w:rsid w:val="0050465C"/>
    <w:rsid w:val="00514774"/>
    <w:rsid w:val="00534F0C"/>
    <w:rsid w:val="005608A7"/>
    <w:rsid w:val="0056359A"/>
    <w:rsid w:val="005A0BA9"/>
    <w:rsid w:val="005C21CE"/>
    <w:rsid w:val="005C4B82"/>
    <w:rsid w:val="005D112D"/>
    <w:rsid w:val="005D5077"/>
    <w:rsid w:val="005D708C"/>
    <w:rsid w:val="005D7370"/>
    <w:rsid w:val="005F6FFC"/>
    <w:rsid w:val="00602B9B"/>
    <w:rsid w:val="00613AEC"/>
    <w:rsid w:val="00617AE2"/>
    <w:rsid w:val="00621634"/>
    <w:rsid w:val="00627479"/>
    <w:rsid w:val="00627818"/>
    <w:rsid w:val="0063254B"/>
    <w:rsid w:val="006359A9"/>
    <w:rsid w:val="0064242D"/>
    <w:rsid w:val="00644009"/>
    <w:rsid w:val="0064426F"/>
    <w:rsid w:val="00646462"/>
    <w:rsid w:val="006471EA"/>
    <w:rsid w:val="00650399"/>
    <w:rsid w:val="00655143"/>
    <w:rsid w:val="00662557"/>
    <w:rsid w:val="0068297A"/>
    <w:rsid w:val="00683ED0"/>
    <w:rsid w:val="0069292E"/>
    <w:rsid w:val="0069313E"/>
    <w:rsid w:val="0069336C"/>
    <w:rsid w:val="0069669C"/>
    <w:rsid w:val="00696C9A"/>
    <w:rsid w:val="006A4733"/>
    <w:rsid w:val="006A4CBB"/>
    <w:rsid w:val="006B08B9"/>
    <w:rsid w:val="006B6247"/>
    <w:rsid w:val="006C402F"/>
    <w:rsid w:val="006C630B"/>
    <w:rsid w:val="006F6B40"/>
    <w:rsid w:val="00713150"/>
    <w:rsid w:val="007147BD"/>
    <w:rsid w:val="00716E70"/>
    <w:rsid w:val="0072361B"/>
    <w:rsid w:val="0072418C"/>
    <w:rsid w:val="0072425A"/>
    <w:rsid w:val="00735F6B"/>
    <w:rsid w:val="00742D7B"/>
    <w:rsid w:val="00782FD5"/>
    <w:rsid w:val="00787DF7"/>
    <w:rsid w:val="00795A5C"/>
    <w:rsid w:val="00796728"/>
    <w:rsid w:val="007A15E6"/>
    <w:rsid w:val="007A5CD5"/>
    <w:rsid w:val="007D3255"/>
    <w:rsid w:val="007E54F2"/>
    <w:rsid w:val="007F4E5D"/>
    <w:rsid w:val="0080000F"/>
    <w:rsid w:val="00801A55"/>
    <w:rsid w:val="0080658B"/>
    <w:rsid w:val="00806E7C"/>
    <w:rsid w:val="00807088"/>
    <w:rsid w:val="008107FE"/>
    <w:rsid w:val="00815078"/>
    <w:rsid w:val="008207E5"/>
    <w:rsid w:val="00823B57"/>
    <w:rsid w:val="0082553B"/>
    <w:rsid w:val="00830AA2"/>
    <w:rsid w:val="0083131B"/>
    <w:rsid w:val="00841891"/>
    <w:rsid w:val="0084515A"/>
    <w:rsid w:val="00845392"/>
    <w:rsid w:val="00850BA5"/>
    <w:rsid w:val="00860476"/>
    <w:rsid w:val="0087573B"/>
    <w:rsid w:val="00877427"/>
    <w:rsid w:val="00881D40"/>
    <w:rsid w:val="008933C0"/>
    <w:rsid w:val="00893A56"/>
    <w:rsid w:val="00893CAD"/>
    <w:rsid w:val="008A5429"/>
    <w:rsid w:val="008C118B"/>
    <w:rsid w:val="008C48CD"/>
    <w:rsid w:val="008D507A"/>
    <w:rsid w:val="008D5F74"/>
    <w:rsid w:val="008D5FBF"/>
    <w:rsid w:val="008E7499"/>
    <w:rsid w:val="008F0E93"/>
    <w:rsid w:val="009201EC"/>
    <w:rsid w:val="00944F7A"/>
    <w:rsid w:val="00950DBE"/>
    <w:rsid w:val="00955CD5"/>
    <w:rsid w:val="009577AF"/>
    <w:rsid w:val="0096388A"/>
    <w:rsid w:val="009777C3"/>
    <w:rsid w:val="00996487"/>
    <w:rsid w:val="009A3CCD"/>
    <w:rsid w:val="009B77F1"/>
    <w:rsid w:val="009D165B"/>
    <w:rsid w:val="009D42BF"/>
    <w:rsid w:val="009D4366"/>
    <w:rsid w:val="009E0D56"/>
    <w:rsid w:val="009F2BE9"/>
    <w:rsid w:val="009F6723"/>
    <w:rsid w:val="00A01983"/>
    <w:rsid w:val="00A072C1"/>
    <w:rsid w:val="00A119C2"/>
    <w:rsid w:val="00A14C08"/>
    <w:rsid w:val="00A24988"/>
    <w:rsid w:val="00A26AE5"/>
    <w:rsid w:val="00A33754"/>
    <w:rsid w:val="00A409E2"/>
    <w:rsid w:val="00A65893"/>
    <w:rsid w:val="00A71FF3"/>
    <w:rsid w:val="00A747FF"/>
    <w:rsid w:val="00A8696F"/>
    <w:rsid w:val="00AD0B84"/>
    <w:rsid w:val="00AE2066"/>
    <w:rsid w:val="00AE23BA"/>
    <w:rsid w:val="00AE5286"/>
    <w:rsid w:val="00AF34F4"/>
    <w:rsid w:val="00B00FF6"/>
    <w:rsid w:val="00B025B4"/>
    <w:rsid w:val="00B03BA3"/>
    <w:rsid w:val="00B04BC1"/>
    <w:rsid w:val="00B04F05"/>
    <w:rsid w:val="00B109C2"/>
    <w:rsid w:val="00B11A44"/>
    <w:rsid w:val="00B122AB"/>
    <w:rsid w:val="00B1561C"/>
    <w:rsid w:val="00B15D46"/>
    <w:rsid w:val="00B170D2"/>
    <w:rsid w:val="00B20C19"/>
    <w:rsid w:val="00B33227"/>
    <w:rsid w:val="00B33B52"/>
    <w:rsid w:val="00B349CE"/>
    <w:rsid w:val="00B50A47"/>
    <w:rsid w:val="00B524E9"/>
    <w:rsid w:val="00B539B8"/>
    <w:rsid w:val="00B57976"/>
    <w:rsid w:val="00B61A0F"/>
    <w:rsid w:val="00B64A73"/>
    <w:rsid w:val="00B67031"/>
    <w:rsid w:val="00B673BA"/>
    <w:rsid w:val="00B71FD0"/>
    <w:rsid w:val="00B825F1"/>
    <w:rsid w:val="00B879F5"/>
    <w:rsid w:val="00B928CD"/>
    <w:rsid w:val="00BD6842"/>
    <w:rsid w:val="00BE2032"/>
    <w:rsid w:val="00BE7585"/>
    <w:rsid w:val="00BF1B93"/>
    <w:rsid w:val="00BF1E21"/>
    <w:rsid w:val="00BF2E6D"/>
    <w:rsid w:val="00BF4896"/>
    <w:rsid w:val="00C02EB8"/>
    <w:rsid w:val="00C1063D"/>
    <w:rsid w:val="00C11885"/>
    <w:rsid w:val="00C13B00"/>
    <w:rsid w:val="00C16EFD"/>
    <w:rsid w:val="00C175C1"/>
    <w:rsid w:val="00C31EF3"/>
    <w:rsid w:val="00C32DD8"/>
    <w:rsid w:val="00C414AE"/>
    <w:rsid w:val="00C43D7A"/>
    <w:rsid w:val="00C478C4"/>
    <w:rsid w:val="00C70C79"/>
    <w:rsid w:val="00C75828"/>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06524"/>
    <w:rsid w:val="00D21CD9"/>
    <w:rsid w:val="00D27EE9"/>
    <w:rsid w:val="00D311DD"/>
    <w:rsid w:val="00D42421"/>
    <w:rsid w:val="00D436E2"/>
    <w:rsid w:val="00D43FCB"/>
    <w:rsid w:val="00D44648"/>
    <w:rsid w:val="00D72A88"/>
    <w:rsid w:val="00D748BF"/>
    <w:rsid w:val="00D81D9A"/>
    <w:rsid w:val="00D93252"/>
    <w:rsid w:val="00D96150"/>
    <w:rsid w:val="00DB54AB"/>
    <w:rsid w:val="00DB764F"/>
    <w:rsid w:val="00DE1DF5"/>
    <w:rsid w:val="00DE599C"/>
    <w:rsid w:val="00DF5A7E"/>
    <w:rsid w:val="00E00459"/>
    <w:rsid w:val="00E02C64"/>
    <w:rsid w:val="00E113A1"/>
    <w:rsid w:val="00E30808"/>
    <w:rsid w:val="00E3602C"/>
    <w:rsid w:val="00E36A49"/>
    <w:rsid w:val="00E410BC"/>
    <w:rsid w:val="00E4776E"/>
    <w:rsid w:val="00E56640"/>
    <w:rsid w:val="00E60E6A"/>
    <w:rsid w:val="00E61865"/>
    <w:rsid w:val="00E61D73"/>
    <w:rsid w:val="00E65380"/>
    <w:rsid w:val="00E82D35"/>
    <w:rsid w:val="00E9394D"/>
    <w:rsid w:val="00EB08AB"/>
    <w:rsid w:val="00EB1EBC"/>
    <w:rsid w:val="00EB3E79"/>
    <w:rsid w:val="00EC35C2"/>
    <w:rsid w:val="00EC4AF5"/>
    <w:rsid w:val="00EC52C9"/>
    <w:rsid w:val="00ED40A4"/>
    <w:rsid w:val="00EE7747"/>
    <w:rsid w:val="00EF5DD2"/>
    <w:rsid w:val="00F05F97"/>
    <w:rsid w:val="00F230B3"/>
    <w:rsid w:val="00F24796"/>
    <w:rsid w:val="00F313DC"/>
    <w:rsid w:val="00F31B89"/>
    <w:rsid w:val="00F368A2"/>
    <w:rsid w:val="00F36F34"/>
    <w:rsid w:val="00F66261"/>
    <w:rsid w:val="00F67AE0"/>
    <w:rsid w:val="00F76626"/>
    <w:rsid w:val="00F81DAF"/>
    <w:rsid w:val="00F820AC"/>
    <w:rsid w:val="00F85705"/>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4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032"/>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3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table" w:customStyle="1" w:styleId="Mkatabulky1">
    <w:name w:val="Mřížka tabulky1"/>
    <w:basedOn w:val="Normlntabulka"/>
    <w:next w:val="Mkatabulky"/>
    <w:uiPriority w:val="39"/>
    <w:rsid w:val="002446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6D97-707F-4150-9522-CF01BFDA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2275</Words>
  <Characters>13746</Characters>
  <Application>Microsoft Office Word</Application>
  <DocSecurity>0</DocSecurity>
  <Lines>597</Lines>
  <Paragraphs>320</Paragraphs>
  <ScaleCrop>false</ScaleCrop>
  <Company/>
  <LinksUpToDate>false</LinksUpToDate>
  <CharactersWithSpaces>15701</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2022-07-28T14:46:00Z</dcterms:created>
  <dcterms:modified xsi:type="dcterms:W3CDTF">2022-07-28T14:47:00Z</dcterms:modified>
</cp:coreProperties>
</file>