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1C6F" w14:textId="77777777" w:rsidR="009E02DA" w:rsidRPr="0023754D" w:rsidRDefault="00325E1C" w:rsidP="00325E1C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color w:val="333333"/>
          <w:szCs w:val="24"/>
        </w:rPr>
      </w:pPr>
      <w:r w:rsidRPr="009E02DA">
        <w:rPr>
          <w:rFonts w:eastAsia="Times New Roman" w:cs="Times New Roman"/>
          <w:b/>
          <w:bCs/>
          <w:color w:val="333333"/>
          <w:szCs w:val="24"/>
        </w:rPr>
        <w:t>SMLOUVA O DÍLO</w:t>
      </w:r>
      <w:r w:rsidRPr="009E02DA">
        <w:rPr>
          <w:rFonts w:eastAsia="Times New Roman" w:cs="Times New Roman"/>
          <w:color w:val="333333"/>
          <w:szCs w:val="24"/>
        </w:rPr>
        <w:br/>
      </w:r>
    </w:p>
    <w:p w14:paraId="1824907D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color w:val="333333"/>
          <w:szCs w:val="24"/>
        </w:rPr>
      </w:pPr>
      <w:r w:rsidRPr="0023754D">
        <w:rPr>
          <w:rFonts w:eastAsia="Times New Roman" w:cs="Times New Roman"/>
          <w:b/>
          <w:color w:val="333333"/>
          <w:szCs w:val="24"/>
        </w:rPr>
        <w:t>Objednatel: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4"/>
      </w:tblGrid>
      <w:tr w:rsidR="009E02DA" w:rsidRPr="009E02DA" w14:paraId="72B05458" w14:textId="77777777" w:rsidTr="009E02DA">
        <w:tc>
          <w:tcPr>
            <w:tcW w:w="2660" w:type="dxa"/>
            <w:shd w:val="clear" w:color="auto" w:fill="auto"/>
          </w:tcPr>
          <w:p w14:paraId="4DC7CDCC" w14:textId="77777777" w:rsidR="009E02DA" w:rsidRPr="009E02DA" w:rsidRDefault="009E02DA" w:rsidP="0023754D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Název organizace:</w:t>
            </w:r>
          </w:p>
        </w:tc>
        <w:tc>
          <w:tcPr>
            <w:tcW w:w="7288" w:type="dxa"/>
            <w:shd w:val="clear" w:color="auto" w:fill="auto"/>
          </w:tcPr>
          <w:p w14:paraId="052EE268" w14:textId="77777777" w:rsidR="009E02DA" w:rsidRPr="009E02DA" w:rsidRDefault="005E7655" w:rsidP="0023754D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Základní umělecká škola Kroměříž</w:t>
            </w:r>
          </w:p>
        </w:tc>
      </w:tr>
      <w:tr w:rsidR="009E02DA" w:rsidRPr="009E02DA" w14:paraId="3841437C" w14:textId="77777777" w:rsidTr="009E02DA">
        <w:tc>
          <w:tcPr>
            <w:tcW w:w="2660" w:type="dxa"/>
            <w:shd w:val="clear" w:color="auto" w:fill="auto"/>
          </w:tcPr>
          <w:p w14:paraId="71A0A662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3B1BE587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Jánská 31, 767 01  Kroměříž</w:t>
            </w:r>
          </w:p>
        </w:tc>
      </w:tr>
      <w:tr w:rsidR="009E02DA" w:rsidRPr="009E02DA" w14:paraId="35C82287" w14:textId="77777777" w:rsidTr="009E02DA">
        <w:tc>
          <w:tcPr>
            <w:tcW w:w="2660" w:type="dxa"/>
            <w:shd w:val="clear" w:color="auto" w:fill="auto"/>
          </w:tcPr>
          <w:p w14:paraId="3AC6C4EA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767D08D1" w14:textId="77777777" w:rsidR="009E02DA" w:rsidRPr="009E02DA" w:rsidRDefault="005E7655" w:rsidP="009E02DA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63414929</w:t>
            </w:r>
          </w:p>
        </w:tc>
      </w:tr>
      <w:tr w:rsidR="009E02DA" w:rsidRPr="009E02DA" w14:paraId="36CC7660" w14:textId="77777777" w:rsidTr="009E02DA">
        <w:tc>
          <w:tcPr>
            <w:tcW w:w="2660" w:type="dxa"/>
            <w:shd w:val="clear" w:color="auto" w:fill="auto"/>
          </w:tcPr>
          <w:p w14:paraId="59E15E66" w14:textId="77777777" w:rsidR="009E02DA" w:rsidRPr="009E02DA" w:rsidRDefault="009E02DA" w:rsidP="009E02DA">
            <w:pPr>
              <w:spacing w:before="0"/>
              <w:jc w:val="both"/>
              <w:rPr>
                <w:rFonts w:cs="Times New Roman"/>
                <w:szCs w:val="24"/>
              </w:rPr>
            </w:pPr>
            <w:r w:rsidRPr="009E02DA">
              <w:rPr>
                <w:rFonts w:cs="Times New Roman"/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35EF423A" w14:textId="77777777" w:rsidR="009E02DA" w:rsidRPr="009E02DA" w:rsidRDefault="009E02DA" w:rsidP="005E7655">
            <w:pPr>
              <w:spacing w:before="0"/>
              <w:jc w:val="both"/>
              <w:rPr>
                <w:rFonts w:cs="Times New Roman"/>
                <w:b/>
                <w:szCs w:val="24"/>
              </w:rPr>
            </w:pPr>
            <w:r w:rsidRPr="009E02DA">
              <w:rPr>
                <w:rFonts w:cs="Times New Roman"/>
                <w:b/>
                <w:szCs w:val="24"/>
              </w:rPr>
              <w:t xml:space="preserve">MgA. </w:t>
            </w:r>
            <w:r w:rsidR="005E7655">
              <w:rPr>
                <w:rFonts w:cs="Times New Roman"/>
                <w:b/>
                <w:szCs w:val="24"/>
              </w:rPr>
              <w:t>Ivona Křivánková</w:t>
            </w:r>
            <w:r w:rsidRPr="009E02DA">
              <w:rPr>
                <w:rFonts w:cs="Times New Roman"/>
                <w:b/>
                <w:szCs w:val="24"/>
              </w:rPr>
              <w:t>, ředitel</w:t>
            </w:r>
            <w:r w:rsidR="005E7655">
              <w:rPr>
                <w:rFonts w:cs="Times New Roman"/>
                <w:b/>
                <w:szCs w:val="24"/>
              </w:rPr>
              <w:t>ka</w:t>
            </w:r>
          </w:p>
        </w:tc>
      </w:tr>
    </w:tbl>
    <w:p w14:paraId="5CE60967" w14:textId="77777777" w:rsidR="009E02DA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a</w:t>
      </w:r>
    </w:p>
    <w:p w14:paraId="0003AE08" w14:textId="77777777" w:rsidR="0023754D" w:rsidRPr="0023754D" w:rsidRDefault="0023754D" w:rsidP="0023754D">
      <w:pPr>
        <w:overflowPunct/>
        <w:autoSpaceDE/>
        <w:autoSpaceDN/>
        <w:adjustRightInd/>
        <w:spacing w:before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Zhotovitel: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58"/>
      </w:tblGrid>
      <w:tr w:rsidR="009E02DA" w:rsidRPr="00B26318" w14:paraId="6C2D76AF" w14:textId="77777777" w:rsidTr="0066438B">
        <w:tc>
          <w:tcPr>
            <w:tcW w:w="2660" w:type="dxa"/>
            <w:shd w:val="clear" w:color="auto" w:fill="auto"/>
          </w:tcPr>
          <w:p w14:paraId="283814D1" w14:textId="77777777" w:rsidR="009E02DA" w:rsidRPr="00B26318" w:rsidRDefault="00FF418E" w:rsidP="009E02DA">
            <w:pPr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7288" w:type="dxa"/>
            <w:shd w:val="clear" w:color="auto" w:fill="auto"/>
          </w:tcPr>
          <w:p w14:paraId="0A835A57" w14:textId="77777777" w:rsidR="009E02DA" w:rsidRPr="00B26318" w:rsidRDefault="006033EB" w:rsidP="00612B3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</w:t>
            </w:r>
            <w:r w:rsidR="00612B3A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n Černošek</w:t>
            </w:r>
          </w:p>
        </w:tc>
      </w:tr>
      <w:tr w:rsidR="009E02DA" w:rsidRPr="00B26318" w14:paraId="0AEB0B88" w14:textId="77777777" w:rsidTr="0066438B">
        <w:tc>
          <w:tcPr>
            <w:tcW w:w="2660" w:type="dxa"/>
            <w:shd w:val="clear" w:color="auto" w:fill="auto"/>
          </w:tcPr>
          <w:p w14:paraId="272F0D2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Sídlo:</w:t>
            </w:r>
          </w:p>
        </w:tc>
        <w:tc>
          <w:tcPr>
            <w:tcW w:w="7288" w:type="dxa"/>
            <w:shd w:val="clear" w:color="auto" w:fill="auto"/>
          </w:tcPr>
          <w:p w14:paraId="5319414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Plešovec</w:t>
            </w:r>
            <w:proofErr w:type="spellEnd"/>
            <w:r>
              <w:rPr>
                <w:b/>
                <w:szCs w:val="24"/>
              </w:rPr>
              <w:t xml:space="preserve"> 56, 768 11  Chropyně</w:t>
            </w:r>
          </w:p>
        </w:tc>
      </w:tr>
      <w:tr w:rsidR="009E02DA" w:rsidRPr="00B26318" w14:paraId="68778CA8" w14:textId="77777777" w:rsidTr="0066438B">
        <w:tc>
          <w:tcPr>
            <w:tcW w:w="2660" w:type="dxa"/>
            <w:shd w:val="clear" w:color="auto" w:fill="auto"/>
          </w:tcPr>
          <w:p w14:paraId="76260ABD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IČ:</w:t>
            </w:r>
          </w:p>
        </w:tc>
        <w:tc>
          <w:tcPr>
            <w:tcW w:w="7288" w:type="dxa"/>
            <w:shd w:val="clear" w:color="auto" w:fill="auto"/>
          </w:tcPr>
          <w:p w14:paraId="2C76E68D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46290681</w:t>
            </w:r>
          </w:p>
        </w:tc>
      </w:tr>
      <w:tr w:rsidR="009E02DA" w:rsidRPr="00B26318" w14:paraId="1A1672A6" w14:textId="77777777" w:rsidTr="0066438B">
        <w:tc>
          <w:tcPr>
            <w:tcW w:w="2660" w:type="dxa"/>
            <w:shd w:val="clear" w:color="auto" w:fill="auto"/>
          </w:tcPr>
          <w:p w14:paraId="4D5BF647" w14:textId="77777777" w:rsidR="009E02DA" w:rsidRPr="00B26318" w:rsidRDefault="009E02DA" w:rsidP="009E02DA">
            <w:pPr>
              <w:spacing w:before="0"/>
              <w:jc w:val="both"/>
              <w:rPr>
                <w:szCs w:val="24"/>
              </w:rPr>
            </w:pPr>
            <w:r w:rsidRPr="00B26318">
              <w:rPr>
                <w:szCs w:val="24"/>
              </w:rPr>
              <w:t>Zastoupení:</w:t>
            </w:r>
          </w:p>
        </w:tc>
        <w:tc>
          <w:tcPr>
            <w:tcW w:w="7288" w:type="dxa"/>
            <w:shd w:val="clear" w:color="auto" w:fill="auto"/>
          </w:tcPr>
          <w:p w14:paraId="5C03D530" w14:textId="77777777" w:rsidR="009E02DA" w:rsidRPr="00B26318" w:rsidRDefault="006033EB" w:rsidP="009E02DA">
            <w:pPr>
              <w:spacing w:befor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Ing. Roman Černošek</w:t>
            </w:r>
          </w:p>
        </w:tc>
      </w:tr>
    </w:tbl>
    <w:p w14:paraId="6A390678" w14:textId="77777777" w:rsidR="00325E1C" w:rsidRDefault="00325E1C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  <w:r w:rsidRPr="009E02DA">
        <w:rPr>
          <w:rFonts w:eastAsia="Times New Roman" w:cs="Times New Roman"/>
          <w:szCs w:val="24"/>
        </w:rPr>
        <w:br/>
        <w:t> </w:t>
      </w:r>
      <w:r w:rsidRPr="009E02DA">
        <w:rPr>
          <w:rFonts w:eastAsia="Times New Roman" w:cs="Times New Roman"/>
          <w:szCs w:val="24"/>
        </w:rPr>
        <w:br/>
        <w:t>uzavírají podle § 2586 a násl. zákona č. 89/2012 Sb., občanský zákoník, ve znění pozdějších předpisů, tuto</w:t>
      </w:r>
      <w:r w:rsidR="00001439">
        <w:rPr>
          <w:rFonts w:eastAsia="Times New Roman" w:cs="Times New Roman"/>
          <w:szCs w:val="24"/>
        </w:rPr>
        <w:t xml:space="preserve"> </w:t>
      </w: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b/>
          <w:bCs/>
          <w:szCs w:val="24"/>
        </w:rPr>
        <w:t>smlouvu o dílo</w:t>
      </w:r>
      <w:r w:rsidRPr="009E02DA">
        <w:rPr>
          <w:rFonts w:eastAsia="Times New Roman" w:cs="Times New Roman"/>
          <w:szCs w:val="24"/>
        </w:rPr>
        <w:t xml:space="preserve"> (dále jen „</w:t>
      </w:r>
      <w:r w:rsidR="009C0EB6">
        <w:rPr>
          <w:rFonts w:eastAsia="Times New Roman" w:cs="Times New Roman"/>
          <w:b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mlouva</w:t>
      </w:r>
      <w:r w:rsidRPr="009E02DA">
        <w:rPr>
          <w:rFonts w:eastAsia="Times New Roman" w:cs="Times New Roman"/>
          <w:szCs w:val="24"/>
        </w:rPr>
        <w:t>“)</w:t>
      </w:r>
      <w:r w:rsidRPr="009E02DA">
        <w:rPr>
          <w:rFonts w:eastAsia="Times New Roman" w:cs="Times New Roman"/>
          <w:szCs w:val="24"/>
        </w:rPr>
        <w:br/>
      </w:r>
    </w:p>
    <w:p w14:paraId="28BA2454" w14:textId="77777777" w:rsidR="006033EB" w:rsidRPr="009E02DA" w:rsidRDefault="006033EB" w:rsidP="009E02DA">
      <w:pPr>
        <w:overflowPunct/>
        <w:autoSpaceDE/>
        <w:autoSpaceDN/>
        <w:adjustRightInd/>
        <w:spacing w:before="0" w:after="100" w:afterAutospacing="1"/>
        <w:rPr>
          <w:rFonts w:eastAsia="Times New Roman" w:cs="Times New Roman"/>
          <w:color w:val="333333"/>
          <w:szCs w:val="24"/>
        </w:rPr>
      </w:pPr>
    </w:p>
    <w:p w14:paraId="0810723A" w14:textId="77777777" w:rsidR="00325E1C" w:rsidRPr="009E02DA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Předmět </w:t>
      </w:r>
      <w:r w:rsidR="00E7449B">
        <w:rPr>
          <w:rFonts w:eastAsia="Times New Roman" w:cs="Times New Roman"/>
          <w:b/>
          <w:bCs/>
          <w:szCs w:val="24"/>
        </w:rPr>
        <w:t>s</w:t>
      </w:r>
      <w:r w:rsidRPr="009E02DA">
        <w:rPr>
          <w:rFonts w:eastAsia="Times New Roman" w:cs="Times New Roman"/>
          <w:b/>
          <w:bCs/>
          <w:szCs w:val="24"/>
        </w:rPr>
        <w:t>mlouvy</w:t>
      </w:r>
      <w:r w:rsidRPr="009E02DA">
        <w:rPr>
          <w:rFonts w:eastAsia="Times New Roman" w:cs="Times New Roman"/>
          <w:szCs w:val="24"/>
        </w:rPr>
        <w:t> </w:t>
      </w:r>
    </w:p>
    <w:p w14:paraId="79FAC806" w14:textId="7EC029B5"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se touto smlouvou zavazuje provést na svůj náklad a nebezpečí pro objednatele za podmínek níže uvedených </w:t>
      </w:r>
      <w:r w:rsidR="006033EB">
        <w:rPr>
          <w:rFonts w:eastAsia="Times New Roman" w:cs="Times New Roman"/>
          <w:szCs w:val="24"/>
        </w:rPr>
        <w:t>výrobu a montáž skříní</w:t>
      </w:r>
      <w:r w:rsidR="009C0EB6">
        <w:rPr>
          <w:rFonts w:eastAsia="Times New Roman" w:cs="Times New Roman"/>
          <w:szCs w:val="24"/>
        </w:rPr>
        <w:t xml:space="preserve"> a</w:t>
      </w:r>
      <w:r w:rsidR="008878F0">
        <w:rPr>
          <w:rFonts w:eastAsia="Times New Roman" w:cs="Times New Roman"/>
          <w:szCs w:val="24"/>
        </w:rPr>
        <w:t xml:space="preserve"> </w:t>
      </w:r>
      <w:proofErr w:type="spellStart"/>
      <w:r w:rsidR="008878F0">
        <w:rPr>
          <w:rFonts w:eastAsia="Times New Roman" w:cs="Times New Roman"/>
          <w:szCs w:val="24"/>
        </w:rPr>
        <w:t>nádstavců</w:t>
      </w:r>
      <w:proofErr w:type="spellEnd"/>
      <w:r w:rsidR="008878F0">
        <w:rPr>
          <w:rFonts w:eastAsia="Times New Roman" w:cs="Times New Roman"/>
          <w:szCs w:val="24"/>
        </w:rPr>
        <w:t xml:space="preserve"> skříní</w:t>
      </w:r>
      <w:r w:rsidR="009C0EB6">
        <w:rPr>
          <w:rFonts w:eastAsia="Times New Roman" w:cs="Times New Roman"/>
          <w:szCs w:val="24"/>
        </w:rPr>
        <w:t xml:space="preserve"> </w:t>
      </w:r>
      <w:r w:rsidR="008033EF">
        <w:rPr>
          <w:rFonts w:eastAsia="Times New Roman" w:cs="Times New Roman"/>
          <w:szCs w:val="24"/>
        </w:rPr>
        <w:t>v kabinetě</w:t>
      </w:r>
      <w:r w:rsidR="009C0EB6">
        <w:rPr>
          <w:rFonts w:eastAsia="Times New Roman" w:cs="Times New Roman"/>
          <w:szCs w:val="24"/>
        </w:rPr>
        <w:t xml:space="preserve"> č. 2</w:t>
      </w:r>
      <w:r w:rsidR="008F6441">
        <w:rPr>
          <w:rFonts w:eastAsia="Times New Roman" w:cs="Times New Roman"/>
          <w:szCs w:val="24"/>
        </w:rPr>
        <w:t>0</w:t>
      </w:r>
      <w:r w:rsidR="008033EF">
        <w:rPr>
          <w:rFonts w:eastAsia="Times New Roman" w:cs="Times New Roman"/>
          <w:szCs w:val="24"/>
        </w:rPr>
        <w:t>3B, učebně 203</w:t>
      </w:r>
      <w:r w:rsidR="004A068F">
        <w:rPr>
          <w:rFonts w:eastAsia="Times New Roman" w:cs="Times New Roman"/>
          <w:szCs w:val="24"/>
        </w:rPr>
        <w:t xml:space="preserve">, </w:t>
      </w:r>
      <w:r w:rsidR="007A3208">
        <w:rPr>
          <w:rFonts w:eastAsia="Times New Roman" w:cs="Times New Roman"/>
          <w:szCs w:val="24"/>
        </w:rPr>
        <w:t>skladu 31, obložení stěny na učebně č.2 a kanceláři č.31</w:t>
      </w:r>
      <w:r w:rsidR="00BA4759">
        <w:rPr>
          <w:rFonts w:eastAsia="Times New Roman" w:cs="Times New Roman"/>
          <w:szCs w:val="24"/>
        </w:rPr>
        <w:t xml:space="preserve"> (dále jen dílo)</w:t>
      </w:r>
      <w:r w:rsidRPr="009E02DA">
        <w:rPr>
          <w:rFonts w:eastAsia="Times New Roman" w:cs="Times New Roman"/>
          <w:szCs w:val="24"/>
        </w:rPr>
        <w:t xml:space="preserve"> a objednatel se zavazuje </w:t>
      </w:r>
      <w:r w:rsidR="00BA4759">
        <w:rPr>
          <w:rFonts w:eastAsia="Times New Roman" w:cs="Times New Roman"/>
          <w:szCs w:val="24"/>
        </w:rPr>
        <w:t>dílo převzít a zaplatit za něj z</w:t>
      </w:r>
      <w:r w:rsidRPr="009E02DA">
        <w:rPr>
          <w:rFonts w:eastAsia="Times New Roman" w:cs="Times New Roman"/>
          <w:szCs w:val="24"/>
        </w:rPr>
        <w:t>hotoviteli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14:paraId="24D88DC9" w14:textId="77777777" w:rsidR="00FF1E71" w:rsidRDefault="00325E1C" w:rsidP="00FF1E71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Cena </w:t>
      </w:r>
      <w:r w:rsidR="00BA4759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 a způsob úhrady</w:t>
      </w:r>
    </w:p>
    <w:p w14:paraId="22C41863" w14:textId="34EB16B0" w:rsidR="00325E1C" w:rsidRPr="009E02DA" w:rsidRDefault="00325E1C" w:rsidP="00FF1E71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Smluvní strany se dohodly</w:t>
      </w:r>
      <w:r w:rsidR="006033EB">
        <w:rPr>
          <w:rFonts w:eastAsia="Times New Roman" w:cs="Times New Roman"/>
          <w:szCs w:val="24"/>
        </w:rPr>
        <w:t xml:space="preserve"> na</w:t>
      </w:r>
      <w:r w:rsidRPr="009E02DA">
        <w:rPr>
          <w:rFonts w:eastAsia="Times New Roman" w:cs="Times New Roman"/>
          <w:szCs w:val="24"/>
        </w:rPr>
        <w:t xml:space="preserve"> cen</w:t>
      </w:r>
      <w:r w:rsidR="006033EB">
        <w:rPr>
          <w:rFonts w:eastAsia="Times New Roman" w:cs="Times New Roman"/>
          <w:szCs w:val="24"/>
        </w:rPr>
        <w:t>ě</w:t>
      </w:r>
      <w:r w:rsidRPr="009E02DA">
        <w:rPr>
          <w:rFonts w:eastAsia="Times New Roman" w:cs="Times New Roman"/>
          <w:szCs w:val="24"/>
        </w:rPr>
        <w:t xml:space="preserve"> díla </w:t>
      </w:r>
      <w:r w:rsidR="006033EB">
        <w:rPr>
          <w:rFonts w:eastAsia="Times New Roman" w:cs="Times New Roman"/>
          <w:szCs w:val="24"/>
        </w:rPr>
        <w:t>ve výš</w:t>
      </w:r>
      <w:r w:rsidR="009C0EB6">
        <w:rPr>
          <w:rFonts w:eastAsia="Times New Roman" w:cs="Times New Roman"/>
          <w:szCs w:val="24"/>
        </w:rPr>
        <w:t>i</w:t>
      </w:r>
      <w:r w:rsidR="006033EB">
        <w:rPr>
          <w:rFonts w:eastAsia="Times New Roman" w:cs="Times New Roman"/>
          <w:szCs w:val="24"/>
        </w:rPr>
        <w:t xml:space="preserve"> </w:t>
      </w:r>
      <w:r w:rsidR="00215048">
        <w:rPr>
          <w:rFonts w:eastAsia="Times New Roman" w:cs="Times New Roman"/>
          <w:szCs w:val="24"/>
        </w:rPr>
        <w:t>192 820,-</w:t>
      </w:r>
      <w:r w:rsidR="006033EB">
        <w:rPr>
          <w:rFonts w:eastAsia="Times New Roman" w:cs="Times New Roman"/>
          <w:szCs w:val="24"/>
        </w:rPr>
        <w:t xml:space="preserve"> Kč</w:t>
      </w:r>
      <w:r w:rsidRPr="009E02DA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 xml:space="preserve"> Cena je uvedena včetně DPH. Viz. </w:t>
      </w:r>
      <w:r w:rsidR="00A51F9A">
        <w:rPr>
          <w:rFonts w:eastAsia="Times New Roman" w:cs="Times New Roman"/>
          <w:szCs w:val="24"/>
        </w:rPr>
        <w:t>P</w:t>
      </w:r>
      <w:r w:rsidR="00784C11">
        <w:rPr>
          <w:rFonts w:eastAsia="Times New Roman" w:cs="Times New Roman"/>
          <w:szCs w:val="24"/>
        </w:rPr>
        <w:t>říloha</w:t>
      </w:r>
      <w:r w:rsidR="00A51F9A">
        <w:rPr>
          <w:rFonts w:eastAsia="Times New Roman" w:cs="Times New Roman"/>
          <w:szCs w:val="24"/>
        </w:rPr>
        <w:t xml:space="preserve"> – cenová nabídka.</w:t>
      </w:r>
      <w:r w:rsidRPr="009E02DA">
        <w:rPr>
          <w:rFonts w:eastAsia="Times New Roman" w:cs="Times New Roman"/>
          <w:szCs w:val="24"/>
        </w:rPr>
        <w:br/>
      </w:r>
    </w:p>
    <w:p w14:paraId="57E84290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III.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Termín zhotovení díla</w:t>
      </w:r>
    </w:p>
    <w:p w14:paraId="044E7BC9" w14:textId="769656DA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Smluvní strany se dohodly, že </w:t>
      </w:r>
      <w:r w:rsidR="00BA4759">
        <w:rPr>
          <w:rFonts w:eastAsia="Times New Roman" w:cs="Times New Roman"/>
          <w:szCs w:val="24"/>
        </w:rPr>
        <w:t>dílo bude z</w:t>
      </w:r>
      <w:r w:rsidRPr="009E02DA">
        <w:rPr>
          <w:rFonts w:eastAsia="Times New Roman" w:cs="Times New Roman"/>
          <w:szCs w:val="24"/>
        </w:rPr>
        <w:t>hotovitelem provede</w:t>
      </w:r>
      <w:r w:rsidR="0074366F">
        <w:rPr>
          <w:rFonts w:eastAsia="Times New Roman" w:cs="Times New Roman"/>
          <w:szCs w:val="24"/>
        </w:rPr>
        <w:t>no v</w:t>
      </w:r>
      <w:r w:rsidR="006033EB">
        <w:rPr>
          <w:rFonts w:eastAsia="Times New Roman" w:cs="Times New Roman"/>
          <w:szCs w:val="24"/>
        </w:rPr>
        <w:t> </w:t>
      </w:r>
      <w:r w:rsidR="00BA4759">
        <w:rPr>
          <w:rFonts w:eastAsia="Times New Roman" w:cs="Times New Roman"/>
          <w:szCs w:val="24"/>
        </w:rPr>
        <w:t>termínu</w:t>
      </w:r>
      <w:r w:rsidR="006033EB">
        <w:rPr>
          <w:rFonts w:eastAsia="Times New Roman" w:cs="Times New Roman"/>
          <w:szCs w:val="24"/>
        </w:rPr>
        <w:t xml:space="preserve"> do </w:t>
      </w:r>
      <w:r w:rsidR="009C0EB6">
        <w:rPr>
          <w:rFonts w:eastAsia="Times New Roman" w:cs="Times New Roman"/>
          <w:szCs w:val="24"/>
        </w:rPr>
        <w:t>1</w:t>
      </w:r>
      <w:r w:rsidR="00784C11">
        <w:rPr>
          <w:rFonts w:eastAsia="Times New Roman" w:cs="Times New Roman"/>
          <w:szCs w:val="24"/>
        </w:rPr>
        <w:t>0</w:t>
      </w:r>
      <w:r w:rsidR="006033EB">
        <w:rPr>
          <w:rFonts w:eastAsia="Times New Roman" w:cs="Times New Roman"/>
          <w:szCs w:val="24"/>
        </w:rPr>
        <w:t>.</w:t>
      </w:r>
      <w:r w:rsidR="00784C11">
        <w:rPr>
          <w:rFonts w:eastAsia="Times New Roman" w:cs="Times New Roman"/>
          <w:szCs w:val="24"/>
        </w:rPr>
        <w:t>8</w:t>
      </w:r>
      <w:r w:rsidR="006033EB">
        <w:rPr>
          <w:rFonts w:eastAsia="Times New Roman" w:cs="Times New Roman"/>
          <w:szCs w:val="24"/>
        </w:rPr>
        <w:t>.20</w:t>
      </w:r>
      <w:r w:rsidR="009C0EB6">
        <w:rPr>
          <w:rFonts w:eastAsia="Times New Roman" w:cs="Times New Roman"/>
          <w:szCs w:val="24"/>
        </w:rPr>
        <w:t>2</w:t>
      </w:r>
      <w:r w:rsidR="00784C11">
        <w:rPr>
          <w:rFonts w:eastAsia="Times New Roman" w:cs="Times New Roman"/>
          <w:szCs w:val="24"/>
        </w:rPr>
        <w:t>2</w:t>
      </w:r>
      <w:r w:rsidR="00BA4759">
        <w:rPr>
          <w:rFonts w:eastAsia="Times New Roman" w:cs="Times New Roman"/>
          <w:szCs w:val="24"/>
        </w:rPr>
        <w:t>.</w:t>
      </w:r>
      <w:r w:rsidRPr="009E02DA">
        <w:rPr>
          <w:rFonts w:eastAsia="Times New Roman" w:cs="Times New Roman"/>
          <w:szCs w:val="24"/>
        </w:rPr>
        <w:t xml:space="preserve">  </w:t>
      </w:r>
    </w:p>
    <w:p w14:paraId="51EF8FF5" w14:textId="77777777" w:rsidR="0074366F" w:rsidRDefault="00325E1C" w:rsidP="0074366F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IV.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 xml:space="preserve">Předání a převzetí </w:t>
      </w:r>
      <w:r w:rsidR="004F6B91">
        <w:rPr>
          <w:rFonts w:eastAsia="Times New Roman" w:cs="Times New Roman"/>
          <w:b/>
          <w:bCs/>
          <w:szCs w:val="24"/>
        </w:rPr>
        <w:t>d</w:t>
      </w:r>
      <w:r w:rsidRPr="009E02DA">
        <w:rPr>
          <w:rFonts w:eastAsia="Times New Roman" w:cs="Times New Roman"/>
          <w:b/>
          <w:bCs/>
          <w:szCs w:val="24"/>
        </w:rPr>
        <w:t>íla</w:t>
      </w:r>
    </w:p>
    <w:p w14:paraId="6E727DD9" w14:textId="77777777" w:rsidR="00325E1C" w:rsidRPr="009E02DA" w:rsidRDefault="00325E1C" w:rsidP="0074366F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K předání a převzetí</w:t>
      </w:r>
      <w:r w:rsidR="00C83D2E">
        <w:rPr>
          <w:rFonts w:eastAsia="Times New Roman" w:cs="Times New Roman"/>
          <w:szCs w:val="24"/>
        </w:rPr>
        <w:t xml:space="preserve"> d</w:t>
      </w:r>
      <w:r w:rsidRPr="009E02DA">
        <w:rPr>
          <w:rFonts w:eastAsia="Times New Roman" w:cs="Times New Roman"/>
          <w:szCs w:val="24"/>
        </w:rPr>
        <w:t xml:space="preserve">íla dojde do dvou </w:t>
      </w:r>
      <w:r w:rsidR="006033EB">
        <w:rPr>
          <w:rFonts w:eastAsia="Times New Roman" w:cs="Times New Roman"/>
          <w:szCs w:val="24"/>
        </w:rPr>
        <w:t xml:space="preserve">pracovních </w:t>
      </w:r>
      <w:r w:rsidRPr="009E02DA">
        <w:rPr>
          <w:rFonts w:eastAsia="Times New Roman" w:cs="Times New Roman"/>
          <w:szCs w:val="24"/>
        </w:rPr>
        <w:t>dnů od jeho zhotovení</w:t>
      </w:r>
      <w:r w:rsidR="00C83D2E">
        <w:rPr>
          <w:rFonts w:eastAsia="Times New Roman" w:cs="Times New Roman"/>
          <w:szCs w:val="24"/>
        </w:rPr>
        <w:t xml:space="preserve">. </w:t>
      </w:r>
      <w:r w:rsidRPr="009E02DA">
        <w:rPr>
          <w:rFonts w:eastAsia="Times New Roman" w:cs="Times New Roman"/>
          <w:szCs w:val="24"/>
        </w:rPr>
        <w:t xml:space="preserve">O předání a převzetí </w:t>
      </w:r>
      <w:r w:rsidR="00C83D2E">
        <w:rPr>
          <w:rFonts w:eastAsia="Times New Roman" w:cs="Times New Roman"/>
          <w:szCs w:val="24"/>
        </w:rPr>
        <w:t>díla bude s</w:t>
      </w:r>
      <w:r w:rsidRPr="009E02DA">
        <w:rPr>
          <w:rFonts w:eastAsia="Times New Roman" w:cs="Times New Roman"/>
          <w:szCs w:val="24"/>
        </w:rPr>
        <w:t>mluvními stranami vyhotoven předávací protokol.</w:t>
      </w:r>
      <w:r w:rsidRPr="009E02DA">
        <w:rPr>
          <w:rFonts w:eastAsia="Times New Roman" w:cs="Times New Roman"/>
          <w:szCs w:val="24"/>
        </w:rPr>
        <w:br/>
        <w:t xml:space="preserve">Smluvní strany se pro případ prodlení objednatele se zaplacením 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íla dohodly na smluvní pokutě ve výši</w:t>
      </w:r>
      <w:r w:rsidR="00074588">
        <w:rPr>
          <w:rFonts w:eastAsia="Times New Roman" w:cs="Times New Roman"/>
          <w:szCs w:val="24"/>
        </w:rPr>
        <w:t xml:space="preserve"> </w:t>
      </w:r>
      <w:r w:rsidR="00BC399B">
        <w:rPr>
          <w:rFonts w:eastAsia="Times New Roman" w:cs="Times New Roman"/>
          <w:szCs w:val="24"/>
        </w:rPr>
        <w:t>1,5</w:t>
      </w:r>
      <w:r w:rsidR="00074588">
        <w:rPr>
          <w:rFonts w:eastAsia="Times New Roman" w:cs="Times New Roman"/>
          <w:szCs w:val="24"/>
        </w:rPr>
        <w:t xml:space="preserve"> promile</w:t>
      </w:r>
      <w:r w:rsidRPr="009E02DA">
        <w:rPr>
          <w:rFonts w:eastAsia="Times New Roman" w:cs="Times New Roman"/>
          <w:szCs w:val="24"/>
        </w:rPr>
        <w:t xml:space="preserve"> za každý den prodlení.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szCs w:val="24"/>
        </w:rPr>
        <w:br/>
        <w:t xml:space="preserve">Pro případ prodlení se zhotovením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na straně zhotovitele má objednatel právo namísto smluvní pokuty na slevu z ceny </w:t>
      </w:r>
      <w:r w:rsidR="00BC399B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ve výši </w:t>
      </w:r>
      <w:r w:rsidR="00BC399B">
        <w:rPr>
          <w:rFonts w:eastAsia="Times New Roman" w:cs="Times New Roman"/>
          <w:szCs w:val="24"/>
        </w:rPr>
        <w:t xml:space="preserve">1 promile </w:t>
      </w:r>
      <w:r w:rsidRPr="009E02DA">
        <w:rPr>
          <w:rFonts w:eastAsia="Times New Roman" w:cs="Times New Roman"/>
          <w:szCs w:val="24"/>
        </w:rPr>
        <w:t xml:space="preserve">za </w:t>
      </w:r>
      <w:r w:rsidR="00BC399B">
        <w:rPr>
          <w:rFonts w:eastAsia="Times New Roman" w:cs="Times New Roman"/>
          <w:szCs w:val="24"/>
        </w:rPr>
        <w:t>každý den prodlení</w:t>
      </w:r>
      <w:r w:rsidRPr="009E02DA">
        <w:rPr>
          <w:rFonts w:eastAsia="Times New Roman" w:cs="Times New Roman"/>
          <w:szCs w:val="24"/>
        </w:rPr>
        <w:t xml:space="preserve">. </w:t>
      </w:r>
    </w:p>
    <w:p w14:paraId="3952D17D" w14:textId="77777777" w:rsidR="00761A1A" w:rsidRDefault="00325E1C" w:rsidP="00761A1A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V.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Odpovědnost za vady</w:t>
      </w:r>
    </w:p>
    <w:p w14:paraId="393B725D" w14:textId="77777777" w:rsidR="00325E1C" w:rsidRPr="009E02DA" w:rsidRDefault="00325E1C" w:rsidP="00761A1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 xml:space="preserve">Zhotovitel poskytne na </w:t>
      </w:r>
      <w:r w:rsidR="00BC399B">
        <w:rPr>
          <w:rFonts w:eastAsia="Times New Roman" w:cs="Times New Roman"/>
          <w:szCs w:val="24"/>
        </w:rPr>
        <w:t>d</w:t>
      </w:r>
      <w:r w:rsidR="004F6B91">
        <w:rPr>
          <w:rFonts w:eastAsia="Times New Roman" w:cs="Times New Roman"/>
          <w:szCs w:val="24"/>
        </w:rPr>
        <w:t>ílo záruku po dobu 12 měsíců</w:t>
      </w:r>
      <w:r w:rsidRPr="009E02DA">
        <w:rPr>
          <w:rFonts w:eastAsia="Times New Roman" w:cs="Times New Roman"/>
          <w:szCs w:val="24"/>
        </w:rPr>
        <w:t xml:space="preserve"> od předání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 xml:space="preserve">íla objednateli. Zhotovitel se zavazuje předat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ílo bez vad a nedodělků.</w:t>
      </w:r>
      <w:r w:rsidRPr="009E02DA">
        <w:rPr>
          <w:rFonts w:eastAsia="Times New Roman" w:cs="Times New Roman"/>
          <w:szCs w:val="24"/>
        </w:rPr>
        <w:br/>
        <w:t xml:space="preserve">Smluvní strany se dále dohodly, že budou-li v době předání na </w:t>
      </w:r>
      <w:r w:rsidR="004F6B91">
        <w:rPr>
          <w:rFonts w:eastAsia="Times New Roman" w:cs="Times New Roman"/>
          <w:szCs w:val="24"/>
        </w:rPr>
        <w:t>d</w:t>
      </w:r>
      <w:r w:rsidRPr="009E02DA">
        <w:rPr>
          <w:rFonts w:eastAsia="Times New Roman" w:cs="Times New Roman"/>
          <w:szCs w:val="24"/>
        </w:rPr>
        <w:t>íle viditelné vady či n</w:t>
      </w:r>
      <w:r w:rsidR="004F6B91">
        <w:rPr>
          <w:rFonts w:eastAsia="Times New Roman" w:cs="Times New Roman"/>
          <w:szCs w:val="24"/>
        </w:rPr>
        <w:t>edodělky, k předání a převzetí d</w:t>
      </w:r>
      <w:r w:rsidRPr="009E02DA">
        <w:rPr>
          <w:rFonts w:eastAsia="Times New Roman" w:cs="Times New Roman"/>
          <w:szCs w:val="24"/>
        </w:rPr>
        <w:t xml:space="preserve">íla dojde až po jejich odstranění. O této skutečnosti bude </w:t>
      </w:r>
      <w:r w:rsidR="004F6B91">
        <w:rPr>
          <w:rFonts w:eastAsia="Times New Roman" w:cs="Times New Roman"/>
          <w:szCs w:val="24"/>
        </w:rPr>
        <w:lastRenderedPageBreak/>
        <w:t>s</w:t>
      </w:r>
      <w:r w:rsidRPr="009E02DA">
        <w:rPr>
          <w:rFonts w:eastAsia="Times New Roman" w:cs="Times New Roman"/>
          <w:szCs w:val="24"/>
        </w:rPr>
        <w:t xml:space="preserve">mluvními stranami sepsán záznam. Náklady na odstranění vad nese </w:t>
      </w:r>
      <w:r w:rsidR="004F6B91">
        <w:rPr>
          <w:rFonts w:eastAsia="Times New Roman" w:cs="Times New Roman"/>
          <w:szCs w:val="24"/>
        </w:rPr>
        <w:t>z</w:t>
      </w:r>
      <w:r w:rsidRPr="009E02DA">
        <w:rPr>
          <w:rFonts w:eastAsia="Times New Roman" w:cs="Times New Roman"/>
          <w:szCs w:val="24"/>
        </w:rPr>
        <w:t>hotovitel.</w:t>
      </w:r>
      <w:r w:rsidRPr="009E02DA">
        <w:rPr>
          <w:rFonts w:eastAsia="Times New Roman" w:cs="Times New Roman"/>
          <w:szCs w:val="24"/>
        </w:rPr>
        <w:br/>
        <w:t xml:space="preserve">  </w:t>
      </w:r>
    </w:p>
    <w:p w14:paraId="389F3E57" w14:textId="77777777" w:rsidR="00761A1A" w:rsidRDefault="00325E1C" w:rsidP="00325E1C">
      <w:pPr>
        <w:overflowPunct/>
        <w:autoSpaceDE/>
        <w:autoSpaceDN/>
        <w:adjustRightInd/>
        <w:spacing w:before="0"/>
        <w:jc w:val="center"/>
        <w:rPr>
          <w:rFonts w:eastAsia="Times New Roman" w:cs="Times New Roman"/>
          <w:b/>
          <w:bCs/>
          <w:szCs w:val="24"/>
        </w:rPr>
      </w:pPr>
      <w:r w:rsidRPr="009E02DA">
        <w:rPr>
          <w:rFonts w:eastAsia="Times New Roman" w:cs="Times New Roman"/>
          <w:b/>
          <w:bCs/>
          <w:szCs w:val="24"/>
        </w:rPr>
        <w:t>VI.</w:t>
      </w:r>
      <w:r w:rsidRPr="009E02DA">
        <w:rPr>
          <w:rFonts w:eastAsia="Times New Roman" w:cs="Times New Roman"/>
          <w:szCs w:val="24"/>
        </w:rPr>
        <w:br/>
      </w:r>
      <w:r w:rsidRPr="009E02DA">
        <w:rPr>
          <w:rFonts w:eastAsia="Times New Roman" w:cs="Times New Roman"/>
          <w:b/>
          <w:bCs/>
          <w:szCs w:val="24"/>
        </w:rPr>
        <w:t>Závěrečná ustanovení</w:t>
      </w:r>
    </w:p>
    <w:p w14:paraId="5027604D" w14:textId="77777777" w:rsidR="009E02DA" w:rsidRDefault="004F6B9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nabývá platnosti a účinnosti dnem jejího podpisu oběma Smluvními stranami.</w:t>
      </w:r>
      <w:r w:rsidR="00325E1C" w:rsidRPr="009E02DA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>S</w:t>
      </w:r>
      <w:r w:rsidR="00325E1C" w:rsidRPr="009E02DA">
        <w:rPr>
          <w:rFonts w:eastAsia="Times New Roman" w:cs="Times New Roman"/>
          <w:szCs w:val="24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9E02DA">
        <w:rPr>
          <w:rFonts w:eastAsia="Times New Roman" w:cs="Times New Roman"/>
          <w:szCs w:val="24"/>
        </w:rPr>
        <w:t xml:space="preserve"> </w:t>
      </w:r>
    </w:p>
    <w:p w14:paraId="11A65BDE" w14:textId="77777777" w:rsid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Smlouva byla vyhotovena ve dvou stejnopisech, z nichž každá strana obdrží po jednom vyhotovení.</w:t>
      </w:r>
      <w:r w:rsidRPr="009E02DA">
        <w:rPr>
          <w:rFonts w:eastAsia="Times New Roman" w:cs="Times New Roman"/>
          <w:szCs w:val="24"/>
        </w:rPr>
        <w:br/>
        <w:t xml:space="preserve">Smluvní strany níže svým podpisem stvrzují, že si </w:t>
      </w:r>
      <w:r w:rsidR="004F6B91">
        <w:rPr>
          <w:rFonts w:eastAsia="Times New Roman" w:cs="Times New Roman"/>
          <w:szCs w:val="24"/>
        </w:rPr>
        <w:t>s</w:t>
      </w:r>
      <w:r w:rsidRPr="009E02DA">
        <w:rPr>
          <w:rFonts w:eastAsia="Times New Roman" w:cs="Times New Roman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61F0AB9" w14:textId="77777777" w:rsidR="00001439" w:rsidRDefault="00057621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Zhotovitel </w:t>
      </w:r>
      <w:r w:rsidR="009E02DA">
        <w:rPr>
          <w:rFonts w:eastAsia="Times New Roman" w:cs="Times New Roman"/>
          <w:szCs w:val="24"/>
        </w:rPr>
        <w:t>souhlasí se zveřejněním údajů</w:t>
      </w:r>
      <w:r>
        <w:rPr>
          <w:rFonts w:eastAsia="Times New Roman" w:cs="Times New Roman"/>
          <w:szCs w:val="24"/>
        </w:rPr>
        <w:t xml:space="preserve"> v registru smluv na dobu neurčitou</w:t>
      </w:r>
      <w:r w:rsidR="00001439">
        <w:rPr>
          <w:rFonts w:eastAsia="Times New Roman" w:cs="Times New Roman"/>
          <w:szCs w:val="24"/>
        </w:rPr>
        <w:t>.</w:t>
      </w:r>
    </w:p>
    <w:p w14:paraId="5FEB2216" w14:textId="77777777" w:rsidR="00001439" w:rsidRDefault="00001439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79FC0" w14:textId="3FD12F35" w:rsidR="00B27978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 </w:t>
      </w:r>
      <w:r w:rsidRPr="009E02DA">
        <w:rPr>
          <w:rFonts w:eastAsia="Times New Roman" w:cs="Times New Roman"/>
          <w:szCs w:val="24"/>
        </w:rPr>
        <w:br/>
        <w:t>V</w:t>
      </w:r>
      <w:r w:rsidR="00D612A4">
        <w:rPr>
          <w:rFonts w:eastAsia="Times New Roman" w:cs="Times New Roman"/>
          <w:szCs w:val="24"/>
        </w:rPr>
        <w:t xml:space="preserve"> Kroměříži dne </w:t>
      </w:r>
      <w:r w:rsidR="00864E91">
        <w:rPr>
          <w:rFonts w:eastAsia="Times New Roman" w:cs="Times New Roman"/>
          <w:szCs w:val="24"/>
        </w:rPr>
        <w:t>15</w:t>
      </w:r>
      <w:r w:rsidR="00D612A4">
        <w:rPr>
          <w:rFonts w:eastAsia="Times New Roman" w:cs="Times New Roman"/>
          <w:szCs w:val="24"/>
        </w:rPr>
        <w:t xml:space="preserve">. </w:t>
      </w:r>
      <w:r w:rsidR="00864E91">
        <w:rPr>
          <w:rFonts w:eastAsia="Times New Roman" w:cs="Times New Roman"/>
          <w:szCs w:val="24"/>
        </w:rPr>
        <w:t>7</w:t>
      </w:r>
      <w:r w:rsidR="005E7655">
        <w:rPr>
          <w:rFonts w:eastAsia="Times New Roman" w:cs="Times New Roman"/>
          <w:szCs w:val="24"/>
        </w:rPr>
        <w:t>. 20</w:t>
      </w:r>
      <w:r w:rsidR="009C0EB6">
        <w:rPr>
          <w:rFonts w:eastAsia="Times New Roman" w:cs="Times New Roman"/>
          <w:szCs w:val="24"/>
        </w:rPr>
        <w:t>2</w:t>
      </w:r>
      <w:r w:rsidR="00864E91">
        <w:rPr>
          <w:rFonts w:eastAsia="Times New Roman" w:cs="Times New Roman"/>
          <w:szCs w:val="24"/>
        </w:rPr>
        <w:t>2</w:t>
      </w:r>
      <w:r w:rsidRPr="009E02DA">
        <w:rPr>
          <w:rFonts w:eastAsia="Times New Roman" w:cs="Times New Roman"/>
          <w:szCs w:val="24"/>
        </w:rPr>
        <w:t xml:space="preserve">                            </w:t>
      </w:r>
      <w:r w:rsidRPr="009E02DA">
        <w:rPr>
          <w:rFonts w:eastAsia="Times New Roman" w:cs="Times New Roman"/>
          <w:szCs w:val="24"/>
        </w:rPr>
        <w:br/>
        <w:t> </w:t>
      </w:r>
    </w:p>
    <w:p w14:paraId="200868F6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DAF6188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C3D9923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228C1EE" w14:textId="77777777" w:rsidR="00B27978" w:rsidRDefault="00B27978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0A4CF15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br/>
        <w:t xml:space="preserve">  </w:t>
      </w:r>
    </w:p>
    <w:p w14:paraId="6DA929C6" w14:textId="77777777" w:rsidR="00325E1C" w:rsidRPr="009E02DA" w:rsidRDefault="00325E1C" w:rsidP="00325E1C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................................................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 </w:t>
      </w:r>
      <w:r w:rsidRPr="009E02DA">
        <w:rPr>
          <w:rFonts w:eastAsia="Times New Roman" w:cs="Times New Roman"/>
          <w:szCs w:val="24"/>
        </w:rPr>
        <w:t>        ...............................................                                         </w:t>
      </w:r>
    </w:p>
    <w:p w14:paraId="0DB48645" w14:textId="62C12E4A" w:rsidR="00325E1C" w:rsidRDefault="00325E1C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  <w:r w:rsidRPr="009E02DA">
        <w:rPr>
          <w:rFonts w:eastAsia="Times New Roman" w:cs="Times New Roman"/>
          <w:szCs w:val="24"/>
        </w:rPr>
        <w:t>Obje</w:t>
      </w:r>
      <w:r w:rsidR="009E02DA">
        <w:rPr>
          <w:rFonts w:eastAsia="Times New Roman" w:cs="Times New Roman"/>
          <w:szCs w:val="24"/>
        </w:rPr>
        <w:t>dn</w:t>
      </w:r>
      <w:r w:rsidRPr="009E02DA">
        <w:rPr>
          <w:rFonts w:eastAsia="Times New Roman" w:cs="Times New Roman"/>
          <w:szCs w:val="24"/>
        </w:rPr>
        <w:t>atel                                                        </w:t>
      </w:r>
      <w:r w:rsidR="00D612A4">
        <w:rPr>
          <w:rFonts w:eastAsia="Times New Roman" w:cs="Times New Roman"/>
          <w:szCs w:val="24"/>
        </w:rPr>
        <w:t xml:space="preserve">                </w:t>
      </w:r>
      <w:r w:rsidRPr="009E02DA">
        <w:rPr>
          <w:rFonts w:eastAsia="Times New Roman" w:cs="Times New Roman"/>
          <w:szCs w:val="24"/>
        </w:rPr>
        <w:t xml:space="preserve">     Zhotovitel </w:t>
      </w:r>
    </w:p>
    <w:p w14:paraId="2819B928" w14:textId="7DE0F9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ABFCA3B" w14:textId="6ABE172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98BAF61" w14:textId="1ED3DF2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1249683" w14:textId="33AEF409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9D4CBF1" w14:textId="53A0D21D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A97C26" w14:textId="100CA0F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F86D694" w14:textId="02E2B8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DAF2F7" w14:textId="40A7D12A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110042A" w14:textId="5E7C72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74D47D7" w14:textId="1AC9E3D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E3675B0" w14:textId="1A4DBED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39E6EFB" w14:textId="6014743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BBB4471" w14:textId="2A3D4A1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0C502030" w14:textId="78EF7E04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6C26295" w14:textId="3A4C9CC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8289142" w14:textId="37596592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B9A6EA6" w14:textId="6E93C39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35C4AB90" w14:textId="54F6967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2F652CE" w14:textId="0ED375F1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61604E81" w14:textId="46B08E4B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E4FAE81" w14:textId="51E69435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5D08D26" w14:textId="7CC3A0C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7FADD8F" w14:textId="6E12A1DF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BD8C9A4" w14:textId="26BC8C7E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2A66978A" w14:textId="3CD053D6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F2D1641" w14:textId="1FBB8977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78956980" w14:textId="16FD5A73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1083A680" w14:textId="2597433C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5A86DDA3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8BA348E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F491C9A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382040B9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1BF74A26" w14:textId="77777777" w:rsidR="00CD5EDF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63BC48A" w14:textId="485FBD8B" w:rsidR="00CD5EDF" w:rsidRPr="0038495A" w:rsidRDefault="00CD5EDF" w:rsidP="00CD5EDF">
      <w:pPr>
        <w:pStyle w:val="Bezmezer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Základní umělecká škola Kroměříž</w:t>
      </w:r>
    </w:p>
    <w:p w14:paraId="1DEFBF4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Jánská 31/2</w:t>
      </w:r>
    </w:p>
    <w:p w14:paraId="11898B71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 xml:space="preserve">767 </w:t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95A">
        <w:rPr>
          <w:rFonts w:ascii="Times New Roman" w:hAnsi="Times New Roman" w:cs="Times New Roman"/>
          <w:sz w:val="28"/>
          <w:szCs w:val="28"/>
        </w:rPr>
        <w:t>Kroměříž</w:t>
      </w:r>
      <w:proofErr w:type="gramEnd"/>
    </w:p>
    <w:p w14:paraId="64B72B91" w14:textId="77777777" w:rsidR="00CD5EDF" w:rsidRDefault="00CD5EDF" w:rsidP="00CD5EDF"/>
    <w:p w14:paraId="620F3862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CF2F837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295669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CE4BA83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CENOVÁ NABÍDKA</w:t>
      </w:r>
    </w:p>
    <w:p w14:paraId="0DD3E831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7F66E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39BBA9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1.sestava skříní na tiskopisy 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5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49.040</w:t>
      </w:r>
    </w:p>
    <w:p w14:paraId="1851B9FA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2.obklad </w:t>
      </w:r>
      <w:proofErr w:type="spellStart"/>
      <w:r w:rsidRPr="0038495A">
        <w:rPr>
          <w:rFonts w:ascii="Times New Roman" w:hAnsi="Times New Roman" w:cs="Times New Roman"/>
          <w:sz w:val="28"/>
          <w:szCs w:val="28"/>
        </w:rPr>
        <w:t>štěny</w:t>
      </w:r>
      <w:proofErr w:type="spellEnd"/>
      <w:r w:rsidRPr="0038495A">
        <w:rPr>
          <w:rFonts w:ascii="Times New Roman" w:hAnsi="Times New Roman" w:cs="Times New Roman"/>
          <w:sz w:val="28"/>
          <w:szCs w:val="28"/>
        </w:rPr>
        <w:t xml:space="preserve"> – kancelář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 xml:space="preserve">1 ks 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21.800,-</w:t>
      </w:r>
    </w:p>
    <w:p w14:paraId="1258691D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3.obklad stěny učebna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16.500,-</w:t>
      </w:r>
    </w:p>
    <w:p w14:paraId="64C54756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4.sestava skříní na kostýmy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6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88.900,-</w:t>
      </w:r>
    </w:p>
    <w:p w14:paraId="7F4EAB38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5.kuchyňka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ab/>
        <w:t xml:space="preserve">  9.400</w:t>
      </w:r>
      <w:proofErr w:type="gramEnd"/>
      <w:r w:rsidRPr="0038495A">
        <w:rPr>
          <w:rFonts w:ascii="Times New Roman" w:hAnsi="Times New Roman" w:cs="Times New Roman"/>
          <w:sz w:val="28"/>
          <w:szCs w:val="28"/>
        </w:rPr>
        <w:t>,-</w:t>
      </w:r>
    </w:p>
    <w:p w14:paraId="080B82A7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6.stůl rohový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ab/>
        <w:t xml:space="preserve">  4.230</w:t>
      </w:r>
      <w:proofErr w:type="gramEnd"/>
      <w:r w:rsidRPr="0038495A">
        <w:rPr>
          <w:rFonts w:ascii="Times New Roman" w:hAnsi="Times New Roman" w:cs="Times New Roman"/>
          <w:sz w:val="28"/>
          <w:szCs w:val="28"/>
        </w:rPr>
        <w:t>,-</w:t>
      </w:r>
    </w:p>
    <w:p w14:paraId="3C9FE52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7.police nad rohový stůl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 ks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ab/>
        <w:t xml:space="preserve">  2.950</w:t>
      </w:r>
      <w:proofErr w:type="gramEnd"/>
      <w:r w:rsidRPr="0038495A">
        <w:rPr>
          <w:rFonts w:ascii="Times New Roman" w:hAnsi="Times New Roman" w:cs="Times New Roman"/>
          <w:sz w:val="28"/>
          <w:szCs w:val="28"/>
        </w:rPr>
        <w:t>,-</w:t>
      </w:r>
    </w:p>
    <w:p w14:paraId="5D271AFA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042D4CB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Celková cena vč. DPH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192.820,- Kč</w:t>
      </w:r>
    </w:p>
    <w:p w14:paraId="5EEA3FC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 xml:space="preserve">                              DPH 21%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95A">
        <w:rPr>
          <w:rFonts w:ascii="Times New Roman" w:hAnsi="Times New Roman" w:cs="Times New Roman"/>
          <w:sz w:val="28"/>
          <w:szCs w:val="28"/>
        </w:rPr>
        <w:tab/>
        <w:t xml:space="preserve">  33.464</w:t>
      </w:r>
      <w:proofErr w:type="gramEnd"/>
      <w:r w:rsidRPr="0038495A">
        <w:rPr>
          <w:rFonts w:ascii="Times New Roman" w:hAnsi="Times New Roman" w:cs="Times New Roman"/>
          <w:sz w:val="28"/>
          <w:szCs w:val="28"/>
        </w:rPr>
        <w:t>,63 Kč</w:t>
      </w:r>
    </w:p>
    <w:p w14:paraId="5B9D421B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  <w:t>Cena bez DPH</w:t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159.355,37 Kč</w:t>
      </w:r>
    </w:p>
    <w:p w14:paraId="3AFDE1F9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8D2D0F8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AA786D3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Ter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8495A">
        <w:rPr>
          <w:rFonts w:ascii="Times New Roman" w:hAnsi="Times New Roman" w:cs="Times New Roman"/>
          <w:sz w:val="28"/>
          <w:szCs w:val="28"/>
        </w:rPr>
        <w:t>ín realizace</w:t>
      </w:r>
      <w:r w:rsidRPr="0038495A">
        <w:rPr>
          <w:rFonts w:ascii="Times New Roman" w:hAnsi="Times New Roman" w:cs="Times New Roman"/>
          <w:sz w:val="28"/>
          <w:szCs w:val="28"/>
        </w:rPr>
        <w:tab/>
        <w:t xml:space="preserve"> - 10.8.2022</w:t>
      </w:r>
    </w:p>
    <w:p w14:paraId="57EC0020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3CDC3AA" w14:textId="77777777" w:rsidR="00CD5EDF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7D803C8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38495A">
        <w:rPr>
          <w:rFonts w:ascii="Times New Roman" w:hAnsi="Times New Roman" w:cs="Times New Roman"/>
          <w:sz w:val="28"/>
          <w:szCs w:val="28"/>
        </w:rPr>
        <w:t>Plešovci</w:t>
      </w:r>
      <w:proofErr w:type="spellEnd"/>
      <w:r w:rsidRPr="0038495A">
        <w:rPr>
          <w:rFonts w:ascii="Times New Roman" w:hAnsi="Times New Roman" w:cs="Times New Roman"/>
          <w:sz w:val="28"/>
          <w:szCs w:val="28"/>
        </w:rPr>
        <w:t xml:space="preserve"> 15.7.2022</w:t>
      </w:r>
    </w:p>
    <w:p w14:paraId="1516043F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8ADB0A5" w14:textId="77777777" w:rsidR="00CD5EDF" w:rsidRPr="0038495A" w:rsidRDefault="00CD5EDF" w:rsidP="00CD5ED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</w:r>
      <w:r w:rsidRPr="0038495A">
        <w:rPr>
          <w:rFonts w:ascii="Times New Roman" w:hAnsi="Times New Roman" w:cs="Times New Roman"/>
          <w:sz w:val="28"/>
          <w:szCs w:val="28"/>
        </w:rPr>
        <w:tab/>
        <w:t>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95A">
        <w:rPr>
          <w:rFonts w:ascii="Times New Roman" w:hAnsi="Times New Roman" w:cs="Times New Roman"/>
          <w:sz w:val="28"/>
          <w:szCs w:val="28"/>
        </w:rPr>
        <w:t>Roman Černošek</w:t>
      </w:r>
    </w:p>
    <w:p w14:paraId="36FB1A42" w14:textId="5A2B1810" w:rsidR="005A11B8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szCs w:val="24"/>
        </w:rPr>
      </w:pPr>
    </w:p>
    <w:p w14:paraId="4246FF98" w14:textId="77777777" w:rsidR="005A11B8" w:rsidRPr="009E02DA" w:rsidRDefault="005A11B8" w:rsidP="009E02DA">
      <w:pPr>
        <w:overflowPunct/>
        <w:autoSpaceDE/>
        <w:autoSpaceDN/>
        <w:adjustRightInd/>
        <w:spacing w:before="0"/>
        <w:rPr>
          <w:rFonts w:eastAsia="Times New Roman" w:cs="Times New Roman"/>
          <w:color w:val="333333"/>
          <w:szCs w:val="24"/>
        </w:rPr>
      </w:pPr>
    </w:p>
    <w:sectPr w:rsidR="005A11B8" w:rsidRPr="009E02DA" w:rsidSect="002D06D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1B3"/>
    <w:multiLevelType w:val="multilevel"/>
    <w:tmpl w:val="D40C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1C"/>
    <w:rsid w:val="00001439"/>
    <w:rsid w:val="00057621"/>
    <w:rsid w:val="00074588"/>
    <w:rsid w:val="002000F1"/>
    <w:rsid w:val="00201AC8"/>
    <w:rsid w:val="00215048"/>
    <w:rsid w:val="0023754D"/>
    <w:rsid w:val="002579FF"/>
    <w:rsid w:val="002D06D4"/>
    <w:rsid w:val="0031131A"/>
    <w:rsid w:val="00325E1C"/>
    <w:rsid w:val="00464C95"/>
    <w:rsid w:val="004A068F"/>
    <w:rsid w:val="004D40EE"/>
    <w:rsid w:val="004F6B91"/>
    <w:rsid w:val="00517FF1"/>
    <w:rsid w:val="005A11B8"/>
    <w:rsid w:val="005E7655"/>
    <w:rsid w:val="006033EB"/>
    <w:rsid w:val="00612B3A"/>
    <w:rsid w:val="006B4D6D"/>
    <w:rsid w:val="00725189"/>
    <w:rsid w:val="0074366F"/>
    <w:rsid w:val="00761A1A"/>
    <w:rsid w:val="00784C11"/>
    <w:rsid w:val="007A3208"/>
    <w:rsid w:val="008033EF"/>
    <w:rsid w:val="00864E91"/>
    <w:rsid w:val="008878F0"/>
    <w:rsid w:val="008F6441"/>
    <w:rsid w:val="009C0EB6"/>
    <w:rsid w:val="009D45C4"/>
    <w:rsid w:val="009E02DA"/>
    <w:rsid w:val="00A51F9A"/>
    <w:rsid w:val="00B27978"/>
    <w:rsid w:val="00BA4759"/>
    <w:rsid w:val="00BC399B"/>
    <w:rsid w:val="00C83D2E"/>
    <w:rsid w:val="00CD15FF"/>
    <w:rsid w:val="00CD5EDF"/>
    <w:rsid w:val="00D612A4"/>
    <w:rsid w:val="00E7449B"/>
    <w:rsid w:val="00F2451D"/>
    <w:rsid w:val="00F32A06"/>
    <w:rsid w:val="00FD51EC"/>
    <w:rsid w:val="00FE377C"/>
    <w:rsid w:val="00FF1E7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6D6"/>
  <w15:docId w15:val="{CE57E6BF-A6F6-4F62-BCDB-306CB83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FF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hAnsi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FF1"/>
    <w:pPr>
      <w:keepNext/>
      <w:spacing w:line="240" w:lineRule="atLeast"/>
      <w:outlineLvl w:val="0"/>
    </w:pPr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7FF1"/>
    <w:pPr>
      <w:keepNext/>
      <w:spacing w:line="240" w:lineRule="atLeast"/>
      <w:outlineLvl w:val="2"/>
    </w:pPr>
    <w:rPr>
      <w:rFonts w:eastAsia="Times New Roman" w:cs="Times New Roman"/>
      <w:b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517FF1"/>
    <w:pPr>
      <w:keepNext/>
      <w:outlineLvl w:val="3"/>
    </w:pPr>
    <w:rPr>
      <w:rFonts w:eastAsia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7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7FF1"/>
    <w:rPr>
      <w:rFonts w:asciiTheme="majorHAnsi" w:eastAsiaTheme="majorEastAsia" w:hAnsiTheme="majorHAnsi" w:cstheme="majorBidi"/>
      <w:b/>
      <w:bCs/>
      <w:color w:val="C66951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17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17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7FF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25E1C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325E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25E1C"/>
    <w:pPr>
      <w:overflowPunct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333333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25E1C"/>
    <w:rPr>
      <w:i/>
      <w:iCs/>
    </w:rPr>
  </w:style>
  <w:style w:type="character" w:customStyle="1" w:styleId="minus2">
    <w:name w:val="minus2"/>
    <w:basedOn w:val="Standardnpsmoodstavce"/>
    <w:rsid w:val="00325E1C"/>
    <w:rPr>
      <w:color w:val="FE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E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1C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D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75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1736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20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0" w:color="01AEF0"/>
                        <w:bottom w:val="none" w:sz="0" w:space="0" w:color="01AEF0"/>
                        <w:right w:val="none" w:sz="0" w:space="0" w:color="01AEF0"/>
                      </w:divBdr>
                    </w:div>
                  </w:divsChild>
                </w:div>
                <w:div w:id="504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18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</w:div>
                <w:div w:id="1743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01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924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2905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0" w:color="01AEF0"/>
                    <w:bottom w:val="none" w:sz="0" w:space="0" w:color="01AEF0"/>
                    <w:right w:val="none" w:sz="0" w:space="0" w:color="01AEF0"/>
                  </w:divBdr>
                  <w:divsChild>
                    <w:div w:id="1206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řížk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Vymětalová</dc:creator>
  <cp:lastModifiedBy>Pavel Jurtík</cp:lastModifiedBy>
  <cp:revision>2</cp:revision>
  <cp:lastPrinted>2021-04-28T08:15:00Z</cp:lastPrinted>
  <dcterms:created xsi:type="dcterms:W3CDTF">2022-07-27T06:54:00Z</dcterms:created>
  <dcterms:modified xsi:type="dcterms:W3CDTF">2022-07-27T06:54:00Z</dcterms:modified>
</cp:coreProperties>
</file>