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2FC" w:rsidRPr="006E5E33" w:rsidRDefault="003717C3" w:rsidP="00877203">
      <w:pPr>
        <w:rPr>
          <w:rFonts w:ascii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E5E33">
        <w:rPr>
          <w:rFonts w:ascii="Arial" w:hAnsi="Arial" w:cs="Arial"/>
        </w:rPr>
        <w:tab/>
      </w:r>
      <w:r w:rsidRPr="006E5E33">
        <w:rPr>
          <w:rFonts w:ascii="Arial" w:hAnsi="Arial" w:cs="Arial"/>
        </w:rPr>
        <w:tab/>
      </w:r>
      <w:r w:rsidRPr="006E5E33">
        <w:rPr>
          <w:rFonts w:ascii="Arial" w:hAnsi="Arial" w:cs="Arial"/>
        </w:rPr>
        <w:tab/>
      </w:r>
      <w:r w:rsidRPr="006E5E33">
        <w:rPr>
          <w:rFonts w:ascii="Arial" w:hAnsi="Arial" w:cs="Arial"/>
        </w:rPr>
        <w:tab/>
      </w:r>
      <w:r w:rsidRPr="006E5E33">
        <w:rPr>
          <w:rFonts w:ascii="Arial" w:hAnsi="Arial" w:cs="Arial"/>
        </w:rPr>
        <w:tab/>
        <w:t>Čj. NG/</w:t>
      </w:r>
      <w:r w:rsidR="00877203" w:rsidRPr="006E5E33">
        <w:rPr>
          <w:rFonts w:ascii="Arial" w:hAnsi="Arial" w:cs="Arial"/>
        </w:rPr>
        <w:t>923</w:t>
      </w:r>
      <w:r w:rsidRPr="006E5E33">
        <w:rPr>
          <w:rFonts w:ascii="Arial" w:hAnsi="Arial" w:cs="Arial"/>
        </w:rPr>
        <w:t>/2022</w:t>
      </w:r>
    </w:p>
    <w:p w:rsidR="003717C3" w:rsidRPr="006E5E33" w:rsidRDefault="003717C3" w:rsidP="00877203">
      <w:pPr>
        <w:pStyle w:val="Nadpis2"/>
        <w:spacing w:before="37"/>
        <w:jc w:val="center"/>
        <w:rPr>
          <w:rFonts w:ascii="Arial" w:hAnsi="Arial" w:cs="Arial"/>
        </w:rPr>
      </w:pPr>
    </w:p>
    <w:p w:rsidR="004122FC" w:rsidRPr="006E5E33" w:rsidRDefault="008F4C25" w:rsidP="00877203">
      <w:pPr>
        <w:pStyle w:val="Nadpis2"/>
        <w:spacing w:before="37"/>
        <w:jc w:val="center"/>
        <w:rPr>
          <w:rFonts w:ascii="Arial" w:eastAsia="Arial" w:hAnsi="Arial" w:cs="Arial"/>
        </w:rPr>
      </w:pPr>
      <w:r w:rsidRPr="006E5E33">
        <w:rPr>
          <w:rFonts w:ascii="Arial" w:hAnsi="Arial" w:cs="Arial"/>
        </w:rPr>
        <w:t>SMLOUVA O DÍ</w:t>
      </w:r>
      <w:r w:rsidRPr="006E5E33">
        <w:rPr>
          <w:rFonts w:ascii="Arial" w:hAnsi="Arial" w:cs="Arial"/>
          <w:lang w:val="es-ES_tradnl"/>
        </w:rPr>
        <w:t>LO A LICEN</w:t>
      </w:r>
      <w:r w:rsidRPr="006E5E33">
        <w:rPr>
          <w:rFonts w:ascii="Arial" w:hAnsi="Arial" w:cs="Arial"/>
        </w:rPr>
        <w:t xml:space="preserve">ČNÍ </w:t>
      </w:r>
      <w:r w:rsidRPr="006E5E33">
        <w:rPr>
          <w:rFonts w:ascii="Arial" w:hAnsi="Arial" w:cs="Arial"/>
          <w:lang w:val="en-US"/>
        </w:rPr>
        <w:t>SMLOUVA</w:t>
      </w:r>
    </w:p>
    <w:p w:rsidR="004122FC" w:rsidRPr="006E5E33" w:rsidRDefault="004122FC" w:rsidP="00877203">
      <w:pPr>
        <w:pStyle w:val="Zkladntext"/>
        <w:spacing w:before="6"/>
        <w:rPr>
          <w:rFonts w:cs="Arial"/>
          <w:b/>
          <w:bCs/>
          <w:sz w:val="20"/>
          <w:szCs w:val="20"/>
        </w:rPr>
      </w:pPr>
    </w:p>
    <w:p w:rsidR="004122FC" w:rsidRPr="006E5E33" w:rsidRDefault="008F4C25">
      <w:pPr>
        <w:pStyle w:val="Zkladntext"/>
        <w:spacing w:before="94" w:line="276" w:lineRule="auto"/>
        <w:ind w:right="109"/>
        <w:jc w:val="center"/>
        <w:rPr>
          <w:rFonts w:cs="Arial"/>
        </w:rPr>
      </w:pPr>
      <w:r w:rsidRPr="006E5E33">
        <w:rPr>
          <w:rFonts w:cs="Arial"/>
        </w:rPr>
        <w:t>uzavřená podle pří</w:t>
      </w:r>
      <w:r w:rsidRPr="006E5E33">
        <w:rPr>
          <w:rFonts w:cs="Arial"/>
          <w:lang w:val="da-DK"/>
        </w:rPr>
        <w:t>slu</w:t>
      </w:r>
      <w:proofErr w:type="spellStart"/>
      <w:r w:rsidRPr="006E5E33">
        <w:rPr>
          <w:rFonts w:cs="Arial"/>
        </w:rPr>
        <w:t>šných</w:t>
      </w:r>
      <w:proofErr w:type="spellEnd"/>
      <w:r w:rsidRPr="006E5E33">
        <w:rPr>
          <w:rFonts w:cs="Arial"/>
        </w:rPr>
        <w:t xml:space="preserve"> ustanovení zákona č. 89/2012 Sb., </w:t>
      </w:r>
      <w:proofErr w:type="spellStart"/>
      <w:r w:rsidRPr="006E5E33">
        <w:rPr>
          <w:rFonts w:cs="Arial"/>
        </w:rPr>
        <w:t>obč</w:t>
      </w:r>
      <w:proofErr w:type="spellEnd"/>
      <w:r w:rsidRPr="006E5E33">
        <w:rPr>
          <w:rFonts w:cs="Arial"/>
          <w:lang w:val="da-DK"/>
        </w:rPr>
        <w:t>ansk</w:t>
      </w:r>
      <w:r w:rsidRPr="006E5E33">
        <w:rPr>
          <w:rFonts w:cs="Arial"/>
        </w:rPr>
        <w:t>ý zákoník, ve znění pozdějších předpisů (dále jen „</w:t>
      </w:r>
      <w:proofErr w:type="spellStart"/>
      <w:r w:rsidRPr="006E5E33">
        <w:rPr>
          <w:rFonts w:cs="Arial"/>
          <w:b/>
          <w:bCs/>
        </w:rPr>
        <w:t>obč</w:t>
      </w:r>
      <w:proofErr w:type="spellEnd"/>
      <w:r w:rsidRPr="006E5E33">
        <w:rPr>
          <w:rFonts w:cs="Arial"/>
          <w:b/>
          <w:bCs/>
          <w:lang w:val="da-DK"/>
        </w:rPr>
        <w:t>ansk</w:t>
      </w:r>
      <w:r w:rsidRPr="006E5E33">
        <w:rPr>
          <w:rFonts w:cs="Arial"/>
          <w:b/>
          <w:bCs/>
        </w:rPr>
        <w:t>ý zákoník</w:t>
      </w:r>
      <w:r w:rsidRPr="006E5E33">
        <w:rPr>
          <w:rFonts w:cs="Arial"/>
          <w:rtl/>
          <w:lang w:val="ar-SA"/>
        </w:rPr>
        <w:t>“</w:t>
      </w:r>
      <w:r w:rsidRPr="006E5E33">
        <w:rPr>
          <w:rFonts w:cs="Arial"/>
        </w:rPr>
        <w:t>), níže uveden</w:t>
      </w:r>
      <w:r w:rsidRPr="006E5E33">
        <w:rPr>
          <w:rFonts w:cs="Arial"/>
          <w:lang w:val="fr-FR"/>
        </w:rPr>
        <w:t>é</w:t>
      </w:r>
      <w:r w:rsidRPr="006E5E33">
        <w:rPr>
          <w:rFonts w:cs="Arial"/>
        </w:rPr>
        <w:t>ho dne, měsíce a roku, mezi těmito smluvními stranami</w:t>
      </w:r>
    </w:p>
    <w:p w:rsidR="004122FC" w:rsidRPr="006E5E33" w:rsidRDefault="008F4C25">
      <w:pPr>
        <w:pStyle w:val="Zkladntext"/>
        <w:spacing w:line="252" w:lineRule="exact"/>
        <w:ind w:right="36"/>
        <w:jc w:val="center"/>
        <w:rPr>
          <w:rFonts w:cs="Arial"/>
        </w:rPr>
      </w:pPr>
      <w:r w:rsidRPr="006E5E33">
        <w:rPr>
          <w:rFonts w:cs="Arial"/>
        </w:rPr>
        <w:t>(dále jen „</w:t>
      </w:r>
      <w:r w:rsidRPr="006E5E33">
        <w:rPr>
          <w:rFonts w:cs="Arial"/>
          <w:b/>
          <w:bCs/>
        </w:rPr>
        <w:t>Smlouva</w:t>
      </w:r>
      <w:r w:rsidRPr="006E5E33">
        <w:rPr>
          <w:rFonts w:cs="Arial"/>
          <w:rtl/>
          <w:lang w:val="ar-SA"/>
        </w:rPr>
        <w:t>“</w:t>
      </w:r>
      <w:r w:rsidRPr="006E5E33">
        <w:rPr>
          <w:rFonts w:cs="Arial"/>
        </w:rPr>
        <w:t>):</w:t>
      </w:r>
    </w:p>
    <w:p w:rsidR="004122FC" w:rsidRDefault="004122FC">
      <w:pPr>
        <w:pStyle w:val="Zkladntext"/>
        <w:rPr>
          <w:sz w:val="30"/>
          <w:szCs w:val="30"/>
        </w:rPr>
      </w:pPr>
    </w:p>
    <w:p w:rsidR="004122FC" w:rsidRPr="00F229B9" w:rsidRDefault="008F4C25" w:rsidP="003717C3">
      <w:pPr>
        <w:spacing w:after="0" w:line="240" w:lineRule="auto"/>
        <w:rPr>
          <w:rFonts w:ascii="Arial" w:hAnsi="Arial" w:cs="Arial"/>
          <w:b/>
        </w:rPr>
      </w:pPr>
      <w:r w:rsidRPr="00F229B9">
        <w:rPr>
          <w:rFonts w:ascii="Arial" w:hAnsi="Arial" w:cs="Arial"/>
          <w:b/>
        </w:rPr>
        <w:t>Národní galerie v Praze</w:t>
      </w:r>
    </w:p>
    <w:p w:rsidR="004122FC" w:rsidRPr="00F229B9" w:rsidRDefault="008F4C25" w:rsidP="003717C3">
      <w:pPr>
        <w:spacing w:after="0" w:line="240" w:lineRule="auto"/>
        <w:rPr>
          <w:rFonts w:ascii="Arial" w:hAnsi="Arial" w:cs="Arial"/>
        </w:rPr>
      </w:pPr>
      <w:r w:rsidRPr="00F229B9">
        <w:rPr>
          <w:rFonts w:ascii="Arial" w:hAnsi="Arial" w:cs="Arial"/>
        </w:rPr>
        <w:t>se sídlem Staroměstské nám. 12, 110 00 Praha 1</w:t>
      </w:r>
    </w:p>
    <w:p w:rsidR="003717C3" w:rsidRPr="00F229B9" w:rsidRDefault="003717C3" w:rsidP="003717C3">
      <w:pPr>
        <w:spacing w:after="0" w:line="240" w:lineRule="auto"/>
        <w:rPr>
          <w:rFonts w:ascii="Arial" w:hAnsi="Arial" w:cs="Arial"/>
        </w:rPr>
      </w:pPr>
      <w:r w:rsidRPr="00F229B9">
        <w:rPr>
          <w:rFonts w:ascii="Arial" w:hAnsi="Arial" w:cs="Arial"/>
        </w:rPr>
        <w:t xml:space="preserve">IČ: </w:t>
      </w:r>
      <w:r w:rsidR="008F4C25" w:rsidRPr="00F229B9">
        <w:rPr>
          <w:rFonts w:ascii="Arial" w:hAnsi="Arial" w:cs="Arial"/>
        </w:rPr>
        <w:t>00023281</w:t>
      </w:r>
      <w:r w:rsidRPr="00F229B9">
        <w:rPr>
          <w:rFonts w:ascii="Arial" w:hAnsi="Arial" w:cs="Arial"/>
        </w:rPr>
        <w:t>,</w:t>
      </w:r>
      <w:r w:rsidR="008F4C25" w:rsidRPr="00F229B9">
        <w:rPr>
          <w:rFonts w:ascii="Arial" w:hAnsi="Arial" w:cs="Arial"/>
        </w:rPr>
        <w:t xml:space="preserve"> </w:t>
      </w:r>
    </w:p>
    <w:p w:rsidR="004122FC" w:rsidRPr="00F229B9" w:rsidRDefault="008F4C25" w:rsidP="003717C3">
      <w:pPr>
        <w:spacing w:after="0" w:line="240" w:lineRule="auto"/>
        <w:rPr>
          <w:rFonts w:ascii="Arial" w:hAnsi="Arial" w:cs="Arial"/>
        </w:rPr>
      </w:pPr>
      <w:r w:rsidRPr="00F229B9">
        <w:rPr>
          <w:rFonts w:ascii="Arial" w:hAnsi="Arial" w:cs="Arial"/>
        </w:rPr>
        <w:t>DIČ: CZ00023281</w:t>
      </w:r>
    </w:p>
    <w:p w:rsidR="003717C3" w:rsidRPr="00F229B9" w:rsidRDefault="003717C3" w:rsidP="003717C3">
      <w:pPr>
        <w:spacing w:after="0" w:line="240" w:lineRule="auto"/>
        <w:rPr>
          <w:rFonts w:ascii="Arial" w:hAnsi="Arial" w:cs="Arial"/>
        </w:rPr>
      </w:pPr>
      <w:r w:rsidRPr="00F229B9">
        <w:rPr>
          <w:rFonts w:ascii="Arial" w:hAnsi="Arial" w:cs="Arial"/>
        </w:rPr>
        <w:t>z</w:t>
      </w:r>
      <w:r w:rsidR="008F4C25" w:rsidRPr="00F229B9">
        <w:rPr>
          <w:rFonts w:ascii="Arial" w:hAnsi="Arial" w:cs="Arial"/>
        </w:rPr>
        <w:t>astoupená</w:t>
      </w:r>
      <w:r w:rsidRPr="00F229B9">
        <w:rPr>
          <w:rFonts w:ascii="Arial" w:hAnsi="Arial" w:cs="Arial"/>
        </w:rPr>
        <w:t>:</w:t>
      </w:r>
      <w:r w:rsidR="008F4C25" w:rsidRPr="00F229B9">
        <w:rPr>
          <w:rFonts w:ascii="Arial" w:hAnsi="Arial" w:cs="Arial"/>
        </w:rPr>
        <w:t xml:space="preserve"> </w:t>
      </w:r>
      <w:r w:rsidR="00F24F72" w:rsidRPr="00F24F72">
        <w:rPr>
          <w:rFonts w:ascii="Arial" w:hAnsi="Arial" w:cs="Arial"/>
        </w:rPr>
        <w:t>Radkou Neumannovou, ředitelkou sekce Strategie a plánování</w:t>
      </w:r>
    </w:p>
    <w:p w:rsidR="004122FC" w:rsidRPr="00F229B9" w:rsidRDefault="003717C3" w:rsidP="003717C3">
      <w:pPr>
        <w:spacing w:after="0" w:line="240" w:lineRule="auto"/>
        <w:rPr>
          <w:rFonts w:ascii="Arial" w:hAnsi="Arial" w:cs="Arial"/>
        </w:rPr>
      </w:pPr>
      <w:r w:rsidRPr="00F229B9">
        <w:rPr>
          <w:rFonts w:ascii="Arial" w:hAnsi="Arial" w:cs="Arial"/>
        </w:rPr>
        <w:t>b</w:t>
      </w:r>
      <w:r w:rsidR="008F4C25" w:rsidRPr="00F229B9">
        <w:rPr>
          <w:rFonts w:ascii="Arial" w:hAnsi="Arial" w:cs="Arial"/>
        </w:rPr>
        <w:t xml:space="preserve">ankovní spojení: </w:t>
      </w:r>
      <w:r w:rsidR="00ED661E">
        <w:rPr>
          <w:rFonts w:ascii="Arial" w:hAnsi="Arial" w:cs="Arial"/>
        </w:rPr>
        <w:t>XXXXXXX</w:t>
      </w:r>
    </w:p>
    <w:p w:rsidR="004122FC" w:rsidRPr="00F229B9" w:rsidRDefault="003717C3" w:rsidP="003717C3">
      <w:pPr>
        <w:spacing w:after="0" w:line="240" w:lineRule="auto"/>
        <w:rPr>
          <w:rFonts w:ascii="Arial" w:hAnsi="Arial" w:cs="Arial"/>
        </w:rPr>
      </w:pPr>
      <w:r w:rsidRPr="00F229B9">
        <w:rPr>
          <w:rFonts w:ascii="Arial" w:hAnsi="Arial" w:cs="Arial"/>
        </w:rPr>
        <w:t>č</w:t>
      </w:r>
      <w:r w:rsidR="008F4C25" w:rsidRPr="00F229B9">
        <w:rPr>
          <w:rFonts w:ascii="Arial" w:hAnsi="Arial" w:cs="Arial"/>
        </w:rPr>
        <w:t xml:space="preserve">íslo účtu: </w:t>
      </w:r>
      <w:r w:rsidR="00ED661E">
        <w:rPr>
          <w:rFonts w:ascii="Arial" w:hAnsi="Arial" w:cs="Arial"/>
        </w:rPr>
        <w:t>XXXXXXXXXXXXXXXXXX</w:t>
      </w:r>
    </w:p>
    <w:p w:rsidR="004122FC" w:rsidRPr="00F229B9" w:rsidRDefault="008F4C25" w:rsidP="003717C3">
      <w:pPr>
        <w:pStyle w:val="Zkladntext"/>
        <w:rPr>
          <w:rFonts w:cs="Arial"/>
        </w:rPr>
      </w:pPr>
      <w:r w:rsidRPr="00F229B9">
        <w:rPr>
          <w:rFonts w:cs="Arial"/>
        </w:rPr>
        <w:t>dále jen „</w:t>
      </w:r>
      <w:r w:rsidRPr="00F229B9">
        <w:rPr>
          <w:rFonts w:cs="Arial"/>
          <w:b/>
          <w:bCs/>
        </w:rPr>
        <w:t>Objednatel</w:t>
      </w:r>
      <w:r w:rsidRPr="00F229B9">
        <w:rPr>
          <w:rFonts w:cs="Arial"/>
          <w:lang w:val="de-DE"/>
        </w:rPr>
        <w:t xml:space="preserve">“ </w:t>
      </w:r>
      <w:r w:rsidRPr="00F229B9">
        <w:rPr>
          <w:rFonts w:cs="Arial"/>
        </w:rPr>
        <w:t>a/nebo „</w:t>
      </w:r>
      <w:r w:rsidRPr="00F229B9">
        <w:rPr>
          <w:rFonts w:cs="Arial"/>
          <w:b/>
          <w:bCs/>
        </w:rPr>
        <w:t>NGP</w:t>
      </w:r>
      <w:r w:rsidRPr="00F229B9">
        <w:rPr>
          <w:rFonts w:cs="Arial"/>
          <w:rtl/>
          <w:lang w:val="ar-SA"/>
        </w:rPr>
        <w:t>“</w:t>
      </w:r>
      <w:r w:rsidRPr="00F229B9">
        <w:rPr>
          <w:rFonts w:cs="Arial"/>
        </w:rPr>
        <w:t xml:space="preserve">, na straně </w:t>
      </w:r>
      <w:proofErr w:type="spellStart"/>
      <w:r w:rsidRPr="00F229B9">
        <w:rPr>
          <w:rFonts w:cs="Arial"/>
        </w:rPr>
        <w:t>jedn</w:t>
      </w:r>
      <w:proofErr w:type="spellEnd"/>
      <w:r w:rsidRPr="00F229B9">
        <w:rPr>
          <w:rFonts w:cs="Arial"/>
          <w:lang w:val="fr-FR"/>
        </w:rPr>
        <w:t xml:space="preserve">é </w:t>
      </w:r>
      <w:r w:rsidRPr="00F229B9">
        <w:rPr>
          <w:rFonts w:cs="Arial"/>
        </w:rPr>
        <w:t>a</w:t>
      </w:r>
    </w:p>
    <w:p w:rsidR="004122FC" w:rsidRPr="00F229B9" w:rsidRDefault="004122FC" w:rsidP="003717C3">
      <w:pPr>
        <w:pStyle w:val="Zkladntext"/>
        <w:rPr>
          <w:rFonts w:cs="Arial"/>
          <w:sz w:val="28"/>
          <w:szCs w:val="28"/>
        </w:rPr>
      </w:pPr>
    </w:p>
    <w:p w:rsidR="004122FC" w:rsidRPr="00F229B9" w:rsidRDefault="003717C3" w:rsidP="003717C3">
      <w:pPr>
        <w:pStyle w:val="Zkladntext"/>
        <w:rPr>
          <w:rFonts w:cs="Arial"/>
        </w:rPr>
      </w:pPr>
      <w:r w:rsidRPr="00F229B9">
        <w:rPr>
          <w:rFonts w:cs="Arial"/>
        </w:rPr>
        <w:t>a</w:t>
      </w:r>
    </w:p>
    <w:p w:rsidR="00023793" w:rsidRPr="00F229B9" w:rsidRDefault="00023793" w:rsidP="003717C3">
      <w:pPr>
        <w:pStyle w:val="Zkladntext"/>
        <w:rPr>
          <w:rFonts w:eastAsia="Times New Roman" w:cs="Arial"/>
          <w:sz w:val="23"/>
          <w:szCs w:val="23"/>
          <w:bdr w:val="none" w:sz="0" w:space="0" w:color="auto"/>
        </w:rPr>
      </w:pPr>
      <w:r w:rsidRPr="00F229B9">
        <w:rPr>
          <w:rFonts w:eastAsia="Times New Roman" w:cs="Arial"/>
          <w:sz w:val="23"/>
          <w:szCs w:val="23"/>
          <w:bdr w:val="none" w:sz="0" w:space="0" w:color="auto" w:frame="1"/>
        </w:rPr>
        <w:br/>
      </w:r>
      <w:proofErr w:type="spellStart"/>
      <w:r w:rsidRPr="00F229B9">
        <w:rPr>
          <w:rFonts w:cs="Arial"/>
          <w:b/>
          <w:bCs/>
        </w:rPr>
        <w:t>Brainz</w:t>
      </w:r>
      <w:proofErr w:type="spellEnd"/>
      <w:r w:rsidRPr="00F229B9">
        <w:rPr>
          <w:rFonts w:cs="Arial"/>
          <w:b/>
          <w:bCs/>
        </w:rPr>
        <w:t xml:space="preserve"> </w:t>
      </w:r>
      <w:proofErr w:type="spellStart"/>
      <w:r w:rsidRPr="00F229B9">
        <w:rPr>
          <w:rFonts w:cs="Arial"/>
          <w:b/>
          <w:bCs/>
        </w:rPr>
        <w:t>Disruptive</w:t>
      </w:r>
      <w:proofErr w:type="spellEnd"/>
      <w:r w:rsidRPr="00F229B9">
        <w:rPr>
          <w:rFonts w:cs="Arial"/>
          <w:b/>
          <w:bCs/>
        </w:rPr>
        <w:t xml:space="preserve"> s.r.o.</w:t>
      </w:r>
    </w:p>
    <w:p w:rsidR="004122FC" w:rsidRPr="00F229B9" w:rsidRDefault="008F4C25" w:rsidP="003717C3">
      <w:pPr>
        <w:pStyle w:val="Zkladntext"/>
        <w:rPr>
          <w:rFonts w:cs="Arial"/>
        </w:rPr>
      </w:pPr>
      <w:r w:rsidRPr="00F229B9">
        <w:rPr>
          <w:rFonts w:cs="Arial"/>
        </w:rPr>
        <w:t xml:space="preserve">se sídlem: </w:t>
      </w:r>
      <w:r w:rsidR="00023793" w:rsidRPr="00F229B9">
        <w:rPr>
          <w:rFonts w:cs="Arial"/>
        </w:rPr>
        <w:t>Fibichova 13/2, 130 00 Praha 3</w:t>
      </w:r>
    </w:p>
    <w:p w:rsidR="00023793" w:rsidRPr="00F229B9" w:rsidRDefault="008F4C25" w:rsidP="003717C3">
      <w:pPr>
        <w:pStyle w:val="Zkladntext"/>
        <w:rPr>
          <w:rFonts w:cs="Arial"/>
        </w:rPr>
      </w:pPr>
      <w:r w:rsidRPr="00F229B9">
        <w:rPr>
          <w:rFonts w:cs="Arial"/>
        </w:rPr>
        <w:t>IČ</w:t>
      </w:r>
      <w:r w:rsidR="00023793" w:rsidRPr="00F229B9">
        <w:rPr>
          <w:rFonts w:cs="Arial"/>
        </w:rPr>
        <w:t>: 27869032</w:t>
      </w:r>
    </w:p>
    <w:p w:rsidR="00023793" w:rsidRPr="00F229B9" w:rsidRDefault="008F4C25" w:rsidP="003717C3">
      <w:pPr>
        <w:pStyle w:val="Zkladntext"/>
        <w:rPr>
          <w:rFonts w:cs="Arial"/>
        </w:rPr>
      </w:pPr>
      <w:r w:rsidRPr="00F229B9">
        <w:rPr>
          <w:rFonts w:cs="Arial"/>
        </w:rPr>
        <w:t>DIČ</w:t>
      </w:r>
      <w:r w:rsidR="00023793" w:rsidRPr="00F229B9">
        <w:rPr>
          <w:rFonts w:cs="Arial"/>
        </w:rPr>
        <w:t>: CZ 27869032</w:t>
      </w:r>
    </w:p>
    <w:p w:rsidR="00877203" w:rsidRPr="00F229B9" w:rsidRDefault="00877203" w:rsidP="003717C3">
      <w:pPr>
        <w:pStyle w:val="Zkladntext"/>
        <w:rPr>
          <w:rFonts w:cs="Arial"/>
        </w:rPr>
      </w:pPr>
      <w:r w:rsidRPr="00F229B9">
        <w:rPr>
          <w:rFonts w:cs="Arial"/>
        </w:rPr>
        <w:t>zastoupená:</w:t>
      </w:r>
      <w:r w:rsidR="00F24F72">
        <w:rPr>
          <w:rFonts w:cs="Arial"/>
        </w:rPr>
        <w:t xml:space="preserve"> Štěpánem </w:t>
      </w:r>
      <w:proofErr w:type="spellStart"/>
      <w:r w:rsidR="00F24F72">
        <w:rPr>
          <w:rFonts w:cs="Arial"/>
        </w:rPr>
        <w:t>Kleníkem</w:t>
      </w:r>
      <w:proofErr w:type="spellEnd"/>
      <w:r w:rsidR="00F24F72">
        <w:rPr>
          <w:rFonts w:cs="Arial"/>
        </w:rPr>
        <w:t>, jednatelem společnosti</w:t>
      </w:r>
      <w:r w:rsidRPr="00F229B9">
        <w:rPr>
          <w:rFonts w:cs="Arial"/>
        </w:rPr>
        <w:t xml:space="preserve"> </w:t>
      </w:r>
    </w:p>
    <w:p w:rsidR="004122FC" w:rsidRPr="00F229B9" w:rsidRDefault="008F4C25" w:rsidP="003717C3">
      <w:pPr>
        <w:pStyle w:val="Zkladntext"/>
        <w:ind w:right="36"/>
        <w:rPr>
          <w:rFonts w:cs="Arial"/>
          <w:shd w:val="clear" w:color="auto" w:fill="FFFF00"/>
        </w:rPr>
      </w:pPr>
      <w:r w:rsidRPr="00F229B9">
        <w:rPr>
          <w:rFonts w:cs="Arial"/>
        </w:rPr>
        <w:t>bankovní spojení:</w:t>
      </w:r>
      <w:r w:rsidR="00877203" w:rsidRPr="00F229B9">
        <w:rPr>
          <w:rFonts w:cs="Arial"/>
        </w:rPr>
        <w:t xml:space="preserve"> </w:t>
      </w:r>
      <w:r w:rsidR="00ED661E">
        <w:rPr>
          <w:rFonts w:cs="Arial"/>
        </w:rPr>
        <w:t>XXXXXXX</w:t>
      </w:r>
    </w:p>
    <w:p w:rsidR="00877203" w:rsidRPr="00F229B9" w:rsidRDefault="00877203" w:rsidP="003717C3">
      <w:pPr>
        <w:pStyle w:val="Zkladntext"/>
        <w:spacing w:before="38"/>
        <w:ind w:right="36"/>
        <w:rPr>
          <w:rFonts w:cs="Arial"/>
        </w:rPr>
      </w:pPr>
      <w:r w:rsidRPr="00F229B9">
        <w:rPr>
          <w:rFonts w:cs="Arial"/>
        </w:rPr>
        <w:t xml:space="preserve">číslo účtu: </w:t>
      </w:r>
      <w:r w:rsidR="00ED661E">
        <w:rPr>
          <w:rFonts w:cs="Arial"/>
        </w:rPr>
        <w:t>XXXXXXXXXXXXXXX</w:t>
      </w:r>
    </w:p>
    <w:p w:rsidR="004122FC" w:rsidRPr="00F229B9" w:rsidRDefault="008F4C25" w:rsidP="003717C3">
      <w:pPr>
        <w:pStyle w:val="Zkladntext"/>
        <w:spacing w:before="38"/>
        <w:ind w:right="36"/>
        <w:rPr>
          <w:rFonts w:cs="Arial"/>
        </w:rPr>
      </w:pPr>
      <w:r w:rsidRPr="00F229B9">
        <w:rPr>
          <w:rFonts w:cs="Arial"/>
        </w:rPr>
        <w:t>dále jen „</w:t>
      </w:r>
      <w:r w:rsidRPr="00F229B9">
        <w:rPr>
          <w:rFonts w:cs="Arial"/>
          <w:b/>
          <w:bCs/>
        </w:rPr>
        <w:t>Zhotovitel</w:t>
      </w:r>
      <w:r w:rsidRPr="00F229B9">
        <w:rPr>
          <w:rFonts w:cs="Arial"/>
          <w:rtl/>
          <w:lang w:val="ar-SA"/>
        </w:rPr>
        <w:t>“</w:t>
      </w:r>
      <w:r w:rsidRPr="00F229B9">
        <w:rPr>
          <w:rFonts w:cs="Arial"/>
        </w:rPr>
        <w:t>, na straně druh</w:t>
      </w:r>
      <w:r w:rsidRPr="00F229B9">
        <w:rPr>
          <w:rFonts w:cs="Arial"/>
          <w:lang w:val="fr-FR"/>
        </w:rPr>
        <w:t>é</w:t>
      </w:r>
    </w:p>
    <w:p w:rsidR="003717C3" w:rsidRDefault="003717C3" w:rsidP="003717C3">
      <w:pPr>
        <w:pStyle w:val="Zkladntext"/>
        <w:spacing w:before="1"/>
        <w:ind w:right="36"/>
      </w:pPr>
    </w:p>
    <w:p w:rsidR="004122FC" w:rsidRPr="006E5E33" w:rsidRDefault="008F4C25" w:rsidP="003717C3">
      <w:pPr>
        <w:pStyle w:val="Zkladntext"/>
        <w:spacing w:before="1"/>
        <w:ind w:right="36"/>
        <w:rPr>
          <w:rFonts w:cs="Arial"/>
        </w:rPr>
      </w:pPr>
      <w:r>
        <w:t>(</w:t>
      </w:r>
      <w:r w:rsidRPr="006E5E33">
        <w:rPr>
          <w:rFonts w:cs="Arial"/>
        </w:rPr>
        <w:t>dále společně jen „</w:t>
      </w:r>
      <w:r w:rsidRPr="006E5E33">
        <w:rPr>
          <w:rFonts w:cs="Arial"/>
          <w:b/>
          <w:bCs/>
        </w:rPr>
        <w:t>Smluvní strany</w:t>
      </w:r>
      <w:r w:rsidRPr="006E5E33">
        <w:rPr>
          <w:rFonts w:cs="Arial"/>
          <w:lang w:val="de-DE"/>
        </w:rPr>
        <w:t xml:space="preserve">“ </w:t>
      </w:r>
      <w:r w:rsidRPr="006E5E33">
        <w:rPr>
          <w:rFonts w:cs="Arial"/>
        </w:rPr>
        <w:t>a jednotlivě „</w:t>
      </w:r>
      <w:r w:rsidRPr="006E5E33">
        <w:rPr>
          <w:rFonts w:cs="Arial"/>
          <w:b/>
          <w:bCs/>
        </w:rPr>
        <w:t>Smluvní strana</w:t>
      </w:r>
      <w:r w:rsidRPr="006E5E33">
        <w:rPr>
          <w:rFonts w:cs="Arial"/>
          <w:rtl/>
          <w:lang w:val="ar-SA"/>
        </w:rPr>
        <w:t>“</w:t>
      </w:r>
      <w:r w:rsidRPr="006E5E33">
        <w:rPr>
          <w:rFonts w:cs="Arial"/>
        </w:rPr>
        <w:t xml:space="preserve">) </w:t>
      </w:r>
    </w:p>
    <w:p w:rsidR="003717C3" w:rsidRPr="006E5E33" w:rsidRDefault="003717C3">
      <w:pPr>
        <w:pStyle w:val="Zkladntext1"/>
        <w:shd w:val="clear" w:color="auto" w:fill="auto"/>
        <w:tabs>
          <w:tab w:val="left" w:pos="499"/>
        </w:tabs>
        <w:spacing w:after="120" w:line="233" w:lineRule="auto"/>
        <w:jc w:val="both"/>
        <w:rPr>
          <w:rFonts w:ascii="Arial" w:hAnsi="Arial" w:cs="Arial"/>
        </w:rPr>
      </w:pPr>
    </w:p>
    <w:p w:rsidR="004122FC" w:rsidRPr="006E5E33" w:rsidRDefault="008F4C25">
      <w:pPr>
        <w:pStyle w:val="Zkladntext1"/>
        <w:shd w:val="clear" w:color="auto" w:fill="auto"/>
        <w:tabs>
          <w:tab w:val="left" w:pos="499"/>
        </w:tabs>
        <w:spacing w:after="120" w:line="233" w:lineRule="auto"/>
        <w:jc w:val="both"/>
        <w:rPr>
          <w:rFonts w:ascii="Arial" w:eastAsia="Arial" w:hAnsi="Arial" w:cs="Arial"/>
          <w:b/>
          <w:bCs/>
        </w:rPr>
      </w:pPr>
      <w:r w:rsidRPr="006E5E33">
        <w:rPr>
          <w:rFonts w:ascii="Arial" w:hAnsi="Arial" w:cs="Arial"/>
        </w:rPr>
        <w:t xml:space="preserve">Tato smlouva se uzavírá na základě </w:t>
      </w:r>
      <w:proofErr w:type="spellStart"/>
      <w:r w:rsidRPr="006E5E33">
        <w:rPr>
          <w:rFonts w:ascii="Arial" w:hAnsi="Arial" w:cs="Arial"/>
        </w:rPr>
        <w:t>poptávkov</w:t>
      </w:r>
      <w:proofErr w:type="spellEnd"/>
      <w:r w:rsidRPr="006E5E33">
        <w:rPr>
          <w:rFonts w:ascii="Arial" w:hAnsi="Arial" w:cs="Arial"/>
          <w:lang w:val="fr-FR"/>
        </w:rPr>
        <w:t>é</w:t>
      </w:r>
      <w:r w:rsidRPr="006E5E33">
        <w:rPr>
          <w:rFonts w:ascii="Arial" w:hAnsi="Arial" w:cs="Arial"/>
        </w:rPr>
        <w:t xml:space="preserve">ho řízení ze dne 18. 1. 2022 na </w:t>
      </w:r>
      <w:r w:rsidRPr="006E5E33">
        <w:rPr>
          <w:rFonts w:ascii="Arial" w:hAnsi="Arial" w:cs="Arial"/>
          <w:b/>
          <w:bCs/>
        </w:rPr>
        <w:t xml:space="preserve">„Zhotovitele </w:t>
      </w:r>
      <w:proofErr w:type="spellStart"/>
      <w:r w:rsidRPr="006E5E33">
        <w:rPr>
          <w:rFonts w:ascii="Arial" w:hAnsi="Arial" w:cs="Arial"/>
          <w:b/>
          <w:bCs/>
        </w:rPr>
        <w:t>webov</w:t>
      </w:r>
      <w:proofErr w:type="spellEnd"/>
      <w:r w:rsidRPr="006E5E33">
        <w:rPr>
          <w:rFonts w:ascii="Arial" w:hAnsi="Arial" w:cs="Arial"/>
          <w:b/>
          <w:bCs/>
          <w:lang w:val="fr-FR"/>
        </w:rPr>
        <w:t xml:space="preserve">é </w:t>
      </w:r>
      <w:r w:rsidRPr="006E5E33">
        <w:rPr>
          <w:rFonts w:ascii="Arial" w:hAnsi="Arial" w:cs="Arial"/>
          <w:b/>
          <w:bCs/>
        </w:rPr>
        <w:t xml:space="preserve">stránky </w:t>
      </w:r>
      <w:r w:rsidR="00BD7FD4" w:rsidRPr="006E5E33">
        <w:rPr>
          <w:rFonts w:ascii="Arial" w:hAnsi="Arial" w:cs="Arial"/>
          <w:b/>
          <w:bCs/>
        </w:rPr>
        <w:t xml:space="preserve">(tzv. </w:t>
      </w:r>
      <w:proofErr w:type="spellStart"/>
      <w:r w:rsidR="00BD7FD4" w:rsidRPr="006E5E33">
        <w:rPr>
          <w:rFonts w:ascii="Arial" w:hAnsi="Arial" w:cs="Arial"/>
          <w:b/>
          <w:bCs/>
        </w:rPr>
        <w:t>microsite</w:t>
      </w:r>
      <w:proofErr w:type="spellEnd"/>
      <w:r w:rsidR="00BD7FD4" w:rsidRPr="006E5E33">
        <w:rPr>
          <w:rFonts w:ascii="Arial" w:hAnsi="Arial" w:cs="Arial"/>
          <w:b/>
          <w:bCs/>
        </w:rPr>
        <w:t xml:space="preserve">) </w:t>
      </w:r>
      <w:r w:rsidRPr="006E5E33">
        <w:rPr>
          <w:rFonts w:ascii="Arial" w:hAnsi="Arial" w:cs="Arial"/>
          <w:b/>
          <w:bCs/>
        </w:rPr>
        <w:t>k projektu transformace a rekonstrukce Veletržního paláce</w:t>
      </w:r>
      <w:r w:rsidRPr="006E5E33">
        <w:rPr>
          <w:rFonts w:ascii="Arial" w:hAnsi="Arial" w:cs="Arial"/>
          <w:b/>
          <w:bCs/>
          <w:rtl/>
          <w:lang w:val="ar-SA"/>
        </w:rPr>
        <w:t>“</w:t>
      </w:r>
      <w:r w:rsidRPr="006E5E33">
        <w:rPr>
          <w:rFonts w:ascii="Arial" w:hAnsi="Arial" w:cs="Arial"/>
          <w:b/>
          <w:bCs/>
        </w:rPr>
        <w:t xml:space="preserve">. </w:t>
      </w:r>
    </w:p>
    <w:p w:rsidR="004122FC" w:rsidRDefault="004122FC" w:rsidP="003717C3">
      <w:pPr>
        <w:pStyle w:val="Zkladntext"/>
        <w:spacing w:before="1"/>
        <w:jc w:val="both"/>
      </w:pPr>
    </w:p>
    <w:p w:rsidR="004122FC" w:rsidRDefault="008F4C25">
      <w:pPr>
        <w:pStyle w:val="Nadpis3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Článek I.</w:t>
      </w:r>
    </w:p>
    <w:p w:rsidR="004122FC" w:rsidRDefault="008F4C25">
      <w:pPr>
        <w:pStyle w:val="Zkladntext"/>
        <w:spacing w:before="1"/>
        <w:ind w:left="100"/>
        <w:jc w:val="center"/>
        <w:rPr>
          <w:b/>
          <w:bCs/>
        </w:rPr>
      </w:pPr>
      <w:r>
        <w:rPr>
          <w:b/>
          <w:bCs/>
        </w:rPr>
        <w:t>PŘ</w:t>
      </w:r>
      <w:r>
        <w:rPr>
          <w:b/>
          <w:bCs/>
          <w:lang w:val="en-US"/>
        </w:rPr>
        <w:t>EDM</w:t>
      </w:r>
      <w:r>
        <w:rPr>
          <w:b/>
          <w:bCs/>
        </w:rPr>
        <w:t>ĚT A ÚČ</w:t>
      </w:r>
      <w:r>
        <w:rPr>
          <w:b/>
          <w:bCs/>
          <w:lang w:val="en-US"/>
        </w:rPr>
        <w:t>EL SMLOUVY</w:t>
      </w:r>
    </w:p>
    <w:p w:rsidR="004122FC" w:rsidRDefault="004122FC">
      <w:pPr>
        <w:pStyle w:val="Zkladntext"/>
        <w:spacing w:before="4"/>
        <w:rPr>
          <w:b/>
          <w:bCs/>
          <w:sz w:val="25"/>
          <w:szCs w:val="25"/>
        </w:rPr>
      </w:pPr>
    </w:p>
    <w:p w:rsidR="004122FC" w:rsidRDefault="008F4C25">
      <w:pPr>
        <w:pStyle w:val="Odstavecseseznamem"/>
        <w:widowControl w:val="0"/>
        <w:numPr>
          <w:ilvl w:val="1"/>
          <w:numId w:val="2"/>
        </w:numPr>
        <w:spacing w:after="0" w:line="276" w:lineRule="auto"/>
        <w:ind w:right="36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Předmě</w:t>
      </w:r>
      <w:proofErr w:type="spellEnd"/>
      <w:r>
        <w:rPr>
          <w:rFonts w:ascii="Arial" w:hAnsi="Arial"/>
          <w:lang w:val="pt-PT"/>
        </w:rPr>
        <w:t>tem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 je závazek Zhotovitele </w:t>
      </w:r>
      <w:proofErr w:type="spellStart"/>
      <w:r>
        <w:rPr>
          <w:rFonts w:ascii="Arial" w:hAnsi="Arial"/>
        </w:rPr>
        <w:t>prov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st a zpracovat na svůj náklad a nebezpečí ve </w:t>
      </w:r>
      <w:proofErr w:type="spellStart"/>
      <w:r>
        <w:rPr>
          <w:rFonts w:ascii="Arial" w:hAnsi="Arial"/>
        </w:rPr>
        <w:t>sjednan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době </w:t>
      </w:r>
      <w:proofErr w:type="spellStart"/>
      <w:r>
        <w:rPr>
          <w:rFonts w:ascii="Arial" w:hAnsi="Arial"/>
        </w:rPr>
        <w:t>doplňkov</w:t>
      </w:r>
      <w:proofErr w:type="spellEnd"/>
      <w:r>
        <w:rPr>
          <w:rFonts w:ascii="Arial" w:hAnsi="Arial"/>
          <w:lang w:val="fr-FR"/>
        </w:rPr>
        <w:t xml:space="preserve">é </w:t>
      </w:r>
      <w:proofErr w:type="spellStart"/>
      <w:r>
        <w:rPr>
          <w:rFonts w:ascii="Arial" w:hAnsi="Arial"/>
        </w:rPr>
        <w:t>webov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stránky Objednatele (tzv. </w:t>
      </w:r>
      <w:proofErr w:type="spellStart"/>
      <w:r>
        <w:rPr>
          <w:rFonts w:ascii="Arial" w:hAnsi="Arial"/>
        </w:rPr>
        <w:t>microsite</w:t>
      </w:r>
      <w:proofErr w:type="spellEnd"/>
      <w:r>
        <w:rPr>
          <w:rFonts w:ascii="Arial" w:hAnsi="Arial"/>
        </w:rPr>
        <w:t xml:space="preserve">) pro prezentaci </w:t>
      </w:r>
      <w:proofErr w:type="spellStart"/>
      <w:r>
        <w:rPr>
          <w:rFonts w:ascii="Arial" w:hAnsi="Arial"/>
        </w:rPr>
        <w:t>architektonick</w:t>
      </w:r>
      <w:proofErr w:type="spellEnd"/>
      <w:r>
        <w:rPr>
          <w:rFonts w:ascii="Arial" w:hAnsi="Arial"/>
          <w:lang w:val="fr-FR"/>
        </w:rPr>
        <w:t>é sout</w:t>
      </w:r>
      <w:proofErr w:type="spellStart"/>
      <w:r>
        <w:rPr>
          <w:rFonts w:ascii="Arial" w:hAnsi="Arial"/>
        </w:rPr>
        <w:t>ěž</w:t>
      </w:r>
      <w:proofErr w:type="spellEnd"/>
      <w:r>
        <w:rPr>
          <w:rFonts w:ascii="Arial" w:hAnsi="Arial"/>
          <w:lang w:val="pt-PT"/>
        </w:rPr>
        <w:t>e o n</w:t>
      </w:r>
      <w:proofErr w:type="spellStart"/>
      <w:r>
        <w:rPr>
          <w:rFonts w:ascii="Arial" w:hAnsi="Arial"/>
        </w:rPr>
        <w:t>ávrh</w:t>
      </w:r>
      <w:proofErr w:type="spellEnd"/>
      <w:r>
        <w:rPr>
          <w:rFonts w:ascii="Arial" w:hAnsi="Arial"/>
        </w:rPr>
        <w:t xml:space="preserve"> transformace Veletržního paláce, jejichž požadovaný obsah je dále specifikován v pří</w:t>
      </w:r>
      <w:r>
        <w:rPr>
          <w:rFonts w:ascii="Arial" w:hAnsi="Arial"/>
          <w:lang w:val="nl-NL"/>
        </w:rPr>
        <w:t>loze 1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n-US"/>
        </w:rPr>
        <w:t xml:space="preserve">to </w:t>
      </w:r>
      <w:proofErr w:type="spellStart"/>
      <w:r>
        <w:rPr>
          <w:rFonts w:ascii="Arial" w:hAnsi="Arial"/>
          <w:lang w:val="en-US"/>
        </w:rPr>
        <w:t>smlouvy</w:t>
      </w:r>
      <w:proofErr w:type="spellEnd"/>
      <w:r>
        <w:rPr>
          <w:rFonts w:ascii="Arial" w:hAnsi="Arial"/>
          <w:lang w:val="en-US"/>
        </w:rPr>
        <w:t xml:space="preserve"> (d</w:t>
      </w:r>
      <w:proofErr w:type="spellStart"/>
      <w:r>
        <w:rPr>
          <w:rFonts w:ascii="Arial" w:hAnsi="Arial"/>
        </w:rPr>
        <w:t>ále</w:t>
      </w:r>
      <w:proofErr w:type="spellEnd"/>
      <w:r>
        <w:rPr>
          <w:rFonts w:ascii="Arial" w:hAnsi="Arial"/>
        </w:rPr>
        <w:t xml:space="preserve"> jen „</w:t>
      </w:r>
      <w:r>
        <w:rPr>
          <w:rFonts w:ascii="Arial" w:hAnsi="Arial"/>
          <w:b/>
          <w:bCs/>
        </w:rPr>
        <w:t>Dílo</w:t>
      </w:r>
      <w:r>
        <w:rPr>
          <w:rFonts w:ascii="Arial" w:hAnsi="Arial"/>
          <w:rtl/>
          <w:lang w:val="ar-SA"/>
        </w:rPr>
        <w:t>“</w:t>
      </w:r>
      <w:r>
        <w:rPr>
          <w:rFonts w:ascii="Arial" w:hAnsi="Arial"/>
        </w:rPr>
        <w:t xml:space="preserve">), a závazek Objednatele </w:t>
      </w:r>
      <w:proofErr w:type="spellStart"/>
      <w:r>
        <w:rPr>
          <w:rFonts w:ascii="Arial" w:hAnsi="Arial"/>
        </w:rPr>
        <w:t>Dí</w:t>
      </w:r>
      <w:proofErr w:type="spellEnd"/>
      <w:r>
        <w:rPr>
          <w:rFonts w:ascii="Arial" w:hAnsi="Arial"/>
          <w:lang w:val="it-IT"/>
        </w:rPr>
        <w:t>lo p</w:t>
      </w:r>
      <w:proofErr w:type="spellStart"/>
      <w:r>
        <w:rPr>
          <w:rFonts w:ascii="Arial" w:hAnsi="Arial"/>
        </w:rPr>
        <w:t>řevzít</w:t>
      </w:r>
      <w:proofErr w:type="spellEnd"/>
      <w:r>
        <w:rPr>
          <w:rFonts w:ascii="Arial" w:hAnsi="Arial"/>
        </w:rPr>
        <w:t xml:space="preserve"> a zaplatit za něj dohodnutou cenu.</w:t>
      </w:r>
    </w:p>
    <w:p w:rsidR="004122FC" w:rsidRDefault="004122FC">
      <w:pPr>
        <w:pStyle w:val="Odstavecseseznamem"/>
        <w:rPr>
          <w:rFonts w:ascii="Arial" w:eastAsia="Arial" w:hAnsi="Arial" w:cs="Arial"/>
        </w:rPr>
      </w:pPr>
    </w:p>
    <w:p w:rsidR="004122FC" w:rsidRDefault="008F4C25">
      <w:pPr>
        <w:pStyle w:val="Odstavecseseznamem"/>
        <w:widowControl w:val="0"/>
        <w:numPr>
          <w:ilvl w:val="1"/>
          <w:numId w:val="2"/>
        </w:numPr>
        <w:spacing w:before="67" w:after="0" w:line="276" w:lineRule="auto"/>
        <w:ind w:right="36"/>
        <w:jc w:val="both"/>
        <w:rPr>
          <w:rFonts w:ascii="Arial" w:hAnsi="Arial"/>
        </w:rPr>
      </w:pPr>
      <w:r>
        <w:rPr>
          <w:rFonts w:ascii="Arial" w:hAnsi="Arial"/>
        </w:rPr>
        <w:t>Dílo bude mít tyto části, respektive tyto dílčí složky plnění:</w:t>
      </w:r>
    </w:p>
    <w:p w:rsidR="004122FC" w:rsidRDefault="004122FC" w:rsidP="004B2AE4">
      <w:pPr>
        <w:pStyle w:val="Odstavecseseznamem"/>
        <w:spacing w:line="240" w:lineRule="auto"/>
        <w:rPr>
          <w:rFonts w:ascii="Arial" w:eastAsia="Arial" w:hAnsi="Arial" w:cs="Arial"/>
        </w:rPr>
      </w:pPr>
    </w:p>
    <w:p w:rsidR="004122FC" w:rsidRDefault="008F4C25" w:rsidP="004B2AE4">
      <w:pPr>
        <w:pStyle w:val="Odstavecseseznamem"/>
        <w:widowControl w:val="0"/>
        <w:tabs>
          <w:tab w:val="left" w:pos="470"/>
        </w:tabs>
        <w:spacing w:before="67" w:after="0" w:line="240" w:lineRule="auto"/>
        <w:ind w:left="426" w:right="36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Část A – </w:t>
      </w:r>
      <w:proofErr w:type="spellStart"/>
      <w:r>
        <w:rPr>
          <w:rFonts w:ascii="Arial" w:hAnsi="Arial"/>
          <w:b/>
          <w:bCs/>
        </w:rPr>
        <w:t>Vý</w:t>
      </w:r>
      <w:proofErr w:type="spellEnd"/>
      <w:r>
        <w:rPr>
          <w:rFonts w:ascii="Arial" w:hAnsi="Arial"/>
          <w:b/>
          <w:bCs/>
          <w:lang w:val="it-IT"/>
        </w:rPr>
        <w:t>roba microsite</w:t>
      </w:r>
    </w:p>
    <w:p w:rsidR="004122FC" w:rsidRDefault="008F4C25" w:rsidP="004B2AE4">
      <w:pPr>
        <w:pStyle w:val="Odstavecseseznamem"/>
        <w:widowControl w:val="0"/>
        <w:tabs>
          <w:tab w:val="left" w:pos="470"/>
        </w:tabs>
        <w:spacing w:before="67" w:after="0" w:line="240" w:lineRule="auto"/>
        <w:ind w:left="708" w:right="36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- koncepční návrh – návrh </w:t>
      </w:r>
      <w:proofErr w:type="spellStart"/>
      <w:r>
        <w:rPr>
          <w:rFonts w:ascii="Arial" w:hAnsi="Arial"/>
        </w:rPr>
        <w:t>uživatelsk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rozhraní (UI/UX)</w:t>
      </w:r>
    </w:p>
    <w:p w:rsidR="004122FC" w:rsidRDefault="008F4C25" w:rsidP="004B2AE4">
      <w:pPr>
        <w:pStyle w:val="Odstavecseseznamem"/>
        <w:widowControl w:val="0"/>
        <w:tabs>
          <w:tab w:val="left" w:pos="470"/>
        </w:tabs>
        <w:spacing w:before="67" w:after="0" w:line="240" w:lineRule="auto"/>
        <w:ind w:left="708" w:right="36"/>
        <w:jc w:val="both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- </w:t>
      </w:r>
      <w:proofErr w:type="gramStart"/>
      <w:r>
        <w:rPr>
          <w:rFonts w:ascii="Arial" w:hAnsi="Arial"/>
          <w:lang w:val="en-US"/>
        </w:rPr>
        <w:t>web</w:t>
      </w:r>
      <w:proofErr w:type="gramEnd"/>
      <w:r>
        <w:rPr>
          <w:rFonts w:ascii="Arial" w:hAnsi="Arial"/>
          <w:lang w:val="en-US"/>
        </w:rPr>
        <w:t xml:space="preserve"> design </w:t>
      </w:r>
      <w:r>
        <w:rPr>
          <w:rFonts w:ascii="Arial" w:hAnsi="Arial"/>
        </w:rPr>
        <w:t xml:space="preserve">– implementace prvků dle </w:t>
      </w:r>
      <w:proofErr w:type="spellStart"/>
      <w:r>
        <w:rPr>
          <w:rFonts w:ascii="Arial" w:hAnsi="Arial"/>
        </w:rPr>
        <w:t>grafick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manuálu a zvyklostí NGP</w:t>
      </w:r>
    </w:p>
    <w:p w:rsidR="004122FC" w:rsidRDefault="008F4C25" w:rsidP="004B2AE4">
      <w:pPr>
        <w:pStyle w:val="Odstavecseseznamem"/>
        <w:widowControl w:val="0"/>
        <w:tabs>
          <w:tab w:val="left" w:pos="470"/>
        </w:tabs>
        <w:spacing w:before="67" w:after="0" w:line="240" w:lineRule="auto"/>
        <w:ind w:left="708" w:right="36"/>
        <w:jc w:val="both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- </w:t>
      </w:r>
      <w:proofErr w:type="gramStart"/>
      <w:r>
        <w:rPr>
          <w:rFonts w:ascii="Arial" w:hAnsi="Arial"/>
          <w:lang w:val="en-US"/>
        </w:rPr>
        <w:t>copywriting</w:t>
      </w:r>
      <w:proofErr w:type="gramEnd"/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– finální revize textů dodaných klientem v </w:t>
      </w:r>
      <w:proofErr w:type="spellStart"/>
      <w:r>
        <w:rPr>
          <w:rFonts w:ascii="Arial" w:hAnsi="Arial"/>
        </w:rPr>
        <w:t>česk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  <w:lang w:val="es-ES_tradnl"/>
        </w:rPr>
        <w:t>mutaci</w:t>
      </w:r>
    </w:p>
    <w:p w:rsidR="004122FC" w:rsidRDefault="008F4C25" w:rsidP="004B2AE4">
      <w:pPr>
        <w:pStyle w:val="Odstavecseseznamem"/>
        <w:widowControl w:val="0"/>
        <w:tabs>
          <w:tab w:val="left" w:pos="470"/>
        </w:tabs>
        <w:spacing w:before="67" w:after="0" w:line="240" w:lineRule="auto"/>
        <w:ind w:left="708" w:right="36"/>
        <w:jc w:val="both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- </w:t>
      </w:r>
      <w:proofErr w:type="gramStart"/>
      <w:r>
        <w:rPr>
          <w:rFonts w:ascii="Arial" w:hAnsi="Arial"/>
          <w:lang w:val="en-US"/>
        </w:rPr>
        <w:t>frontend/backend</w:t>
      </w:r>
      <w:proofErr w:type="gramEnd"/>
      <w:r>
        <w:rPr>
          <w:rFonts w:ascii="Arial" w:hAnsi="Arial"/>
          <w:lang w:val="en-US"/>
        </w:rPr>
        <w:t xml:space="preserve"> development (</w:t>
      </w:r>
      <w:proofErr w:type="spellStart"/>
      <w:r>
        <w:rPr>
          <w:rFonts w:ascii="Arial" w:hAnsi="Arial"/>
          <w:lang w:val="en-US"/>
        </w:rPr>
        <w:t>zadavatel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neuva</w:t>
      </w:r>
      <w:r>
        <w:rPr>
          <w:rFonts w:ascii="Arial" w:hAnsi="Arial"/>
        </w:rPr>
        <w:t>žuje</w:t>
      </w:r>
      <w:proofErr w:type="spellEnd"/>
      <w:r>
        <w:rPr>
          <w:rFonts w:ascii="Arial" w:hAnsi="Arial"/>
        </w:rPr>
        <w:t xml:space="preserve"> vlastní přidávání obsahu na </w:t>
      </w:r>
      <w:proofErr w:type="spellStart"/>
      <w:r>
        <w:rPr>
          <w:rFonts w:ascii="Arial" w:hAnsi="Arial"/>
        </w:rPr>
        <w:t>microsite</w:t>
      </w:r>
      <w:proofErr w:type="spellEnd"/>
      <w:r>
        <w:rPr>
          <w:rFonts w:ascii="Arial" w:hAnsi="Arial"/>
        </w:rPr>
        <w:t xml:space="preserve"> – součástí plnění </w:t>
      </w:r>
      <w:proofErr w:type="spellStart"/>
      <w:r>
        <w:rPr>
          <w:rFonts w:ascii="Arial" w:hAnsi="Arial"/>
          <w:lang w:val="de-DE"/>
        </w:rPr>
        <w:t>nen</w:t>
      </w:r>
      <w:proofErr w:type="spellEnd"/>
      <w:r>
        <w:rPr>
          <w:rFonts w:ascii="Arial" w:hAnsi="Arial"/>
        </w:rPr>
        <w:t xml:space="preserve">í </w:t>
      </w:r>
      <w:r>
        <w:rPr>
          <w:rFonts w:ascii="Arial" w:hAnsi="Arial"/>
          <w:lang w:val="pt-PT"/>
        </w:rPr>
        <w:t>CMS)</w:t>
      </w:r>
    </w:p>
    <w:p w:rsidR="004122FC" w:rsidRDefault="008F4C25" w:rsidP="004B2AE4">
      <w:pPr>
        <w:pStyle w:val="Odstavecseseznamem"/>
        <w:widowControl w:val="0"/>
        <w:tabs>
          <w:tab w:val="left" w:pos="470"/>
        </w:tabs>
        <w:spacing w:before="67" w:after="0" w:line="240" w:lineRule="auto"/>
        <w:ind w:left="708" w:right="36"/>
        <w:jc w:val="both"/>
        <w:rPr>
          <w:rFonts w:ascii="Arial" w:eastAsia="Arial" w:hAnsi="Arial" w:cs="Arial"/>
        </w:rPr>
      </w:pPr>
      <w:r>
        <w:rPr>
          <w:rFonts w:ascii="Arial" w:hAnsi="Arial"/>
        </w:rPr>
        <w:t>- implementace základní</w:t>
      </w:r>
      <w:r>
        <w:rPr>
          <w:rFonts w:ascii="Arial" w:hAnsi="Arial"/>
          <w:lang w:val="pt-PT"/>
        </w:rPr>
        <w:t>ho SEO</w:t>
      </w:r>
    </w:p>
    <w:p w:rsidR="004122FC" w:rsidRDefault="008F4C25" w:rsidP="004B2AE4">
      <w:pPr>
        <w:pStyle w:val="Odstavecseseznamem"/>
        <w:widowControl w:val="0"/>
        <w:tabs>
          <w:tab w:val="left" w:pos="470"/>
        </w:tabs>
        <w:spacing w:before="67" w:after="0" w:line="240" w:lineRule="auto"/>
        <w:ind w:left="708" w:right="36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- testování </w:t>
      </w:r>
      <w:r>
        <w:rPr>
          <w:rFonts w:ascii="Arial" w:hAnsi="Arial"/>
          <w:lang w:val="de-DE"/>
        </w:rPr>
        <w:t>funk</w:t>
      </w:r>
      <w:proofErr w:type="spellStart"/>
      <w:r>
        <w:rPr>
          <w:rFonts w:ascii="Arial" w:hAnsi="Arial"/>
        </w:rPr>
        <w:t>čnosti</w:t>
      </w:r>
      <w:proofErr w:type="spellEnd"/>
    </w:p>
    <w:p w:rsidR="004122FC" w:rsidRDefault="004122FC" w:rsidP="004B2AE4">
      <w:pPr>
        <w:pStyle w:val="Odstavecseseznamem"/>
        <w:widowControl w:val="0"/>
        <w:tabs>
          <w:tab w:val="left" w:pos="470"/>
        </w:tabs>
        <w:spacing w:before="67" w:after="0" w:line="240" w:lineRule="auto"/>
        <w:ind w:left="426" w:right="36"/>
        <w:jc w:val="both"/>
        <w:rPr>
          <w:rFonts w:ascii="Arial" w:eastAsia="Arial" w:hAnsi="Arial" w:cs="Arial"/>
        </w:rPr>
      </w:pPr>
    </w:p>
    <w:p w:rsidR="004122FC" w:rsidRDefault="008F4C25" w:rsidP="004B2AE4">
      <w:pPr>
        <w:pStyle w:val="Odstavecseseznamem"/>
        <w:widowControl w:val="0"/>
        <w:tabs>
          <w:tab w:val="left" w:pos="470"/>
        </w:tabs>
        <w:spacing w:before="67" w:after="0" w:line="240" w:lineRule="auto"/>
        <w:ind w:left="426" w:right="36"/>
        <w:jc w:val="both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/>
          <w:b/>
          <w:bCs/>
        </w:rPr>
        <w:t>Čá</w:t>
      </w:r>
      <w:r>
        <w:rPr>
          <w:rFonts w:ascii="Arial" w:hAnsi="Arial"/>
          <w:b/>
          <w:bCs/>
          <w:lang w:val="en-US"/>
        </w:rPr>
        <w:t>st</w:t>
      </w:r>
      <w:proofErr w:type="spellEnd"/>
      <w:r>
        <w:rPr>
          <w:rFonts w:ascii="Arial" w:hAnsi="Arial"/>
          <w:b/>
          <w:bCs/>
          <w:lang w:val="en-US"/>
        </w:rPr>
        <w:t xml:space="preserve"> B </w:t>
      </w:r>
      <w:r>
        <w:rPr>
          <w:rFonts w:ascii="Arial" w:hAnsi="Arial"/>
          <w:b/>
          <w:bCs/>
        </w:rPr>
        <w:t xml:space="preserve">– </w:t>
      </w:r>
      <w:proofErr w:type="spellStart"/>
      <w:r>
        <w:rPr>
          <w:rFonts w:ascii="Arial" w:hAnsi="Arial"/>
          <w:b/>
          <w:bCs/>
          <w:lang w:val="de-DE"/>
        </w:rPr>
        <w:t>spr</w:t>
      </w:r>
      <w:proofErr w:type="spellEnd"/>
      <w:r>
        <w:rPr>
          <w:rFonts w:ascii="Arial" w:hAnsi="Arial"/>
          <w:b/>
          <w:bCs/>
        </w:rPr>
        <w:t>á</w:t>
      </w:r>
      <w:r>
        <w:rPr>
          <w:rFonts w:ascii="Arial" w:hAnsi="Arial"/>
          <w:b/>
          <w:bCs/>
          <w:lang w:val="fr-FR"/>
        </w:rPr>
        <w:t>va microsite</w:t>
      </w:r>
    </w:p>
    <w:p w:rsidR="004122FC" w:rsidRDefault="008F4C25" w:rsidP="004B2AE4">
      <w:pPr>
        <w:pStyle w:val="Odstavecseseznamem"/>
        <w:widowControl w:val="0"/>
        <w:tabs>
          <w:tab w:val="left" w:pos="470"/>
        </w:tabs>
        <w:spacing w:before="67" w:after="0" w:line="240" w:lineRule="auto"/>
        <w:ind w:left="708" w:right="36"/>
        <w:jc w:val="both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- </w:t>
      </w:r>
      <w:proofErr w:type="gramStart"/>
      <w:r>
        <w:rPr>
          <w:rFonts w:ascii="Arial" w:hAnsi="Arial"/>
          <w:lang w:val="en-US"/>
        </w:rPr>
        <w:t>webhosting</w:t>
      </w:r>
      <w:proofErr w:type="gramEnd"/>
    </w:p>
    <w:p w:rsidR="004122FC" w:rsidRDefault="008F4C25" w:rsidP="004B2AE4">
      <w:pPr>
        <w:pStyle w:val="Odstavecseseznamem"/>
        <w:widowControl w:val="0"/>
        <w:tabs>
          <w:tab w:val="left" w:pos="470"/>
        </w:tabs>
        <w:spacing w:before="67" w:after="0" w:line="240" w:lineRule="auto"/>
        <w:ind w:left="708" w:right="36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- </w:t>
      </w:r>
      <w:r w:rsidR="00AA59BA">
        <w:rPr>
          <w:rFonts w:ascii="Arial" w:hAnsi="Arial"/>
        </w:rPr>
        <w:t xml:space="preserve">aktualizace webu v rozsahu dle přílohy 1 této smlouvy </w:t>
      </w:r>
    </w:p>
    <w:p w:rsidR="004122FC" w:rsidRDefault="004122FC" w:rsidP="004B2AE4">
      <w:pPr>
        <w:pStyle w:val="Odstavecseseznamem"/>
        <w:widowControl w:val="0"/>
        <w:tabs>
          <w:tab w:val="left" w:pos="470"/>
        </w:tabs>
        <w:spacing w:before="67" w:after="0" w:line="240" w:lineRule="auto"/>
        <w:ind w:left="708" w:right="36"/>
        <w:jc w:val="both"/>
        <w:rPr>
          <w:rFonts w:ascii="Arial" w:eastAsia="Arial" w:hAnsi="Arial" w:cs="Arial"/>
        </w:rPr>
      </w:pPr>
    </w:p>
    <w:p w:rsidR="004122FC" w:rsidRDefault="008F4C25" w:rsidP="004B2AE4">
      <w:pPr>
        <w:pStyle w:val="Odstavecseseznamem"/>
        <w:widowControl w:val="0"/>
        <w:numPr>
          <w:ilvl w:val="1"/>
          <w:numId w:val="2"/>
        </w:numPr>
        <w:spacing w:before="67" w:after="0" w:line="240" w:lineRule="auto"/>
        <w:ind w:right="36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Předmě</w:t>
      </w:r>
      <w:proofErr w:type="spellEnd"/>
      <w:r>
        <w:rPr>
          <w:rFonts w:ascii="Arial" w:hAnsi="Arial"/>
          <w:lang w:val="pt-PT"/>
        </w:rPr>
        <w:t>tem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je tak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zajištění vzdálen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podpory, </w:t>
      </w:r>
      <w:proofErr w:type="spellStart"/>
      <w:r>
        <w:rPr>
          <w:rFonts w:ascii="Arial" w:hAnsi="Arial"/>
        </w:rPr>
        <w:t>webhostingu</w:t>
      </w:r>
      <w:proofErr w:type="spellEnd"/>
      <w:r>
        <w:rPr>
          <w:rFonts w:ascii="Arial" w:hAnsi="Arial"/>
        </w:rPr>
        <w:t xml:space="preserve"> a jiných doplňkových služeb, jak jsou blíže popsány v 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Smlouvě.</w:t>
      </w:r>
    </w:p>
    <w:p w:rsidR="004122FC" w:rsidRDefault="004122FC">
      <w:pPr>
        <w:pStyle w:val="Zkladntext"/>
        <w:spacing w:before="4"/>
        <w:ind w:left="426" w:right="36" w:hanging="426"/>
        <w:jc w:val="both"/>
        <w:rPr>
          <w:sz w:val="25"/>
          <w:szCs w:val="25"/>
        </w:rPr>
      </w:pPr>
    </w:p>
    <w:p w:rsidR="004122FC" w:rsidRDefault="008F4C25">
      <w:pPr>
        <w:pStyle w:val="Odstavecseseznamem"/>
        <w:widowControl w:val="0"/>
        <w:numPr>
          <w:ilvl w:val="1"/>
          <w:numId w:val="3"/>
        </w:numPr>
        <w:spacing w:after="0" w:line="276" w:lineRule="auto"/>
        <w:ind w:right="36"/>
        <w:jc w:val="both"/>
        <w:rPr>
          <w:rFonts w:ascii="Arial" w:hAnsi="Arial"/>
        </w:rPr>
      </w:pPr>
      <w:r>
        <w:rPr>
          <w:rFonts w:ascii="Arial" w:hAnsi="Arial"/>
        </w:rPr>
        <w:t xml:space="preserve">Touto Smlouvou poskytuje dále Zhotovitel Objednateli výhradní </w:t>
      </w:r>
      <w:r>
        <w:rPr>
          <w:rFonts w:ascii="Arial" w:hAnsi="Arial"/>
          <w:lang w:val="it-IT"/>
        </w:rPr>
        <w:t>opr</w:t>
      </w:r>
      <w:proofErr w:type="spellStart"/>
      <w:r>
        <w:rPr>
          <w:rFonts w:ascii="Arial" w:hAnsi="Arial"/>
        </w:rPr>
        <w:t>ávnění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lang w:val="nl-NL"/>
        </w:rPr>
        <w:t>k v</w:t>
      </w:r>
      <w:proofErr w:type="spellStart"/>
      <w:r>
        <w:rPr>
          <w:rFonts w:ascii="Arial" w:hAnsi="Arial"/>
        </w:rPr>
        <w:t>ýkonu</w:t>
      </w:r>
      <w:proofErr w:type="spellEnd"/>
      <w:r>
        <w:rPr>
          <w:rFonts w:ascii="Arial" w:hAnsi="Arial"/>
        </w:rPr>
        <w:t xml:space="preserve"> práva Dílo užít (licenci) dle ustanovení § 2358 a </w:t>
      </w:r>
      <w:proofErr w:type="spellStart"/>
      <w:r>
        <w:rPr>
          <w:rFonts w:ascii="Arial" w:hAnsi="Arial"/>
        </w:rPr>
        <w:t>ná</w:t>
      </w:r>
      <w:proofErr w:type="spellEnd"/>
      <w:r>
        <w:rPr>
          <w:rFonts w:ascii="Arial" w:hAnsi="Arial"/>
          <w:lang w:val="pt-PT"/>
        </w:rPr>
        <w:t>sl. ob</w:t>
      </w:r>
      <w:r>
        <w:rPr>
          <w:rFonts w:ascii="Arial" w:hAnsi="Arial"/>
        </w:rPr>
        <w:t>č</w:t>
      </w:r>
      <w:r>
        <w:rPr>
          <w:rFonts w:ascii="Arial" w:hAnsi="Arial"/>
          <w:lang w:val="da-DK"/>
        </w:rPr>
        <w:t>ansk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zákoníku.</w:t>
      </w:r>
    </w:p>
    <w:p w:rsidR="004122FC" w:rsidRDefault="004122FC">
      <w:pPr>
        <w:pStyle w:val="Zkladntext"/>
        <w:spacing w:before="3"/>
        <w:ind w:left="426" w:right="36" w:hanging="426"/>
        <w:jc w:val="both"/>
        <w:rPr>
          <w:sz w:val="25"/>
          <w:szCs w:val="25"/>
        </w:rPr>
      </w:pPr>
    </w:p>
    <w:p w:rsidR="004122FC" w:rsidRDefault="008F4C25">
      <w:pPr>
        <w:pStyle w:val="Nadpis3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Článek II.</w:t>
      </w:r>
    </w:p>
    <w:p w:rsidR="004122FC" w:rsidRDefault="008F4C25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PRÁVA A POVINNOSTI SMLUVNÍ</w:t>
      </w:r>
      <w:r>
        <w:rPr>
          <w:rFonts w:ascii="Arial" w:hAnsi="Arial"/>
          <w:b/>
          <w:bCs/>
          <w:lang w:val="de-DE"/>
        </w:rPr>
        <w:t>CH STRAN</w:t>
      </w:r>
    </w:p>
    <w:p w:rsidR="004122FC" w:rsidRDefault="004122FC">
      <w:pPr>
        <w:pStyle w:val="Zkladntext"/>
        <w:spacing w:before="8"/>
        <w:rPr>
          <w:sz w:val="29"/>
          <w:szCs w:val="29"/>
        </w:rPr>
      </w:pPr>
    </w:p>
    <w:p w:rsidR="004122FC" w:rsidRDefault="008F4C25">
      <w:pPr>
        <w:pStyle w:val="Odstavecseseznamem"/>
        <w:widowControl w:val="0"/>
        <w:numPr>
          <w:ilvl w:val="1"/>
          <w:numId w:val="5"/>
        </w:numPr>
        <w:spacing w:before="1" w:after="0" w:line="276" w:lineRule="auto"/>
        <w:ind w:right="36"/>
        <w:jc w:val="both"/>
        <w:rPr>
          <w:rFonts w:ascii="Arial" w:hAnsi="Arial"/>
        </w:rPr>
      </w:pPr>
      <w:r>
        <w:rPr>
          <w:rFonts w:ascii="Arial" w:hAnsi="Arial"/>
        </w:rPr>
        <w:t xml:space="preserve">Zhotovitel je povinen započít s realizací Díla bez </w:t>
      </w:r>
      <w:proofErr w:type="spellStart"/>
      <w:r>
        <w:rPr>
          <w:rFonts w:ascii="Arial" w:hAnsi="Arial"/>
        </w:rPr>
        <w:t>zbytečn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odkladu po uzavření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Smlouvy, nejpozději však do dvou (2) kalendářních dnů od uveřejnění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v registru smluv. Zhotovitel je povinen dokončit a předat Dílo a jeho dílčí složky Objednateli v termínech dle harmonogramu, který je uveden v pří</w:t>
      </w:r>
      <w:r>
        <w:rPr>
          <w:rFonts w:ascii="Arial" w:hAnsi="Arial"/>
          <w:lang w:val="nl-NL"/>
        </w:rPr>
        <w:t xml:space="preserve">loze </w:t>
      </w:r>
      <w:r>
        <w:rPr>
          <w:rFonts w:ascii="Arial" w:hAnsi="Arial"/>
        </w:rPr>
        <w:t>č. 1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Smlouvy. Harmonogram je </w:t>
      </w:r>
      <w:proofErr w:type="spellStart"/>
      <w:r>
        <w:rPr>
          <w:rFonts w:ascii="Arial" w:hAnsi="Arial"/>
        </w:rPr>
        <w:t>možn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po </w:t>
      </w:r>
      <w:proofErr w:type="spellStart"/>
      <w:r>
        <w:rPr>
          <w:rFonts w:ascii="Arial" w:hAnsi="Arial"/>
        </w:rPr>
        <w:t>vzájemn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domluvě Objednatele a Zhotovitele upravit.</w:t>
      </w:r>
    </w:p>
    <w:p w:rsidR="004122FC" w:rsidRDefault="004122FC">
      <w:pPr>
        <w:widowControl w:val="0"/>
        <w:tabs>
          <w:tab w:val="left" w:pos="470"/>
        </w:tabs>
        <w:spacing w:before="1" w:after="0" w:line="276" w:lineRule="auto"/>
        <w:ind w:right="36"/>
        <w:jc w:val="both"/>
        <w:rPr>
          <w:rFonts w:ascii="Arial" w:eastAsia="Arial" w:hAnsi="Arial" w:cs="Arial"/>
        </w:rPr>
      </w:pPr>
    </w:p>
    <w:p w:rsidR="004122FC" w:rsidRDefault="008F4C25">
      <w:pPr>
        <w:pStyle w:val="Odstavecseseznamem"/>
        <w:widowControl w:val="0"/>
        <w:numPr>
          <w:ilvl w:val="1"/>
          <w:numId w:val="5"/>
        </w:numPr>
        <w:spacing w:before="1" w:after="0" w:line="276" w:lineRule="auto"/>
        <w:ind w:right="36"/>
        <w:jc w:val="both"/>
        <w:rPr>
          <w:rFonts w:ascii="Arial" w:hAnsi="Arial"/>
        </w:rPr>
      </w:pPr>
      <w:r>
        <w:rPr>
          <w:rFonts w:ascii="Arial" w:hAnsi="Arial"/>
        </w:rPr>
        <w:t xml:space="preserve">Objednatel se zavazuje poskytnout Zhotoviteli veškerou součinnost potřebnou pro </w:t>
      </w:r>
      <w:proofErr w:type="spellStart"/>
      <w:r>
        <w:rPr>
          <w:rFonts w:ascii="Arial" w:hAnsi="Arial"/>
        </w:rPr>
        <w:t>řádn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plnění předmětu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Smlouvy.</w:t>
      </w:r>
    </w:p>
    <w:p w:rsidR="004122FC" w:rsidRDefault="004122FC">
      <w:pPr>
        <w:pStyle w:val="Odstavecseseznamem"/>
        <w:rPr>
          <w:rFonts w:ascii="Arial" w:eastAsia="Arial" w:hAnsi="Arial" w:cs="Arial"/>
        </w:rPr>
      </w:pPr>
    </w:p>
    <w:p w:rsidR="004122FC" w:rsidRDefault="008F4C25">
      <w:pPr>
        <w:pStyle w:val="Default"/>
        <w:widowControl w:val="0"/>
        <w:numPr>
          <w:ilvl w:val="1"/>
          <w:numId w:val="5"/>
        </w:numPr>
        <w:spacing w:before="1" w:line="276" w:lineRule="auto"/>
        <w:ind w:right="3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Zhotovitel se zavazuje, že bude poskytovat předmět plnění v rozsahu a způsobem stanoveným touto Smlouvou. Zhotovitel se při provádění Díla zavazuje dodržovat vešker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obecně </w:t>
      </w:r>
      <w:proofErr w:type="spellStart"/>
      <w:r>
        <w:rPr>
          <w:rFonts w:ascii="Arial" w:hAnsi="Arial"/>
          <w:sz w:val="22"/>
          <w:szCs w:val="22"/>
        </w:rPr>
        <w:t>závazn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právní předpisy, </w:t>
      </w:r>
      <w:proofErr w:type="spellStart"/>
      <w:r>
        <w:rPr>
          <w:rFonts w:ascii="Arial" w:hAnsi="Arial"/>
          <w:sz w:val="22"/>
          <w:szCs w:val="22"/>
        </w:rPr>
        <w:t>zejm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na se zavazuje, že se svým jednáním nedopustí nekal</w:t>
      </w:r>
      <w:r>
        <w:rPr>
          <w:rFonts w:ascii="Arial" w:hAnsi="Arial"/>
          <w:sz w:val="22"/>
          <w:szCs w:val="22"/>
          <w:lang w:val="fr-FR"/>
        </w:rPr>
        <w:t>é sout</w:t>
      </w:r>
      <w:proofErr w:type="spellStart"/>
      <w:r>
        <w:rPr>
          <w:rFonts w:ascii="Arial" w:hAnsi="Arial"/>
          <w:sz w:val="22"/>
          <w:szCs w:val="22"/>
        </w:rPr>
        <w:t>ěže</w:t>
      </w:r>
      <w:proofErr w:type="spellEnd"/>
      <w:r>
        <w:rPr>
          <w:rFonts w:ascii="Arial" w:hAnsi="Arial"/>
          <w:sz w:val="22"/>
          <w:szCs w:val="22"/>
        </w:rPr>
        <w:t>, a že činností dle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to Smlouvy nebude </w:t>
      </w:r>
      <w:proofErr w:type="spellStart"/>
      <w:r>
        <w:rPr>
          <w:rFonts w:ascii="Arial" w:hAnsi="Arial"/>
          <w:sz w:val="22"/>
          <w:szCs w:val="22"/>
        </w:rPr>
        <w:t>zasahová</w:t>
      </w:r>
      <w:proofErr w:type="spellEnd"/>
      <w:r>
        <w:rPr>
          <w:rFonts w:ascii="Arial" w:hAnsi="Arial"/>
          <w:sz w:val="22"/>
          <w:szCs w:val="22"/>
          <w:lang w:val="pt-PT"/>
        </w:rPr>
        <w:t>no do pr</w:t>
      </w:r>
      <w:proofErr w:type="spellStart"/>
      <w:r>
        <w:rPr>
          <w:rFonts w:ascii="Arial" w:hAnsi="Arial"/>
          <w:sz w:val="22"/>
          <w:szCs w:val="22"/>
        </w:rPr>
        <w:t>áv</w:t>
      </w:r>
      <w:proofErr w:type="spellEnd"/>
      <w:r>
        <w:rPr>
          <w:rFonts w:ascii="Arial" w:hAnsi="Arial"/>
          <w:sz w:val="22"/>
          <w:szCs w:val="22"/>
        </w:rPr>
        <w:t xml:space="preserve"> třetích osob. </w:t>
      </w:r>
    </w:p>
    <w:p w:rsidR="004122FC" w:rsidRDefault="004122FC">
      <w:pPr>
        <w:pStyle w:val="Odstavecseseznamem"/>
        <w:rPr>
          <w:rFonts w:ascii="Arial" w:eastAsia="Arial" w:hAnsi="Arial" w:cs="Arial"/>
        </w:rPr>
      </w:pPr>
    </w:p>
    <w:p w:rsidR="004122FC" w:rsidRDefault="008F4C25">
      <w:pPr>
        <w:pStyle w:val="Default"/>
        <w:widowControl w:val="0"/>
        <w:numPr>
          <w:ilvl w:val="1"/>
          <w:numId w:val="5"/>
        </w:numPr>
        <w:spacing w:before="1" w:line="276" w:lineRule="auto"/>
        <w:ind w:right="3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Zhotovitel se zavazuje během zpracovávání Dílo konzultovat s Objednatelem a </w:t>
      </w:r>
      <w:proofErr w:type="spellStart"/>
      <w:r>
        <w:rPr>
          <w:rFonts w:ascii="Arial" w:hAnsi="Arial"/>
          <w:sz w:val="22"/>
          <w:szCs w:val="22"/>
        </w:rPr>
        <w:t>případn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změny při provádění </w:t>
      </w:r>
      <w:proofErr w:type="spellStart"/>
      <w:r>
        <w:rPr>
          <w:rFonts w:ascii="Arial" w:hAnsi="Arial"/>
          <w:sz w:val="22"/>
          <w:szCs w:val="22"/>
        </w:rPr>
        <w:t>dí</w:t>
      </w:r>
      <w:proofErr w:type="spellEnd"/>
      <w:r>
        <w:rPr>
          <w:rFonts w:ascii="Arial" w:hAnsi="Arial"/>
          <w:sz w:val="22"/>
          <w:szCs w:val="22"/>
          <w:lang w:val="fr-FR"/>
        </w:rPr>
        <w:t>la m</w:t>
      </w:r>
      <w:proofErr w:type="spellStart"/>
      <w:r>
        <w:rPr>
          <w:rFonts w:ascii="Arial" w:hAnsi="Arial"/>
          <w:sz w:val="22"/>
          <w:szCs w:val="22"/>
        </w:rPr>
        <w:t>ůže</w:t>
      </w:r>
      <w:proofErr w:type="spellEnd"/>
      <w:r>
        <w:rPr>
          <w:rFonts w:ascii="Arial" w:hAnsi="Arial"/>
          <w:sz w:val="22"/>
          <w:szCs w:val="22"/>
        </w:rPr>
        <w:t xml:space="preserve"> provádět jen se souhlasem Objednatele. Zhotovitel se při plnění předmětu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to Smlouvy bude řídit pokyny Objednatele a </w:t>
      </w:r>
      <w:r>
        <w:rPr>
          <w:rFonts w:ascii="Arial" w:hAnsi="Arial"/>
          <w:sz w:val="22"/>
          <w:szCs w:val="22"/>
        </w:rPr>
        <w:lastRenderedPageBreak/>
        <w:t xml:space="preserve">postupovat v </w:t>
      </w:r>
      <w:proofErr w:type="spellStart"/>
      <w:r>
        <w:rPr>
          <w:rFonts w:ascii="Arial" w:hAnsi="Arial"/>
          <w:sz w:val="22"/>
          <w:szCs w:val="22"/>
        </w:rPr>
        <w:t>úzk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součinnosti s Objednatelem. </w:t>
      </w:r>
      <w:proofErr w:type="spellStart"/>
      <w:r>
        <w:rPr>
          <w:rFonts w:ascii="Arial" w:hAnsi="Arial"/>
          <w:sz w:val="22"/>
          <w:szCs w:val="22"/>
        </w:rPr>
        <w:t>Jednotliv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kroky zajištění předmětu Díla budou realizovány až po odsouhlasení jejich finální</w:t>
      </w:r>
      <w:proofErr w:type="spellStart"/>
      <w:r>
        <w:rPr>
          <w:rFonts w:ascii="Arial" w:hAnsi="Arial"/>
          <w:sz w:val="22"/>
          <w:szCs w:val="22"/>
          <w:lang w:val="de-DE"/>
        </w:rPr>
        <w:t>ch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n</w:t>
      </w:r>
      <w:proofErr w:type="spellStart"/>
      <w:r>
        <w:rPr>
          <w:rFonts w:ascii="Arial" w:hAnsi="Arial"/>
          <w:sz w:val="22"/>
          <w:szCs w:val="22"/>
        </w:rPr>
        <w:t>ávrhů</w:t>
      </w:r>
      <w:proofErr w:type="spellEnd"/>
      <w:r>
        <w:rPr>
          <w:rFonts w:ascii="Arial" w:hAnsi="Arial"/>
          <w:sz w:val="22"/>
          <w:szCs w:val="22"/>
        </w:rPr>
        <w:t xml:space="preserve"> Objednatelem. Pokud Objednatel neposkytne v </w:t>
      </w:r>
      <w:proofErr w:type="spellStart"/>
      <w:r>
        <w:rPr>
          <w:rFonts w:ascii="Arial" w:hAnsi="Arial"/>
          <w:sz w:val="22"/>
          <w:szCs w:val="22"/>
        </w:rPr>
        <w:t>dostatečn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m předstihu Zhotoviteli </w:t>
      </w:r>
      <w:proofErr w:type="spellStart"/>
      <w:r>
        <w:rPr>
          <w:rFonts w:ascii="Arial" w:hAnsi="Arial"/>
          <w:sz w:val="22"/>
          <w:szCs w:val="22"/>
        </w:rPr>
        <w:t>potřebn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pokyny, je Zhotovitel oprávněn postupovat samostatně tak, aby byly řádně </w:t>
      </w:r>
      <w:proofErr w:type="spellStart"/>
      <w:r>
        <w:rPr>
          <w:rFonts w:ascii="Arial" w:hAnsi="Arial"/>
          <w:sz w:val="22"/>
          <w:szCs w:val="22"/>
          <w:lang w:val="de-DE"/>
        </w:rPr>
        <w:t>chr</w:t>
      </w:r>
      <w:r>
        <w:rPr>
          <w:rFonts w:ascii="Arial" w:hAnsi="Arial"/>
          <w:sz w:val="22"/>
          <w:szCs w:val="22"/>
        </w:rPr>
        <w:t>áněny</w:t>
      </w:r>
      <w:proofErr w:type="spellEnd"/>
      <w:r>
        <w:rPr>
          <w:rFonts w:ascii="Arial" w:hAnsi="Arial"/>
          <w:sz w:val="22"/>
          <w:szCs w:val="22"/>
        </w:rPr>
        <w:t xml:space="preserve"> zájmy Objednatele, </w:t>
      </w:r>
      <w:proofErr w:type="spellStart"/>
      <w:r>
        <w:rPr>
          <w:rFonts w:ascii="Arial" w:hAnsi="Arial"/>
          <w:sz w:val="22"/>
          <w:szCs w:val="22"/>
        </w:rPr>
        <w:t>kter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Zhotovitel zná nebo znát má. </w:t>
      </w:r>
    </w:p>
    <w:p w:rsidR="004122FC" w:rsidRDefault="004122FC">
      <w:pPr>
        <w:pStyle w:val="Odstavecseseznamem"/>
        <w:rPr>
          <w:rFonts w:ascii="Arial" w:eastAsia="Arial" w:hAnsi="Arial" w:cs="Arial"/>
        </w:rPr>
      </w:pPr>
    </w:p>
    <w:p w:rsidR="004122FC" w:rsidRDefault="008F4C25">
      <w:pPr>
        <w:pStyle w:val="Default"/>
        <w:widowControl w:val="0"/>
        <w:numPr>
          <w:ilvl w:val="1"/>
          <w:numId w:val="5"/>
        </w:numPr>
        <w:spacing w:before="1" w:line="276" w:lineRule="auto"/>
        <w:ind w:right="3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Zhotovitel je povinen v průběhu provádění Díla informovat Objednatele o skutečnostech, </w:t>
      </w:r>
      <w:proofErr w:type="spellStart"/>
      <w:r>
        <w:rPr>
          <w:rFonts w:ascii="Arial" w:hAnsi="Arial"/>
          <w:sz w:val="22"/>
          <w:szCs w:val="22"/>
        </w:rPr>
        <w:t>kter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mohou mít vliv na jeho provedení. Zhotovitel je při plnění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to Smlouvy povinen postupovat s náležitou odbornou péčí, zajišťovat plnění Smlouvy v souladu se zájmy Objednatele, </w:t>
      </w:r>
      <w:proofErr w:type="spellStart"/>
      <w:r>
        <w:rPr>
          <w:rFonts w:ascii="Arial" w:hAnsi="Arial"/>
          <w:sz w:val="22"/>
          <w:szCs w:val="22"/>
        </w:rPr>
        <w:t>kter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zná nebo znát má, oznámit Objednateli všechny okolnosti, </w:t>
      </w:r>
      <w:proofErr w:type="spellStart"/>
      <w:r>
        <w:rPr>
          <w:rFonts w:ascii="Arial" w:hAnsi="Arial"/>
          <w:sz w:val="22"/>
          <w:szCs w:val="22"/>
        </w:rPr>
        <w:t>kter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zjistí při výkonu své činnosti a jež mohou mít vliv na změnu pokynů Objednatele. Zjistí-li Zhotovitel kdykoliv v průběhu plnění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Smlouvy, že pokyny Objednatele jsou nevhodné či pro plnění předmětu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to Smlouvy </w:t>
      </w:r>
      <w:proofErr w:type="spellStart"/>
      <w:r>
        <w:rPr>
          <w:rFonts w:ascii="Arial" w:hAnsi="Arial"/>
          <w:sz w:val="22"/>
          <w:szCs w:val="22"/>
        </w:rPr>
        <w:t>neúčeln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, je povinen na to Objednatele upozornit.</w:t>
      </w:r>
    </w:p>
    <w:p w:rsidR="004122FC" w:rsidRDefault="004122FC">
      <w:pPr>
        <w:pStyle w:val="Odstavecseseznamem"/>
        <w:rPr>
          <w:rFonts w:ascii="Arial" w:eastAsia="Arial" w:hAnsi="Arial" w:cs="Arial"/>
        </w:rPr>
      </w:pPr>
    </w:p>
    <w:p w:rsidR="004122FC" w:rsidRDefault="008F4C25">
      <w:pPr>
        <w:pStyle w:val="Default"/>
        <w:widowControl w:val="0"/>
        <w:numPr>
          <w:ilvl w:val="1"/>
          <w:numId w:val="5"/>
        </w:numPr>
        <w:spacing w:before="1" w:line="276" w:lineRule="auto"/>
        <w:ind w:right="3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Všechna upozornění dle předchozích odstavců činí Zhotovitel vůči Objednateli bez </w:t>
      </w:r>
      <w:proofErr w:type="spellStart"/>
      <w:r>
        <w:rPr>
          <w:rFonts w:ascii="Arial" w:hAnsi="Arial"/>
          <w:sz w:val="22"/>
          <w:szCs w:val="22"/>
        </w:rPr>
        <w:t>zbytečn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ho odkladu, a to písemně.</w:t>
      </w:r>
    </w:p>
    <w:p w:rsidR="004122FC" w:rsidRDefault="004122FC">
      <w:pPr>
        <w:pStyle w:val="Odstavecseseznamem"/>
        <w:rPr>
          <w:rFonts w:ascii="Arial" w:eastAsia="Arial" w:hAnsi="Arial" w:cs="Arial"/>
        </w:rPr>
      </w:pPr>
    </w:p>
    <w:p w:rsidR="004122FC" w:rsidRDefault="008F4C25">
      <w:pPr>
        <w:pStyle w:val="Default"/>
        <w:widowControl w:val="0"/>
        <w:numPr>
          <w:ilvl w:val="1"/>
          <w:numId w:val="6"/>
        </w:numPr>
        <w:spacing w:before="1" w:line="276" w:lineRule="auto"/>
        <w:ind w:right="3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Objednatel se zavazuje </w:t>
      </w:r>
      <w:proofErr w:type="spellStart"/>
      <w:r>
        <w:rPr>
          <w:rFonts w:ascii="Arial" w:hAnsi="Arial"/>
          <w:sz w:val="22"/>
          <w:szCs w:val="22"/>
        </w:rPr>
        <w:t>bý</w:t>
      </w:r>
      <w:proofErr w:type="spellEnd"/>
      <w:r>
        <w:rPr>
          <w:rFonts w:ascii="Arial" w:hAnsi="Arial"/>
          <w:sz w:val="22"/>
          <w:szCs w:val="22"/>
          <w:lang w:val="fr-FR"/>
        </w:rPr>
        <w:t>t sou</w:t>
      </w:r>
      <w:r>
        <w:rPr>
          <w:rFonts w:ascii="Arial" w:hAnsi="Arial"/>
          <w:sz w:val="22"/>
          <w:szCs w:val="22"/>
        </w:rPr>
        <w:t>činný a nejpozději do 3 pracovních dnů od doručení pří</w:t>
      </w:r>
      <w:r>
        <w:rPr>
          <w:rFonts w:ascii="Arial" w:hAnsi="Arial"/>
          <w:sz w:val="22"/>
          <w:szCs w:val="22"/>
          <w:lang w:val="da-DK"/>
        </w:rPr>
        <w:t>slu</w:t>
      </w:r>
      <w:proofErr w:type="spellStart"/>
      <w:r>
        <w:rPr>
          <w:rFonts w:ascii="Arial" w:hAnsi="Arial"/>
          <w:sz w:val="22"/>
          <w:szCs w:val="22"/>
        </w:rPr>
        <w:t>šné</w:t>
      </w:r>
      <w:proofErr w:type="spellEnd"/>
      <w:r>
        <w:rPr>
          <w:rFonts w:ascii="Arial" w:hAnsi="Arial"/>
          <w:sz w:val="22"/>
          <w:szCs w:val="22"/>
        </w:rPr>
        <w:t xml:space="preserve"> žádosti Zhotovitele poskytnout Zhotoviteli vyjádření ke skutečnostem souvisejícím s provádění</w:t>
      </w:r>
      <w:r>
        <w:rPr>
          <w:rFonts w:ascii="Arial" w:hAnsi="Arial"/>
          <w:sz w:val="22"/>
          <w:szCs w:val="22"/>
          <w:lang w:val="de-DE"/>
        </w:rPr>
        <w:t>m D</w:t>
      </w:r>
      <w:proofErr w:type="spellStart"/>
      <w:r>
        <w:rPr>
          <w:rFonts w:ascii="Arial" w:hAnsi="Arial"/>
          <w:sz w:val="22"/>
          <w:szCs w:val="22"/>
        </w:rPr>
        <w:t>íla</w:t>
      </w:r>
      <w:proofErr w:type="spellEnd"/>
      <w:r>
        <w:rPr>
          <w:rFonts w:ascii="Arial" w:hAnsi="Arial"/>
          <w:sz w:val="22"/>
          <w:szCs w:val="22"/>
        </w:rPr>
        <w:t xml:space="preserve">, zodpovědět související dotazy či se vyjádřit ke stavu Díla (tj. odsouhlasit, nebo </w:t>
      </w:r>
      <w:proofErr w:type="spellStart"/>
      <w:r>
        <w:rPr>
          <w:rFonts w:ascii="Arial" w:hAnsi="Arial"/>
          <w:sz w:val="22"/>
          <w:szCs w:val="22"/>
        </w:rPr>
        <w:t>sdě</w:t>
      </w:r>
      <w:proofErr w:type="spellEnd"/>
      <w:r>
        <w:rPr>
          <w:rFonts w:ascii="Arial" w:hAnsi="Arial"/>
          <w:sz w:val="22"/>
          <w:szCs w:val="22"/>
          <w:lang w:val="fr-FR"/>
        </w:rPr>
        <w:t>lit p</w:t>
      </w:r>
      <w:proofErr w:type="spellStart"/>
      <w:r>
        <w:rPr>
          <w:rFonts w:ascii="Arial" w:hAnsi="Arial"/>
          <w:sz w:val="22"/>
          <w:szCs w:val="22"/>
        </w:rPr>
        <w:t>řipomínky</w:t>
      </w:r>
      <w:proofErr w:type="spellEnd"/>
      <w:r>
        <w:rPr>
          <w:rFonts w:ascii="Arial" w:hAnsi="Arial"/>
          <w:sz w:val="22"/>
          <w:szCs w:val="22"/>
        </w:rPr>
        <w:t>) v určit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 stupni rozpracování; v případě prodlení Objednatele s vyjádřením podle tohoto písmene se pří</w:t>
      </w:r>
      <w:r>
        <w:rPr>
          <w:rFonts w:ascii="Arial" w:hAnsi="Arial"/>
          <w:sz w:val="22"/>
          <w:szCs w:val="22"/>
          <w:lang w:val="da-DK"/>
        </w:rPr>
        <w:t>slu</w:t>
      </w:r>
      <w:proofErr w:type="spellStart"/>
      <w:r>
        <w:rPr>
          <w:rFonts w:ascii="Arial" w:hAnsi="Arial"/>
          <w:sz w:val="22"/>
          <w:szCs w:val="22"/>
        </w:rPr>
        <w:t>šná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lang w:val="pt-PT"/>
        </w:rPr>
        <w:t>lh</w:t>
      </w:r>
      <w:proofErr w:type="spellStart"/>
      <w:r>
        <w:rPr>
          <w:rFonts w:ascii="Arial" w:hAnsi="Arial"/>
          <w:sz w:val="22"/>
          <w:szCs w:val="22"/>
        </w:rPr>
        <w:t>ůta</w:t>
      </w:r>
      <w:proofErr w:type="spellEnd"/>
      <w:r>
        <w:rPr>
          <w:rFonts w:ascii="Arial" w:hAnsi="Arial"/>
          <w:sz w:val="22"/>
          <w:szCs w:val="22"/>
        </w:rPr>
        <w:t xml:space="preserve"> pro plnění Zhotovitele prodlužuje o dobu, po kterou byl Objednatel v prodlení.</w:t>
      </w:r>
    </w:p>
    <w:p w:rsidR="004122FC" w:rsidRDefault="004122FC">
      <w:pPr>
        <w:pStyle w:val="Odstavecseseznamem"/>
        <w:rPr>
          <w:rFonts w:ascii="Arial" w:eastAsia="Arial" w:hAnsi="Arial" w:cs="Arial"/>
        </w:rPr>
      </w:pPr>
    </w:p>
    <w:p w:rsidR="004122FC" w:rsidRDefault="008F4C25">
      <w:pPr>
        <w:pStyle w:val="Default"/>
        <w:widowControl w:val="0"/>
        <w:numPr>
          <w:ilvl w:val="1"/>
          <w:numId w:val="5"/>
        </w:numPr>
        <w:spacing w:before="1" w:line="276" w:lineRule="auto"/>
        <w:ind w:right="3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Zhotovitel se zavazuje bezodkladně (nejpozději do 7 kalendářních dnů) písemně informovat Objednatele o všech změnách, </w:t>
      </w:r>
      <w:proofErr w:type="spellStart"/>
      <w:r>
        <w:rPr>
          <w:rFonts w:ascii="Arial" w:hAnsi="Arial"/>
          <w:sz w:val="22"/>
          <w:szCs w:val="22"/>
        </w:rPr>
        <w:t>kter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se dotýkají plnění závazků vyplývajících z t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to Smlouvy či identifikační</w:t>
      </w:r>
      <w:proofErr w:type="spellStart"/>
      <w:r>
        <w:rPr>
          <w:rFonts w:ascii="Arial" w:hAnsi="Arial"/>
          <w:sz w:val="22"/>
          <w:szCs w:val="22"/>
          <w:lang w:val="de-DE"/>
        </w:rPr>
        <w:t>ch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</w:t>
      </w:r>
      <w:r>
        <w:rPr>
          <w:rFonts w:ascii="Arial" w:hAnsi="Arial"/>
          <w:sz w:val="22"/>
          <w:szCs w:val="22"/>
        </w:rPr>
        <w:t>údajů Zhotovitele, o změnách v osobách statutární</w:t>
      </w:r>
      <w:proofErr w:type="spellStart"/>
      <w:r>
        <w:rPr>
          <w:rFonts w:ascii="Arial" w:hAnsi="Arial"/>
          <w:sz w:val="22"/>
          <w:szCs w:val="22"/>
          <w:lang w:val="de-DE"/>
        </w:rPr>
        <w:t>ch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z</w:t>
      </w:r>
      <w:proofErr w:type="spellStart"/>
      <w:r>
        <w:rPr>
          <w:rFonts w:ascii="Arial" w:hAnsi="Arial"/>
          <w:sz w:val="22"/>
          <w:szCs w:val="22"/>
        </w:rPr>
        <w:t>ástupců</w:t>
      </w:r>
      <w:proofErr w:type="spellEnd"/>
      <w:r>
        <w:rPr>
          <w:rFonts w:ascii="Arial" w:hAnsi="Arial"/>
          <w:sz w:val="22"/>
          <w:szCs w:val="22"/>
        </w:rPr>
        <w:t>, o vstupu Zhotovitele do likvidace, o úpadku apod.</w:t>
      </w:r>
    </w:p>
    <w:p w:rsidR="004122FC" w:rsidRDefault="004122FC">
      <w:pPr>
        <w:pStyle w:val="Odstavecseseznamem"/>
        <w:rPr>
          <w:rFonts w:ascii="Arial" w:eastAsia="Arial" w:hAnsi="Arial" w:cs="Arial"/>
        </w:rPr>
      </w:pPr>
    </w:p>
    <w:p w:rsidR="004122FC" w:rsidRDefault="008F4C25">
      <w:pPr>
        <w:pStyle w:val="Odstavecseseznamem"/>
        <w:widowControl w:val="0"/>
        <w:numPr>
          <w:ilvl w:val="1"/>
          <w:numId w:val="5"/>
        </w:numPr>
        <w:spacing w:after="0" w:line="276" w:lineRule="auto"/>
        <w:ind w:right="36"/>
        <w:jc w:val="both"/>
        <w:rPr>
          <w:rFonts w:ascii="Arial" w:hAnsi="Arial"/>
        </w:rPr>
      </w:pPr>
      <w:r>
        <w:rPr>
          <w:rFonts w:ascii="Arial" w:hAnsi="Arial"/>
        </w:rPr>
        <w:t>Zhotovitel je povinen zajistit, aby v souvislosti s provedení</w:t>
      </w:r>
      <w:r>
        <w:rPr>
          <w:rFonts w:ascii="Arial" w:hAnsi="Arial"/>
          <w:lang w:val="de-DE"/>
        </w:rPr>
        <w:t>m D</w:t>
      </w:r>
      <w:proofErr w:type="spellStart"/>
      <w:r>
        <w:rPr>
          <w:rFonts w:ascii="Arial" w:hAnsi="Arial"/>
        </w:rPr>
        <w:t>íla</w:t>
      </w:r>
      <w:proofErr w:type="spellEnd"/>
      <w:r>
        <w:rPr>
          <w:rFonts w:ascii="Arial" w:hAnsi="Arial"/>
        </w:rPr>
        <w:t xml:space="preserve"> nebylo jakkoli poškozováno </w:t>
      </w:r>
      <w:proofErr w:type="spellStart"/>
      <w:r>
        <w:rPr>
          <w:rFonts w:ascii="Arial" w:hAnsi="Arial"/>
        </w:rPr>
        <w:t>dobr</w:t>
      </w:r>
      <w:proofErr w:type="spellEnd"/>
      <w:r>
        <w:rPr>
          <w:rFonts w:ascii="Arial" w:hAnsi="Arial"/>
          <w:lang w:val="fr-FR"/>
        </w:rPr>
        <w:t xml:space="preserve">é </w:t>
      </w:r>
      <w:proofErr w:type="spellStart"/>
      <w:r>
        <w:rPr>
          <w:rFonts w:ascii="Arial" w:hAnsi="Arial"/>
        </w:rPr>
        <w:t>jm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no Objednatele.</w:t>
      </w:r>
    </w:p>
    <w:p w:rsidR="004122FC" w:rsidRDefault="004122FC">
      <w:pPr>
        <w:pStyle w:val="Odstavecseseznamem"/>
        <w:rPr>
          <w:rFonts w:ascii="Arial" w:eastAsia="Arial" w:hAnsi="Arial" w:cs="Arial"/>
        </w:rPr>
      </w:pPr>
    </w:p>
    <w:p w:rsidR="003717C3" w:rsidRDefault="008F4C25" w:rsidP="003717C3">
      <w:pPr>
        <w:pStyle w:val="Odstavecseseznamem"/>
        <w:widowControl w:val="0"/>
        <w:numPr>
          <w:ilvl w:val="1"/>
          <w:numId w:val="7"/>
        </w:numPr>
        <w:spacing w:before="1" w:after="0" w:line="276" w:lineRule="auto"/>
        <w:ind w:right="36"/>
        <w:jc w:val="both"/>
        <w:rPr>
          <w:rFonts w:ascii="Arial" w:hAnsi="Arial"/>
        </w:rPr>
      </w:pPr>
      <w:r>
        <w:rPr>
          <w:rFonts w:ascii="Arial" w:hAnsi="Arial"/>
        </w:rPr>
        <w:t>Objednatel je kdykoliv v průběhu trvání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oprávněn kontrolovat provádění Díla a plnění povinností Zhotovitele vyplývajících z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Smlouvy. Za tímto účelem je Zhotovitel povinen na základě předchozí výzvy poskytnout Objednateli veškerou požadovanou součinnost, a to </w:t>
      </w:r>
      <w:proofErr w:type="spellStart"/>
      <w:r>
        <w:rPr>
          <w:rFonts w:ascii="Arial" w:hAnsi="Arial"/>
        </w:rPr>
        <w:t>zejm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na poskytnout Objednateli v přiměřen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  <w:lang w:val="pt-PT"/>
        </w:rPr>
        <w:t>lh</w:t>
      </w:r>
      <w:proofErr w:type="spellStart"/>
      <w:r w:rsidR="00BD7FD4">
        <w:rPr>
          <w:rFonts w:ascii="Arial" w:hAnsi="Arial"/>
        </w:rPr>
        <w:t>ůtě</w:t>
      </w:r>
      <w:proofErr w:type="spellEnd"/>
      <w:r w:rsidR="00BD7FD4">
        <w:rPr>
          <w:rFonts w:ascii="Arial" w:hAnsi="Arial"/>
        </w:rPr>
        <w:t xml:space="preserve"> (nejpozději však do </w:t>
      </w:r>
      <w:r>
        <w:rPr>
          <w:rFonts w:ascii="Arial" w:hAnsi="Arial"/>
        </w:rPr>
        <w:t xml:space="preserve">3 pracovních dnů) </w:t>
      </w:r>
      <w:proofErr w:type="spellStart"/>
      <w:r>
        <w:rPr>
          <w:rFonts w:ascii="Arial" w:hAnsi="Arial"/>
        </w:rPr>
        <w:t>požadovan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výstupy, poskytnout </w:t>
      </w:r>
      <w:proofErr w:type="spellStart"/>
      <w:r>
        <w:rPr>
          <w:rFonts w:ascii="Arial" w:hAnsi="Arial"/>
        </w:rPr>
        <w:t>požadovan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informace atp. </w:t>
      </w:r>
    </w:p>
    <w:p w:rsidR="004122FC" w:rsidRPr="003717C3" w:rsidRDefault="004122FC" w:rsidP="003717C3">
      <w:pPr>
        <w:pStyle w:val="Odstavecseseznamem"/>
        <w:widowControl w:val="0"/>
        <w:tabs>
          <w:tab w:val="left" w:pos="709"/>
        </w:tabs>
        <w:spacing w:before="1" w:after="0" w:line="276" w:lineRule="auto"/>
        <w:ind w:left="426" w:right="36"/>
        <w:jc w:val="both"/>
        <w:rPr>
          <w:rFonts w:ascii="Arial" w:hAnsi="Arial"/>
        </w:rPr>
      </w:pPr>
    </w:p>
    <w:p w:rsidR="004122FC" w:rsidRDefault="008F4C25">
      <w:pPr>
        <w:pStyle w:val="Odstavecseseznamem"/>
        <w:widowControl w:val="0"/>
        <w:numPr>
          <w:ilvl w:val="1"/>
          <w:numId w:val="5"/>
        </w:numPr>
        <w:spacing w:before="1" w:after="0" w:line="276" w:lineRule="auto"/>
        <w:ind w:right="36"/>
        <w:jc w:val="both"/>
        <w:rPr>
          <w:rFonts w:ascii="Arial" w:hAnsi="Arial"/>
        </w:rPr>
      </w:pPr>
      <w:r>
        <w:rPr>
          <w:rFonts w:ascii="Arial" w:hAnsi="Arial"/>
        </w:rPr>
        <w:t>Smluvní strany si dále sjednávají, že služby zahrnut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v Části B Díla (zajištění </w:t>
      </w:r>
      <w:proofErr w:type="spellStart"/>
      <w:r>
        <w:rPr>
          <w:rFonts w:ascii="Arial" w:hAnsi="Arial"/>
        </w:rPr>
        <w:t>webhostingu</w:t>
      </w:r>
      <w:proofErr w:type="spellEnd"/>
      <w:r>
        <w:rPr>
          <w:rFonts w:ascii="Arial" w:hAnsi="Arial"/>
        </w:rPr>
        <w:t xml:space="preserve"> Díla a </w:t>
      </w:r>
      <w:r w:rsidR="00F93E51">
        <w:rPr>
          <w:rFonts w:ascii="Arial" w:hAnsi="Arial"/>
        </w:rPr>
        <w:t xml:space="preserve">aktualizací </w:t>
      </w:r>
      <w:proofErr w:type="gramStart"/>
      <w:r w:rsidR="00F93E51">
        <w:rPr>
          <w:rFonts w:ascii="Arial" w:hAnsi="Arial"/>
        </w:rPr>
        <w:t xml:space="preserve">webu </w:t>
      </w:r>
      <w:r>
        <w:rPr>
          <w:rFonts w:ascii="Arial" w:hAnsi="Arial"/>
        </w:rPr>
        <w:t>) budou</w:t>
      </w:r>
      <w:proofErr w:type="gramEnd"/>
      <w:r>
        <w:rPr>
          <w:rFonts w:ascii="Arial" w:hAnsi="Arial"/>
        </w:rPr>
        <w:t xml:space="preserve"> Zhotovitelem Objednateli poskytovány od uzavření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Smlouvy, po celou dobu provádění </w:t>
      </w:r>
      <w:proofErr w:type="spellStart"/>
      <w:r>
        <w:rPr>
          <w:rFonts w:ascii="Arial" w:hAnsi="Arial"/>
        </w:rPr>
        <w:t>Čá</w:t>
      </w:r>
      <w:proofErr w:type="spellEnd"/>
      <w:r>
        <w:rPr>
          <w:rFonts w:ascii="Arial" w:hAnsi="Arial"/>
          <w:lang w:val="it-IT"/>
        </w:rPr>
        <w:t>sti A D</w:t>
      </w:r>
      <w:r>
        <w:rPr>
          <w:rFonts w:ascii="Arial" w:hAnsi="Arial"/>
        </w:rPr>
        <w:t>í</w:t>
      </w:r>
      <w:r>
        <w:rPr>
          <w:rFonts w:ascii="Arial" w:hAnsi="Arial"/>
          <w:lang w:val="it-IT"/>
        </w:rPr>
        <w:t>la</w:t>
      </w:r>
      <w:r>
        <w:rPr>
          <w:rFonts w:ascii="Arial" w:hAnsi="Arial"/>
        </w:rPr>
        <w:t xml:space="preserve">. </w:t>
      </w:r>
    </w:p>
    <w:p w:rsidR="004122FC" w:rsidRDefault="004122FC">
      <w:pPr>
        <w:widowControl w:val="0"/>
        <w:tabs>
          <w:tab w:val="left" w:pos="470"/>
        </w:tabs>
        <w:spacing w:before="1" w:after="0" w:line="276" w:lineRule="auto"/>
        <w:ind w:right="36"/>
        <w:jc w:val="both"/>
        <w:rPr>
          <w:rFonts w:ascii="Arial" w:eastAsia="Arial" w:hAnsi="Arial" w:cs="Arial"/>
        </w:rPr>
      </w:pPr>
    </w:p>
    <w:p w:rsidR="004122FC" w:rsidRDefault="008F4C25">
      <w:pPr>
        <w:pStyle w:val="Odstavecseseznamem"/>
        <w:widowControl w:val="0"/>
        <w:numPr>
          <w:ilvl w:val="1"/>
          <w:numId w:val="8"/>
        </w:numPr>
        <w:spacing w:before="1" w:after="0" w:line="276" w:lineRule="auto"/>
        <w:ind w:right="36"/>
        <w:jc w:val="both"/>
        <w:rPr>
          <w:rFonts w:ascii="Arial" w:hAnsi="Arial"/>
        </w:rPr>
      </w:pPr>
      <w:r>
        <w:rPr>
          <w:rFonts w:ascii="Arial" w:hAnsi="Arial"/>
        </w:rPr>
        <w:t xml:space="preserve">Po uplynutí 24 měsíců </w:t>
      </w:r>
      <w:r>
        <w:rPr>
          <w:rFonts w:ascii="Arial" w:hAnsi="Arial"/>
          <w:lang w:val="en-US"/>
        </w:rPr>
        <w:t>od fin</w:t>
      </w:r>
      <w:proofErr w:type="spellStart"/>
      <w:r>
        <w:rPr>
          <w:rFonts w:ascii="Arial" w:hAnsi="Arial"/>
        </w:rPr>
        <w:t>álního</w:t>
      </w:r>
      <w:proofErr w:type="spellEnd"/>
      <w:r>
        <w:rPr>
          <w:rFonts w:ascii="Arial" w:hAnsi="Arial"/>
        </w:rPr>
        <w:t xml:space="preserve"> předání Díla bez vad a nedodělků Objednateli je Objednatel oprávněn přesunout Dílo k jin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mu poskytovateli </w:t>
      </w:r>
      <w:proofErr w:type="spellStart"/>
      <w:r>
        <w:rPr>
          <w:rFonts w:ascii="Arial" w:hAnsi="Arial"/>
        </w:rPr>
        <w:t>webhostingových</w:t>
      </w:r>
      <w:proofErr w:type="spellEnd"/>
      <w:r>
        <w:rPr>
          <w:rFonts w:ascii="Arial" w:hAnsi="Arial"/>
        </w:rPr>
        <w:t xml:space="preserve">, či jiných obdobných, služeb; v </w:t>
      </w:r>
      <w:proofErr w:type="spellStart"/>
      <w:r>
        <w:rPr>
          <w:rFonts w:ascii="Arial" w:hAnsi="Arial"/>
        </w:rPr>
        <w:t>takov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m případě si Smluvní strany poskytnou součinnost při migraci dat k jin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mu poskytovateli. </w:t>
      </w:r>
    </w:p>
    <w:p w:rsidR="004122FC" w:rsidRDefault="004122FC">
      <w:pPr>
        <w:pStyle w:val="Odstavecseseznamem"/>
        <w:tabs>
          <w:tab w:val="left" w:pos="709"/>
        </w:tabs>
        <w:ind w:hanging="426"/>
        <w:rPr>
          <w:rFonts w:ascii="Arial" w:eastAsia="Arial" w:hAnsi="Arial" w:cs="Arial"/>
        </w:rPr>
      </w:pPr>
    </w:p>
    <w:p w:rsidR="004122FC" w:rsidRDefault="008F4C25">
      <w:pPr>
        <w:pStyle w:val="Odstavecseseznamem"/>
        <w:widowControl w:val="0"/>
        <w:numPr>
          <w:ilvl w:val="1"/>
          <w:numId w:val="7"/>
        </w:numPr>
        <w:spacing w:before="1" w:after="0" w:line="276" w:lineRule="auto"/>
        <w:ind w:right="36"/>
        <w:jc w:val="both"/>
        <w:rPr>
          <w:rFonts w:ascii="Arial" w:hAnsi="Arial"/>
        </w:rPr>
      </w:pPr>
      <w:r>
        <w:rPr>
          <w:rFonts w:ascii="Arial" w:hAnsi="Arial"/>
        </w:rPr>
        <w:t xml:space="preserve">Smluvní strany se dohodly, že Objednatel je kdykoliv oprávněn zasahovat do </w:t>
      </w:r>
      <w:proofErr w:type="spellStart"/>
      <w:r>
        <w:rPr>
          <w:rFonts w:ascii="Arial" w:hAnsi="Arial"/>
        </w:rPr>
        <w:t>zdrojov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k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fr-FR"/>
        </w:rPr>
        <w:t>du D</w:t>
      </w:r>
      <w:r>
        <w:rPr>
          <w:rFonts w:ascii="Arial" w:hAnsi="Arial"/>
        </w:rPr>
        <w:t>í</w:t>
      </w:r>
      <w:r>
        <w:rPr>
          <w:rFonts w:ascii="Arial" w:hAnsi="Arial"/>
          <w:lang w:val="it-IT"/>
        </w:rPr>
        <w:t>la a D</w:t>
      </w:r>
      <w:proofErr w:type="spellStart"/>
      <w:r>
        <w:rPr>
          <w:rFonts w:ascii="Arial" w:hAnsi="Arial"/>
        </w:rPr>
        <w:t>ílo</w:t>
      </w:r>
      <w:proofErr w:type="spellEnd"/>
      <w:r>
        <w:rPr>
          <w:rFonts w:ascii="Arial" w:hAnsi="Arial"/>
        </w:rPr>
        <w:t>, stejně jako jeho obsahovou část, jakkoliv měnit.</w:t>
      </w:r>
    </w:p>
    <w:p w:rsidR="004122FC" w:rsidRDefault="004122FC">
      <w:pPr>
        <w:rPr>
          <w:rFonts w:ascii="Arial" w:eastAsia="Arial" w:hAnsi="Arial" w:cs="Arial"/>
        </w:rPr>
      </w:pPr>
    </w:p>
    <w:p w:rsidR="004122FC" w:rsidRDefault="008F4C25">
      <w:pPr>
        <w:pStyle w:val="Nadpis3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Článek III.</w:t>
      </w:r>
    </w:p>
    <w:p w:rsidR="004122FC" w:rsidRDefault="008F4C25">
      <w:pPr>
        <w:pStyle w:val="Odstavecseseznamem"/>
        <w:ind w:left="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PŘ</w:t>
      </w:r>
      <w:r>
        <w:rPr>
          <w:rFonts w:ascii="Arial" w:hAnsi="Arial"/>
          <w:b/>
          <w:bCs/>
          <w:lang w:val="da-DK"/>
        </w:rPr>
        <w:t>ED</w:t>
      </w:r>
      <w:r>
        <w:rPr>
          <w:rFonts w:ascii="Arial" w:hAnsi="Arial"/>
          <w:b/>
          <w:bCs/>
        </w:rPr>
        <w:t xml:space="preserve">ÁNÍ </w:t>
      </w:r>
      <w:r>
        <w:rPr>
          <w:rFonts w:ascii="Arial" w:hAnsi="Arial"/>
          <w:b/>
          <w:bCs/>
          <w:lang w:val="pt-PT"/>
        </w:rPr>
        <w:t>A P</w:t>
      </w:r>
      <w:r>
        <w:rPr>
          <w:rFonts w:ascii="Arial" w:hAnsi="Arial"/>
          <w:b/>
          <w:bCs/>
        </w:rPr>
        <w:t>ŘEVZETÍ DÍ</w:t>
      </w:r>
      <w:r>
        <w:rPr>
          <w:rFonts w:ascii="Arial" w:hAnsi="Arial"/>
          <w:b/>
          <w:bCs/>
          <w:lang w:val="da-DK"/>
        </w:rPr>
        <w:t>LA</w:t>
      </w:r>
    </w:p>
    <w:p w:rsidR="004122FC" w:rsidRDefault="004122FC">
      <w:pPr>
        <w:pStyle w:val="Odstavecseseznamem"/>
        <w:ind w:left="0"/>
        <w:jc w:val="center"/>
        <w:rPr>
          <w:rFonts w:ascii="Arial" w:eastAsia="Arial" w:hAnsi="Arial" w:cs="Arial"/>
        </w:rPr>
      </w:pPr>
    </w:p>
    <w:p w:rsidR="004122FC" w:rsidRDefault="008F4C25">
      <w:pPr>
        <w:pStyle w:val="Odstavecseseznamem"/>
        <w:widowControl w:val="0"/>
        <w:numPr>
          <w:ilvl w:val="1"/>
          <w:numId w:val="10"/>
        </w:numPr>
        <w:spacing w:before="1" w:after="0" w:line="276" w:lineRule="auto"/>
        <w:ind w:right="34"/>
        <w:jc w:val="both"/>
        <w:rPr>
          <w:rFonts w:ascii="Arial" w:hAnsi="Arial"/>
        </w:rPr>
      </w:pPr>
      <w:r>
        <w:rPr>
          <w:rFonts w:ascii="Arial" w:hAnsi="Arial"/>
        </w:rPr>
        <w:t xml:space="preserve">Smluvní strany se dohodly na </w:t>
      </w:r>
      <w:proofErr w:type="spellStart"/>
      <w:r>
        <w:rPr>
          <w:rFonts w:ascii="Arial" w:hAnsi="Arial"/>
        </w:rPr>
        <w:t>průběžn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přípravě Díla, kdy jeho jednotlivé části dle harmonogramu budou předány Zhotovitelem, a to na základě </w:t>
      </w:r>
      <w:proofErr w:type="spellStart"/>
      <w:r>
        <w:rPr>
          <w:rFonts w:ascii="Arial" w:hAnsi="Arial"/>
        </w:rPr>
        <w:t>písemn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protokolu odsouhlasen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ho Objednatelem. V případě, že Objednatel Dílo nebo jeho jednotlivé části neodsouhlasí – vytkne mu vady, je Zhotovitel povinen tyto vady odstranit bez </w:t>
      </w:r>
      <w:proofErr w:type="spellStart"/>
      <w:r>
        <w:rPr>
          <w:rFonts w:ascii="Arial" w:hAnsi="Arial"/>
        </w:rPr>
        <w:t>zbytečn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odkladu, nejpozději však v přiměřen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  <w:lang w:val="pt-PT"/>
        </w:rPr>
        <w:t>lh</w:t>
      </w:r>
      <w:proofErr w:type="spellStart"/>
      <w:r>
        <w:rPr>
          <w:rFonts w:ascii="Arial" w:hAnsi="Arial"/>
        </w:rPr>
        <w:t>ůtě</w:t>
      </w:r>
      <w:proofErr w:type="spellEnd"/>
      <w:r>
        <w:rPr>
          <w:rFonts w:ascii="Arial" w:hAnsi="Arial"/>
        </w:rPr>
        <w:t xml:space="preserve"> stanoven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 Objednatelem. Objednatelem odsouhlasen</w:t>
      </w:r>
      <w:r>
        <w:rPr>
          <w:rFonts w:ascii="Arial" w:hAnsi="Arial"/>
          <w:lang w:val="fr-FR"/>
        </w:rPr>
        <w:t xml:space="preserve">é </w:t>
      </w:r>
      <w:proofErr w:type="spellStart"/>
      <w:r>
        <w:rPr>
          <w:rFonts w:ascii="Arial" w:hAnsi="Arial"/>
        </w:rPr>
        <w:t>písemn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protokoly, jejichž vzor je uveden v pří</w:t>
      </w:r>
      <w:r>
        <w:rPr>
          <w:rFonts w:ascii="Arial" w:hAnsi="Arial"/>
          <w:lang w:val="nl-NL"/>
        </w:rPr>
        <w:t xml:space="preserve">loze </w:t>
      </w:r>
      <w:r>
        <w:rPr>
          <w:rFonts w:ascii="Arial" w:hAnsi="Arial"/>
        </w:rPr>
        <w:t>č. 2 k 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Smlouvě, tvoří přílohu faktury, na základě </w:t>
      </w:r>
      <w:proofErr w:type="spellStart"/>
      <w:r>
        <w:rPr>
          <w:rFonts w:ascii="Arial" w:hAnsi="Arial"/>
        </w:rPr>
        <w:t>kter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je Objednatel povinen uhradit pří</w:t>
      </w:r>
      <w:r>
        <w:rPr>
          <w:rFonts w:ascii="Arial" w:hAnsi="Arial"/>
          <w:lang w:val="da-DK"/>
        </w:rPr>
        <w:t>slu</w:t>
      </w:r>
      <w:proofErr w:type="spellStart"/>
      <w:r>
        <w:rPr>
          <w:rFonts w:ascii="Arial" w:hAnsi="Arial"/>
        </w:rPr>
        <w:t>šnou</w:t>
      </w:r>
      <w:proofErr w:type="spellEnd"/>
      <w:r>
        <w:rPr>
          <w:rFonts w:ascii="Arial" w:hAnsi="Arial"/>
        </w:rPr>
        <w:t xml:space="preserve"> část Díla. </w:t>
      </w:r>
    </w:p>
    <w:p w:rsidR="004122FC" w:rsidRPr="003717C3" w:rsidRDefault="004122FC" w:rsidP="003717C3">
      <w:pPr>
        <w:widowControl w:val="0"/>
        <w:tabs>
          <w:tab w:val="left" w:pos="426"/>
        </w:tabs>
        <w:spacing w:before="1" w:after="0" w:line="276" w:lineRule="auto"/>
        <w:ind w:right="34"/>
        <w:jc w:val="both"/>
        <w:rPr>
          <w:rFonts w:ascii="Arial" w:eastAsia="Arial" w:hAnsi="Arial" w:cs="Arial"/>
        </w:rPr>
      </w:pPr>
    </w:p>
    <w:p w:rsidR="004122FC" w:rsidRDefault="008F4C25">
      <w:pPr>
        <w:pStyle w:val="Odstavecseseznamem"/>
        <w:widowControl w:val="0"/>
        <w:numPr>
          <w:ilvl w:val="1"/>
          <w:numId w:val="10"/>
        </w:numPr>
        <w:spacing w:before="1" w:after="0" w:line="276" w:lineRule="auto"/>
        <w:ind w:right="34"/>
        <w:jc w:val="both"/>
        <w:rPr>
          <w:rFonts w:ascii="Arial" w:hAnsi="Arial"/>
        </w:rPr>
      </w:pPr>
      <w:r>
        <w:rPr>
          <w:rFonts w:ascii="Arial" w:hAnsi="Arial"/>
        </w:rPr>
        <w:t>Smluvní strany si sjednávají, ž</w:t>
      </w:r>
      <w:r>
        <w:rPr>
          <w:rFonts w:ascii="Arial" w:hAnsi="Arial"/>
          <w:lang w:val="fr-FR"/>
        </w:rPr>
        <w:t xml:space="preserve">e celé </w:t>
      </w:r>
      <w:r>
        <w:rPr>
          <w:rFonts w:ascii="Arial" w:hAnsi="Arial"/>
        </w:rPr>
        <w:t xml:space="preserve">Dílo je dokončeno, je-li bez jakýchkoli vad a nedodělků provedena celá Část A Díla, a to za předpokladu </w:t>
      </w:r>
      <w:proofErr w:type="spellStart"/>
      <w:r>
        <w:rPr>
          <w:rFonts w:ascii="Arial" w:hAnsi="Arial"/>
        </w:rPr>
        <w:t>současn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ho </w:t>
      </w:r>
      <w:proofErr w:type="spellStart"/>
      <w:r>
        <w:rPr>
          <w:rFonts w:ascii="Arial" w:hAnsi="Arial"/>
        </w:rPr>
        <w:t>řádn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  <w:lang w:val="pt-PT"/>
        </w:rPr>
        <w:t>ho a v</w:t>
      </w:r>
      <w:proofErr w:type="spellStart"/>
      <w:r>
        <w:rPr>
          <w:rFonts w:ascii="Arial" w:hAnsi="Arial"/>
        </w:rPr>
        <w:t>časn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ho poskytování </w:t>
      </w:r>
      <w:r>
        <w:rPr>
          <w:rFonts w:ascii="Arial" w:hAnsi="Arial"/>
          <w:lang w:val="da-DK"/>
        </w:rPr>
        <w:t>slu</w:t>
      </w:r>
      <w:proofErr w:type="spellStart"/>
      <w:r>
        <w:rPr>
          <w:rFonts w:ascii="Arial" w:hAnsi="Arial"/>
        </w:rPr>
        <w:t>žeb</w:t>
      </w:r>
      <w:proofErr w:type="spellEnd"/>
      <w:r>
        <w:rPr>
          <w:rFonts w:ascii="Arial" w:hAnsi="Arial"/>
        </w:rPr>
        <w:t xml:space="preserve"> dle Části B Díla po celou dobu provádění </w:t>
      </w:r>
      <w:proofErr w:type="spellStart"/>
      <w:r>
        <w:rPr>
          <w:rFonts w:ascii="Arial" w:hAnsi="Arial"/>
        </w:rPr>
        <w:t>Čá</w:t>
      </w:r>
      <w:proofErr w:type="spellEnd"/>
      <w:r>
        <w:rPr>
          <w:rFonts w:ascii="Arial" w:hAnsi="Arial"/>
          <w:lang w:val="it-IT"/>
        </w:rPr>
        <w:t>sti A D</w:t>
      </w:r>
      <w:r>
        <w:rPr>
          <w:rFonts w:ascii="Arial" w:hAnsi="Arial"/>
        </w:rPr>
        <w:t>í</w:t>
      </w:r>
      <w:r>
        <w:rPr>
          <w:rFonts w:ascii="Arial" w:hAnsi="Arial"/>
          <w:lang w:val="pt-PT"/>
        </w:rPr>
        <w:t>la. O p</w:t>
      </w:r>
      <w:proofErr w:type="spellStart"/>
      <w:r>
        <w:rPr>
          <w:rFonts w:ascii="Arial" w:hAnsi="Arial"/>
        </w:rPr>
        <w:t>ředání</w:t>
      </w:r>
      <w:proofErr w:type="spellEnd"/>
      <w:r>
        <w:rPr>
          <w:rFonts w:ascii="Arial" w:hAnsi="Arial"/>
        </w:rPr>
        <w:t xml:space="preserve"> dokončen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pt-PT"/>
        </w:rPr>
        <w:t>ho D</w:t>
      </w:r>
      <w:proofErr w:type="spellStart"/>
      <w:r>
        <w:rPr>
          <w:rFonts w:ascii="Arial" w:hAnsi="Arial"/>
        </w:rPr>
        <w:t>íla</w:t>
      </w:r>
      <w:proofErr w:type="spellEnd"/>
      <w:r>
        <w:rPr>
          <w:rFonts w:ascii="Arial" w:hAnsi="Arial"/>
        </w:rPr>
        <w:t xml:space="preserve"> bude sepsán finální předávací protokol podle vzoru dle přílohy č. 2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Smlouvy.</w:t>
      </w:r>
    </w:p>
    <w:p w:rsidR="004122FC" w:rsidRDefault="004122FC">
      <w:pPr>
        <w:pStyle w:val="Odstavecseseznamem"/>
        <w:widowControl w:val="0"/>
        <w:tabs>
          <w:tab w:val="left" w:pos="426"/>
        </w:tabs>
        <w:spacing w:before="1" w:after="0" w:line="276" w:lineRule="auto"/>
        <w:ind w:left="426" w:right="36"/>
        <w:jc w:val="both"/>
        <w:rPr>
          <w:rFonts w:ascii="Arial" w:eastAsia="Arial" w:hAnsi="Arial" w:cs="Arial"/>
        </w:rPr>
      </w:pPr>
    </w:p>
    <w:p w:rsidR="004122FC" w:rsidRDefault="008F4C25">
      <w:pPr>
        <w:pStyle w:val="Odstavecseseznamem"/>
        <w:widowControl w:val="0"/>
        <w:numPr>
          <w:ilvl w:val="1"/>
          <w:numId w:val="11"/>
        </w:numPr>
        <w:spacing w:before="1" w:after="0" w:line="276" w:lineRule="auto"/>
        <w:ind w:right="34"/>
        <w:jc w:val="both"/>
        <w:rPr>
          <w:rFonts w:ascii="Arial" w:hAnsi="Arial"/>
        </w:rPr>
      </w:pPr>
      <w:r>
        <w:rPr>
          <w:rFonts w:ascii="Arial" w:hAnsi="Arial"/>
        </w:rPr>
        <w:t>Zhotovitel je do dne finálního předání cel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pt-PT"/>
        </w:rPr>
        <w:t>ho D</w:t>
      </w:r>
      <w:proofErr w:type="spellStart"/>
      <w:r>
        <w:rPr>
          <w:rFonts w:ascii="Arial" w:hAnsi="Arial"/>
        </w:rPr>
        <w:t>íla</w:t>
      </w:r>
      <w:proofErr w:type="spellEnd"/>
      <w:r>
        <w:rPr>
          <w:rFonts w:ascii="Arial" w:hAnsi="Arial"/>
        </w:rPr>
        <w:t xml:space="preserve"> povinen zaškolit Objednatelem určen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osoby, </w:t>
      </w:r>
      <w:proofErr w:type="spellStart"/>
      <w:r>
        <w:rPr>
          <w:rFonts w:ascii="Arial" w:hAnsi="Arial"/>
        </w:rPr>
        <w:t>kter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budou pověřeny zajištěním správy a údržby Díla. Účelem školení je, aby tyto osoby byly </w:t>
      </w:r>
      <w:proofErr w:type="spellStart"/>
      <w:r>
        <w:rPr>
          <w:rFonts w:ascii="Arial" w:hAnsi="Arial"/>
        </w:rPr>
        <w:t>schopn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samostatně provádět správu a údržbu Díla. </w:t>
      </w:r>
    </w:p>
    <w:p w:rsidR="004122FC" w:rsidRDefault="004122FC">
      <w:pPr>
        <w:pStyle w:val="Odstavecseseznamem"/>
        <w:rPr>
          <w:rFonts w:ascii="Arial" w:eastAsia="Arial" w:hAnsi="Arial" w:cs="Arial"/>
        </w:rPr>
      </w:pPr>
    </w:p>
    <w:p w:rsidR="004122FC" w:rsidRDefault="008F4C25">
      <w:pPr>
        <w:pStyle w:val="Odstavecseseznamem"/>
        <w:widowControl w:val="0"/>
        <w:numPr>
          <w:ilvl w:val="1"/>
          <w:numId w:val="12"/>
        </w:numPr>
        <w:spacing w:before="1" w:after="0" w:line="276" w:lineRule="auto"/>
        <w:ind w:right="34"/>
        <w:jc w:val="both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Po fin</w:t>
      </w:r>
      <w:proofErr w:type="spellStart"/>
      <w:r>
        <w:rPr>
          <w:rFonts w:ascii="Arial" w:hAnsi="Arial"/>
        </w:rPr>
        <w:t>álním</w:t>
      </w:r>
      <w:proofErr w:type="spellEnd"/>
      <w:r>
        <w:rPr>
          <w:rFonts w:ascii="Arial" w:hAnsi="Arial"/>
        </w:rPr>
        <w:t xml:space="preserve"> předání Díla bez jakýchkoliv vad a nedodělků nebude mít Zhotovitel žádný vliv na způsob využití obsahové části Díla  Objednatelem a na data vložená do software ze strany Objednatele a jejich obsah. Veškerou údržbu Díla je od okamžiku finálního předání </w:t>
      </w:r>
      <w:r>
        <w:rPr>
          <w:rFonts w:ascii="Arial" w:hAnsi="Arial"/>
          <w:lang w:val="it-IT"/>
        </w:rPr>
        <w:t>opr</w:t>
      </w:r>
      <w:proofErr w:type="spellStart"/>
      <w:r>
        <w:rPr>
          <w:rFonts w:ascii="Arial" w:hAnsi="Arial"/>
        </w:rPr>
        <w:t>ávněn</w:t>
      </w:r>
      <w:proofErr w:type="spellEnd"/>
      <w:r>
        <w:rPr>
          <w:rFonts w:ascii="Arial" w:hAnsi="Arial"/>
        </w:rPr>
        <w:t xml:space="preserve"> vykonávat Objednatel, přičemž toto ustanovení nemá jakýkoliv vliv na povinnost Zhotovitele poskytovat </w:t>
      </w:r>
      <w:proofErr w:type="spellStart"/>
      <w:r>
        <w:rPr>
          <w:rFonts w:ascii="Arial" w:hAnsi="Arial"/>
        </w:rPr>
        <w:t>webhosting</w:t>
      </w:r>
      <w:proofErr w:type="spellEnd"/>
      <w:r>
        <w:rPr>
          <w:rFonts w:ascii="Arial" w:hAnsi="Arial"/>
        </w:rPr>
        <w:t xml:space="preserve">, servis a uživatelskou podporu Díla, kdy povinnost Zhotovitele poskytovat </w:t>
      </w:r>
      <w:proofErr w:type="spellStart"/>
      <w:r>
        <w:rPr>
          <w:rFonts w:ascii="Arial" w:hAnsi="Arial"/>
        </w:rPr>
        <w:t>webhosting</w:t>
      </w:r>
      <w:proofErr w:type="spellEnd"/>
      <w:r>
        <w:rPr>
          <w:rFonts w:ascii="Arial" w:hAnsi="Arial"/>
        </w:rPr>
        <w:t>, servis a uživatelskou podporu Díla trvá i po dobu 24 měsíců od jeho finálního předání Díla bez vad a nedodělků Objednateli.</w:t>
      </w:r>
    </w:p>
    <w:p w:rsidR="004122FC" w:rsidRPr="003717C3" w:rsidRDefault="004122FC" w:rsidP="003717C3">
      <w:pPr>
        <w:rPr>
          <w:rFonts w:ascii="Arial" w:eastAsia="Arial" w:hAnsi="Arial" w:cs="Arial"/>
        </w:rPr>
      </w:pPr>
    </w:p>
    <w:p w:rsidR="004122FC" w:rsidRDefault="008F4C25">
      <w:pPr>
        <w:pStyle w:val="Odstavecseseznamem"/>
        <w:widowControl w:val="0"/>
        <w:numPr>
          <w:ilvl w:val="1"/>
          <w:numId w:val="13"/>
        </w:numPr>
        <w:spacing w:before="1" w:after="0" w:line="276" w:lineRule="auto"/>
        <w:ind w:right="36"/>
        <w:jc w:val="both"/>
        <w:rPr>
          <w:rFonts w:ascii="Arial" w:hAnsi="Arial"/>
        </w:rPr>
      </w:pPr>
      <w:r>
        <w:rPr>
          <w:rFonts w:ascii="Arial" w:hAnsi="Arial"/>
        </w:rPr>
        <w:t xml:space="preserve">Zhotovitel dodá nejpozději </w:t>
      </w:r>
      <w:proofErr w:type="spellStart"/>
      <w:r>
        <w:rPr>
          <w:rFonts w:ascii="Arial" w:hAnsi="Arial"/>
        </w:rPr>
        <w:t>př</w:t>
      </w:r>
      <w:proofErr w:type="spellEnd"/>
      <w:r>
        <w:rPr>
          <w:rFonts w:ascii="Arial" w:hAnsi="Arial"/>
          <w:lang w:val="it-IT"/>
        </w:rPr>
        <w:t>i fin</w:t>
      </w:r>
      <w:proofErr w:type="spellStart"/>
      <w:r>
        <w:rPr>
          <w:rFonts w:ascii="Arial" w:hAnsi="Arial"/>
        </w:rPr>
        <w:t>álním</w:t>
      </w:r>
      <w:proofErr w:type="spellEnd"/>
      <w:r>
        <w:rPr>
          <w:rFonts w:ascii="Arial" w:hAnsi="Arial"/>
        </w:rPr>
        <w:t xml:space="preserve"> předání </w:t>
      </w:r>
      <w:proofErr w:type="spellStart"/>
      <w:r>
        <w:rPr>
          <w:rFonts w:ascii="Arial" w:hAnsi="Arial"/>
        </w:rPr>
        <w:t>Dí</w:t>
      </w:r>
      <w:proofErr w:type="spellEnd"/>
      <w:r>
        <w:rPr>
          <w:rFonts w:ascii="Arial" w:hAnsi="Arial"/>
          <w:lang w:val="it-IT"/>
        </w:rPr>
        <w:t>la ve</w:t>
      </w:r>
      <w:proofErr w:type="spellStart"/>
      <w:r>
        <w:rPr>
          <w:rFonts w:ascii="Arial" w:hAnsi="Arial"/>
        </w:rPr>
        <w:t>škerou</w:t>
      </w:r>
      <w:proofErr w:type="spellEnd"/>
      <w:r>
        <w:rPr>
          <w:rFonts w:ascii="Arial" w:hAnsi="Arial"/>
        </w:rPr>
        <w:t xml:space="preserve"> dokumentaci nutnou k jeho užívání, tj. </w:t>
      </w:r>
      <w:proofErr w:type="spellStart"/>
      <w:r>
        <w:rPr>
          <w:rFonts w:ascii="Arial" w:hAnsi="Arial"/>
        </w:rPr>
        <w:t>zejm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na potvrzení týkající se nabytí práv k užití Díla.  Zhotovitel se zavazuje zpřístupnit Objednateli nejpozději v okamžiku finálního předání </w:t>
      </w:r>
      <w:proofErr w:type="spellStart"/>
      <w:r>
        <w:rPr>
          <w:rFonts w:ascii="Arial" w:hAnsi="Arial"/>
        </w:rPr>
        <w:t>Dí</w:t>
      </w:r>
      <w:proofErr w:type="spellEnd"/>
      <w:r>
        <w:rPr>
          <w:rFonts w:ascii="Arial" w:hAnsi="Arial"/>
          <w:lang w:val="fr-FR"/>
        </w:rPr>
        <w:t xml:space="preserve">la </w:t>
      </w:r>
      <w:r>
        <w:rPr>
          <w:rFonts w:ascii="Arial" w:hAnsi="Arial"/>
          <w:lang w:val="fr-FR"/>
        </w:rPr>
        <w:lastRenderedPageBreak/>
        <w:t>v</w:t>
      </w:r>
      <w:proofErr w:type="spellStart"/>
      <w:r>
        <w:rPr>
          <w:rFonts w:ascii="Arial" w:hAnsi="Arial"/>
        </w:rPr>
        <w:t>šechny</w:t>
      </w:r>
      <w:proofErr w:type="spellEnd"/>
      <w:r>
        <w:rPr>
          <w:rFonts w:ascii="Arial" w:hAnsi="Arial"/>
        </w:rPr>
        <w:t xml:space="preserve"> součásti Díla, a to včetně jeho </w:t>
      </w:r>
      <w:proofErr w:type="spellStart"/>
      <w:r>
        <w:rPr>
          <w:rFonts w:ascii="Arial" w:hAnsi="Arial"/>
        </w:rPr>
        <w:t>zdrojov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k</w:t>
      </w:r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du</w:t>
      </w:r>
      <w:proofErr w:type="spellEnd"/>
      <w:r>
        <w:rPr>
          <w:rFonts w:ascii="Arial" w:hAnsi="Arial"/>
        </w:rPr>
        <w:t xml:space="preserve"> tak, aby Objednatel mohl nerušeně vykonávat svá práva dle čl. 2.12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Smlouvy.</w:t>
      </w:r>
    </w:p>
    <w:p w:rsidR="004122FC" w:rsidRPr="003717C3" w:rsidRDefault="004122FC" w:rsidP="003717C3">
      <w:pPr>
        <w:rPr>
          <w:rFonts w:ascii="Arial" w:eastAsia="Arial" w:hAnsi="Arial" w:cs="Arial"/>
        </w:rPr>
      </w:pPr>
    </w:p>
    <w:p w:rsidR="004122FC" w:rsidRDefault="008F4C25">
      <w:pPr>
        <w:pStyle w:val="Nadpis3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Článek IV.</w:t>
      </w:r>
    </w:p>
    <w:p w:rsidR="004122FC" w:rsidRDefault="008F4C25">
      <w:pPr>
        <w:pStyle w:val="Odstavecseseznamem"/>
        <w:widowControl w:val="0"/>
        <w:spacing w:after="0" w:line="276" w:lineRule="auto"/>
        <w:ind w:left="0" w:right="25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>CENA (ODM</w:t>
      </w:r>
      <w:r>
        <w:rPr>
          <w:rFonts w:ascii="Arial" w:hAnsi="Arial"/>
          <w:b/>
          <w:bCs/>
        </w:rPr>
        <w:t>ĚNA) A PLATEBNÍ PODMÍ</w:t>
      </w:r>
      <w:r>
        <w:rPr>
          <w:rFonts w:ascii="Arial" w:hAnsi="Arial"/>
          <w:b/>
          <w:bCs/>
          <w:lang w:val="de-DE"/>
        </w:rPr>
        <w:t>NKY</w:t>
      </w:r>
    </w:p>
    <w:p w:rsidR="004122FC" w:rsidRDefault="004122FC">
      <w:pPr>
        <w:pStyle w:val="Odstavecseseznamem"/>
        <w:widowControl w:val="0"/>
        <w:tabs>
          <w:tab w:val="left" w:pos="470"/>
        </w:tabs>
        <w:spacing w:after="0" w:line="276" w:lineRule="auto"/>
        <w:ind w:left="100" w:right="250"/>
        <w:jc w:val="center"/>
        <w:rPr>
          <w:rFonts w:ascii="Arial" w:eastAsia="Arial" w:hAnsi="Arial" w:cs="Arial"/>
        </w:rPr>
      </w:pPr>
    </w:p>
    <w:p w:rsidR="004122FC" w:rsidRPr="00BD7FD4" w:rsidRDefault="008F4C25">
      <w:pPr>
        <w:pStyle w:val="Odstavecseseznamem"/>
        <w:widowControl w:val="0"/>
        <w:numPr>
          <w:ilvl w:val="1"/>
          <w:numId w:val="15"/>
        </w:numPr>
        <w:spacing w:after="0" w:line="276" w:lineRule="auto"/>
        <w:ind w:right="250"/>
        <w:jc w:val="both"/>
        <w:rPr>
          <w:rFonts w:ascii="Arial" w:hAnsi="Arial"/>
        </w:rPr>
      </w:pPr>
      <w:r w:rsidRPr="00BD7FD4">
        <w:rPr>
          <w:rFonts w:ascii="Arial" w:hAnsi="Arial"/>
        </w:rPr>
        <w:t xml:space="preserve">Zhotoviteli náleží </w:t>
      </w:r>
      <w:r w:rsidRPr="00BD7FD4">
        <w:rPr>
          <w:rFonts w:ascii="Arial" w:hAnsi="Arial"/>
          <w:lang w:val="it-IT"/>
        </w:rPr>
        <w:t xml:space="preserve">za </w:t>
      </w:r>
      <w:proofErr w:type="spellStart"/>
      <w:r w:rsidRPr="00BD7FD4">
        <w:rPr>
          <w:rFonts w:ascii="Arial" w:hAnsi="Arial"/>
        </w:rPr>
        <w:t>řádn</w:t>
      </w:r>
      <w:proofErr w:type="spellEnd"/>
      <w:r w:rsidRPr="00BD7FD4">
        <w:rPr>
          <w:rFonts w:ascii="Arial" w:hAnsi="Arial"/>
          <w:lang w:val="fr-FR"/>
        </w:rPr>
        <w:t xml:space="preserve">é </w:t>
      </w:r>
      <w:r w:rsidRPr="00BD7FD4">
        <w:rPr>
          <w:rFonts w:ascii="Arial" w:hAnsi="Arial"/>
        </w:rPr>
        <w:t xml:space="preserve">a </w:t>
      </w:r>
      <w:proofErr w:type="spellStart"/>
      <w:r w:rsidRPr="00BD7FD4">
        <w:rPr>
          <w:rFonts w:ascii="Arial" w:hAnsi="Arial"/>
        </w:rPr>
        <w:t>včasn</w:t>
      </w:r>
      <w:proofErr w:type="spellEnd"/>
      <w:r w:rsidRPr="00BD7FD4">
        <w:rPr>
          <w:rFonts w:ascii="Arial" w:hAnsi="Arial"/>
          <w:lang w:val="fr-FR"/>
        </w:rPr>
        <w:t xml:space="preserve">é </w:t>
      </w:r>
      <w:r w:rsidRPr="00BD7FD4">
        <w:rPr>
          <w:rFonts w:ascii="Arial" w:hAnsi="Arial"/>
        </w:rPr>
        <w:t>provedení Díla ve smyslu čl. 3.2 t</w:t>
      </w:r>
      <w:r w:rsidRPr="00BD7FD4">
        <w:rPr>
          <w:rFonts w:ascii="Arial" w:hAnsi="Arial"/>
          <w:lang w:val="fr-FR"/>
        </w:rPr>
        <w:t>é</w:t>
      </w:r>
      <w:r w:rsidRPr="00BD7FD4">
        <w:rPr>
          <w:rFonts w:ascii="Arial" w:hAnsi="Arial"/>
        </w:rPr>
        <w:t xml:space="preserve">to Smlouvy cena za Dílo v </w:t>
      </w:r>
      <w:proofErr w:type="spellStart"/>
      <w:r w:rsidRPr="00BD7FD4">
        <w:rPr>
          <w:rFonts w:ascii="Arial" w:hAnsi="Arial"/>
        </w:rPr>
        <w:t>celkov</w:t>
      </w:r>
      <w:proofErr w:type="spellEnd"/>
      <w:r w:rsidRPr="00BD7FD4">
        <w:rPr>
          <w:rFonts w:ascii="Arial" w:hAnsi="Arial"/>
          <w:lang w:val="fr-FR"/>
        </w:rPr>
        <w:t xml:space="preserve">é </w:t>
      </w:r>
      <w:r w:rsidRPr="00BD7FD4">
        <w:rPr>
          <w:rFonts w:ascii="Arial" w:hAnsi="Arial"/>
        </w:rPr>
        <w:t xml:space="preserve">výši </w:t>
      </w:r>
      <w:r w:rsidRPr="00063012">
        <w:rPr>
          <w:rFonts w:ascii="Arial" w:hAnsi="Arial"/>
        </w:rPr>
        <w:t>266. 9</w:t>
      </w:r>
      <w:r w:rsidR="007E3621">
        <w:rPr>
          <w:rFonts w:ascii="Arial" w:hAnsi="Arial"/>
        </w:rPr>
        <w:t xml:space="preserve">00 </w:t>
      </w:r>
      <w:r w:rsidRPr="00BD7FD4">
        <w:rPr>
          <w:rFonts w:ascii="Arial" w:hAnsi="Arial"/>
        </w:rPr>
        <w:t xml:space="preserve">Kč (slovy: </w:t>
      </w:r>
      <w:r w:rsidRPr="00063012">
        <w:rPr>
          <w:rFonts w:ascii="Arial" w:hAnsi="Arial"/>
        </w:rPr>
        <w:t xml:space="preserve">dvě stě šedesát šest tisíc devět set korun českých </w:t>
      </w:r>
      <w:r w:rsidRPr="00BD7FD4">
        <w:rPr>
          <w:rFonts w:ascii="Arial" w:hAnsi="Arial"/>
        </w:rPr>
        <w:t>(dále jen „</w:t>
      </w:r>
      <w:r w:rsidRPr="00063012">
        <w:rPr>
          <w:rFonts w:ascii="Arial" w:hAnsi="Arial"/>
        </w:rPr>
        <w:t>Odměna</w:t>
      </w:r>
      <w:r w:rsidRPr="00063012">
        <w:rPr>
          <w:rFonts w:ascii="Arial" w:hAnsi="Arial"/>
          <w:rtl/>
        </w:rPr>
        <w:t>“</w:t>
      </w:r>
      <w:r w:rsidRPr="00BD7FD4">
        <w:rPr>
          <w:rFonts w:ascii="Arial" w:hAnsi="Arial"/>
        </w:rPr>
        <w:t>). Odměna je udávána bez případn</w:t>
      </w:r>
      <w:r w:rsidRPr="00063012">
        <w:rPr>
          <w:rFonts w:ascii="Arial" w:hAnsi="Arial"/>
        </w:rPr>
        <w:t>é</w:t>
      </w:r>
      <w:r w:rsidRPr="00BD7FD4">
        <w:rPr>
          <w:rFonts w:ascii="Arial" w:hAnsi="Arial"/>
        </w:rPr>
        <w:t xml:space="preserve">ho DPH. Odměna bude uhrazena po částech, přičemž faktury na jednotlivé části Odměny mohou být vystaveny po </w:t>
      </w:r>
      <w:proofErr w:type="spellStart"/>
      <w:r w:rsidRPr="00BD7FD4">
        <w:rPr>
          <w:rFonts w:ascii="Arial" w:hAnsi="Arial"/>
        </w:rPr>
        <w:t>řádn</w:t>
      </w:r>
      <w:proofErr w:type="spellEnd"/>
      <w:r w:rsidRPr="00BD7FD4">
        <w:rPr>
          <w:rFonts w:ascii="Arial" w:hAnsi="Arial"/>
          <w:lang w:val="fr-FR"/>
        </w:rPr>
        <w:t>é</w:t>
      </w:r>
      <w:r w:rsidRPr="00BD7FD4">
        <w:rPr>
          <w:rFonts w:ascii="Arial" w:hAnsi="Arial"/>
          <w:lang w:val="pt-PT"/>
        </w:rPr>
        <w:t>m a v</w:t>
      </w:r>
      <w:proofErr w:type="spellStart"/>
      <w:r w:rsidRPr="00BD7FD4">
        <w:rPr>
          <w:rFonts w:ascii="Arial" w:hAnsi="Arial"/>
        </w:rPr>
        <w:t>časn</w:t>
      </w:r>
      <w:proofErr w:type="spellEnd"/>
      <w:r w:rsidRPr="00BD7FD4">
        <w:rPr>
          <w:rFonts w:ascii="Arial" w:hAnsi="Arial"/>
          <w:lang w:val="fr-FR"/>
        </w:rPr>
        <w:t>é</w:t>
      </w:r>
      <w:r w:rsidRPr="00BD7FD4">
        <w:rPr>
          <w:rFonts w:ascii="Arial" w:hAnsi="Arial"/>
        </w:rPr>
        <w:t>m předání a převzetí následující</w:t>
      </w:r>
      <w:proofErr w:type="spellStart"/>
      <w:r w:rsidRPr="00BD7FD4">
        <w:rPr>
          <w:rFonts w:ascii="Arial" w:hAnsi="Arial"/>
          <w:lang w:val="de-DE"/>
        </w:rPr>
        <w:t>ch</w:t>
      </w:r>
      <w:proofErr w:type="spellEnd"/>
      <w:r w:rsidRPr="00BD7FD4">
        <w:rPr>
          <w:rFonts w:ascii="Arial" w:hAnsi="Arial"/>
          <w:lang w:val="de-DE"/>
        </w:rPr>
        <w:t xml:space="preserve"> </w:t>
      </w:r>
      <w:r w:rsidRPr="00BD7FD4">
        <w:rPr>
          <w:rFonts w:ascii="Arial" w:hAnsi="Arial"/>
        </w:rPr>
        <w:t>částí Díla:</w:t>
      </w:r>
    </w:p>
    <w:p w:rsidR="004122FC" w:rsidRPr="003717C3" w:rsidRDefault="004122FC">
      <w:pPr>
        <w:pStyle w:val="Odstavecseseznamem"/>
        <w:widowControl w:val="0"/>
        <w:tabs>
          <w:tab w:val="left" w:pos="602"/>
        </w:tabs>
        <w:spacing w:after="0" w:line="240" w:lineRule="auto"/>
        <w:ind w:left="357"/>
        <w:rPr>
          <w:rFonts w:ascii="Arial" w:eastAsia="Arial" w:hAnsi="Arial" w:cs="Arial"/>
        </w:rPr>
      </w:pPr>
    </w:p>
    <w:p w:rsidR="004122FC" w:rsidRPr="00063012" w:rsidRDefault="008F4C25" w:rsidP="007E3621">
      <w:pPr>
        <w:pStyle w:val="Odstavecseseznamem"/>
        <w:widowControl w:val="0"/>
        <w:numPr>
          <w:ilvl w:val="2"/>
          <w:numId w:val="15"/>
        </w:numPr>
        <w:spacing w:after="0" w:line="240" w:lineRule="auto"/>
        <w:jc w:val="both"/>
        <w:rPr>
          <w:rFonts w:ascii="Arial" w:hAnsi="Arial"/>
        </w:rPr>
      </w:pPr>
      <w:r w:rsidRPr="00BD7FD4">
        <w:rPr>
          <w:rFonts w:ascii="Arial" w:hAnsi="Arial"/>
        </w:rPr>
        <w:t>Po předání a převzetí první fáze Díla (</w:t>
      </w:r>
      <w:r w:rsidR="00BD7FD4" w:rsidRPr="00BD7FD4">
        <w:rPr>
          <w:rFonts w:ascii="Arial" w:hAnsi="Arial"/>
        </w:rPr>
        <w:t>Finalizace</w:t>
      </w:r>
      <w:r w:rsidRPr="00BD7FD4">
        <w:rPr>
          <w:rFonts w:ascii="Arial" w:hAnsi="Arial"/>
        </w:rPr>
        <w:t xml:space="preserve"> </w:t>
      </w:r>
      <w:r w:rsidRPr="00BD7FD4">
        <w:rPr>
          <w:rFonts w:ascii="Arial" w:hAnsi="Arial"/>
          <w:lang w:val="fr-FR"/>
        </w:rPr>
        <w:t>microsite p</w:t>
      </w:r>
      <w:proofErr w:type="spellStart"/>
      <w:r w:rsidR="00BD7FD4" w:rsidRPr="00BD7FD4">
        <w:rPr>
          <w:rFonts w:ascii="Arial" w:hAnsi="Arial"/>
        </w:rPr>
        <w:t>řed</w:t>
      </w:r>
      <w:proofErr w:type="spellEnd"/>
      <w:r w:rsidR="00BD7FD4" w:rsidRPr="00BD7FD4">
        <w:rPr>
          <w:rFonts w:ascii="Arial" w:hAnsi="Arial"/>
        </w:rPr>
        <w:t xml:space="preserve"> vyhlášením </w:t>
      </w:r>
      <w:r w:rsidRPr="00BD7FD4">
        <w:rPr>
          <w:rFonts w:ascii="Arial" w:hAnsi="Arial"/>
          <w:lang w:val="fr-FR"/>
        </w:rPr>
        <w:t>sout</w:t>
      </w:r>
      <w:proofErr w:type="spellStart"/>
      <w:r w:rsidRPr="00BD7FD4">
        <w:rPr>
          <w:rFonts w:ascii="Arial" w:hAnsi="Arial"/>
        </w:rPr>
        <w:t>ěžního</w:t>
      </w:r>
      <w:proofErr w:type="spellEnd"/>
      <w:r w:rsidRPr="00BD7FD4">
        <w:rPr>
          <w:rFonts w:ascii="Arial" w:hAnsi="Arial"/>
        </w:rPr>
        <w:t xml:space="preserve"> dialogu transformace Veletržního paláce - v termínu do </w:t>
      </w:r>
      <w:r w:rsidR="00595AAB">
        <w:rPr>
          <w:rFonts w:ascii="Arial" w:hAnsi="Arial"/>
        </w:rPr>
        <w:t>31. srpna</w:t>
      </w:r>
      <w:r w:rsidRPr="00BD7FD4">
        <w:rPr>
          <w:rFonts w:ascii="Arial" w:hAnsi="Arial"/>
        </w:rPr>
        <w:t xml:space="preserve"> 2022): 166.500 Kč + DPH (slovy</w:t>
      </w:r>
      <w:r w:rsidRPr="00063012">
        <w:rPr>
          <w:rFonts w:ascii="Arial" w:hAnsi="Arial"/>
        </w:rPr>
        <w:t>: sto šedesát šest tisíc pět set korun českých)</w:t>
      </w:r>
    </w:p>
    <w:p w:rsidR="004122FC" w:rsidRDefault="008F4C25" w:rsidP="007E3621">
      <w:pPr>
        <w:pStyle w:val="Odstavecseseznamem"/>
        <w:widowControl w:val="0"/>
        <w:numPr>
          <w:ilvl w:val="2"/>
          <w:numId w:val="15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Po předání a převzetí druhá fáze Díla (Doplnění </w:t>
      </w:r>
      <w:r>
        <w:rPr>
          <w:rFonts w:ascii="Arial" w:hAnsi="Arial"/>
          <w:lang w:val="fr-FR"/>
        </w:rPr>
        <w:t>microsite p</w:t>
      </w:r>
      <w:proofErr w:type="spellStart"/>
      <w:r>
        <w:rPr>
          <w:rFonts w:ascii="Arial" w:hAnsi="Arial"/>
        </w:rPr>
        <w:t>ři</w:t>
      </w:r>
      <w:proofErr w:type="spellEnd"/>
      <w:r>
        <w:rPr>
          <w:rFonts w:ascii="Arial" w:hAnsi="Arial"/>
        </w:rPr>
        <w:t xml:space="preserve"> výběru účastníků </w:t>
      </w:r>
      <w:r>
        <w:rPr>
          <w:rFonts w:ascii="Arial" w:hAnsi="Arial"/>
          <w:lang w:val="fr-FR"/>
        </w:rPr>
        <w:t>sout</w:t>
      </w:r>
      <w:proofErr w:type="spellStart"/>
      <w:r>
        <w:rPr>
          <w:rFonts w:ascii="Arial" w:hAnsi="Arial"/>
        </w:rPr>
        <w:t>ěžního</w:t>
      </w:r>
      <w:proofErr w:type="spellEnd"/>
      <w:r>
        <w:rPr>
          <w:rFonts w:ascii="Arial" w:hAnsi="Arial"/>
        </w:rPr>
        <w:t xml:space="preserve"> dialogu transformace Veletržního paláce – předpokládaný termín </w:t>
      </w:r>
      <w:proofErr w:type="gramStart"/>
      <w:r>
        <w:rPr>
          <w:rFonts w:ascii="Arial" w:hAnsi="Arial"/>
        </w:rPr>
        <w:t>31.10. 2022</w:t>
      </w:r>
      <w:proofErr w:type="gramEnd"/>
      <w:r>
        <w:rPr>
          <w:rFonts w:ascii="Arial" w:hAnsi="Arial"/>
        </w:rPr>
        <w:t>): 50.400 Kč + DPH (slovy padesát tisíc č</w:t>
      </w:r>
      <w:r>
        <w:rPr>
          <w:rFonts w:ascii="Arial" w:hAnsi="Arial"/>
          <w:lang w:val="en-US"/>
        </w:rPr>
        <w:t>ty</w:t>
      </w:r>
      <w:proofErr w:type="spellStart"/>
      <w:r>
        <w:rPr>
          <w:rFonts w:ascii="Arial" w:hAnsi="Arial"/>
        </w:rPr>
        <w:t>ři</w:t>
      </w:r>
      <w:proofErr w:type="spellEnd"/>
      <w:r>
        <w:rPr>
          <w:rFonts w:ascii="Arial" w:hAnsi="Arial"/>
        </w:rPr>
        <w:t xml:space="preserve"> sta korun českých</w:t>
      </w:r>
    </w:p>
    <w:p w:rsidR="004122FC" w:rsidRDefault="008F4C25" w:rsidP="007E3621">
      <w:pPr>
        <w:pStyle w:val="Odstavecseseznamem"/>
        <w:widowControl w:val="0"/>
        <w:numPr>
          <w:ilvl w:val="2"/>
          <w:numId w:val="15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Po předání a převzetí třetí fáze Díla (Doplnění </w:t>
      </w:r>
      <w:proofErr w:type="spellStart"/>
      <w:r>
        <w:rPr>
          <w:rFonts w:ascii="Arial" w:hAnsi="Arial"/>
        </w:rPr>
        <w:t>microsite</w:t>
      </w:r>
      <w:proofErr w:type="spellEnd"/>
      <w:r>
        <w:rPr>
          <w:rFonts w:ascii="Arial" w:hAnsi="Arial"/>
        </w:rPr>
        <w:t xml:space="preserve"> po vyhlášení výsledků </w:t>
      </w:r>
      <w:r>
        <w:rPr>
          <w:rFonts w:ascii="Arial" w:hAnsi="Arial"/>
          <w:lang w:val="fr-FR"/>
        </w:rPr>
        <w:t>sout</w:t>
      </w:r>
      <w:proofErr w:type="spellStart"/>
      <w:r>
        <w:rPr>
          <w:rFonts w:ascii="Arial" w:hAnsi="Arial"/>
        </w:rPr>
        <w:t>ěžního</w:t>
      </w:r>
      <w:proofErr w:type="spellEnd"/>
      <w:r>
        <w:rPr>
          <w:rFonts w:ascii="Arial" w:hAnsi="Arial"/>
        </w:rPr>
        <w:t xml:space="preserve"> dialogu transformace Veletržního paláce - předpokládaný termín </w:t>
      </w:r>
      <w:proofErr w:type="gramStart"/>
      <w:r>
        <w:rPr>
          <w:rFonts w:ascii="Arial" w:hAnsi="Arial"/>
        </w:rPr>
        <w:t>31.3. 2023</w:t>
      </w:r>
      <w:proofErr w:type="gramEnd"/>
      <w:r>
        <w:rPr>
          <w:rFonts w:ascii="Arial" w:hAnsi="Arial"/>
        </w:rPr>
        <w:t>): 50.000 Kč + DPH (slovy padesát tisíc korun českých)</w:t>
      </w:r>
    </w:p>
    <w:p w:rsidR="004122FC" w:rsidRDefault="004122FC">
      <w:pPr>
        <w:widowControl w:val="0"/>
        <w:tabs>
          <w:tab w:val="left" w:pos="602"/>
        </w:tabs>
        <w:spacing w:after="0" w:line="240" w:lineRule="auto"/>
        <w:ind w:left="354"/>
        <w:rPr>
          <w:rFonts w:ascii="Arial" w:eastAsia="Arial" w:hAnsi="Arial" w:cs="Arial"/>
        </w:rPr>
      </w:pPr>
    </w:p>
    <w:p w:rsidR="004122FC" w:rsidRPr="003717C3" w:rsidRDefault="008F4C25" w:rsidP="003717C3">
      <w:pPr>
        <w:pStyle w:val="Nadpis3"/>
        <w:ind w:left="354"/>
        <w:jc w:val="both"/>
        <w:rPr>
          <w:rFonts w:ascii="Arial" w:eastAsia="Arial" w:hAnsi="Arial" w:cs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 xml:space="preserve">Smluvní strany si sjednávají, že Odměna dle čl. 4.1 zahrnuje i odměnu za poskytování </w:t>
      </w:r>
      <w:r>
        <w:rPr>
          <w:rFonts w:ascii="Arial" w:hAnsi="Arial"/>
          <w:b w:val="0"/>
          <w:bCs w:val="0"/>
          <w:sz w:val="22"/>
          <w:szCs w:val="22"/>
          <w:lang w:val="da-DK"/>
        </w:rPr>
        <w:t>slu</w:t>
      </w:r>
      <w:proofErr w:type="spellStart"/>
      <w:r>
        <w:rPr>
          <w:rFonts w:ascii="Arial" w:hAnsi="Arial"/>
          <w:b w:val="0"/>
          <w:bCs w:val="0"/>
          <w:sz w:val="22"/>
          <w:szCs w:val="22"/>
        </w:rPr>
        <w:t>žeb</w:t>
      </w:r>
      <w:proofErr w:type="spellEnd"/>
      <w:r>
        <w:rPr>
          <w:rFonts w:ascii="Arial" w:hAnsi="Arial"/>
          <w:b w:val="0"/>
          <w:bCs w:val="0"/>
          <w:sz w:val="22"/>
          <w:szCs w:val="22"/>
        </w:rPr>
        <w:t xml:space="preserve"> dle Části B Díla po dobu do převzetí cel</w:t>
      </w:r>
      <w:r>
        <w:rPr>
          <w:rFonts w:ascii="Arial" w:hAnsi="Arial"/>
          <w:b w:val="0"/>
          <w:bCs w:val="0"/>
          <w:sz w:val="22"/>
          <w:szCs w:val="22"/>
          <w:lang w:val="fr-FR"/>
        </w:rPr>
        <w:t>é</w:t>
      </w:r>
      <w:r>
        <w:rPr>
          <w:rFonts w:ascii="Arial" w:hAnsi="Arial"/>
          <w:b w:val="0"/>
          <w:bCs w:val="0"/>
          <w:sz w:val="22"/>
          <w:szCs w:val="22"/>
        </w:rPr>
        <w:t>ho dokončen</w:t>
      </w:r>
      <w:r>
        <w:rPr>
          <w:rFonts w:ascii="Arial" w:hAnsi="Arial"/>
          <w:b w:val="0"/>
          <w:bCs w:val="0"/>
          <w:sz w:val="22"/>
          <w:szCs w:val="22"/>
          <w:lang w:val="fr-FR"/>
        </w:rPr>
        <w:t>é</w:t>
      </w:r>
      <w:r>
        <w:rPr>
          <w:rFonts w:ascii="Arial" w:hAnsi="Arial"/>
          <w:b w:val="0"/>
          <w:bCs w:val="0"/>
          <w:sz w:val="22"/>
          <w:szCs w:val="22"/>
          <w:lang w:val="pt-PT"/>
        </w:rPr>
        <w:t>ho D</w:t>
      </w:r>
      <w:proofErr w:type="spellStart"/>
      <w:r>
        <w:rPr>
          <w:rFonts w:ascii="Arial" w:hAnsi="Arial"/>
          <w:b w:val="0"/>
          <w:bCs w:val="0"/>
          <w:sz w:val="22"/>
          <w:szCs w:val="22"/>
        </w:rPr>
        <w:t>íla</w:t>
      </w:r>
      <w:proofErr w:type="spellEnd"/>
      <w:r>
        <w:rPr>
          <w:rFonts w:ascii="Arial" w:hAnsi="Arial"/>
          <w:b w:val="0"/>
          <w:bCs w:val="0"/>
          <w:sz w:val="22"/>
          <w:szCs w:val="22"/>
        </w:rPr>
        <w:t xml:space="preserve"> Objednatelem.  </w:t>
      </w:r>
    </w:p>
    <w:p w:rsidR="004122FC" w:rsidRDefault="004122FC">
      <w:pPr>
        <w:pStyle w:val="Odstavecseseznamem"/>
        <w:widowControl w:val="0"/>
        <w:spacing w:before="38" w:after="0" w:line="276" w:lineRule="auto"/>
        <w:ind w:left="467" w:right="362"/>
        <w:jc w:val="both"/>
        <w:rPr>
          <w:rFonts w:ascii="Arial" w:eastAsia="Arial" w:hAnsi="Arial" w:cs="Arial"/>
        </w:rPr>
      </w:pPr>
    </w:p>
    <w:p w:rsidR="004122FC" w:rsidRDefault="008F4C25">
      <w:pPr>
        <w:pStyle w:val="Odstavecseseznamem"/>
        <w:widowControl w:val="0"/>
        <w:numPr>
          <w:ilvl w:val="1"/>
          <w:numId w:val="16"/>
        </w:numPr>
        <w:spacing w:before="38" w:after="0" w:line="276" w:lineRule="auto"/>
        <w:ind w:right="362"/>
        <w:jc w:val="both"/>
      </w:pPr>
      <w:r>
        <w:rPr>
          <w:rFonts w:ascii="Arial" w:hAnsi="Arial"/>
        </w:rPr>
        <w:t>Odměna je stanovena jako maximální a nepřekročitelná a zahrnuje vešker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náklady Zhotovitele vznikl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v souvislosti s plněním dle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Smlouvy, a to včetně odměny za poskytnutí licence dle čl. VI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Smlouvy. Odměna nesmí být za žádných okolností měněna, a to ani v souvislosti s </w:t>
      </w:r>
      <w:proofErr w:type="spellStart"/>
      <w:r>
        <w:rPr>
          <w:rFonts w:ascii="Arial" w:hAnsi="Arial"/>
          <w:lang w:val="en-US"/>
        </w:rPr>
        <w:t>inflac</w:t>
      </w:r>
      <w:proofErr w:type="spellEnd"/>
      <w:r>
        <w:rPr>
          <w:rFonts w:ascii="Arial" w:hAnsi="Arial"/>
        </w:rPr>
        <w:t xml:space="preserve">í, hodnotou kursu </w:t>
      </w:r>
      <w:proofErr w:type="spellStart"/>
      <w:r>
        <w:rPr>
          <w:rFonts w:ascii="Arial" w:hAnsi="Arial"/>
        </w:rPr>
        <w:t>česk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měny vůči zahraničním měnám či jinými faktory s vlivem na měnový </w:t>
      </w:r>
      <w:r>
        <w:rPr>
          <w:rFonts w:ascii="Arial" w:hAnsi="Arial"/>
          <w:lang w:val="fr-FR"/>
        </w:rPr>
        <w:t>kurs, stabilitu m</w:t>
      </w:r>
      <w:proofErr w:type="spellStart"/>
      <w:r>
        <w:rPr>
          <w:rFonts w:ascii="Arial" w:hAnsi="Arial"/>
        </w:rPr>
        <w:t>ěny</w:t>
      </w:r>
      <w:proofErr w:type="spellEnd"/>
      <w:r>
        <w:rPr>
          <w:rFonts w:ascii="Arial" w:hAnsi="Arial"/>
        </w:rPr>
        <w:t xml:space="preserve"> nebo cla.</w:t>
      </w:r>
    </w:p>
    <w:p w:rsidR="004122FC" w:rsidRDefault="004122FC">
      <w:pPr>
        <w:pStyle w:val="Zkladntext"/>
        <w:spacing w:before="4"/>
        <w:ind w:left="467" w:hanging="467"/>
        <w:jc w:val="both"/>
        <w:rPr>
          <w:sz w:val="25"/>
          <w:szCs w:val="25"/>
        </w:rPr>
      </w:pPr>
    </w:p>
    <w:p w:rsidR="004122FC" w:rsidRDefault="008F4C25">
      <w:pPr>
        <w:pStyle w:val="Odstavecseseznamem"/>
        <w:widowControl w:val="0"/>
        <w:numPr>
          <w:ilvl w:val="1"/>
          <w:numId w:val="16"/>
        </w:numPr>
        <w:spacing w:after="0" w:line="276" w:lineRule="auto"/>
        <w:ind w:right="117"/>
        <w:jc w:val="both"/>
      </w:pPr>
      <w:r>
        <w:rPr>
          <w:rFonts w:ascii="Arial" w:hAnsi="Arial"/>
        </w:rPr>
        <w:t>Objednatel se zavazuje uhradit Odměnu pouze za řádně a včas poskytnut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plnění v souvislosti s provádění</w:t>
      </w:r>
      <w:r>
        <w:rPr>
          <w:rFonts w:ascii="Arial" w:hAnsi="Arial"/>
          <w:lang w:val="de-DE"/>
        </w:rPr>
        <w:t>m D</w:t>
      </w:r>
      <w:proofErr w:type="spellStart"/>
      <w:r>
        <w:rPr>
          <w:rFonts w:ascii="Arial" w:hAnsi="Arial"/>
        </w:rPr>
        <w:t>íla</w:t>
      </w:r>
      <w:proofErr w:type="spellEnd"/>
      <w:r>
        <w:rPr>
          <w:rFonts w:ascii="Arial" w:hAnsi="Arial"/>
        </w:rPr>
        <w:t xml:space="preserve"> dle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Smlouvy, </w:t>
      </w:r>
      <w:proofErr w:type="spellStart"/>
      <w:r>
        <w:rPr>
          <w:rFonts w:ascii="Arial" w:hAnsi="Arial"/>
        </w:rPr>
        <w:t>kter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bude moci užít v souladu s účelem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Smlouvy. Objednatel uhradí Zhotoviteli Odměnu v několika fázích plnění dle čl.  4.1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Smlouvy, a to vždy po předání a převzetí jednotlivý</w:t>
      </w:r>
      <w:proofErr w:type="spellStart"/>
      <w:r>
        <w:rPr>
          <w:rFonts w:ascii="Arial" w:hAnsi="Arial"/>
          <w:lang w:val="de-DE"/>
        </w:rPr>
        <w:t>ch</w:t>
      </w:r>
      <w:proofErr w:type="spellEnd"/>
      <w:r>
        <w:rPr>
          <w:rFonts w:ascii="Arial" w:hAnsi="Arial"/>
          <w:lang w:val="de-DE"/>
        </w:rPr>
        <w:t xml:space="preserve"> </w:t>
      </w:r>
      <w:r>
        <w:rPr>
          <w:rFonts w:ascii="Arial" w:hAnsi="Arial"/>
        </w:rPr>
        <w:t>částí plnění případně po odstranění vad, byly-li Objednatelem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vytknuty.</w:t>
      </w:r>
    </w:p>
    <w:p w:rsidR="004122FC" w:rsidRDefault="004122FC">
      <w:pPr>
        <w:pStyle w:val="Zkladntext"/>
        <w:spacing w:before="2"/>
        <w:ind w:left="467" w:hanging="467"/>
        <w:jc w:val="both"/>
        <w:rPr>
          <w:sz w:val="25"/>
          <w:szCs w:val="25"/>
        </w:rPr>
      </w:pPr>
    </w:p>
    <w:p w:rsidR="004122FC" w:rsidRDefault="008F4C25">
      <w:pPr>
        <w:pStyle w:val="Odstavecseseznamem"/>
        <w:widowControl w:val="0"/>
        <w:numPr>
          <w:ilvl w:val="1"/>
          <w:numId w:val="16"/>
        </w:numPr>
        <w:spacing w:before="1" w:after="0" w:line="276" w:lineRule="auto"/>
        <w:ind w:right="129"/>
        <w:jc w:val="both"/>
      </w:pPr>
      <w:r>
        <w:rPr>
          <w:rFonts w:ascii="Arial" w:hAnsi="Arial"/>
        </w:rPr>
        <w:t>Objednatel bude hradit Odměnu v </w:t>
      </w:r>
      <w:proofErr w:type="spellStart"/>
      <w:r>
        <w:rPr>
          <w:rFonts w:ascii="Arial" w:hAnsi="Arial"/>
        </w:rPr>
        <w:t>česk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měně (CZK), a to bezhotovostním převodem na základě faktur vystavených Zhotovitelem. Splatnost faktur činí třicet (30) dnů ode dne jejich </w:t>
      </w:r>
      <w:proofErr w:type="spellStart"/>
      <w:r>
        <w:rPr>
          <w:rFonts w:ascii="Arial" w:hAnsi="Arial"/>
        </w:rPr>
        <w:t>prokazateln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  <w:lang w:val="pt-PT"/>
        </w:rPr>
        <w:t>ho doru</w:t>
      </w:r>
      <w:proofErr w:type="spellStart"/>
      <w:r>
        <w:rPr>
          <w:rFonts w:ascii="Arial" w:hAnsi="Arial"/>
        </w:rPr>
        <w:t>čení</w:t>
      </w:r>
      <w:proofErr w:type="spellEnd"/>
      <w:r>
        <w:rPr>
          <w:rFonts w:ascii="Arial" w:hAnsi="Arial"/>
        </w:rPr>
        <w:t xml:space="preserve"> Objednateli na e-mail </w:t>
      </w:r>
      <w:hyperlink r:id="rId8" w:history="1">
        <w:r>
          <w:rPr>
            <w:rStyle w:val="Hyperlink0"/>
          </w:rPr>
          <w:t>faktury@ngprague.cz</w:t>
        </w:r>
      </w:hyperlink>
      <w:r>
        <w:rPr>
          <w:rFonts w:ascii="Arial" w:hAnsi="Arial"/>
        </w:rPr>
        <w:t>, přičemž faktury mohou být Zhotovitelem vystaveny až na základě protokolárního předání, převzetí a odsouhlasení provedený</w:t>
      </w:r>
      <w:proofErr w:type="spellStart"/>
      <w:r>
        <w:rPr>
          <w:rFonts w:ascii="Arial" w:hAnsi="Arial"/>
          <w:lang w:val="de-DE"/>
        </w:rPr>
        <w:t>ch</w:t>
      </w:r>
      <w:proofErr w:type="spellEnd"/>
      <w:r>
        <w:rPr>
          <w:rFonts w:ascii="Arial" w:hAnsi="Arial"/>
          <w:lang w:val="de-DE"/>
        </w:rPr>
        <w:t xml:space="preserve"> </w:t>
      </w:r>
      <w:r>
        <w:rPr>
          <w:rFonts w:ascii="Arial" w:hAnsi="Arial"/>
        </w:rPr>
        <w:t>částí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 xml:space="preserve">Díla </w:t>
      </w:r>
      <w:r>
        <w:rPr>
          <w:rFonts w:ascii="Arial" w:hAnsi="Arial"/>
        </w:rPr>
        <w:lastRenderedPageBreak/>
        <w:t>(v případě Poplatku po skončení čtvrtletí, za který je Poplatek fakturován). Protokol potvrzující předání Díla a/nebo jeho jednotlivé části Objednatelem bez výhrad tvoří přílohu faktury.</w:t>
      </w:r>
    </w:p>
    <w:p w:rsidR="004122FC" w:rsidRDefault="004122FC">
      <w:pPr>
        <w:pStyle w:val="Zkladntext"/>
        <w:spacing w:before="3"/>
        <w:rPr>
          <w:sz w:val="25"/>
          <w:szCs w:val="25"/>
        </w:rPr>
      </w:pPr>
    </w:p>
    <w:p w:rsidR="004122FC" w:rsidRDefault="008F4C25">
      <w:pPr>
        <w:pStyle w:val="Odstavecseseznamem"/>
        <w:widowControl w:val="0"/>
        <w:numPr>
          <w:ilvl w:val="1"/>
          <w:numId w:val="17"/>
        </w:numPr>
        <w:spacing w:after="0" w:line="276" w:lineRule="auto"/>
        <w:ind w:right="142"/>
        <w:jc w:val="both"/>
      </w:pPr>
      <w:r>
        <w:rPr>
          <w:rFonts w:ascii="Arial" w:hAnsi="Arial"/>
        </w:rPr>
        <w:t>Faktura vystavená Zhotovitelem musí mít všechny zá</w:t>
      </w:r>
      <w:proofErr w:type="spellStart"/>
      <w:r>
        <w:rPr>
          <w:rFonts w:ascii="Arial" w:hAnsi="Arial"/>
          <w:lang w:val="de-DE"/>
        </w:rPr>
        <w:t>konn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náležitosti. Pokud faktura jak</w:t>
      </w:r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</w:rPr>
        <w:t>koliv</w:t>
      </w:r>
      <w:proofErr w:type="spellEnd"/>
      <w:r>
        <w:rPr>
          <w:rFonts w:ascii="Arial" w:hAnsi="Arial"/>
        </w:rPr>
        <w:t xml:space="preserve"> náležitosti neobsahuje, je Objednatel oprávněn ji vrátit Zhotoviteli a nová </w:t>
      </w:r>
      <w:r>
        <w:rPr>
          <w:rFonts w:ascii="Arial" w:hAnsi="Arial"/>
          <w:lang w:val="pt-PT"/>
        </w:rPr>
        <w:t>lh</w:t>
      </w:r>
      <w:proofErr w:type="spellStart"/>
      <w:r>
        <w:rPr>
          <w:rFonts w:ascii="Arial" w:hAnsi="Arial"/>
        </w:rPr>
        <w:t>ůta</w:t>
      </w:r>
      <w:proofErr w:type="spellEnd"/>
      <w:r>
        <w:rPr>
          <w:rFonts w:ascii="Arial" w:hAnsi="Arial"/>
        </w:rPr>
        <w:t xml:space="preserve"> splatnosti počíná běž</w:t>
      </w:r>
      <w:r>
        <w:rPr>
          <w:rFonts w:ascii="Arial" w:hAnsi="Arial"/>
          <w:lang w:val="nl-NL"/>
        </w:rPr>
        <w:t>et a</w:t>
      </w:r>
      <w:r>
        <w:rPr>
          <w:rFonts w:ascii="Arial" w:hAnsi="Arial"/>
        </w:rPr>
        <w:t>ž okamžikem doručení nov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, opraven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faktury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Objednateli.</w:t>
      </w:r>
    </w:p>
    <w:p w:rsidR="004122FC" w:rsidRDefault="004122FC">
      <w:pPr>
        <w:pStyle w:val="Zkladntext"/>
        <w:spacing w:before="3"/>
        <w:ind w:left="426" w:hanging="426"/>
        <w:jc w:val="both"/>
        <w:rPr>
          <w:sz w:val="25"/>
          <w:szCs w:val="25"/>
        </w:rPr>
      </w:pPr>
    </w:p>
    <w:p w:rsidR="004122FC" w:rsidRDefault="008F4C25">
      <w:pPr>
        <w:pStyle w:val="Odstavecseseznamem"/>
        <w:widowControl w:val="0"/>
        <w:numPr>
          <w:ilvl w:val="1"/>
          <w:numId w:val="18"/>
        </w:numPr>
        <w:spacing w:before="67" w:after="0" w:line="276" w:lineRule="auto"/>
        <w:ind w:right="203"/>
        <w:jc w:val="both"/>
        <w:rPr>
          <w:rFonts w:ascii="Arial" w:hAnsi="Arial"/>
        </w:rPr>
      </w:pPr>
      <w:r>
        <w:rPr>
          <w:rFonts w:ascii="Arial" w:hAnsi="Arial"/>
        </w:rPr>
        <w:t>Veškeré úhrady Objednatele dle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budou prováděny bezhotovostním převodem na bankovní účet Zhotovitele uvedený v záhlaví t</w:t>
      </w:r>
      <w:r>
        <w:rPr>
          <w:rFonts w:ascii="Arial" w:hAnsi="Arial"/>
          <w:lang w:val="fr-FR"/>
        </w:rPr>
        <w:t>é</w:t>
      </w:r>
      <w:r w:rsidR="0098036E">
        <w:rPr>
          <w:rFonts w:ascii="Arial" w:hAnsi="Arial"/>
        </w:rPr>
        <w:t xml:space="preserve">to Smlouvy. Dnem zaplacení </w:t>
      </w:r>
      <w:r>
        <w:rPr>
          <w:rFonts w:ascii="Arial" w:hAnsi="Arial"/>
        </w:rPr>
        <w:t>se rozumí den, kdy došlo k odepsání pří</w:t>
      </w:r>
      <w:r>
        <w:rPr>
          <w:rFonts w:ascii="Arial" w:hAnsi="Arial"/>
          <w:lang w:val="da-DK"/>
        </w:rPr>
        <w:t>slu</w:t>
      </w:r>
      <w:proofErr w:type="spellStart"/>
      <w:r>
        <w:rPr>
          <w:rFonts w:ascii="Arial" w:hAnsi="Arial"/>
        </w:rPr>
        <w:t>šné</w:t>
      </w:r>
      <w:proofErr w:type="spellEnd"/>
      <w:r>
        <w:rPr>
          <w:rFonts w:ascii="Arial" w:hAnsi="Arial"/>
        </w:rPr>
        <w:t xml:space="preserve"> částky, na kterou byla faktura vystavena, z účtu Objednatele ve </w:t>
      </w:r>
      <w:proofErr w:type="spellStart"/>
      <w:r>
        <w:rPr>
          <w:rFonts w:ascii="Arial" w:hAnsi="Arial"/>
        </w:rPr>
        <w:t>prospě</w:t>
      </w:r>
      <w:r>
        <w:rPr>
          <w:rFonts w:ascii="Arial" w:hAnsi="Arial"/>
          <w:lang w:val="de-DE"/>
        </w:rPr>
        <w:t>ch</w:t>
      </w:r>
      <w:proofErr w:type="spellEnd"/>
      <w:r>
        <w:rPr>
          <w:rFonts w:ascii="Arial" w:hAnsi="Arial"/>
          <w:lang w:val="de-DE"/>
        </w:rPr>
        <w:t xml:space="preserve"> </w:t>
      </w:r>
      <w:r>
        <w:rPr>
          <w:rFonts w:ascii="Arial" w:hAnsi="Arial"/>
        </w:rPr>
        <w:t>účtu Zhotovitele.</w:t>
      </w:r>
    </w:p>
    <w:p w:rsidR="004122FC" w:rsidRPr="003717C3" w:rsidRDefault="004122FC">
      <w:pPr>
        <w:pStyle w:val="Zkladntext"/>
        <w:spacing w:before="5"/>
        <w:ind w:right="36"/>
        <w:jc w:val="both"/>
      </w:pPr>
    </w:p>
    <w:p w:rsidR="004122FC" w:rsidRDefault="008F4C25">
      <w:pPr>
        <w:pStyle w:val="Nadpis3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Článek V.</w:t>
      </w:r>
    </w:p>
    <w:p w:rsidR="004122FC" w:rsidRDefault="008F4C25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ODPOVĚDNOST ZA VADY, ZÁRUKA A PODPORA </w:t>
      </w:r>
    </w:p>
    <w:p w:rsidR="004122FC" w:rsidRDefault="004122FC">
      <w:pPr>
        <w:pStyle w:val="Zkladntext"/>
        <w:spacing w:before="2"/>
        <w:ind w:left="426" w:right="36" w:hanging="426"/>
        <w:jc w:val="both"/>
      </w:pPr>
    </w:p>
    <w:p w:rsidR="004122FC" w:rsidRDefault="008F4C25">
      <w:pPr>
        <w:widowControl w:val="0"/>
        <w:tabs>
          <w:tab w:val="left" w:pos="470"/>
        </w:tabs>
        <w:spacing w:after="0" w:line="276" w:lineRule="auto"/>
        <w:ind w:left="426" w:right="296" w:hanging="426"/>
        <w:jc w:val="both"/>
        <w:rPr>
          <w:rFonts w:ascii="Arial" w:eastAsia="Arial" w:hAnsi="Arial" w:cs="Arial"/>
        </w:rPr>
      </w:pPr>
      <w:r>
        <w:rPr>
          <w:rFonts w:ascii="Arial" w:hAnsi="Arial"/>
        </w:rPr>
        <w:t>5.1</w:t>
      </w:r>
      <w:r>
        <w:rPr>
          <w:rFonts w:ascii="Arial" w:hAnsi="Arial"/>
        </w:rPr>
        <w:tab/>
        <w:t xml:space="preserve">Zhotovitel odpovídá za to, že </w:t>
      </w:r>
      <w:proofErr w:type="spellStart"/>
      <w:r>
        <w:rPr>
          <w:rFonts w:ascii="Arial" w:hAnsi="Arial"/>
        </w:rPr>
        <w:t>Dí</w:t>
      </w:r>
      <w:proofErr w:type="spellEnd"/>
      <w:r>
        <w:rPr>
          <w:rFonts w:ascii="Arial" w:hAnsi="Arial"/>
          <w:lang w:val="it-IT"/>
        </w:rPr>
        <w:t>lo m</w:t>
      </w:r>
      <w:r>
        <w:rPr>
          <w:rFonts w:ascii="Arial" w:hAnsi="Arial"/>
        </w:rPr>
        <w:t>á k okamžiku jeho dokončení všechny Objednatelem vymíněn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vlastnosti, jež tvoří jeho součást. Má-li Dílo jak</w:t>
      </w:r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</w:rPr>
        <w:t>koliv</w:t>
      </w:r>
      <w:proofErr w:type="spellEnd"/>
      <w:r>
        <w:rPr>
          <w:rFonts w:ascii="Arial" w:hAnsi="Arial"/>
        </w:rPr>
        <w:t xml:space="preserve"> skryt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vady, </w:t>
      </w:r>
      <w:proofErr w:type="spellStart"/>
      <w:r>
        <w:rPr>
          <w:rFonts w:ascii="Arial" w:hAnsi="Arial"/>
        </w:rPr>
        <w:t>kter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nebyly Objednateli </w:t>
      </w:r>
      <w:proofErr w:type="spellStart"/>
      <w:r>
        <w:rPr>
          <w:rFonts w:ascii="Arial" w:hAnsi="Arial"/>
        </w:rPr>
        <w:t>př</w:t>
      </w:r>
      <w:proofErr w:type="spellEnd"/>
      <w:r>
        <w:rPr>
          <w:rFonts w:ascii="Arial" w:hAnsi="Arial"/>
          <w:lang w:val="it-IT"/>
        </w:rPr>
        <w:t>i p</w:t>
      </w:r>
      <w:proofErr w:type="spellStart"/>
      <w:r>
        <w:rPr>
          <w:rFonts w:ascii="Arial" w:hAnsi="Arial"/>
        </w:rPr>
        <w:t>ředání</w:t>
      </w:r>
      <w:proofErr w:type="spellEnd"/>
      <w:r>
        <w:rPr>
          <w:rFonts w:ascii="Arial" w:hAnsi="Arial"/>
        </w:rPr>
        <w:t xml:space="preserve"> Díla </w:t>
      </w:r>
      <w:proofErr w:type="spellStart"/>
      <w:r>
        <w:rPr>
          <w:rFonts w:ascii="Arial" w:hAnsi="Arial"/>
        </w:rPr>
        <w:t>zřejm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, je Objednatel oprávněn </w:t>
      </w:r>
      <w:proofErr w:type="spellStart"/>
      <w:r>
        <w:rPr>
          <w:rFonts w:ascii="Arial" w:hAnsi="Arial"/>
        </w:rPr>
        <w:t>takov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vady reklamovat bez </w:t>
      </w:r>
      <w:proofErr w:type="spellStart"/>
      <w:r>
        <w:rPr>
          <w:rFonts w:ascii="Arial" w:hAnsi="Arial"/>
        </w:rPr>
        <w:t>zbytečn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odkladu kdykoliv pot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, co se o existenci skryt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vady bez důvodných pochybností </w:t>
      </w:r>
      <w:proofErr w:type="spellStart"/>
      <w:r>
        <w:rPr>
          <w:rFonts w:ascii="Arial" w:hAnsi="Arial"/>
        </w:rPr>
        <w:t>dozvědě</w:t>
      </w:r>
      <w:proofErr w:type="spellEnd"/>
      <w:r>
        <w:rPr>
          <w:rFonts w:ascii="Arial" w:hAnsi="Arial"/>
          <w:lang w:val="pt-PT"/>
        </w:rPr>
        <w:t xml:space="preserve">l. </w:t>
      </w:r>
      <w:r>
        <w:rPr>
          <w:rFonts w:ascii="Arial" w:hAnsi="Arial"/>
        </w:rPr>
        <w:t xml:space="preserve">Zhotovitel dále odpovídá </w:t>
      </w:r>
      <w:r>
        <w:rPr>
          <w:rFonts w:ascii="Arial" w:hAnsi="Arial"/>
          <w:lang w:val="it-IT"/>
        </w:rPr>
        <w:t xml:space="preserve">za </w:t>
      </w:r>
      <w:proofErr w:type="spellStart"/>
      <w:r>
        <w:rPr>
          <w:rFonts w:ascii="Arial" w:hAnsi="Arial"/>
        </w:rPr>
        <w:t>řádn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a </w:t>
      </w:r>
      <w:proofErr w:type="spellStart"/>
      <w:r>
        <w:rPr>
          <w:rFonts w:ascii="Arial" w:hAnsi="Arial"/>
        </w:rPr>
        <w:t>včasn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poskytování </w:t>
      </w:r>
      <w:r>
        <w:rPr>
          <w:rFonts w:ascii="Arial" w:hAnsi="Arial"/>
          <w:lang w:val="da-DK"/>
        </w:rPr>
        <w:t>slu</w:t>
      </w:r>
      <w:proofErr w:type="spellStart"/>
      <w:r>
        <w:rPr>
          <w:rFonts w:ascii="Arial" w:hAnsi="Arial"/>
        </w:rPr>
        <w:t>žeb</w:t>
      </w:r>
      <w:proofErr w:type="spellEnd"/>
      <w:r>
        <w:rPr>
          <w:rFonts w:ascii="Arial" w:hAnsi="Arial"/>
        </w:rPr>
        <w:t xml:space="preserve"> dle Části B Díla. </w:t>
      </w:r>
    </w:p>
    <w:p w:rsidR="004122FC" w:rsidRDefault="004122FC">
      <w:pPr>
        <w:pStyle w:val="Zkladntext"/>
        <w:spacing w:before="2"/>
        <w:ind w:left="426" w:right="36" w:hanging="426"/>
        <w:jc w:val="both"/>
      </w:pPr>
    </w:p>
    <w:p w:rsidR="004122FC" w:rsidRDefault="008F4C25">
      <w:pPr>
        <w:pStyle w:val="Zkladntext"/>
        <w:spacing w:before="2"/>
        <w:ind w:left="426" w:right="36" w:hanging="426"/>
        <w:jc w:val="both"/>
      </w:pPr>
      <w:r>
        <w:t>5.2</w:t>
      </w:r>
      <w:r>
        <w:tab/>
        <w:t>Zhotovitel poskytuje na bezvadnou funkčnost Díla záruku po dobu 24 měsíců od jeho finálního předání bez vad a nedodělků.</w:t>
      </w:r>
    </w:p>
    <w:p w:rsidR="004122FC" w:rsidRDefault="004122FC">
      <w:pPr>
        <w:pStyle w:val="Zkladntext"/>
        <w:spacing w:before="2"/>
        <w:ind w:left="426" w:right="36" w:hanging="426"/>
        <w:jc w:val="both"/>
      </w:pPr>
    </w:p>
    <w:p w:rsidR="004122FC" w:rsidRDefault="008F4C25">
      <w:pPr>
        <w:pStyle w:val="Zkladntext"/>
        <w:spacing w:before="2"/>
        <w:ind w:left="426" w:right="36" w:hanging="426"/>
        <w:jc w:val="both"/>
      </w:pPr>
      <w:r>
        <w:t>5.3</w:t>
      </w:r>
      <w:r>
        <w:tab/>
        <w:t xml:space="preserve">Zhotovitel se zavazuje odstranit na </w:t>
      </w:r>
      <w:proofErr w:type="spellStart"/>
      <w:r>
        <w:t>sv</w:t>
      </w:r>
      <w:proofErr w:type="spellEnd"/>
      <w:r>
        <w:rPr>
          <w:lang w:val="fr-FR"/>
        </w:rPr>
        <w:t xml:space="preserve">é </w:t>
      </w:r>
      <w:r>
        <w:t>náklady vešker</w:t>
      </w:r>
      <w:r>
        <w:rPr>
          <w:lang w:val="fr-FR"/>
        </w:rPr>
        <w:t xml:space="preserve">é </w:t>
      </w:r>
      <w:r>
        <w:t xml:space="preserve">vady,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se na Díle vyskytnou, a to ve lhůtě </w:t>
      </w:r>
      <w:r>
        <w:rPr>
          <w:lang w:val="it-IT"/>
        </w:rPr>
        <w:t>co mo</w:t>
      </w:r>
      <w:proofErr w:type="spellStart"/>
      <w:r>
        <w:t>žná</w:t>
      </w:r>
      <w:proofErr w:type="spellEnd"/>
      <w:r>
        <w:t xml:space="preserve"> nejkratší, nejvýše však do pěti (5) pracovních dnů od jejich oznámení. V případě </w:t>
      </w:r>
      <w:proofErr w:type="spellStart"/>
      <w:r>
        <w:t>kritick</w:t>
      </w:r>
      <w:proofErr w:type="spellEnd"/>
      <w:r>
        <w:rPr>
          <w:lang w:val="fr-FR"/>
        </w:rPr>
        <w:t xml:space="preserve">é </w:t>
      </w:r>
      <w:r>
        <w:t>vady, která ohrožuje celkovou funkčnost Díla, je Objednatel oprávněn požadovat, aby vada byla opravena nejpozději v termínu stanoven</w:t>
      </w:r>
      <w:r>
        <w:rPr>
          <w:lang w:val="fr-FR"/>
        </w:rPr>
        <w:t>é</w:t>
      </w:r>
      <w:r>
        <w:t>m v pokynu Objednatele, který může být kratší než výše uvedených 5 pracovních dnů.</w:t>
      </w:r>
    </w:p>
    <w:p w:rsidR="004122FC" w:rsidRDefault="004122FC">
      <w:pPr>
        <w:pStyle w:val="Zkladntext"/>
        <w:spacing w:before="2"/>
        <w:ind w:left="426" w:right="36" w:hanging="426"/>
        <w:jc w:val="both"/>
      </w:pPr>
    </w:p>
    <w:p w:rsidR="004122FC" w:rsidRDefault="008F4C25">
      <w:pPr>
        <w:pStyle w:val="Zkladntext"/>
        <w:spacing w:before="2"/>
        <w:ind w:left="426" w:right="36" w:hanging="426"/>
        <w:jc w:val="both"/>
      </w:pPr>
      <w:proofErr w:type="gramStart"/>
      <w:r>
        <w:t>5.4</w:t>
      </w:r>
      <w:proofErr w:type="gramEnd"/>
      <w:r>
        <w:t>.</w:t>
      </w:r>
      <w:r>
        <w:tab/>
        <w:t>Smluvní strany se dohodly, že v případě vady Díla, která se vyskytla během záruční doby, má Objednatel tato práva:</w:t>
      </w:r>
    </w:p>
    <w:p w:rsidR="004122FC" w:rsidRDefault="004122FC">
      <w:pPr>
        <w:pStyle w:val="Zkladntext"/>
        <w:spacing w:before="2"/>
        <w:ind w:right="36"/>
        <w:jc w:val="both"/>
      </w:pPr>
    </w:p>
    <w:p w:rsidR="004122FC" w:rsidRDefault="008F4C25">
      <w:pPr>
        <w:pStyle w:val="Zkladntext"/>
        <w:numPr>
          <w:ilvl w:val="0"/>
          <w:numId w:val="20"/>
        </w:numPr>
        <w:spacing w:before="2"/>
        <w:ind w:right="36"/>
        <w:jc w:val="both"/>
      </w:pPr>
      <w:r>
        <w:t xml:space="preserve">právo požadovat na Zhotoviteli její </w:t>
      </w:r>
      <w:proofErr w:type="spellStart"/>
      <w:r>
        <w:t>bezplatn</w:t>
      </w:r>
      <w:proofErr w:type="spellEnd"/>
      <w:r>
        <w:rPr>
          <w:lang w:val="fr-FR"/>
        </w:rPr>
        <w:t xml:space="preserve">é </w:t>
      </w:r>
      <w:r>
        <w:t xml:space="preserve">odstranění </w:t>
      </w:r>
      <w:r>
        <w:rPr>
          <w:lang w:val="pt-PT"/>
        </w:rPr>
        <w:t>ve lh</w:t>
      </w:r>
      <w:proofErr w:type="spellStart"/>
      <w:r>
        <w:t>ůtě</w:t>
      </w:r>
      <w:proofErr w:type="spellEnd"/>
      <w:r>
        <w:t xml:space="preserve"> dle čl. 5.3 výš</w:t>
      </w:r>
      <w:r>
        <w:rPr>
          <w:lang w:val="pt-PT"/>
        </w:rPr>
        <w:t>e;</w:t>
      </w:r>
    </w:p>
    <w:p w:rsidR="004122FC" w:rsidRDefault="004122FC">
      <w:pPr>
        <w:pStyle w:val="Zkladntext"/>
        <w:spacing w:before="2"/>
        <w:ind w:left="1150" w:right="36"/>
        <w:jc w:val="both"/>
      </w:pPr>
    </w:p>
    <w:p w:rsidR="004122FC" w:rsidRDefault="008F4C25">
      <w:pPr>
        <w:pStyle w:val="Zkladntext"/>
        <w:numPr>
          <w:ilvl w:val="0"/>
          <w:numId w:val="20"/>
        </w:numPr>
        <w:spacing w:before="2"/>
        <w:ind w:right="36"/>
        <w:jc w:val="both"/>
      </w:pPr>
      <w:r>
        <w:t>právo na poskytnutí přiměřen</w:t>
      </w:r>
      <w:r>
        <w:rPr>
          <w:lang w:val="fr-FR"/>
        </w:rPr>
        <w:t xml:space="preserve">é </w:t>
      </w:r>
      <w:r>
        <w:t>slevy z Odměny odpovídající rozsahu reklamovaný</w:t>
      </w:r>
      <w:r>
        <w:rPr>
          <w:lang w:val="sv-SE"/>
        </w:rPr>
        <w:t>ch vad; Smluvn</w:t>
      </w:r>
      <w:r>
        <w:t>í strany se dohodly, že Objednatel je oprávněn slevu z ceny jednostranně započíst oproti jak</w:t>
      </w:r>
      <w:r>
        <w:rPr>
          <w:lang w:val="fr-FR"/>
        </w:rPr>
        <w:t>é</w:t>
      </w:r>
      <w:proofErr w:type="spellStart"/>
      <w:r>
        <w:t>koliv</w:t>
      </w:r>
      <w:proofErr w:type="spellEnd"/>
      <w:r>
        <w:t xml:space="preserve"> dílčí platbě Odměny;</w:t>
      </w:r>
    </w:p>
    <w:p w:rsidR="004122FC" w:rsidRDefault="004122FC">
      <w:pPr>
        <w:pStyle w:val="Odstavecseseznamem"/>
        <w:rPr>
          <w:rFonts w:ascii="Arial" w:eastAsia="Arial" w:hAnsi="Arial" w:cs="Arial"/>
        </w:rPr>
      </w:pPr>
    </w:p>
    <w:p w:rsidR="004122FC" w:rsidRDefault="008F4C25">
      <w:pPr>
        <w:pStyle w:val="Zkladntext"/>
        <w:numPr>
          <w:ilvl w:val="0"/>
          <w:numId w:val="20"/>
        </w:numPr>
        <w:spacing w:before="2"/>
        <w:ind w:right="36"/>
        <w:jc w:val="both"/>
      </w:pPr>
      <w:r>
        <w:t xml:space="preserve">právo na odstoupení od Smlouvy v případě, kdy vady jsou </w:t>
      </w:r>
      <w:proofErr w:type="spellStart"/>
      <w:r>
        <w:t>takov</w:t>
      </w:r>
      <w:proofErr w:type="spellEnd"/>
      <w:r>
        <w:rPr>
          <w:lang w:val="fr-FR"/>
        </w:rPr>
        <w:t>é</w:t>
      </w:r>
      <w:r>
        <w:t>ho charakteru, že ztěžují či dokonce brání v užívání Díla;</w:t>
      </w:r>
    </w:p>
    <w:p w:rsidR="004122FC" w:rsidRDefault="004122FC">
      <w:pPr>
        <w:pStyle w:val="Odstavecseseznamem"/>
        <w:rPr>
          <w:rFonts w:ascii="Arial" w:eastAsia="Arial" w:hAnsi="Arial" w:cs="Arial"/>
        </w:rPr>
      </w:pPr>
    </w:p>
    <w:p w:rsidR="004122FC" w:rsidRDefault="008F4C25">
      <w:pPr>
        <w:pStyle w:val="Zkladntext"/>
        <w:numPr>
          <w:ilvl w:val="0"/>
          <w:numId w:val="20"/>
        </w:numPr>
        <w:spacing w:before="2"/>
        <w:ind w:right="36"/>
        <w:jc w:val="both"/>
      </w:pPr>
      <w:r>
        <w:t xml:space="preserve">právo na úhradu nákladů na odstranění </w:t>
      </w:r>
      <w:r>
        <w:rPr>
          <w:lang w:val="sv-SE"/>
        </w:rPr>
        <w:t>vad v</w:t>
      </w:r>
      <w:r>
        <w:t> případě, kdy si Objednatel vady či nedodělky opraví nebo odstraní sám nebo prostřednictvím třetí osoby;</w:t>
      </w:r>
    </w:p>
    <w:p w:rsidR="004122FC" w:rsidRDefault="004122FC">
      <w:pPr>
        <w:pStyle w:val="Odstavecseseznamem"/>
        <w:rPr>
          <w:rFonts w:ascii="Arial" w:eastAsia="Arial" w:hAnsi="Arial" w:cs="Arial"/>
        </w:rPr>
      </w:pPr>
    </w:p>
    <w:p w:rsidR="004122FC" w:rsidRDefault="008F4C25">
      <w:pPr>
        <w:pStyle w:val="Zkladntext"/>
        <w:spacing w:before="2"/>
        <w:ind w:left="426" w:right="36"/>
        <w:jc w:val="both"/>
      </w:pPr>
      <w:r>
        <w:t>a to dle výběru Objednatele.</w:t>
      </w:r>
    </w:p>
    <w:p w:rsidR="004122FC" w:rsidRDefault="004122FC">
      <w:pPr>
        <w:pStyle w:val="Zkladntext"/>
        <w:spacing w:before="2"/>
        <w:ind w:left="426" w:right="36" w:hanging="426"/>
        <w:jc w:val="both"/>
      </w:pPr>
    </w:p>
    <w:p w:rsidR="004122FC" w:rsidRDefault="008F4C25">
      <w:pPr>
        <w:pStyle w:val="Zkladntext"/>
        <w:spacing w:before="2"/>
        <w:ind w:left="426" w:right="36" w:hanging="426"/>
        <w:jc w:val="both"/>
      </w:pPr>
      <w:r>
        <w:t>5.5</w:t>
      </w:r>
      <w:r>
        <w:tab/>
        <w:t xml:space="preserve">Pokud se vada vyskytne během záruční doby, staví se </w:t>
      </w:r>
      <w:proofErr w:type="spellStart"/>
      <w:r>
        <w:t>bě</w:t>
      </w:r>
      <w:proofErr w:type="spellEnd"/>
      <w:r>
        <w:rPr>
          <w:lang w:val="de-DE"/>
        </w:rPr>
        <w:t>h z</w:t>
      </w:r>
      <w:proofErr w:type="spellStart"/>
      <w:r>
        <w:t>áruční</w:t>
      </w:r>
      <w:proofErr w:type="spellEnd"/>
      <w:r>
        <w:t xml:space="preserve"> doby; </w:t>
      </w:r>
      <w:proofErr w:type="spellStart"/>
      <w:r>
        <w:t>bě</w:t>
      </w:r>
      <w:proofErr w:type="spellEnd"/>
      <w:r>
        <w:rPr>
          <w:lang w:val="de-DE"/>
        </w:rPr>
        <w:t>h z</w:t>
      </w:r>
      <w:proofErr w:type="spellStart"/>
      <w:r>
        <w:t>áruční</w:t>
      </w:r>
      <w:proofErr w:type="spellEnd"/>
      <w:r>
        <w:t xml:space="preserve"> doby se obnoví až </w:t>
      </w:r>
      <w:r>
        <w:rPr>
          <w:lang w:val="it-IT"/>
        </w:rPr>
        <w:t xml:space="preserve">po </w:t>
      </w:r>
      <w:proofErr w:type="spellStart"/>
      <w:r>
        <w:t>úpln</w:t>
      </w:r>
      <w:proofErr w:type="spellEnd"/>
      <w:r>
        <w:rPr>
          <w:lang w:val="fr-FR"/>
        </w:rPr>
        <w:t>é</w:t>
      </w:r>
      <w:r>
        <w:t xml:space="preserve">m odstranění vady a/nebo až </w:t>
      </w:r>
      <w:r>
        <w:rPr>
          <w:lang w:val="it-IT"/>
        </w:rPr>
        <w:t xml:space="preserve">po </w:t>
      </w:r>
      <w:proofErr w:type="spellStart"/>
      <w:r>
        <w:t>úpln</w:t>
      </w:r>
      <w:proofErr w:type="spellEnd"/>
      <w:r>
        <w:rPr>
          <w:lang w:val="fr-FR"/>
        </w:rPr>
        <w:t>é</w:t>
      </w:r>
      <w:r>
        <w:t>m vypořádání jin</w:t>
      </w:r>
      <w:r>
        <w:rPr>
          <w:lang w:val="fr-FR"/>
        </w:rPr>
        <w:t>é</w:t>
      </w:r>
      <w:r>
        <w:t>ho práva Objednatele dle předcházejícího odstavce.</w:t>
      </w:r>
    </w:p>
    <w:p w:rsidR="004122FC" w:rsidRDefault="004122FC">
      <w:pPr>
        <w:pStyle w:val="Zkladntext"/>
        <w:spacing w:before="2"/>
        <w:ind w:right="36"/>
        <w:jc w:val="both"/>
      </w:pPr>
    </w:p>
    <w:p w:rsidR="004122FC" w:rsidRDefault="008F4C25">
      <w:pPr>
        <w:pStyle w:val="Zkladntext"/>
        <w:ind w:left="426" w:hanging="426"/>
        <w:jc w:val="both"/>
      </w:pPr>
      <w:r>
        <w:t>5.6</w:t>
      </w:r>
      <w:r>
        <w:tab/>
        <w:t>Zhotovitel se zavazuje běžně dostupný</w:t>
      </w:r>
      <w:r>
        <w:rPr>
          <w:lang w:val="it-IT"/>
        </w:rPr>
        <w:t>mi a u</w:t>
      </w:r>
      <w:proofErr w:type="spellStart"/>
      <w:r>
        <w:t>ží</w:t>
      </w:r>
      <w:proofErr w:type="spellEnd"/>
      <w:r>
        <w:rPr>
          <w:lang w:val="nl-NL"/>
        </w:rPr>
        <w:t>van</w:t>
      </w:r>
      <w:proofErr w:type="spellStart"/>
      <w:r>
        <w:t>ými</w:t>
      </w:r>
      <w:proofErr w:type="spellEnd"/>
      <w:r>
        <w:t xml:space="preserve"> prostředky chránit </w:t>
      </w:r>
      <w:proofErr w:type="spellStart"/>
      <w:r>
        <w:t>Dí</w:t>
      </w:r>
      <w:proofErr w:type="spellEnd"/>
      <w:r>
        <w:rPr>
          <w:lang w:val="it-IT"/>
        </w:rPr>
        <w:t>lo p</w:t>
      </w:r>
      <w:proofErr w:type="spellStart"/>
      <w:r>
        <w:t>řed</w:t>
      </w:r>
      <w:proofErr w:type="spellEnd"/>
      <w:r>
        <w:t xml:space="preserve"> jeho narušením či napadením ze strany třetích osob, a to alespoň po dobu 24 měsíců </w:t>
      </w:r>
      <w:r>
        <w:rPr>
          <w:lang w:val="en-US"/>
        </w:rPr>
        <w:t>od fin</w:t>
      </w:r>
      <w:proofErr w:type="spellStart"/>
      <w:r>
        <w:t>álního</w:t>
      </w:r>
      <w:proofErr w:type="spellEnd"/>
      <w:r>
        <w:t xml:space="preserve"> předání Díla bez vad a nedodělků Objednateli. </w:t>
      </w:r>
    </w:p>
    <w:p w:rsidR="004122FC" w:rsidRDefault="004122FC" w:rsidP="003717C3">
      <w:pPr>
        <w:pStyle w:val="Zkladntext"/>
        <w:jc w:val="both"/>
      </w:pPr>
    </w:p>
    <w:p w:rsidR="004122FC" w:rsidRDefault="008F4C25">
      <w:pPr>
        <w:pStyle w:val="Nadpis3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Článek VI.</w:t>
      </w:r>
    </w:p>
    <w:p w:rsidR="004122FC" w:rsidRDefault="008F4C25">
      <w:pPr>
        <w:pStyle w:val="Odstavecseseznamem"/>
        <w:widowControl w:val="0"/>
        <w:spacing w:after="0" w:line="276" w:lineRule="auto"/>
        <w:ind w:left="0" w:right="38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>LICENCE</w:t>
      </w:r>
    </w:p>
    <w:p w:rsidR="004122FC" w:rsidRDefault="004122FC">
      <w:pPr>
        <w:pStyle w:val="Odstavecseseznamem"/>
        <w:widowControl w:val="0"/>
        <w:tabs>
          <w:tab w:val="left" w:pos="470"/>
        </w:tabs>
        <w:spacing w:after="0" w:line="276" w:lineRule="auto"/>
        <w:ind w:left="100" w:right="380"/>
        <w:jc w:val="center"/>
        <w:rPr>
          <w:rFonts w:ascii="Arial" w:eastAsia="Arial" w:hAnsi="Arial" w:cs="Arial"/>
          <w:b/>
          <w:bCs/>
        </w:rPr>
      </w:pPr>
    </w:p>
    <w:p w:rsidR="004122FC" w:rsidRDefault="008F4C25">
      <w:pPr>
        <w:pStyle w:val="Odstavecseseznamem1"/>
        <w:numPr>
          <w:ilvl w:val="1"/>
          <w:numId w:val="22"/>
        </w:numPr>
        <w:rPr>
          <w:rFonts w:ascii="Arial" w:hAnsi="Arial"/>
        </w:rPr>
      </w:pPr>
      <w:r>
        <w:rPr>
          <w:rFonts w:ascii="Arial" w:hAnsi="Arial"/>
        </w:rPr>
        <w:t>Zhotovitel uděluje touto Smlouvou Objednateli oprávnění k výkonu práva užít předmět plnění dle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Smlouvy, tedy Dílo nebo jakýkoli jiný výsledek činnosti Zhotovitele dle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(a to včetně jakýchkoliv a všech aktualizací Díla), který bude chráně</w:t>
      </w:r>
      <w:r>
        <w:rPr>
          <w:rFonts w:ascii="Arial" w:hAnsi="Arial"/>
          <w:lang w:val="nl-NL"/>
        </w:rPr>
        <w:t>n z</w:t>
      </w:r>
      <w:proofErr w:type="spellStart"/>
      <w:r>
        <w:rPr>
          <w:rFonts w:ascii="Arial" w:hAnsi="Arial"/>
        </w:rPr>
        <w:t>ákonem</w:t>
      </w:r>
      <w:proofErr w:type="spellEnd"/>
      <w:r>
        <w:rPr>
          <w:rFonts w:ascii="Arial" w:hAnsi="Arial"/>
        </w:rPr>
        <w:t xml:space="preserve"> č. 121/2000 Sb. o právu </w:t>
      </w:r>
      <w:proofErr w:type="spellStart"/>
      <w:r>
        <w:rPr>
          <w:rFonts w:ascii="Arial" w:hAnsi="Arial"/>
        </w:rPr>
        <w:t>autorsk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  <w:lang w:val="pt-PT"/>
        </w:rPr>
        <w:t>m a pr</w:t>
      </w:r>
      <w:proofErr w:type="spellStart"/>
      <w:r>
        <w:rPr>
          <w:rFonts w:ascii="Arial" w:hAnsi="Arial"/>
        </w:rPr>
        <w:t>ávech</w:t>
      </w:r>
      <w:proofErr w:type="spellEnd"/>
      <w:r>
        <w:rPr>
          <w:rFonts w:ascii="Arial" w:hAnsi="Arial"/>
        </w:rPr>
        <w:t xml:space="preserve"> souvisejících s právem autorským a o změně některý</w:t>
      </w:r>
      <w:proofErr w:type="spellStart"/>
      <w:r>
        <w:rPr>
          <w:rFonts w:ascii="Arial" w:hAnsi="Arial"/>
          <w:lang w:val="de-DE"/>
        </w:rPr>
        <w:t>ch</w:t>
      </w:r>
      <w:proofErr w:type="spellEnd"/>
      <w:r>
        <w:rPr>
          <w:rFonts w:ascii="Arial" w:hAnsi="Arial"/>
          <w:lang w:val="de-DE"/>
        </w:rPr>
        <w:t xml:space="preserve"> z</w:t>
      </w:r>
      <w:proofErr w:type="spellStart"/>
      <w:r>
        <w:rPr>
          <w:rFonts w:ascii="Arial" w:hAnsi="Arial"/>
        </w:rPr>
        <w:t>ákonů</w:t>
      </w:r>
      <w:proofErr w:type="spellEnd"/>
      <w:r>
        <w:rPr>
          <w:rFonts w:ascii="Arial" w:hAnsi="Arial"/>
        </w:rPr>
        <w:t xml:space="preserve"> (dále též jen „</w:t>
      </w:r>
      <w:r>
        <w:rPr>
          <w:rFonts w:ascii="Arial" w:hAnsi="Arial"/>
          <w:b/>
          <w:bCs/>
        </w:rPr>
        <w:t>autorský zákon</w:t>
      </w:r>
      <w:r>
        <w:rPr>
          <w:rFonts w:ascii="Arial" w:hAnsi="Arial"/>
          <w:rtl/>
          <w:lang w:val="ar-SA"/>
        </w:rPr>
        <w:t>“</w:t>
      </w:r>
      <w:r>
        <w:rPr>
          <w:rFonts w:ascii="Arial" w:hAnsi="Arial"/>
        </w:rPr>
        <w:t>). Licence je udělena jako:</w:t>
      </w:r>
    </w:p>
    <w:p w:rsidR="004122FC" w:rsidRDefault="008F4C25">
      <w:pPr>
        <w:pStyle w:val="Odstavecseseznamem1"/>
        <w:numPr>
          <w:ilvl w:val="2"/>
          <w:numId w:val="24"/>
        </w:numPr>
        <w:rPr>
          <w:rFonts w:ascii="Arial" w:hAnsi="Arial"/>
        </w:rPr>
      </w:pPr>
      <w:r>
        <w:rPr>
          <w:rFonts w:ascii="Arial" w:hAnsi="Arial"/>
        </w:rPr>
        <w:t>výhradní,</w:t>
      </w:r>
    </w:p>
    <w:p w:rsidR="004122FC" w:rsidRDefault="008F4C25">
      <w:pPr>
        <w:pStyle w:val="Odstavecseseznamem1"/>
        <w:numPr>
          <w:ilvl w:val="2"/>
          <w:numId w:val="24"/>
        </w:numPr>
        <w:rPr>
          <w:rFonts w:ascii="Arial" w:hAnsi="Arial"/>
        </w:rPr>
      </w:pPr>
      <w:r>
        <w:rPr>
          <w:rFonts w:ascii="Arial" w:hAnsi="Arial"/>
        </w:rPr>
        <w:t xml:space="preserve">neomezená, tedy ke všem </w:t>
      </w:r>
      <w:proofErr w:type="spellStart"/>
      <w:r>
        <w:rPr>
          <w:rFonts w:ascii="Arial" w:hAnsi="Arial"/>
        </w:rPr>
        <w:t>způ</w:t>
      </w:r>
      <w:proofErr w:type="spellEnd"/>
      <w:r>
        <w:rPr>
          <w:rFonts w:ascii="Arial" w:hAnsi="Arial"/>
          <w:lang w:val="es-ES_tradnl"/>
        </w:rPr>
        <w:t>sob</w:t>
      </w:r>
      <w:r>
        <w:rPr>
          <w:rFonts w:ascii="Arial" w:hAnsi="Arial"/>
        </w:rPr>
        <w:t>ů</w:t>
      </w:r>
      <w:r>
        <w:rPr>
          <w:rFonts w:ascii="Arial" w:hAnsi="Arial"/>
          <w:lang w:val="de-DE"/>
        </w:rPr>
        <w:t>m u</w:t>
      </w:r>
      <w:r>
        <w:rPr>
          <w:rFonts w:ascii="Arial" w:hAnsi="Arial"/>
        </w:rPr>
        <w:t>žití, v neomezen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m územním a množstevním rozsahu a na celou dobu trvání autorských majetkových práv k </w:t>
      </w:r>
      <w:proofErr w:type="spellStart"/>
      <w:r>
        <w:rPr>
          <w:rFonts w:ascii="Arial" w:hAnsi="Arial"/>
        </w:rPr>
        <w:t>autorsk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mu dílu (v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Smlouvě tak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jen jako „</w:t>
      </w:r>
      <w:r>
        <w:rPr>
          <w:rFonts w:ascii="Arial" w:hAnsi="Arial"/>
          <w:b/>
          <w:bCs/>
          <w:lang w:val="fr-FR"/>
        </w:rPr>
        <w:t>licence</w:t>
      </w:r>
      <w:r>
        <w:rPr>
          <w:rFonts w:ascii="Arial" w:hAnsi="Arial"/>
          <w:b/>
          <w:bCs/>
          <w:rtl/>
          <w:lang w:val="ar-SA"/>
        </w:rPr>
        <w:t>“</w:t>
      </w:r>
      <w:r>
        <w:rPr>
          <w:rFonts w:ascii="Arial" w:hAnsi="Arial"/>
        </w:rPr>
        <w:t xml:space="preserve">). </w:t>
      </w:r>
    </w:p>
    <w:p w:rsidR="004122FC" w:rsidRDefault="004122FC">
      <w:pPr>
        <w:pStyle w:val="Odstavecseseznamem1"/>
        <w:ind w:left="426"/>
        <w:rPr>
          <w:rFonts w:ascii="Arial" w:eastAsia="Arial" w:hAnsi="Arial" w:cs="Arial"/>
        </w:rPr>
      </w:pPr>
    </w:p>
    <w:p w:rsidR="004122FC" w:rsidRDefault="008F4C25">
      <w:pPr>
        <w:pStyle w:val="Odstavecseseznamem1"/>
        <w:numPr>
          <w:ilvl w:val="1"/>
          <w:numId w:val="25"/>
        </w:numPr>
        <w:rPr>
          <w:rFonts w:ascii="Arial" w:hAnsi="Arial"/>
        </w:rPr>
      </w:pPr>
      <w:r>
        <w:rPr>
          <w:rFonts w:ascii="Arial" w:hAnsi="Arial"/>
        </w:rPr>
        <w:t>Zhotovitel výslovně prohlašuje, že je k poskytnutí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it-IT"/>
        </w:rPr>
        <w:t>to v</w:t>
      </w:r>
      <w:proofErr w:type="spellStart"/>
      <w:r>
        <w:rPr>
          <w:rFonts w:ascii="Arial" w:hAnsi="Arial"/>
        </w:rPr>
        <w:t>ýhradní</w:t>
      </w:r>
      <w:proofErr w:type="spellEnd"/>
      <w:r>
        <w:rPr>
          <w:rFonts w:ascii="Arial" w:hAnsi="Arial"/>
        </w:rPr>
        <w:t xml:space="preserve"> licence v </w:t>
      </w:r>
      <w:proofErr w:type="spellStart"/>
      <w:r>
        <w:rPr>
          <w:rFonts w:ascii="Arial" w:hAnsi="Arial"/>
        </w:rPr>
        <w:t>takov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m rozsahu oprávněn a že Dílem ani jeho užitím podle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nejsou porušena autorská, osobnostní ani jiná práva třetích osob. Pokud budou vůči Objednateli uplatněny nároky majitelů autorských práv či jak</w:t>
      </w:r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</w:rPr>
        <w:t>koliv</w:t>
      </w:r>
      <w:proofErr w:type="spellEnd"/>
      <w:r>
        <w:rPr>
          <w:rFonts w:ascii="Arial" w:hAnsi="Arial"/>
        </w:rPr>
        <w:t xml:space="preserve"> nároky jiný</w:t>
      </w:r>
      <w:proofErr w:type="spellStart"/>
      <w:r>
        <w:rPr>
          <w:rFonts w:ascii="Arial" w:hAnsi="Arial"/>
          <w:lang w:val="en-US"/>
        </w:rPr>
        <w:t>ch</w:t>
      </w:r>
      <w:proofErr w:type="spellEnd"/>
      <w:r>
        <w:rPr>
          <w:rFonts w:ascii="Arial" w:hAnsi="Arial"/>
          <w:lang w:val="en-US"/>
        </w:rPr>
        <w:t xml:space="preserve"> t</w:t>
      </w:r>
      <w:proofErr w:type="spellStart"/>
      <w:r>
        <w:rPr>
          <w:rFonts w:ascii="Arial" w:hAnsi="Arial"/>
        </w:rPr>
        <w:t>řetích</w:t>
      </w:r>
      <w:proofErr w:type="spellEnd"/>
      <w:r>
        <w:rPr>
          <w:rFonts w:ascii="Arial" w:hAnsi="Arial"/>
        </w:rPr>
        <w:t xml:space="preserve"> osob v souvislosti s užití</w:t>
      </w:r>
      <w:r>
        <w:rPr>
          <w:rFonts w:ascii="Arial" w:hAnsi="Arial"/>
          <w:lang w:val="de-DE"/>
        </w:rPr>
        <w:t>m D</w:t>
      </w:r>
      <w:proofErr w:type="spellStart"/>
      <w:r>
        <w:rPr>
          <w:rFonts w:ascii="Arial" w:hAnsi="Arial"/>
        </w:rPr>
        <w:t>íla</w:t>
      </w:r>
      <w:proofErr w:type="spellEnd"/>
      <w:r>
        <w:rPr>
          <w:rFonts w:ascii="Arial" w:hAnsi="Arial"/>
        </w:rPr>
        <w:t xml:space="preserve"> (práva autorská, práva příbuzná právu </w:t>
      </w:r>
      <w:proofErr w:type="spellStart"/>
      <w:r>
        <w:rPr>
          <w:rFonts w:ascii="Arial" w:hAnsi="Arial"/>
        </w:rPr>
        <w:t>autorsk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mu, práva patentová, práva k </w:t>
      </w:r>
      <w:proofErr w:type="spellStart"/>
      <w:r>
        <w:rPr>
          <w:rFonts w:ascii="Arial" w:hAnsi="Arial"/>
        </w:rPr>
        <w:t>ochrann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známce, práva z nekal</w:t>
      </w:r>
      <w:r>
        <w:rPr>
          <w:rFonts w:ascii="Arial" w:hAnsi="Arial"/>
          <w:lang w:val="fr-FR"/>
        </w:rPr>
        <w:t>é sout</w:t>
      </w:r>
      <w:proofErr w:type="spellStart"/>
      <w:r>
        <w:rPr>
          <w:rFonts w:ascii="Arial" w:hAnsi="Arial"/>
        </w:rPr>
        <w:t>ěže</w:t>
      </w:r>
      <w:proofErr w:type="spellEnd"/>
      <w:r>
        <w:rPr>
          <w:rFonts w:ascii="Arial" w:hAnsi="Arial"/>
        </w:rPr>
        <w:t>, práva osobnostní či práva vlastnická aj.), je Zhotovitel povinen je na svůj náklad vypořádat, jakož i uhradit další škodu tím Objednateli vzniklou.</w:t>
      </w:r>
    </w:p>
    <w:p w:rsidR="004122FC" w:rsidRDefault="004122FC">
      <w:pPr>
        <w:pStyle w:val="Odstavecseseznamem1"/>
        <w:ind w:left="426"/>
        <w:rPr>
          <w:rFonts w:ascii="Arial" w:eastAsia="Arial" w:hAnsi="Arial" w:cs="Arial"/>
        </w:rPr>
      </w:pPr>
    </w:p>
    <w:p w:rsidR="004122FC" w:rsidRDefault="008F4C25">
      <w:pPr>
        <w:pStyle w:val="Odstavecseseznamem1"/>
        <w:numPr>
          <w:ilvl w:val="1"/>
          <w:numId w:val="22"/>
        </w:numPr>
        <w:rPr>
          <w:rFonts w:ascii="Arial" w:hAnsi="Arial"/>
        </w:rPr>
      </w:pPr>
      <w:r>
        <w:rPr>
          <w:rFonts w:ascii="Arial" w:hAnsi="Arial"/>
        </w:rPr>
        <w:t xml:space="preserve">Zhotovitel poskytuje Objednateli souhlas k jakýmkoli úpravám či </w:t>
      </w:r>
      <w:proofErr w:type="spellStart"/>
      <w:r>
        <w:rPr>
          <w:rFonts w:ascii="Arial" w:hAnsi="Arial"/>
        </w:rPr>
        <w:t>změná</w:t>
      </w:r>
      <w:proofErr w:type="spellEnd"/>
      <w:r>
        <w:rPr>
          <w:rFonts w:ascii="Arial" w:hAnsi="Arial"/>
          <w:lang w:val="de-DE"/>
        </w:rPr>
        <w:t>m D</w:t>
      </w:r>
      <w:proofErr w:type="spellStart"/>
      <w:r>
        <w:rPr>
          <w:rFonts w:ascii="Arial" w:hAnsi="Arial"/>
        </w:rPr>
        <w:t>íla</w:t>
      </w:r>
      <w:proofErr w:type="spellEnd"/>
      <w:r>
        <w:rPr>
          <w:rFonts w:ascii="Arial" w:hAnsi="Arial"/>
        </w:rPr>
        <w:t xml:space="preserve"> nebo jin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autorským právem chráněn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ho prvku </w:t>
      </w:r>
      <w:proofErr w:type="spellStart"/>
      <w:r>
        <w:rPr>
          <w:rFonts w:ascii="Arial" w:hAnsi="Arial"/>
        </w:rPr>
        <w:t>dodan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na základě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Smlouvy, k jeho zařazení </w:t>
      </w:r>
      <w:r>
        <w:rPr>
          <w:rFonts w:ascii="Arial" w:hAnsi="Arial"/>
          <w:lang w:val="it-IT"/>
        </w:rPr>
        <w:t>do datab</w:t>
      </w:r>
      <w:proofErr w:type="spellStart"/>
      <w:r>
        <w:rPr>
          <w:rFonts w:ascii="Arial" w:hAnsi="Arial"/>
        </w:rPr>
        <w:t>áze</w:t>
      </w:r>
      <w:proofErr w:type="spellEnd"/>
      <w:r>
        <w:rPr>
          <w:rFonts w:ascii="Arial" w:hAnsi="Arial"/>
        </w:rPr>
        <w:t xml:space="preserve"> nebo spojení s jiným autorským dílem nebo neautorským výtvorem, jakož i souhlas k </w:t>
      </w:r>
      <w:proofErr w:type="spellStart"/>
      <w:r>
        <w:rPr>
          <w:rFonts w:ascii="Arial" w:hAnsi="Arial"/>
        </w:rPr>
        <w:t>případn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mu dokončení nehotov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pt-PT"/>
        </w:rPr>
        <w:t>ho D</w:t>
      </w:r>
      <w:proofErr w:type="spellStart"/>
      <w:r>
        <w:rPr>
          <w:rFonts w:ascii="Arial" w:hAnsi="Arial"/>
        </w:rPr>
        <w:t>íla</w:t>
      </w:r>
      <w:proofErr w:type="spellEnd"/>
      <w:r>
        <w:rPr>
          <w:rFonts w:ascii="Arial" w:hAnsi="Arial"/>
        </w:rPr>
        <w:t xml:space="preserve">, pokud nebude ze strany Zhotovitele </w:t>
      </w:r>
      <w:proofErr w:type="spellStart"/>
      <w:r>
        <w:rPr>
          <w:rFonts w:ascii="Arial" w:hAnsi="Arial"/>
        </w:rPr>
        <w:t>dokonč</w:t>
      </w:r>
      <w:proofErr w:type="spellEnd"/>
      <w:r>
        <w:rPr>
          <w:rFonts w:ascii="Arial" w:hAnsi="Arial"/>
          <w:lang w:val="it-IT"/>
        </w:rPr>
        <w:t>eno. Ke v</w:t>
      </w:r>
      <w:proofErr w:type="spellStart"/>
      <w:r>
        <w:rPr>
          <w:rFonts w:ascii="Arial" w:hAnsi="Arial"/>
        </w:rPr>
        <w:t>šem</w:t>
      </w:r>
      <w:proofErr w:type="spellEnd"/>
      <w:r>
        <w:rPr>
          <w:rFonts w:ascii="Arial" w:hAnsi="Arial"/>
        </w:rPr>
        <w:t xml:space="preserve"> výše uvedeným úkonům je Objednatel oprávněn sám nebo prostřednictvím třetí osoby.</w:t>
      </w:r>
    </w:p>
    <w:p w:rsidR="004122FC" w:rsidRDefault="004122FC">
      <w:pPr>
        <w:pStyle w:val="Odstavecseseznamem1"/>
        <w:ind w:left="426"/>
        <w:rPr>
          <w:rFonts w:ascii="Arial" w:eastAsia="Arial" w:hAnsi="Arial" w:cs="Arial"/>
        </w:rPr>
      </w:pPr>
    </w:p>
    <w:p w:rsidR="004122FC" w:rsidRDefault="008F4C25">
      <w:pPr>
        <w:pStyle w:val="Odstavecseseznamem1"/>
        <w:numPr>
          <w:ilvl w:val="1"/>
          <w:numId w:val="22"/>
        </w:numPr>
        <w:rPr>
          <w:rFonts w:ascii="Arial" w:hAnsi="Arial"/>
        </w:rPr>
      </w:pPr>
      <w:r>
        <w:rPr>
          <w:rFonts w:ascii="Arial" w:hAnsi="Arial"/>
        </w:rPr>
        <w:t>Licence je poskytována jako opravňující, tedy Objednatel není povinen licenci využít.</w:t>
      </w:r>
    </w:p>
    <w:p w:rsidR="004122FC" w:rsidRDefault="004122FC">
      <w:pPr>
        <w:pStyle w:val="Odstavecseseznamem"/>
        <w:rPr>
          <w:rFonts w:ascii="Arial" w:eastAsia="Arial" w:hAnsi="Arial" w:cs="Arial"/>
        </w:rPr>
      </w:pPr>
    </w:p>
    <w:p w:rsidR="004122FC" w:rsidRDefault="008F4C25">
      <w:pPr>
        <w:pStyle w:val="Odstavecseseznamem1"/>
        <w:numPr>
          <w:ilvl w:val="1"/>
          <w:numId w:val="22"/>
        </w:numPr>
        <w:rPr>
          <w:rFonts w:ascii="Arial" w:hAnsi="Arial"/>
        </w:rPr>
      </w:pPr>
      <w:r>
        <w:rPr>
          <w:rFonts w:ascii="Arial" w:hAnsi="Arial"/>
        </w:rPr>
        <w:lastRenderedPageBreak/>
        <w:t>Odměna za poskytnutí licence je již zahrnuta v </w:t>
      </w:r>
      <w:proofErr w:type="spellStart"/>
      <w:r>
        <w:rPr>
          <w:rFonts w:ascii="Arial" w:hAnsi="Arial"/>
        </w:rPr>
        <w:t>celkov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ceně za </w:t>
      </w:r>
      <w:proofErr w:type="spellStart"/>
      <w:r>
        <w:rPr>
          <w:rFonts w:ascii="Arial" w:hAnsi="Arial"/>
        </w:rPr>
        <w:t>Dí</w:t>
      </w:r>
      <w:proofErr w:type="spellEnd"/>
      <w:r>
        <w:rPr>
          <w:rFonts w:ascii="Arial" w:hAnsi="Arial"/>
          <w:lang w:val="it-IT"/>
        </w:rPr>
        <w:t>lo.</w:t>
      </w:r>
    </w:p>
    <w:p w:rsidR="004122FC" w:rsidRDefault="004122FC">
      <w:pPr>
        <w:pStyle w:val="Odstavecseseznamem"/>
        <w:rPr>
          <w:rFonts w:ascii="Arial" w:eastAsia="Arial" w:hAnsi="Arial" w:cs="Arial"/>
        </w:rPr>
      </w:pPr>
    </w:p>
    <w:p w:rsidR="004122FC" w:rsidRDefault="008F4C25">
      <w:pPr>
        <w:pStyle w:val="Odstavecseseznamem1"/>
        <w:numPr>
          <w:ilvl w:val="1"/>
          <w:numId w:val="22"/>
        </w:numPr>
        <w:rPr>
          <w:rFonts w:ascii="Arial" w:hAnsi="Arial"/>
        </w:rPr>
      </w:pPr>
      <w:r>
        <w:rPr>
          <w:rFonts w:ascii="Arial" w:hAnsi="Arial"/>
        </w:rPr>
        <w:t>Licence se vztahuje na užití Díla v původní nebo zpracované či jinak změněn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podobě, samostatně nebo v souboru s jiným dílem nebo neautorským výtvorem.</w:t>
      </w:r>
    </w:p>
    <w:p w:rsidR="004122FC" w:rsidRDefault="004122FC">
      <w:pPr>
        <w:pStyle w:val="Odstavecseseznamem"/>
        <w:rPr>
          <w:rFonts w:ascii="Arial" w:eastAsia="Arial" w:hAnsi="Arial" w:cs="Arial"/>
        </w:rPr>
      </w:pPr>
    </w:p>
    <w:p w:rsidR="004122FC" w:rsidRDefault="008F4C25">
      <w:pPr>
        <w:pStyle w:val="Odstavecseseznamem1"/>
        <w:numPr>
          <w:ilvl w:val="1"/>
          <w:numId w:val="22"/>
        </w:numPr>
        <w:rPr>
          <w:rFonts w:ascii="Arial" w:hAnsi="Arial"/>
        </w:rPr>
      </w:pPr>
      <w:r>
        <w:rPr>
          <w:rFonts w:ascii="Arial" w:hAnsi="Arial"/>
        </w:rPr>
        <w:t>Zhotovitel zároveň poskytuje Objednateli souhlas, aby v jak</w:t>
      </w:r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</w:rPr>
        <w:t>koliv</w:t>
      </w:r>
      <w:proofErr w:type="spellEnd"/>
      <w:r>
        <w:rPr>
          <w:rFonts w:ascii="Arial" w:hAnsi="Arial"/>
        </w:rPr>
        <w:t xml:space="preserve"> souvislosti s Dílem uváděl pouze </w:t>
      </w:r>
      <w:proofErr w:type="spellStart"/>
      <w:r>
        <w:rPr>
          <w:rFonts w:ascii="Arial" w:hAnsi="Arial"/>
        </w:rPr>
        <w:t>sv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obchodní </w:t>
      </w:r>
      <w:proofErr w:type="spellStart"/>
      <w:r>
        <w:rPr>
          <w:rFonts w:ascii="Arial" w:hAnsi="Arial"/>
        </w:rPr>
        <w:t>jm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  <w:lang w:val="it-IT"/>
        </w:rPr>
        <w:t xml:space="preserve">no </w:t>
      </w:r>
      <w:r>
        <w:rPr>
          <w:rFonts w:ascii="Arial" w:hAnsi="Arial"/>
        </w:rPr>
        <w:t>– název.</w:t>
      </w:r>
    </w:p>
    <w:p w:rsidR="004122FC" w:rsidRDefault="004122FC">
      <w:pPr>
        <w:pStyle w:val="Odstavecseseznamem"/>
        <w:rPr>
          <w:rFonts w:ascii="Arial" w:eastAsia="Arial" w:hAnsi="Arial" w:cs="Arial"/>
        </w:rPr>
      </w:pPr>
    </w:p>
    <w:p w:rsidR="004122FC" w:rsidRDefault="008F4C25">
      <w:pPr>
        <w:pStyle w:val="Odstavecseseznamem1"/>
        <w:numPr>
          <w:ilvl w:val="1"/>
          <w:numId w:val="22"/>
        </w:numPr>
        <w:rPr>
          <w:rFonts w:ascii="Arial" w:hAnsi="Arial"/>
        </w:rPr>
      </w:pPr>
      <w:r>
        <w:rPr>
          <w:rFonts w:ascii="Arial" w:hAnsi="Arial"/>
        </w:rPr>
        <w:t>Objednatel je oprávněn licenci nebo její část poskytnout třetí osobě (podlicence) nebo ji postoupit.</w:t>
      </w:r>
    </w:p>
    <w:p w:rsidR="004122FC" w:rsidRDefault="004122FC">
      <w:pPr>
        <w:pStyle w:val="Odstavecseseznamem"/>
        <w:rPr>
          <w:rFonts w:ascii="Arial" w:eastAsia="Arial" w:hAnsi="Arial" w:cs="Arial"/>
        </w:rPr>
      </w:pPr>
    </w:p>
    <w:p w:rsidR="004122FC" w:rsidRDefault="008F4C25">
      <w:pPr>
        <w:pStyle w:val="Odstavecseseznamem1"/>
        <w:numPr>
          <w:ilvl w:val="1"/>
          <w:numId w:val="22"/>
        </w:numPr>
        <w:rPr>
          <w:rFonts w:ascii="Arial" w:hAnsi="Arial"/>
        </w:rPr>
      </w:pPr>
      <w:r>
        <w:rPr>
          <w:rFonts w:ascii="Arial" w:hAnsi="Arial"/>
        </w:rPr>
        <w:t xml:space="preserve">Smluvní strany se dohodly, že ustanovení § 2382 </w:t>
      </w:r>
      <w:proofErr w:type="spellStart"/>
      <w:r>
        <w:rPr>
          <w:rFonts w:ascii="Arial" w:hAnsi="Arial"/>
        </w:rPr>
        <w:t>obč</w:t>
      </w:r>
      <w:proofErr w:type="spellEnd"/>
      <w:r>
        <w:rPr>
          <w:rFonts w:ascii="Arial" w:hAnsi="Arial"/>
          <w:lang w:val="da-DK"/>
        </w:rPr>
        <w:t>ansk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zákoníku (odstoupení pro změnu přesvědčení autora) se nepoužije.</w:t>
      </w:r>
    </w:p>
    <w:p w:rsidR="004122FC" w:rsidRDefault="004122FC">
      <w:pPr>
        <w:pStyle w:val="Odstavecseseznamem1"/>
        <w:rPr>
          <w:rFonts w:ascii="Arial" w:eastAsia="Arial" w:hAnsi="Arial" w:cs="Arial"/>
        </w:rPr>
      </w:pPr>
    </w:p>
    <w:p w:rsidR="004122FC" w:rsidRDefault="008F4C25">
      <w:pPr>
        <w:pStyle w:val="Nadpis3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Článek VII.</w:t>
      </w:r>
    </w:p>
    <w:p w:rsidR="004122FC" w:rsidRDefault="008F4C25">
      <w:pPr>
        <w:pStyle w:val="Odstavecseseznamem"/>
        <w:widowControl w:val="0"/>
        <w:tabs>
          <w:tab w:val="left" w:pos="470"/>
        </w:tabs>
        <w:spacing w:after="0" w:line="276" w:lineRule="auto"/>
        <w:ind w:left="0" w:right="218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SMLUVNÍ POKUTY</w:t>
      </w:r>
    </w:p>
    <w:p w:rsidR="004122FC" w:rsidRDefault="004122FC">
      <w:pPr>
        <w:pStyle w:val="Odstavecseseznamem"/>
        <w:widowControl w:val="0"/>
        <w:tabs>
          <w:tab w:val="left" w:pos="470"/>
        </w:tabs>
        <w:spacing w:after="0" w:line="276" w:lineRule="auto"/>
        <w:ind w:left="100" w:right="218"/>
        <w:jc w:val="center"/>
        <w:rPr>
          <w:rFonts w:ascii="Arial" w:eastAsia="Arial" w:hAnsi="Arial" w:cs="Arial"/>
          <w:b/>
          <w:bCs/>
        </w:rPr>
      </w:pPr>
    </w:p>
    <w:p w:rsidR="004122FC" w:rsidRDefault="008F4C25">
      <w:pPr>
        <w:pStyle w:val="Odstavecseseznamem"/>
        <w:widowControl w:val="0"/>
        <w:numPr>
          <w:ilvl w:val="1"/>
          <w:numId w:val="27"/>
        </w:numPr>
        <w:spacing w:after="0" w:line="276" w:lineRule="auto"/>
        <w:ind w:right="78"/>
        <w:jc w:val="both"/>
        <w:rPr>
          <w:rFonts w:ascii="Arial" w:hAnsi="Arial"/>
        </w:rPr>
      </w:pPr>
      <w:r>
        <w:rPr>
          <w:rFonts w:ascii="Arial" w:hAnsi="Arial"/>
        </w:rPr>
        <w:t>V případě prodlení Zhotovitele s předání</w:t>
      </w:r>
      <w:r>
        <w:rPr>
          <w:rFonts w:ascii="Arial" w:hAnsi="Arial"/>
          <w:lang w:val="de-DE"/>
        </w:rPr>
        <w:t>m D</w:t>
      </w:r>
      <w:proofErr w:type="spellStart"/>
      <w:r>
        <w:rPr>
          <w:rFonts w:ascii="Arial" w:hAnsi="Arial"/>
        </w:rPr>
        <w:t>íla</w:t>
      </w:r>
      <w:proofErr w:type="spellEnd"/>
      <w:r>
        <w:rPr>
          <w:rFonts w:ascii="Arial" w:hAnsi="Arial"/>
        </w:rPr>
        <w:t xml:space="preserve"> nebo </w:t>
      </w:r>
      <w:proofErr w:type="spellStart"/>
      <w:r>
        <w:rPr>
          <w:rFonts w:ascii="Arial" w:hAnsi="Arial"/>
        </w:rPr>
        <w:t>jednotliv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dílčí části Díla dle harmonogramu, vzniká Objednateli nárok na smluvní pokutu ve výši až 0,1 % z </w:t>
      </w:r>
      <w:proofErr w:type="spellStart"/>
      <w:r>
        <w:rPr>
          <w:rFonts w:ascii="Arial" w:hAnsi="Arial"/>
        </w:rPr>
        <w:t>celkov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výše Odměny, případně z její dílčí části za dílčí část plnění, jehož se prodlení týká, a to za každý započatý den prodlení. Výši smluvní pokuty je Objednatel oprávněn, nikoliv však povinen, jednostranně snížit, a to především s ohledem na povahu a důvod porušení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Smlouvy. </w:t>
      </w:r>
    </w:p>
    <w:p w:rsidR="004122FC" w:rsidRDefault="004122FC">
      <w:pPr>
        <w:pStyle w:val="Odstavecseseznamem"/>
        <w:widowControl w:val="0"/>
        <w:tabs>
          <w:tab w:val="left" w:pos="470"/>
        </w:tabs>
        <w:spacing w:after="0" w:line="276" w:lineRule="auto"/>
        <w:ind w:left="426" w:right="78"/>
        <w:jc w:val="both"/>
        <w:rPr>
          <w:rFonts w:ascii="Arial" w:eastAsia="Arial" w:hAnsi="Arial" w:cs="Arial"/>
        </w:rPr>
      </w:pPr>
    </w:p>
    <w:p w:rsidR="004122FC" w:rsidRDefault="008F4C25">
      <w:pPr>
        <w:pStyle w:val="Odstavecseseznamem"/>
        <w:widowControl w:val="0"/>
        <w:numPr>
          <w:ilvl w:val="1"/>
          <w:numId w:val="27"/>
        </w:numPr>
        <w:spacing w:after="0" w:line="276" w:lineRule="auto"/>
        <w:ind w:right="78"/>
        <w:jc w:val="both"/>
        <w:rPr>
          <w:rFonts w:ascii="Arial" w:hAnsi="Arial"/>
        </w:rPr>
      </w:pPr>
      <w:r>
        <w:rPr>
          <w:rFonts w:ascii="Arial" w:hAnsi="Arial"/>
        </w:rPr>
        <w:t>V případě prodlení Zhotovitele s odstranění jaký</w:t>
      </w:r>
      <w:r>
        <w:rPr>
          <w:rFonts w:ascii="Arial" w:hAnsi="Arial"/>
          <w:lang w:val="sv-SE"/>
        </w:rPr>
        <w:t xml:space="preserve">chkoliv vad </w:t>
      </w:r>
      <w:r>
        <w:rPr>
          <w:rFonts w:ascii="Arial" w:hAnsi="Arial"/>
        </w:rPr>
        <w:t>či poskytnutím služeb dle Části B Díla ve lhůtách dle č</w:t>
      </w:r>
      <w:r>
        <w:rPr>
          <w:rFonts w:ascii="Arial" w:hAnsi="Arial"/>
          <w:lang w:val="pt-PT"/>
        </w:rPr>
        <w:t>l. V</w:t>
      </w:r>
      <w:r>
        <w:rPr>
          <w:rFonts w:ascii="Arial" w:hAnsi="Arial"/>
        </w:rPr>
        <w:t> 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Smlouvy, vzniká Objednateli nárok na smluvní pokutu ve výši až 0,01 % z </w:t>
      </w:r>
      <w:proofErr w:type="spellStart"/>
      <w:r>
        <w:rPr>
          <w:rFonts w:ascii="Arial" w:hAnsi="Arial"/>
        </w:rPr>
        <w:t>celkov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výše Odměny, a to za každý započatý den prodlení. Výši smluvní pokuty je Objednatel oprávněn, nikoliv však povinen, jednostranně snížit, a to především s ohledem na povahu a důvod porušení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Smlouvy.</w:t>
      </w:r>
    </w:p>
    <w:p w:rsidR="004122FC" w:rsidRDefault="004122FC">
      <w:pPr>
        <w:pStyle w:val="Odstavecseseznamem"/>
        <w:widowControl w:val="0"/>
        <w:tabs>
          <w:tab w:val="left" w:pos="470"/>
        </w:tabs>
        <w:spacing w:after="0" w:line="276" w:lineRule="auto"/>
        <w:ind w:left="426" w:right="78"/>
        <w:jc w:val="both"/>
        <w:rPr>
          <w:rFonts w:ascii="Arial" w:eastAsia="Arial" w:hAnsi="Arial" w:cs="Arial"/>
        </w:rPr>
      </w:pPr>
    </w:p>
    <w:p w:rsidR="004122FC" w:rsidRDefault="008F4C25">
      <w:pPr>
        <w:pStyle w:val="Odstavecseseznamem"/>
        <w:widowControl w:val="0"/>
        <w:numPr>
          <w:ilvl w:val="1"/>
          <w:numId w:val="27"/>
        </w:numPr>
        <w:spacing w:after="0" w:line="276" w:lineRule="auto"/>
        <w:ind w:right="78"/>
        <w:jc w:val="both"/>
        <w:rPr>
          <w:rFonts w:ascii="Arial" w:hAnsi="Arial"/>
        </w:rPr>
      </w:pPr>
      <w:r>
        <w:rPr>
          <w:rFonts w:ascii="Arial" w:hAnsi="Arial"/>
        </w:rPr>
        <w:t>V případě prodlení Objednatele s platbou po splatnosti faktury Zhotovitele vzniká Zhotoviteli nárok na úhradu úroku z prodlení v zá</w:t>
      </w:r>
      <w:proofErr w:type="spellStart"/>
      <w:r>
        <w:rPr>
          <w:rFonts w:ascii="Arial" w:hAnsi="Arial"/>
          <w:lang w:val="de-DE"/>
        </w:rPr>
        <w:t>konn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 výš</w:t>
      </w:r>
      <w:r>
        <w:rPr>
          <w:rFonts w:ascii="Arial" w:hAnsi="Arial"/>
          <w:lang w:val="it-IT"/>
        </w:rPr>
        <w:t>i.</w:t>
      </w:r>
    </w:p>
    <w:p w:rsidR="004122FC" w:rsidRDefault="004122FC">
      <w:pPr>
        <w:pStyle w:val="Odstavecseseznamem"/>
        <w:rPr>
          <w:rFonts w:ascii="Arial" w:eastAsia="Arial" w:hAnsi="Arial" w:cs="Arial"/>
        </w:rPr>
      </w:pPr>
    </w:p>
    <w:p w:rsidR="004122FC" w:rsidRDefault="008F4C25">
      <w:pPr>
        <w:pStyle w:val="Odstavecseseznamem"/>
        <w:widowControl w:val="0"/>
        <w:numPr>
          <w:ilvl w:val="1"/>
          <w:numId w:val="27"/>
        </w:numPr>
        <w:spacing w:after="0" w:line="276" w:lineRule="auto"/>
        <w:ind w:right="78"/>
        <w:jc w:val="both"/>
        <w:rPr>
          <w:rFonts w:ascii="Arial" w:hAnsi="Arial"/>
        </w:rPr>
      </w:pPr>
      <w:r>
        <w:rPr>
          <w:rFonts w:ascii="Arial" w:hAnsi="Arial"/>
        </w:rPr>
        <w:t>V případě nepravdivosti prohlášení dle čl. dle č. 8.1 a čl. 8.3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 se Zhotovitel zavazuje zaplatit Objednateli za </w:t>
      </w:r>
      <w:proofErr w:type="spellStart"/>
      <w:r>
        <w:rPr>
          <w:rFonts w:ascii="Arial" w:hAnsi="Arial"/>
        </w:rPr>
        <w:t>každ</w:t>
      </w:r>
      <w:proofErr w:type="spellEnd"/>
      <w:r>
        <w:rPr>
          <w:rFonts w:ascii="Arial" w:hAnsi="Arial"/>
          <w:lang w:val="fr-FR"/>
        </w:rPr>
        <w:t xml:space="preserve">é </w:t>
      </w:r>
      <w:proofErr w:type="spellStart"/>
      <w:r>
        <w:rPr>
          <w:rFonts w:ascii="Arial" w:hAnsi="Arial"/>
        </w:rPr>
        <w:t>jednotliv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porušení smluvní pokutu ve výši 20.000,- Kč (slovy:  dvacet tisíc korun českých), čímž </w:t>
      </w:r>
      <w:proofErr w:type="spellStart"/>
      <w:r>
        <w:rPr>
          <w:rFonts w:ascii="Arial" w:hAnsi="Arial"/>
          <w:lang w:val="de-DE"/>
        </w:rPr>
        <w:t>nen</w:t>
      </w:r>
      <w:proofErr w:type="spellEnd"/>
      <w:r>
        <w:rPr>
          <w:rFonts w:ascii="Arial" w:hAnsi="Arial"/>
        </w:rPr>
        <w:t xml:space="preserve">í </w:t>
      </w:r>
      <w:r>
        <w:rPr>
          <w:rFonts w:ascii="Arial" w:hAnsi="Arial"/>
          <w:lang w:val="it-IT"/>
        </w:rPr>
        <w:t>dot</w:t>
      </w:r>
      <w:r>
        <w:rPr>
          <w:rFonts w:ascii="Arial" w:hAnsi="Arial"/>
        </w:rPr>
        <w:t>čen případný nárok Objednatele vůči Zhotoviteli na náhradu škody nebo jin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majetkové či nemajetkové újmy vznikl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porušením povinnosti, za niž byla sjednána smluvní pokuta.</w:t>
      </w:r>
    </w:p>
    <w:p w:rsidR="004122FC" w:rsidRDefault="004122FC">
      <w:pPr>
        <w:pStyle w:val="Odstavecseseznamem"/>
        <w:rPr>
          <w:rFonts w:ascii="Arial" w:eastAsia="Arial" w:hAnsi="Arial" w:cs="Arial"/>
        </w:rPr>
      </w:pPr>
    </w:p>
    <w:p w:rsidR="004122FC" w:rsidRDefault="008F4C25">
      <w:pPr>
        <w:pStyle w:val="Odstavecseseznamem"/>
        <w:widowControl w:val="0"/>
        <w:numPr>
          <w:ilvl w:val="1"/>
          <w:numId w:val="27"/>
        </w:numPr>
        <w:spacing w:after="0" w:line="276" w:lineRule="auto"/>
        <w:ind w:right="78"/>
        <w:jc w:val="both"/>
        <w:rPr>
          <w:rFonts w:ascii="Arial" w:hAnsi="Arial"/>
        </w:rPr>
      </w:pPr>
      <w:r>
        <w:rPr>
          <w:rFonts w:ascii="Arial" w:hAnsi="Arial"/>
        </w:rPr>
        <w:t xml:space="preserve">Ustanovení tohoto článku Smlouvy nezbavují Objednatele možnosti využít pro ochranu svých práv právní prostředky dle ustanovení </w:t>
      </w:r>
      <w:proofErr w:type="spellStart"/>
      <w:r>
        <w:rPr>
          <w:rFonts w:ascii="Arial" w:hAnsi="Arial"/>
        </w:rPr>
        <w:t>Obč</w:t>
      </w:r>
      <w:proofErr w:type="spellEnd"/>
      <w:r>
        <w:rPr>
          <w:rFonts w:ascii="Arial" w:hAnsi="Arial"/>
          <w:lang w:val="da-DK"/>
        </w:rPr>
        <w:t>ansk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zákoníku o nekal</w:t>
      </w:r>
      <w:r>
        <w:rPr>
          <w:rFonts w:ascii="Arial" w:hAnsi="Arial"/>
          <w:lang w:val="fr-FR"/>
        </w:rPr>
        <w:t>é sout</w:t>
      </w:r>
      <w:proofErr w:type="spellStart"/>
      <w:r>
        <w:rPr>
          <w:rFonts w:ascii="Arial" w:hAnsi="Arial"/>
        </w:rPr>
        <w:t>ěži</w:t>
      </w:r>
      <w:proofErr w:type="spellEnd"/>
      <w:r>
        <w:rPr>
          <w:rFonts w:ascii="Arial" w:hAnsi="Arial"/>
        </w:rPr>
        <w:t xml:space="preserve"> nebo dle speciálních právních předpisů upravujících </w:t>
      </w:r>
      <w:proofErr w:type="spellStart"/>
      <w:r>
        <w:rPr>
          <w:rFonts w:ascii="Arial" w:hAnsi="Arial"/>
        </w:rPr>
        <w:t>prá</w:t>
      </w:r>
      <w:proofErr w:type="spellEnd"/>
      <w:r>
        <w:rPr>
          <w:rFonts w:ascii="Arial" w:hAnsi="Arial"/>
          <w:lang w:val="it-IT"/>
        </w:rPr>
        <w:t xml:space="preserve">va </w:t>
      </w:r>
      <w:r>
        <w:rPr>
          <w:rFonts w:ascii="Arial" w:hAnsi="Arial"/>
          <w:lang w:val="it-IT"/>
        </w:rPr>
        <w:lastRenderedPageBreak/>
        <w:t>du</w:t>
      </w:r>
      <w:proofErr w:type="spellStart"/>
      <w:r>
        <w:rPr>
          <w:rFonts w:ascii="Arial" w:hAnsi="Arial"/>
        </w:rPr>
        <w:t>ševního</w:t>
      </w:r>
      <w:proofErr w:type="spellEnd"/>
      <w:r>
        <w:rPr>
          <w:rFonts w:ascii="Arial" w:hAnsi="Arial"/>
        </w:rPr>
        <w:t xml:space="preserve"> vlastnictví.</w:t>
      </w:r>
    </w:p>
    <w:p w:rsidR="004122FC" w:rsidRPr="003717C3" w:rsidRDefault="004122FC">
      <w:pPr>
        <w:pStyle w:val="Zkladntext"/>
        <w:spacing w:before="8"/>
        <w:rPr>
          <w:b/>
          <w:bCs/>
          <w:sz w:val="24"/>
          <w:szCs w:val="24"/>
        </w:rPr>
      </w:pPr>
    </w:p>
    <w:p w:rsidR="004122FC" w:rsidRDefault="008F4C25">
      <w:pPr>
        <w:pStyle w:val="Nadpis3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Článek VIII.</w:t>
      </w:r>
    </w:p>
    <w:p w:rsidR="004122FC" w:rsidRDefault="008F4C25">
      <w:pPr>
        <w:pStyle w:val="Odstavecseseznamem"/>
        <w:widowControl w:val="0"/>
        <w:tabs>
          <w:tab w:val="left" w:pos="470"/>
        </w:tabs>
        <w:spacing w:after="0" w:line="276" w:lineRule="auto"/>
        <w:ind w:left="100" w:right="232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DALŠÍ PRÁVA A POVINNOSTI</w:t>
      </w:r>
    </w:p>
    <w:p w:rsidR="004122FC" w:rsidRDefault="004122FC">
      <w:pPr>
        <w:pStyle w:val="Odstavecseseznamem"/>
        <w:widowControl w:val="0"/>
        <w:tabs>
          <w:tab w:val="left" w:pos="470"/>
        </w:tabs>
        <w:spacing w:after="0" w:line="276" w:lineRule="auto"/>
        <w:ind w:left="100" w:right="232"/>
        <w:jc w:val="center"/>
        <w:rPr>
          <w:rFonts w:ascii="Arial" w:eastAsia="Arial" w:hAnsi="Arial" w:cs="Arial"/>
          <w:b/>
          <w:bCs/>
        </w:rPr>
      </w:pPr>
    </w:p>
    <w:p w:rsidR="004122FC" w:rsidRDefault="008F4C25">
      <w:pPr>
        <w:pStyle w:val="Odstavecseseznamem"/>
        <w:widowControl w:val="0"/>
        <w:numPr>
          <w:ilvl w:val="1"/>
          <w:numId w:val="29"/>
        </w:numPr>
        <w:spacing w:before="1" w:after="0" w:line="276" w:lineRule="auto"/>
        <w:ind w:right="232"/>
        <w:jc w:val="both"/>
        <w:rPr>
          <w:rFonts w:ascii="Arial" w:hAnsi="Arial"/>
        </w:rPr>
      </w:pPr>
      <w:r>
        <w:rPr>
          <w:rFonts w:ascii="Arial" w:hAnsi="Arial"/>
        </w:rPr>
        <w:t>Smluvní strany prohlašují, že skutečnosti uveden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v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Smlouvě nepovažují za obchodní tajemství ve smyslu § 504 </w:t>
      </w:r>
      <w:proofErr w:type="spellStart"/>
      <w:r>
        <w:rPr>
          <w:rFonts w:ascii="Arial" w:hAnsi="Arial"/>
        </w:rPr>
        <w:t>obč</w:t>
      </w:r>
      <w:proofErr w:type="spellEnd"/>
      <w:r>
        <w:rPr>
          <w:rFonts w:ascii="Arial" w:hAnsi="Arial"/>
          <w:lang w:val="da-DK"/>
        </w:rPr>
        <w:t>ansk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zákoníku a udělují svolení k jejich užití a zveřejnění bez stanovení jakýchkoli dalších podmínek. Smluvní strany souhlasí, že tato Smlouva může být zveřejněna na webových stránkách Národní galerie v Praze a v registru smluv. Zhotovitel je však povinen zachovávat mlčenlivost o všech skutečnostech, o nichž se dozvěděl v souvislosti s plněním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Smlouvy, ledaže by šlo o skutečnosti nepochybně obecně znám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. Povinnosti mlčenlivosti může Zhotovitele zprostit pouze Objednatel svým písemným prohlášením adresovaným Zhotoviteli. Závazek Zhotovitele k zachování mlčenlivosti zůstává v platnosti i po zániku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Smlouvy.</w:t>
      </w:r>
    </w:p>
    <w:p w:rsidR="004122FC" w:rsidRDefault="004122FC">
      <w:pPr>
        <w:pStyle w:val="Odstavecseseznamem"/>
        <w:widowControl w:val="0"/>
        <w:tabs>
          <w:tab w:val="left" w:pos="470"/>
        </w:tabs>
        <w:spacing w:before="1" w:after="0" w:line="276" w:lineRule="auto"/>
        <w:ind w:left="426" w:right="232"/>
        <w:jc w:val="both"/>
        <w:rPr>
          <w:rFonts w:ascii="Arial" w:eastAsia="Arial" w:hAnsi="Arial" w:cs="Arial"/>
        </w:rPr>
      </w:pPr>
    </w:p>
    <w:p w:rsidR="004122FC" w:rsidRDefault="008F4C25">
      <w:pPr>
        <w:pStyle w:val="Odstavecseseznamem"/>
        <w:widowControl w:val="0"/>
        <w:numPr>
          <w:ilvl w:val="1"/>
          <w:numId w:val="29"/>
        </w:numPr>
        <w:spacing w:before="1" w:after="0" w:line="276" w:lineRule="auto"/>
        <w:ind w:right="232"/>
        <w:jc w:val="both"/>
        <w:rPr>
          <w:rFonts w:ascii="Arial" w:hAnsi="Arial"/>
        </w:rPr>
      </w:pPr>
      <w:r>
        <w:rPr>
          <w:rFonts w:ascii="Arial" w:hAnsi="Arial"/>
        </w:rPr>
        <w:t xml:space="preserve">Zhotovitel není </w:t>
      </w:r>
      <w:r>
        <w:rPr>
          <w:rFonts w:ascii="Arial" w:hAnsi="Arial"/>
          <w:lang w:val="it-IT"/>
        </w:rPr>
        <w:t>opr</w:t>
      </w:r>
      <w:proofErr w:type="spellStart"/>
      <w:r>
        <w:rPr>
          <w:rFonts w:ascii="Arial" w:hAnsi="Arial"/>
        </w:rPr>
        <w:t>ávněn</w:t>
      </w:r>
      <w:proofErr w:type="spellEnd"/>
      <w:r>
        <w:rPr>
          <w:rFonts w:ascii="Arial" w:hAnsi="Arial"/>
        </w:rPr>
        <w:t xml:space="preserve"> postoupit jakákoli svá práva z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 na třetí osobu bez předchozího </w:t>
      </w:r>
      <w:proofErr w:type="spellStart"/>
      <w:r>
        <w:rPr>
          <w:rFonts w:ascii="Arial" w:hAnsi="Arial"/>
        </w:rPr>
        <w:t>písemn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souhlasu Objednatele, a to ani částečně.</w:t>
      </w:r>
    </w:p>
    <w:p w:rsidR="004122FC" w:rsidRDefault="004122FC">
      <w:pPr>
        <w:pStyle w:val="Odstavecseseznamem"/>
        <w:rPr>
          <w:rFonts w:ascii="Arial" w:eastAsia="Arial" w:hAnsi="Arial" w:cs="Arial"/>
        </w:rPr>
      </w:pPr>
    </w:p>
    <w:p w:rsidR="004122FC" w:rsidRDefault="008F4C25">
      <w:pPr>
        <w:pStyle w:val="Odstavecseseznamem"/>
        <w:widowControl w:val="0"/>
        <w:numPr>
          <w:ilvl w:val="1"/>
          <w:numId w:val="29"/>
        </w:numPr>
        <w:spacing w:before="1" w:after="0" w:line="276" w:lineRule="auto"/>
        <w:ind w:right="232"/>
        <w:jc w:val="both"/>
        <w:rPr>
          <w:rFonts w:ascii="Arial" w:hAnsi="Arial"/>
        </w:rPr>
      </w:pPr>
      <w:r>
        <w:rPr>
          <w:rFonts w:ascii="Arial" w:hAnsi="Arial"/>
        </w:rPr>
        <w:t xml:space="preserve">Zhotovitel prohlašuje a zaručuje se Objednateli, že Dílo ani žádná jeho část nebudou obsahovat skutečnosti, </w:t>
      </w:r>
      <w:proofErr w:type="spellStart"/>
      <w:r>
        <w:rPr>
          <w:rFonts w:ascii="Arial" w:hAnsi="Arial"/>
        </w:rPr>
        <w:t>kter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 mohou bez právního důvodu zasahovat do práv a </w:t>
      </w:r>
      <w:r>
        <w:rPr>
          <w:rFonts w:ascii="Arial" w:hAnsi="Arial"/>
          <w:lang w:val="it-IT"/>
        </w:rPr>
        <w:t>opr</w:t>
      </w:r>
      <w:proofErr w:type="spellStart"/>
      <w:r>
        <w:rPr>
          <w:rFonts w:ascii="Arial" w:hAnsi="Arial"/>
        </w:rPr>
        <w:t>ávněný</w:t>
      </w:r>
      <w:r>
        <w:rPr>
          <w:rFonts w:ascii="Arial" w:hAnsi="Arial"/>
          <w:lang w:val="de-DE"/>
        </w:rPr>
        <w:t>ch</w:t>
      </w:r>
      <w:proofErr w:type="spellEnd"/>
      <w:r>
        <w:rPr>
          <w:rFonts w:ascii="Arial" w:hAnsi="Arial"/>
          <w:lang w:val="de-DE"/>
        </w:rPr>
        <w:t xml:space="preserve"> z</w:t>
      </w:r>
      <w:proofErr w:type="spellStart"/>
      <w:r>
        <w:rPr>
          <w:rFonts w:ascii="Arial" w:hAnsi="Arial"/>
        </w:rPr>
        <w:t>ájmů</w:t>
      </w:r>
      <w:proofErr w:type="spellEnd"/>
      <w:r>
        <w:rPr>
          <w:rFonts w:ascii="Arial" w:hAnsi="Arial"/>
        </w:rPr>
        <w:t xml:space="preserve"> třetích osob nebo mohou být v rozporu s platným právním řádem a taktéž v rozporu s dobrými mravy, dobrými mravy </w:t>
      </w:r>
      <w:proofErr w:type="spellStart"/>
      <w:r>
        <w:rPr>
          <w:rFonts w:ascii="Arial" w:hAnsi="Arial"/>
        </w:rPr>
        <w:t>hospodářsk</w:t>
      </w:r>
      <w:proofErr w:type="spellEnd"/>
      <w:r>
        <w:rPr>
          <w:rFonts w:ascii="Arial" w:hAnsi="Arial"/>
          <w:lang w:val="fr-FR"/>
        </w:rPr>
        <w:t>é sout</w:t>
      </w:r>
      <w:proofErr w:type="spellStart"/>
      <w:r>
        <w:rPr>
          <w:rFonts w:ascii="Arial" w:hAnsi="Arial"/>
        </w:rPr>
        <w:t>ěž</w:t>
      </w:r>
      <w:proofErr w:type="spellEnd"/>
      <w:r>
        <w:rPr>
          <w:rFonts w:ascii="Arial" w:hAnsi="Arial"/>
          <w:lang w:val="en-US"/>
        </w:rPr>
        <w:t xml:space="preserve">e a </w:t>
      </w:r>
      <w:r>
        <w:rPr>
          <w:rFonts w:ascii="Arial" w:hAnsi="Arial"/>
        </w:rPr>
        <w:t xml:space="preserve">že Dílo ani žádná jeho část nebude obsahovat skutečnosti, </w:t>
      </w:r>
      <w:proofErr w:type="spellStart"/>
      <w:r>
        <w:rPr>
          <w:rFonts w:ascii="Arial" w:hAnsi="Arial"/>
        </w:rPr>
        <w:t>kter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by mohly zasáhnout do práv duševního vlastnictví třetích osob. Prohlášení a záruka dle předchozí věty se nevztahují na podklady, </w:t>
      </w:r>
      <w:proofErr w:type="spellStart"/>
      <w:r>
        <w:rPr>
          <w:rFonts w:ascii="Arial" w:hAnsi="Arial"/>
        </w:rPr>
        <w:t>kter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se staly součástí Díla a </w:t>
      </w:r>
      <w:proofErr w:type="spellStart"/>
      <w:r>
        <w:rPr>
          <w:rFonts w:ascii="Arial" w:hAnsi="Arial"/>
        </w:rPr>
        <w:t>kter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předal Objednatel Zhotoviteli, pokud Zhotovitel Objednatele na skutečnosti, </w:t>
      </w:r>
      <w:proofErr w:type="spellStart"/>
      <w:r>
        <w:rPr>
          <w:rFonts w:ascii="Arial" w:hAnsi="Arial"/>
        </w:rPr>
        <w:t>kter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mohou způsobit nepravdivost či neplatnost prohlášení a záruk dle předchozí věty pro </w:t>
      </w:r>
      <w:proofErr w:type="spellStart"/>
      <w:r>
        <w:rPr>
          <w:rFonts w:ascii="Arial" w:hAnsi="Arial"/>
        </w:rPr>
        <w:t>takov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podklady upozornil a Objednatel na jejich použití trval.</w:t>
      </w:r>
    </w:p>
    <w:p w:rsidR="003717C3" w:rsidRPr="003717C3" w:rsidRDefault="003717C3" w:rsidP="003717C3"/>
    <w:p w:rsidR="004122FC" w:rsidRDefault="008F4C25">
      <w:pPr>
        <w:pStyle w:val="Nadpis3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Článek IX.</w:t>
      </w:r>
    </w:p>
    <w:p w:rsidR="004122FC" w:rsidRDefault="008F4C25">
      <w:pPr>
        <w:widowControl w:val="0"/>
        <w:tabs>
          <w:tab w:val="left" w:pos="468"/>
        </w:tabs>
        <w:spacing w:before="1" w:after="0" w:line="24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>UKON</w:t>
      </w:r>
      <w:r>
        <w:rPr>
          <w:rFonts w:ascii="Arial" w:hAnsi="Arial"/>
          <w:b/>
          <w:bCs/>
        </w:rPr>
        <w:t>Č</w:t>
      </w:r>
      <w:r>
        <w:rPr>
          <w:rFonts w:ascii="Arial" w:hAnsi="Arial"/>
          <w:b/>
          <w:bCs/>
          <w:lang w:val="de-DE"/>
        </w:rPr>
        <w:t>EN</w:t>
      </w:r>
      <w:r>
        <w:rPr>
          <w:rFonts w:ascii="Arial" w:hAnsi="Arial"/>
          <w:b/>
          <w:bCs/>
        </w:rPr>
        <w:t>Í SMLUVNÍHO VZTAHU</w:t>
      </w:r>
    </w:p>
    <w:p w:rsidR="004122FC" w:rsidRDefault="004122FC">
      <w:pPr>
        <w:rPr>
          <w:rFonts w:ascii="Arial" w:eastAsia="Arial" w:hAnsi="Arial" w:cs="Arial"/>
        </w:rPr>
      </w:pPr>
    </w:p>
    <w:p w:rsidR="004122FC" w:rsidRDefault="008F4C25">
      <w:pPr>
        <w:pStyle w:val="Odstavecseseznamem"/>
        <w:widowControl w:val="0"/>
        <w:numPr>
          <w:ilvl w:val="1"/>
          <w:numId w:val="31"/>
        </w:numPr>
        <w:spacing w:before="1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Objednatel je oprávněn od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odstoupit:</w:t>
      </w:r>
    </w:p>
    <w:p w:rsidR="004122FC" w:rsidRDefault="004122FC">
      <w:pPr>
        <w:pStyle w:val="Odstavecseseznamem"/>
        <w:widowControl w:val="0"/>
        <w:tabs>
          <w:tab w:val="left" w:pos="468"/>
        </w:tabs>
        <w:spacing w:before="1" w:after="0" w:line="240" w:lineRule="auto"/>
        <w:ind w:left="459"/>
        <w:jc w:val="both"/>
        <w:rPr>
          <w:rFonts w:ascii="Arial" w:eastAsia="Arial" w:hAnsi="Arial" w:cs="Arial"/>
        </w:rPr>
      </w:pPr>
    </w:p>
    <w:p w:rsidR="004122FC" w:rsidRDefault="008F4C25">
      <w:pPr>
        <w:pStyle w:val="Odstavecseseznamem"/>
        <w:widowControl w:val="0"/>
        <w:numPr>
          <w:ilvl w:val="2"/>
          <w:numId w:val="31"/>
        </w:numPr>
        <w:spacing w:before="37" w:after="0" w:line="252" w:lineRule="exact"/>
        <w:ind w:right="511"/>
        <w:jc w:val="both"/>
        <w:rPr>
          <w:rFonts w:ascii="Arial" w:hAnsi="Arial"/>
        </w:rPr>
      </w:pPr>
      <w:r>
        <w:rPr>
          <w:rFonts w:ascii="Arial" w:hAnsi="Arial"/>
        </w:rPr>
        <w:t>v případě neplnění povinností Zhotovitele podle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Smlouvy, pokud Zhotovitel nesjedná nápravu ani do deseti (10) dnů od doručení </w:t>
      </w:r>
      <w:proofErr w:type="spellStart"/>
      <w:r>
        <w:rPr>
          <w:rFonts w:ascii="Arial" w:hAnsi="Arial"/>
        </w:rPr>
        <w:t>písemn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výzvy Objednatele s upozorněním na neplnění </w:t>
      </w:r>
      <w:r>
        <w:rPr>
          <w:rFonts w:ascii="Arial" w:hAnsi="Arial"/>
          <w:lang w:val="da-DK"/>
        </w:rPr>
        <w:t>konkr</w:t>
      </w:r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</w:rPr>
        <w:t>tní</w:t>
      </w:r>
      <w:proofErr w:type="spellEnd"/>
      <w:r>
        <w:rPr>
          <w:rFonts w:ascii="Arial" w:hAnsi="Arial"/>
        </w:rPr>
        <w:t xml:space="preserve"> povinnosti a možnosti odstoupení Objednatele od Smlouvy; nebo</w:t>
      </w:r>
    </w:p>
    <w:p w:rsidR="004122FC" w:rsidRDefault="004122FC">
      <w:pPr>
        <w:pStyle w:val="Odstavecseseznamem"/>
        <w:widowControl w:val="0"/>
        <w:tabs>
          <w:tab w:val="left" w:pos="993"/>
        </w:tabs>
        <w:spacing w:before="37" w:after="0" w:line="252" w:lineRule="exact"/>
        <w:ind w:left="993" w:right="511"/>
        <w:jc w:val="both"/>
        <w:rPr>
          <w:rFonts w:ascii="Arial" w:eastAsia="Arial" w:hAnsi="Arial" w:cs="Arial"/>
        </w:rPr>
      </w:pPr>
    </w:p>
    <w:p w:rsidR="003717C3" w:rsidRDefault="003717C3">
      <w:pPr>
        <w:pStyle w:val="Odstavecseseznamem"/>
        <w:widowControl w:val="0"/>
        <w:tabs>
          <w:tab w:val="left" w:pos="993"/>
        </w:tabs>
        <w:spacing w:before="37" w:after="0" w:line="252" w:lineRule="exact"/>
        <w:ind w:left="993" w:right="511"/>
        <w:jc w:val="both"/>
        <w:rPr>
          <w:rFonts w:ascii="Arial" w:eastAsia="Arial" w:hAnsi="Arial" w:cs="Arial"/>
        </w:rPr>
      </w:pPr>
    </w:p>
    <w:p w:rsidR="004122FC" w:rsidRDefault="004B2AE4">
      <w:pPr>
        <w:pStyle w:val="Odstavecseseznamem"/>
        <w:widowControl w:val="0"/>
        <w:numPr>
          <w:ilvl w:val="2"/>
          <w:numId w:val="32"/>
        </w:numPr>
        <w:spacing w:before="40" w:after="0" w:line="251" w:lineRule="exact"/>
        <w:ind w:right="206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8F4C25">
        <w:rPr>
          <w:rFonts w:ascii="Arial" w:hAnsi="Arial"/>
        </w:rPr>
        <w:t xml:space="preserve">v případě, že z důvodu porušení povinnosti Zhotovitele hrozí nebo vzniká Objednateli škoda a Zhotovitel neprovede nápravu (tj. neodstraní hrozbu škody či nenahradí vzniklou škodu) bez </w:t>
      </w:r>
      <w:proofErr w:type="spellStart"/>
      <w:r w:rsidR="008F4C25">
        <w:rPr>
          <w:rFonts w:ascii="Arial" w:hAnsi="Arial"/>
        </w:rPr>
        <w:t>zbytečn</w:t>
      </w:r>
      <w:proofErr w:type="spellEnd"/>
      <w:r w:rsidR="008F4C25">
        <w:rPr>
          <w:rFonts w:ascii="Arial" w:hAnsi="Arial"/>
          <w:lang w:val="fr-FR"/>
        </w:rPr>
        <w:t>é</w:t>
      </w:r>
      <w:r w:rsidR="008F4C25">
        <w:rPr>
          <w:rFonts w:ascii="Arial" w:hAnsi="Arial"/>
        </w:rPr>
        <w:t>ho odkladu; nebo</w:t>
      </w:r>
    </w:p>
    <w:p w:rsidR="004122FC" w:rsidRDefault="004122FC">
      <w:pPr>
        <w:pStyle w:val="Odstavecseseznamem"/>
        <w:widowControl w:val="0"/>
        <w:tabs>
          <w:tab w:val="left" w:pos="754"/>
        </w:tabs>
        <w:spacing w:before="40" w:after="0" w:line="251" w:lineRule="exact"/>
        <w:ind w:left="993" w:right="206"/>
        <w:jc w:val="both"/>
        <w:rPr>
          <w:rFonts w:ascii="Arial" w:eastAsia="Arial" w:hAnsi="Arial" w:cs="Arial"/>
        </w:rPr>
      </w:pPr>
    </w:p>
    <w:p w:rsidR="004122FC" w:rsidRDefault="004B2AE4">
      <w:pPr>
        <w:pStyle w:val="Odstavecseseznamem"/>
        <w:widowControl w:val="0"/>
        <w:numPr>
          <w:ilvl w:val="2"/>
          <w:numId w:val="33"/>
        </w:numPr>
        <w:spacing w:before="4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8F4C25">
        <w:rPr>
          <w:rFonts w:ascii="Arial" w:hAnsi="Arial"/>
        </w:rPr>
        <w:t>z jiný</w:t>
      </w:r>
      <w:proofErr w:type="spellStart"/>
      <w:r w:rsidR="008F4C25">
        <w:rPr>
          <w:rFonts w:ascii="Arial" w:hAnsi="Arial"/>
          <w:lang w:val="de-DE"/>
        </w:rPr>
        <w:t>ch</w:t>
      </w:r>
      <w:proofErr w:type="spellEnd"/>
      <w:r w:rsidR="008F4C25">
        <w:rPr>
          <w:rFonts w:ascii="Arial" w:hAnsi="Arial"/>
          <w:lang w:val="de-DE"/>
        </w:rPr>
        <w:t xml:space="preserve"> z</w:t>
      </w:r>
      <w:r w:rsidR="008F4C25">
        <w:rPr>
          <w:rFonts w:ascii="Arial" w:hAnsi="Arial"/>
        </w:rPr>
        <w:t>á</w:t>
      </w:r>
      <w:proofErr w:type="spellStart"/>
      <w:r w:rsidR="008F4C25">
        <w:rPr>
          <w:rFonts w:ascii="Arial" w:hAnsi="Arial"/>
          <w:lang w:val="de-DE"/>
        </w:rPr>
        <w:t>konn</w:t>
      </w:r>
      <w:proofErr w:type="spellEnd"/>
      <w:r w:rsidR="008F4C25">
        <w:rPr>
          <w:rFonts w:ascii="Arial" w:hAnsi="Arial"/>
        </w:rPr>
        <w:t>ý</w:t>
      </w:r>
      <w:proofErr w:type="spellStart"/>
      <w:r w:rsidR="008F4C25">
        <w:rPr>
          <w:rFonts w:ascii="Arial" w:hAnsi="Arial"/>
          <w:lang w:val="de-DE"/>
        </w:rPr>
        <w:t>ch</w:t>
      </w:r>
      <w:proofErr w:type="spellEnd"/>
      <w:r w:rsidR="008F4C25">
        <w:rPr>
          <w:rFonts w:ascii="Arial" w:hAnsi="Arial"/>
          <w:lang w:val="de-DE"/>
        </w:rPr>
        <w:t xml:space="preserve"> d</w:t>
      </w:r>
      <w:proofErr w:type="spellStart"/>
      <w:r w:rsidR="008F4C25">
        <w:rPr>
          <w:rFonts w:ascii="Arial" w:hAnsi="Arial"/>
        </w:rPr>
        <w:t>ůvodů</w:t>
      </w:r>
      <w:proofErr w:type="spellEnd"/>
      <w:r w:rsidR="008F4C25">
        <w:rPr>
          <w:rFonts w:ascii="Arial" w:hAnsi="Arial"/>
        </w:rPr>
        <w:t xml:space="preserve"> opravňujících Objednatele k odstoupení </w:t>
      </w:r>
      <w:r w:rsidR="008F4C25">
        <w:rPr>
          <w:rFonts w:ascii="Arial" w:hAnsi="Arial"/>
          <w:lang w:val="en-US"/>
        </w:rPr>
        <w:t>od t</w:t>
      </w:r>
      <w:r w:rsidR="008F4C25">
        <w:rPr>
          <w:rFonts w:ascii="Arial" w:hAnsi="Arial"/>
          <w:lang w:val="fr-FR"/>
        </w:rPr>
        <w:t>é</w:t>
      </w:r>
      <w:r w:rsidR="008F4C25">
        <w:rPr>
          <w:rFonts w:ascii="Arial" w:hAnsi="Arial"/>
        </w:rPr>
        <w:t>to Smlouvy.</w:t>
      </w:r>
    </w:p>
    <w:p w:rsidR="004122FC" w:rsidRDefault="004122FC">
      <w:pPr>
        <w:pStyle w:val="Odstavecseseznamem"/>
        <w:widowControl w:val="0"/>
        <w:tabs>
          <w:tab w:val="left" w:pos="468"/>
        </w:tabs>
        <w:spacing w:before="1" w:after="0" w:line="240" w:lineRule="auto"/>
        <w:ind w:left="459"/>
        <w:rPr>
          <w:rFonts w:ascii="Arial" w:eastAsia="Arial" w:hAnsi="Arial" w:cs="Arial"/>
        </w:rPr>
      </w:pPr>
    </w:p>
    <w:p w:rsidR="004122FC" w:rsidRDefault="008F4C25">
      <w:pPr>
        <w:pStyle w:val="Odstavecseseznamem"/>
        <w:widowControl w:val="0"/>
        <w:numPr>
          <w:ilvl w:val="1"/>
          <w:numId w:val="31"/>
        </w:numPr>
        <w:spacing w:before="1"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Odstoupení od Smlouvy je </w:t>
      </w:r>
      <w:proofErr w:type="spellStart"/>
      <w:r>
        <w:rPr>
          <w:rFonts w:ascii="Arial" w:hAnsi="Arial"/>
        </w:rPr>
        <w:t>účinn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dnem doručení Zhotoviteli.</w:t>
      </w:r>
    </w:p>
    <w:p w:rsidR="004122FC" w:rsidRPr="003717C3" w:rsidRDefault="004122FC">
      <w:pPr>
        <w:pStyle w:val="Zkladntext"/>
        <w:spacing w:before="4"/>
        <w:rPr>
          <w:b/>
          <w:bCs/>
          <w:sz w:val="24"/>
          <w:szCs w:val="24"/>
        </w:rPr>
      </w:pPr>
    </w:p>
    <w:p w:rsidR="004122FC" w:rsidRDefault="008F4C25">
      <w:pPr>
        <w:pStyle w:val="Nadpis3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Článek X.</w:t>
      </w:r>
    </w:p>
    <w:p w:rsidR="004122FC" w:rsidRDefault="008F4C25">
      <w:pPr>
        <w:pStyle w:val="Odstavecseseznamem"/>
        <w:widowControl w:val="0"/>
        <w:tabs>
          <w:tab w:val="left" w:pos="468"/>
        </w:tabs>
        <w:spacing w:after="0" w:line="276" w:lineRule="auto"/>
        <w:ind w:left="0" w:right="78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ZÁVĚREČNÁ USTANOVENÍ</w:t>
      </w:r>
    </w:p>
    <w:p w:rsidR="004122FC" w:rsidRDefault="004122FC">
      <w:pPr>
        <w:pStyle w:val="Odstavecseseznamem"/>
        <w:widowControl w:val="0"/>
        <w:tabs>
          <w:tab w:val="left" w:pos="468"/>
        </w:tabs>
        <w:spacing w:after="0" w:line="276" w:lineRule="auto"/>
        <w:ind w:left="100" w:right="627"/>
        <w:jc w:val="center"/>
        <w:rPr>
          <w:rFonts w:ascii="Arial" w:eastAsia="Arial" w:hAnsi="Arial" w:cs="Arial"/>
          <w:b/>
          <w:bCs/>
        </w:rPr>
      </w:pPr>
    </w:p>
    <w:p w:rsidR="004122FC" w:rsidRDefault="008F4C25">
      <w:pPr>
        <w:pStyle w:val="Odstavecseseznamem"/>
        <w:widowControl w:val="0"/>
        <w:numPr>
          <w:ilvl w:val="1"/>
          <w:numId w:val="35"/>
        </w:numPr>
        <w:spacing w:after="0" w:line="276" w:lineRule="auto"/>
        <w:ind w:right="78"/>
        <w:jc w:val="both"/>
        <w:rPr>
          <w:rFonts w:ascii="Arial" w:hAnsi="Arial"/>
        </w:rPr>
      </w:pPr>
      <w:r>
        <w:rPr>
          <w:rFonts w:ascii="Arial" w:hAnsi="Arial"/>
        </w:rPr>
        <w:t xml:space="preserve">Tato Smlouva nabývá platnosti dnem podpisu oběma Smluvními stranami a účinnosti okamžikem jejího uveřejnění v registru smluv. Smluvní strany se dohodly, že uveřejnění v registru smluv provede Objednatel. Obě Smluvní strany berou na vědomí, že nebudou uveřejněny pouze ty informace, </w:t>
      </w:r>
      <w:proofErr w:type="spellStart"/>
      <w:r>
        <w:rPr>
          <w:rFonts w:ascii="Arial" w:hAnsi="Arial"/>
        </w:rPr>
        <w:t>kter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nelze poskytnout podle předpisů upravujících svobodný přístup k informacím. Považuje-li Zhotovitel </w:t>
      </w:r>
      <w:proofErr w:type="spellStart"/>
      <w:r>
        <w:rPr>
          <w:rFonts w:ascii="Arial" w:hAnsi="Arial"/>
        </w:rPr>
        <w:t>někter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informace uveden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v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Smlouvě za informace, </w:t>
      </w:r>
      <w:proofErr w:type="spellStart"/>
      <w:r>
        <w:rPr>
          <w:rFonts w:ascii="Arial" w:hAnsi="Arial"/>
        </w:rPr>
        <w:t>kter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nemají být uveřejněny v registru smluv dle zákona o registru smluv, je povinen na to Objednatele současně s uzavřením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písemně upozornit.</w:t>
      </w:r>
    </w:p>
    <w:p w:rsidR="004122FC" w:rsidRDefault="004122FC">
      <w:pPr>
        <w:pStyle w:val="Odstavecseseznamem"/>
        <w:widowControl w:val="0"/>
        <w:tabs>
          <w:tab w:val="left" w:pos="470"/>
        </w:tabs>
        <w:spacing w:after="0" w:line="276" w:lineRule="auto"/>
        <w:ind w:left="426" w:right="78"/>
        <w:jc w:val="both"/>
        <w:rPr>
          <w:rFonts w:ascii="Arial" w:eastAsia="Arial" w:hAnsi="Arial" w:cs="Arial"/>
        </w:rPr>
      </w:pPr>
    </w:p>
    <w:p w:rsidR="004122FC" w:rsidRDefault="008F4C25">
      <w:pPr>
        <w:pStyle w:val="Odstavecseseznamem"/>
        <w:widowControl w:val="0"/>
        <w:numPr>
          <w:ilvl w:val="1"/>
          <w:numId w:val="35"/>
        </w:numPr>
        <w:spacing w:after="0" w:line="276" w:lineRule="auto"/>
        <w:ind w:right="78"/>
        <w:jc w:val="both"/>
        <w:rPr>
          <w:rFonts w:ascii="Arial" w:hAnsi="Arial"/>
        </w:rPr>
      </w:pPr>
      <w:r>
        <w:rPr>
          <w:rFonts w:ascii="Arial" w:hAnsi="Arial"/>
        </w:rPr>
        <w:t>Tato Smlouva se řídí právní</w:t>
      </w:r>
      <w:r>
        <w:rPr>
          <w:rFonts w:ascii="Arial" w:hAnsi="Arial"/>
          <w:lang w:val="it-IT"/>
        </w:rPr>
        <w:t>mi p</w:t>
      </w:r>
      <w:proofErr w:type="spellStart"/>
      <w:r>
        <w:rPr>
          <w:rFonts w:ascii="Arial" w:hAnsi="Arial"/>
        </w:rPr>
        <w:t>ředpisy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Česk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republiky. Záležitosti touto Smlouvou výslovně neupraven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se řídí </w:t>
      </w:r>
      <w:proofErr w:type="spellStart"/>
      <w:r>
        <w:rPr>
          <w:rFonts w:ascii="Arial" w:hAnsi="Arial"/>
        </w:rPr>
        <w:t>obč</w:t>
      </w:r>
      <w:proofErr w:type="spellEnd"/>
      <w:r>
        <w:rPr>
          <w:rFonts w:ascii="Arial" w:hAnsi="Arial"/>
          <w:lang w:val="da-DK"/>
        </w:rPr>
        <w:t>ansk</w:t>
      </w:r>
      <w:proofErr w:type="spellStart"/>
      <w:r>
        <w:rPr>
          <w:rFonts w:ascii="Arial" w:hAnsi="Arial"/>
        </w:rPr>
        <w:t>ým</w:t>
      </w:r>
      <w:proofErr w:type="spellEnd"/>
      <w:r>
        <w:rPr>
          <w:rFonts w:ascii="Arial" w:hAnsi="Arial"/>
        </w:rPr>
        <w:t xml:space="preserve"> zákoníkem. Smluvní strany se dohodly, že ustanovení § 558 odst. 2 obchodního zákoníku se ve vztahu mezi nimi nepoužije.</w:t>
      </w:r>
    </w:p>
    <w:p w:rsidR="004122FC" w:rsidRDefault="004122FC">
      <w:pPr>
        <w:pStyle w:val="Odstavecseseznamem"/>
        <w:rPr>
          <w:rFonts w:ascii="Arial" w:eastAsia="Arial" w:hAnsi="Arial" w:cs="Arial"/>
        </w:rPr>
      </w:pPr>
    </w:p>
    <w:p w:rsidR="004122FC" w:rsidRDefault="008F4C25">
      <w:pPr>
        <w:pStyle w:val="Odstavecseseznamem"/>
        <w:widowControl w:val="0"/>
        <w:numPr>
          <w:ilvl w:val="1"/>
          <w:numId w:val="35"/>
        </w:numPr>
        <w:spacing w:after="0" w:line="276" w:lineRule="auto"/>
        <w:ind w:right="78"/>
        <w:jc w:val="both"/>
        <w:rPr>
          <w:rFonts w:ascii="Arial" w:hAnsi="Arial"/>
        </w:rPr>
      </w:pPr>
      <w:r>
        <w:rPr>
          <w:rFonts w:ascii="Arial" w:hAnsi="Arial"/>
        </w:rPr>
        <w:t xml:space="preserve">Tato Smlouva obsahuje veškerá ujednání Smluvních stran o jejím předmětu a nahrazuje veškerá předchozí písemná či ústní ujednání Smluvních stran v souvislosti s </w:t>
      </w:r>
      <w:proofErr w:type="spellStart"/>
      <w:r>
        <w:rPr>
          <w:rFonts w:ascii="Arial" w:hAnsi="Arial"/>
        </w:rPr>
        <w:t>předmě</w:t>
      </w:r>
      <w:proofErr w:type="spellEnd"/>
      <w:r>
        <w:rPr>
          <w:rFonts w:ascii="Arial" w:hAnsi="Arial"/>
          <w:lang w:val="pt-PT"/>
        </w:rPr>
        <w:t>tem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Smlouvy. Smluvní strany shodně prohlašují, že </w:t>
      </w:r>
      <w:proofErr w:type="spellStart"/>
      <w:r>
        <w:rPr>
          <w:rFonts w:ascii="Arial" w:hAnsi="Arial"/>
        </w:rPr>
        <w:t>žádn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ustanovení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 nemá charakter ustanovení podle § 1748 </w:t>
      </w:r>
      <w:proofErr w:type="spellStart"/>
      <w:r>
        <w:rPr>
          <w:rFonts w:ascii="Arial" w:hAnsi="Arial"/>
        </w:rPr>
        <w:t>Obč</w:t>
      </w:r>
      <w:proofErr w:type="spellEnd"/>
      <w:r>
        <w:rPr>
          <w:rFonts w:ascii="Arial" w:hAnsi="Arial"/>
          <w:lang w:val="da-DK"/>
        </w:rPr>
        <w:t>ansk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ho zákoníku a prohlašují, že není ani </w:t>
      </w:r>
      <w:proofErr w:type="spellStart"/>
      <w:r>
        <w:rPr>
          <w:rFonts w:ascii="Arial" w:hAnsi="Arial"/>
        </w:rPr>
        <w:t>zámě</w:t>
      </w:r>
      <w:proofErr w:type="spellEnd"/>
      <w:r>
        <w:rPr>
          <w:rFonts w:ascii="Arial" w:hAnsi="Arial"/>
          <w:lang w:val="pt-PT"/>
        </w:rPr>
        <w:t xml:space="preserve">rem </w:t>
      </w:r>
      <w:proofErr w:type="spellStart"/>
      <w:r>
        <w:rPr>
          <w:rFonts w:ascii="Arial" w:hAnsi="Arial"/>
        </w:rPr>
        <w:t>žádn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ze Smluvních stran ve vztahu k jak</w:t>
      </w:r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</w:rPr>
        <w:t>mukoliv</w:t>
      </w:r>
      <w:proofErr w:type="spellEnd"/>
      <w:r>
        <w:rPr>
          <w:rFonts w:ascii="Arial" w:hAnsi="Arial"/>
        </w:rPr>
        <w:t xml:space="preserve"> ustanovení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 ustanovení§ 1748 </w:t>
      </w:r>
      <w:proofErr w:type="spellStart"/>
      <w:r>
        <w:rPr>
          <w:rFonts w:ascii="Arial" w:hAnsi="Arial"/>
        </w:rPr>
        <w:t>Obč</w:t>
      </w:r>
      <w:proofErr w:type="spellEnd"/>
      <w:r>
        <w:rPr>
          <w:rFonts w:ascii="Arial" w:hAnsi="Arial"/>
          <w:lang w:val="da-DK"/>
        </w:rPr>
        <w:t>ansk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ho zákoníku uplatnit. Zhotovitel na sebe přebírá riziko změny okolností ve smyslu § 1765 odst. 2 </w:t>
      </w:r>
      <w:proofErr w:type="spellStart"/>
      <w:r>
        <w:rPr>
          <w:rFonts w:ascii="Arial" w:hAnsi="Arial"/>
        </w:rPr>
        <w:t>Obč</w:t>
      </w:r>
      <w:proofErr w:type="spellEnd"/>
      <w:r>
        <w:rPr>
          <w:rFonts w:ascii="Arial" w:hAnsi="Arial"/>
          <w:lang w:val="da-DK"/>
        </w:rPr>
        <w:t>ansk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zákoníku.</w:t>
      </w:r>
    </w:p>
    <w:p w:rsidR="004122FC" w:rsidRDefault="004122FC">
      <w:pPr>
        <w:pStyle w:val="Odstavecseseznamem"/>
        <w:rPr>
          <w:rFonts w:ascii="Arial" w:eastAsia="Arial" w:hAnsi="Arial" w:cs="Arial"/>
        </w:rPr>
      </w:pPr>
    </w:p>
    <w:p w:rsidR="004122FC" w:rsidRDefault="008F4C25">
      <w:pPr>
        <w:pStyle w:val="Odstavecseseznamem"/>
        <w:widowControl w:val="0"/>
        <w:numPr>
          <w:ilvl w:val="1"/>
          <w:numId w:val="35"/>
        </w:numPr>
        <w:spacing w:after="0" w:line="276" w:lineRule="auto"/>
        <w:ind w:right="78"/>
        <w:jc w:val="both"/>
        <w:rPr>
          <w:rFonts w:ascii="Arial" w:hAnsi="Arial"/>
        </w:rPr>
      </w:pPr>
      <w:r>
        <w:rPr>
          <w:rFonts w:ascii="Arial" w:hAnsi="Arial"/>
        </w:rPr>
        <w:t>Není-li dohodnuto jinak, veškerá podání, oznámení, návrhy, prohlášení či jin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 úkony ve vztahu k </w:t>
      </w:r>
      <w:proofErr w:type="spellStart"/>
      <w:r>
        <w:rPr>
          <w:rFonts w:ascii="Arial" w:hAnsi="Arial"/>
        </w:rPr>
        <w:t>někter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ze Smluvních stran, </w:t>
      </w:r>
      <w:proofErr w:type="spellStart"/>
      <w:r>
        <w:rPr>
          <w:rFonts w:ascii="Arial" w:hAnsi="Arial"/>
        </w:rPr>
        <w:t>kter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musí či mohou být učiněny v souvislosti s touto Smlouvou, mohou být zasílány prostřednictvím </w:t>
      </w:r>
      <w:proofErr w:type="spellStart"/>
      <w:r>
        <w:rPr>
          <w:rFonts w:ascii="Arial" w:hAnsi="Arial"/>
        </w:rPr>
        <w:t>elektronick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pošty, s výjimkou odstoupení, </w:t>
      </w:r>
      <w:proofErr w:type="spellStart"/>
      <w:r>
        <w:rPr>
          <w:rFonts w:ascii="Arial" w:hAnsi="Arial"/>
        </w:rPr>
        <w:t>kter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musí být provedeno v </w:t>
      </w:r>
      <w:proofErr w:type="spellStart"/>
      <w:r>
        <w:rPr>
          <w:rFonts w:ascii="Arial" w:hAnsi="Arial"/>
        </w:rPr>
        <w:t>písemn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  <w:lang w:val="en-US"/>
        </w:rPr>
        <w:t>form</w:t>
      </w:r>
      <w:r>
        <w:rPr>
          <w:rFonts w:ascii="Arial" w:hAnsi="Arial"/>
        </w:rPr>
        <w:t xml:space="preserve">ě </w:t>
      </w:r>
      <w:r>
        <w:rPr>
          <w:rFonts w:ascii="Arial" w:hAnsi="Arial"/>
          <w:lang w:val="it-IT"/>
        </w:rPr>
        <w:t>a mus</w:t>
      </w:r>
      <w:r>
        <w:rPr>
          <w:rFonts w:ascii="Arial" w:hAnsi="Arial"/>
        </w:rPr>
        <w:t xml:space="preserve">í </w:t>
      </w:r>
      <w:proofErr w:type="spellStart"/>
      <w:r>
        <w:rPr>
          <w:rFonts w:ascii="Arial" w:hAnsi="Arial"/>
        </w:rPr>
        <w:t>bý</w:t>
      </w:r>
      <w:proofErr w:type="spellEnd"/>
      <w:r>
        <w:rPr>
          <w:rFonts w:ascii="Arial" w:hAnsi="Arial"/>
          <w:lang w:val="de-DE"/>
        </w:rPr>
        <w:t xml:space="preserve">t </w:t>
      </w:r>
      <w:proofErr w:type="spellStart"/>
      <w:r>
        <w:rPr>
          <w:rFonts w:ascii="Arial" w:hAnsi="Arial"/>
          <w:lang w:val="de-DE"/>
        </w:rPr>
        <w:t>doru</w:t>
      </w:r>
      <w:r>
        <w:rPr>
          <w:rFonts w:ascii="Arial" w:hAnsi="Arial"/>
        </w:rPr>
        <w:t>čeno</w:t>
      </w:r>
      <w:proofErr w:type="spellEnd"/>
      <w:r>
        <w:rPr>
          <w:rFonts w:ascii="Arial" w:hAnsi="Arial"/>
        </w:rPr>
        <w:t xml:space="preserve"> doporučeným dopisem na adresu pří</w:t>
      </w:r>
      <w:r>
        <w:rPr>
          <w:rFonts w:ascii="Arial" w:hAnsi="Arial"/>
          <w:lang w:val="da-DK"/>
        </w:rPr>
        <w:t>slu</w:t>
      </w:r>
      <w:proofErr w:type="spellStart"/>
      <w:r>
        <w:rPr>
          <w:rFonts w:ascii="Arial" w:hAnsi="Arial"/>
        </w:rPr>
        <w:t>šn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Smluvní strany uvedenou v záhlaví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nebo na adresu jejího aktuálního sídla. Nelze-li doruč</w:t>
      </w:r>
      <w:r>
        <w:rPr>
          <w:rFonts w:ascii="Arial" w:hAnsi="Arial"/>
          <w:lang w:val="fr-FR"/>
        </w:rPr>
        <w:t>it p</w:t>
      </w:r>
      <w:proofErr w:type="spellStart"/>
      <w:r>
        <w:rPr>
          <w:rFonts w:ascii="Arial" w:hAnsi="Arial"/>
        </w:rPr>
        <w:t>ísemnost</w:t>
      </w:r>
      <w:proofErr w:type="spellEnd"/>
      <w:r>
        <w:rPr>
          <w:rFonts w:ascii="Arial" w:hAnsi="Arial"/>
        </w:rPr>
        <w:t xml:space="preserve"> na shora uvedenou adresu nebo odmítne-li adresát přijetí písemnosti, má se za to, že písemnost byla doručena sedm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ho (7) pracovního dne po jejím </w:t>
      </w:r>
      <w:proofErr w:type="spellStart"/>
      <w:r>
        <w:rPr>
          <w:rFonts w:ascii="Arial" w:hAnsi="Arial"/>
          <w:lang w:val="de-DE"/>
        </w:rPr>
        <w:t>odesl</w:t>
      </w:r>
      <w:r>
        <w:rPr>
          <w:rFonts w:ascii="Arial" w:hAnsi="Arial"/>
        </w:rPr>
        <w:t>ání</w:t>
      </w:r>
      <w:proofErr w:type="spellEnd"/>
      <w:r>
        <w:rPr>
          <w:rFonts w:ascii="Arial" w:hAnsi="Arial"/>
        </w:rPr>
        <w:t>.</w:t>
      </w:r>
    </w:p>
    <w:p w:rsidR="004122FC" w:rsidRDefault="004122FC">
      <w:pPr>
        <w:pStyle w:val="Odstavecseseznamem"/>
        <w:rPr>
          <w:rFonts w:ascii="Arial" w:eastAsia="Arial" w:hAnsi="Arial" w:cs="Arial"/>
        </w:rPr>
      </w:pPr>
    </w:p>
    <w:p w:rsidR="004122FC" w:rsidRDefault="008F4C25">
      <w:pPr>
        <w:pStyle w:val="Odstavecseseznamem"/>
        <w:widowControl w:val="0"/>
        <w:numPr>
          <w:ilvl w:val="1"/>
          <w:numId w:val="36"/>
        </w:numPr>
        <w:spacing w:after="0" w:line="276" w:lineRule="auto"/>
        <w:ind w:right="78"/>
        <w:jc w:val="both"/>
        <w:rPr>
          <w:rFonts w:ascii="Arial" w:hAnsi="Arial"/>
        </w:rPr>
      </w:pPr>
      <w:r>
        <w:rPr>
          <w:rFonts w:ascii="Arial" w:hAnsi="Arial"/>
        </w:rPr>
        <w:t>Vešker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změny a doplnění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 mohou být učiněny pouze písemnou formou jako její dodatky </w:t>
      </w:r>
      <w:proofErr w:type="spellStart"/>
      <w:r>
        <w:rPr>
          <w:rFonts w:ascii="Arial" w:hAnsi="Arial"/>
        </w:rPr>
        <w:t>podepsan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  <w:lang w:val="it-IT"/>
        </w:rPr>
        <w:t>opr</w:t>
      </w:r>
      <w:proofErr w:type="spellStart"/>
      <w:r>
        <w:rPr>
          <w:rFonts w:ascii="Arial" w:hAnsi="Arial"/>
        </w:rPr>
        <w:t>ávněnými</w:t>
      </w:r>
      <w:proofErr w:type="spellEnd"/>
      <w:r>
        <w:rPr>
          <w:rFonts w:ascii="Arial" w:hAnsi="Arial"/>
        </w:rPr>
        <w:t xml:space="preserve"> zástupci obou Smluvních stran.</w:t>
      </w:r>
    </w:p>
    <w:p w:rsidR="004122FC" w:rsidRDefault="004122FC">
      <w:pPr>
        <w:pStyle w:val="Odstavecseseznamem"/>
        <w:rPr>
          <w:rFonts w:ascii="Arial" w:eastAsia="Arial" w:hAnsi="Arial" w:cs="Arial"/>
        </w:rPr>
      </w:pPr>
    </w:p>
    <w:p w:rsidR="004122FC" w:rsidRDefault="008F4C25">
      <w:pPr>
        <w:pStyle w:val="Odstavecseseznamem"/>
        <w:widowControl w:val="0"/>
        <w:numPr>
          <w:ilvl w:val="1"/>
          <w:numId w:val="35"/>
        </w:numPr>
        <w:spacing w:after="0" w:line="276" w:lineRule="auto"/>
        <w:ind w:right="78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V případě, že se </w:t>
      </w:r>
      <w:proofErr w:type="spellStart"/>
      <w:r>
        <w:rPr>
          <w:rFonts w:ascii="Arial" w:hAnsi="Arial"/>
        </w:rPr>
        <w:t>kter</w:t>
      </w:r>
      <w:proofErr w:type="spellEnd"/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</w:rPr>
        <w:t>koliv</w:t>
      </w:r>
      <w:proofErr w:type="spellEnd"/>
      <w:r>
        <w:rPr>
          <w:rFonts w:ascii="Arial" w:hAnsi="Arial"/>
        </w:rPr>
        <w:t xml:space="preserve"> z ustanovení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ukáže být neplatným č</w:t>
      </w:r>
      <w:r>
        <w:rPr>
          <w:rFonts w:ascii="Arial" w:hAnsi="Arial"/>
          <w:lang w:val="it-IT"/>
        </w:rPr>
        <w:t>i ne</w:t>
      </w:r>
      <w:r>
        <w:rPr>
          <w:rFonts w:ascii="Arial" w:hAnsi="Arial"/>
        </w:rPr>
        <w:t>účinným, nemá tato skutečnost vliv na platnost a účinnost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Smlouvy. Smluvní strany se zavazují </w:t>
      </w:r>
      <w:proofErr w:type="spellStart"/>
      <w:r>
        <w:rPr>
          <w:rFonts w:ascii="Arial" w:hAnsi="Arial"/>
        </w:rPr>
        <w:t>takov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ustanovení nahradit ustanovením novým, platný</w:t>
      </w:r>
      <w:r>
        <w:rPr>
          <w:rFonts w:ascii="Arial" w:hAnsi="Arial"/>
          <w:lang w:val="pt-PT"/>
        </w:rPr>
        <w:t xml:space="preserve">m a </w:t>
      </w:r>
      <w:r>
        <w:rPr>
          <w:rFonts w:ascii="Arial" w:hAnsi="Arial"/>
        </w:rPr>
        <w:t xml:space="preserve">účinným, </w:t>
      </w:r>
      <w:proofErr w:type="spellStart"/>
      <w:r>
        <w:rPr>
          <w:rFonts w:ascii="Arial" w:hAnsi="Arial"/>
        </w:rPr>
        <w:t>kter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bude svým významem nejblíže vystihovat záměr Smluvních stran.</w:t>
      </w:r>
    </w:p>
    <w:p w:rsidR="004122FC" w:rsidRDefault="004122FC">
      <w:pPr>
        <w:pStyle w:val="Odstavecseseznamem"/>
        <w:rPr>
          <w:rFonts w:ascii="Arial" w:eastAsia="Arial" w:hAnsi="Arial" w:cs="Arial"/>
        </w:rPr>
      </w:pPr>
    </w:p>
    <w:p w:rsidR="004122FC" w:rsidRDefault="008F4C25">
      <w:pPr>
        <w:pStyle w:val="Odstavecseseznamem"/>
        <w:widowControl w:val="0"/>
        <w:numPr>
          <w:ilvl w:val="1"/>
          <w:numId w:val="35"/>
        </w:numPr>
        <w:spacing w:after="0" w:line="276" w:lineRule="auto"/>
        <w:ind w:right="78"/>
        <w:jc w:val="both"/>
        <w:rPr>
          <w:rFonts w:ascii="Arial" w:hAnsi="Arial"/>
        </w:rPr>
      </w:pPr>
      <w:r>
        <w:rPr>
          <w:rFonts w:ascii="Arial" w:hAnsi="Arial"/>
        </w:rPr>
        <w:t>Smluvní strany se zavazují vešker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 spory vznikl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 v souvislosti s plněním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 řešit dohodou. Nebude-li tato možná, předloží věc kterákoliv ze Smluvních stran k rozhodnutí výlučně </w:t>
      </w:r>
      <w:proofErr w:type="spellStart"/>
      <w:r>
        <w:rPr>
          <w:rFonts w:ascii="Arial" w:hAnsi="Arial"/>
        </w:rPr>
        <w:t>vě</w:t>
      </w:r>
      <w:proofErr w:type="spellEnd"/>
      <w:r>
        <w:rPr>
          <w:rFonts w:ascii="Arial" w:hAnsi="Arial"/>
          <w:lang w:val="it-IT"/>
        </w:rPr>
        <w:t>cn</w:t>
      </w:r>
      <w:r>
        <w:rPr>
          <w:rFonts w:ascii="Arial" w:hAnsi="Arial"/>
        </w:rPr>
        <w:t>ě pří</w:t>
      </w:r>
      <w:r>
        <w:rPr>
          <w:rFonts w:ascii="Arial" w:hAnsi="Arial"/>
          <w:lang w:val="da-DK"/>
        </w:rPr>
        <w:t>slu</w:t>
      </w:r>
      <w:proofErr w:type="spellStart"/>
      <w:r>
        <w:rPr>
          <w:rFonts w:ascii="Arial" w:hAnsi="Arial"/>
        </w:rPr>
        <w:t>šn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mu soudu v Praze.</w:t>
      </w:r>
    </w:p>
    <w:p w:rsidR="004122FC" w:rsidRDefault="004122FC">
      <w:pPr>
        <w:pStyle w:val="Odstavecseseznamem"/>
        <w:rPr>
          <w:rFonts w:ascii="Arial" w:eastAsia="Arial" w:hAnsi="Arial" w:cs="Arial"/>
        </w:rPr>
      </w:pPr>
    </w:p>
    <w:p w:rsidR="004122FC" w:rsidRDefault="008F4C25">
      <w:pPr>
        <w:pStyle w:val="Odstavecseseznamem"/>
        <w:widowControl w:val="0"/>
        <w:numPr>
          <w:ilvl w:val="1"/>
          <w:numId w:val="35"/>
        </w:numPr>
        <w:spacing w:after="0" w:line="276" w:lineRule="auto"/>
        <w:ind w:right="78"/>
        <w:jc w:val="both"/>
        <w:rPr>
          <w:rFonts w:ascii="Arial" w:hAnsi="Arial"/>
        </w:rPr>
      </w:pPr>
      <w:r>
        <w:rPr>
          <w:rFonts w:ascii="Arial" w:hAnsi="Arial"/>
        </w:rPr>
        <w:t xml:space="preserve">Tato Smlouva byla sepsána ve dvou (2) vyhotoveních s platností </w:t>
      </w:r>
      <w:r>
        <w:rPr>
          <w:rFonts w:ascii="Arial" w:hAnsi="Arial"/>
          <w:lang w:val="it-IT"/>
        </w:rPr>
        <w:t>origin</w:t>
      </w:r>
      <w:proofErr w:type="spellStart"/>
      <w:r>
        <w:rPr>
          <w:rFonts w:ascii="Arial" w:hAnsi="Arial"/>
        </w:rPr>
        <w:t>álu</w:t>
      </w:r>
      <w:proofErr w:type="spellEnd"/>
      <w:r>
        <w:rPr>
          <w:rFonts w:ascii="Arial" w:hAnsi="Arial"/>
        </w:rPr>
        <w:t>, z nichž každá ze Smluvních stran obdrží po jednom (1) vyhotovení.</w:t>
      </w:r>
    </w:p>
    <w:p w:rsidR="004122FC" w:rsidRDefault="004122FC">
      <w:pPr>
        <w:pStyle w:val="Odstavecseseznamem"/>
        <w:rPr>
          <w:rFonts w:ascii="Arial" w:eastAsia="Arial" w:hAnsi="Arial" w:cs="Arial"/>
        </w:rPr>
      </w:pPr>
    </w:p>
    <w:p w:rsidR="004122FC" w:rsidRDefault="008F4C25">
      <w:pPr>
        <w:pStyle w:val="Odstavecseseznamem"/>
        <w:widowControl w:val="0"/>
        <w:numPr>
          <w:ilvl w:val="1"/>
          <w:numId w:val="35"/>
        </w:numPr>
        <w:spacing w:after="0" w:line="276" w:lineRule="auto"/>
        <w:ind w:right="78"/>
        <w:jc w:val="both"/>
        <w:rPr>
          <w:rFonts w:ascii="Arial" w:hAnsi="Arial"/>
        </w:rPr>
      </w:pPr>
      <w:r>
        <w:rPr>
          <w:rFonts w:ascii="Arial" w:hAnsi="Arial"/>
        </w:rPr>
        <w:t>Ukončením účinnosti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z jak</w:t>
      </w:r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</w:rPr>
        <w:t>hokoli</w:t>
      </w:r>
      <w:proofErr w:type="spellEnd"/>
      <w:r>
        <w:rPr>
          <w:rFonts w:ascii="Arial" w:hAnsi="Arial"/>
        </w:rPr>
        <w:t xml:space="preserve"> důvodu nejsou dotčena její ustanovení týkající se nároků z odpovědnosti za škodu a smluvních pokut, ustanovení o licenci, ustanovení o zachování mlčenlivosti, ani další ustanovení a nároky, z jejichž povahy vyplývá, že mají trvat i po zániku účinnosti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Smlouvy.</w:t>
      </w:r>
    </w:p>
    <w:p w:rsidR="004122FC" w:rsidRDefault="004122FC">
      <w:pPr>
        <w:pStyle w:val="Odstavecseseznamem"/>
        <w:rPr>
          <w:rFonts w:ascii="Arial" w:eastAsia="Arial" w:hAnsi="Arial" w:cs="Arial"/>
        </w:rPr>
      </w:pPr>
    </w:p>
    <w:p w:rsidR="004122FC" w:rsidRPr="00596377" w:rsidRDefault="008F4C25" w:rsidP="003717C3">
      <w:pPr>
        <w:pStyle w:val="Odstavecseseznamem"/>
        <w:widowControl w:val="0"/>
        <w:numPr>
          <w:ilvl w:val="1"/>
          <w:numId w:val="35"/>
        </w:numPr>
        <w:spacing w:after="0" w:line="276" w:lineRule="auto"/>
        <w:ind w:right="78"/>
        <w:jc w:val="both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Ned</w:t>
      </w:r>
      <w:proofErr w:type="spellStart"/>
      <w:r>
        <w:rPr>
          <w:rFonts w:ascii="Arial" w:hAnsi="Arial"/>
        </w:rPr>
        <w:t>ílnou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součá</w:t>
      </w:r>
      <w:r>
        <w:rPr>
          <w:rFonts w:ascii="Arial" w:hAnsi="Arial"/>
          <w:lang w:val="en-US"/>
        </w:rPr>
        <w:t>st</w:t>
      </w:r>
      <w:proofErr w:type="spellEnd"/>
      <w:r>
        <w:rPr>
          <w:rFonts w:ascii="Arial" w:hAnsi="Arial"/>
          <w:lang w:val="en-US"/>
        </w:rPr>
        <w:t xml:space="preserve">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 tvoří následující </w:t>
      </w:r>
    </w:p>
    <w:p w:rsidR="00877203" w:rsidRPr="00877203" w:rsidRDefault="00877203" w:rsidP="00877203">
      <w:pPr>
        <w:widowControl w:val="0"/>
        <w:tabs>
          <w:tab w:val="left" w:pos="592"/>
        </w:tabs>
        <w:spacing w:after="0" w:line="240" w:lineRule="auto"/>
        <w:ind w:right="79"/>
        <w:jc w:val="both"/>
        <w:rPr>
          <w:rFonts w:ascii="Arial" w:eastAsia="Arial" w:hAnsi="Arial" w:cs="Arial"/>
        </w:rPr>
      </w:pPr>
      <w:r w:rsidRPr="00877203">
        <w:rPr>
          <w:rFonts w:ascii="Arial" w:eastAsia="Arial" w:hAnsi="Arial" w:cs="Arial"/>
        </w:rPr>
        <w:tab/>
        <w:t>P</w:t>
      </w:r>
      <w:r w:rsidRPr="00877203">
        <w:rPr>
          <w:rFonts w:ascii="Arial" w:hAnsi="Arial"/>
        </w:rPr>
        <w:t xml:space="preserve">říloha č. 1: Specifikace zadání a harmonogram </w:t>
      </w:r>
      <w:proofErr w:type="spellStart"/>
      <w:r w:rsidRPr="00877203">
        <w:rPr>
          <w:rFonts w:ascii="Arial" w:hAnsi="Arial"/>
        </w:rPr>
        <w:t>postupn</w:t>
      </w:r>
      <w:proofErr w:type="spellEnd"/>
      <w:r w:rsidRPr="00877203">
        <w:rPr>
          <w:rFonts w:ascii="Arial" w:hAnsi="Arial"/>
          <w:lang w:val="fr-FR"/>
        </w:rPr>
        <w:t>é</w:t>
      </w:r>
      <w:r w:rsidRPr="00877203">
        <w:rPr>
          <w:rFonts w:ascii="Arial" w:hAnsi="Arial"/>
        </w:rPr>
        <w:t>ho zveřejňování</w:t>
      </w:r>
    </w:p>
    <w:p w:rsidR="00877203" w:rsidRPr="00877203" w:rsidRDefault="00877203" w:rsidP="00877203">
      <w:pPr>
        <w:widowControl w:val="0"/>
        <w:tabs>
          <w:tab w:val="left" w:pos="592"/>
        </w:tabs>
        <w:spacing w:after="0" w:line="240" w:lineRule="auto"/>
        <w:ind w:right="79"/>
        <w:jc w:val="both"/>
        <w:rPr>
          <w:rFonts w:ascii="Arial" w:eastAsia="Arial" w:hAnsi="Arial" w:cs="Arial"/>
        </w:rPr>
      </w:pPr>
      <w:r w:rsidRPr="00877203">
        <w:rPr>
          <w:rFonts w:ascii="Arial" w:eastAsia="Arial" w:hAnsi="Arial" w:cs="Arial"/>
        </w:rPr>
        <w:tab/>
        <w:t>P</w:t>
      </w:r>
      <w:r w:rsidRPr="00877203">
        <w:rPr>
          <w:rFonts w:ascii="Arial" w:hAnsi="Arial"/>
        </w:rPr>
        <w:t>říloha č. 2: Vzor předávacího protokolu</w:t>
      </w:r>
    </w:p>
    <w:p w:rsidR="00596377" w:rsidRPr="00596377" w:rsidRDefault="00596377" w:rsidP="00596377">
      <w:pPr>
        <w:pStyle w:val="Odstavecseseznamem"/>
        <w:rPr>
          <w:rFonts w:ascii="Arial" w:hAnsi="Arial"/>
          <w:lang w:val="nl-NL"/>
        </w:rPr>
      </w:pPr>
    </w:p>
    <w:p w:rsidR="00596377" w:rsidRDefault="00596377" w:rsidP="003717C3">
      <w:pPr>
        <w:pStyle w:val="Odstavecseseznamem"/>
        <w:widowControl w:val="0"/>
        <w:numPr>
          <w:ilvl w:val="1"/>
          <w:numId w:val="35"/>
        </w:numPr>
        <w:spacing w:after="0" w:line="276" w:lineRule="auto"/>
        <w:ind w:right="78"/>
        <w:jc w:val="both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Smluvní </w:t>
      </w:r>
      <w:r>
        <w:t>strany tímto výslovně prohlašují, že tato Smlouva vyjadřuje jejich pravou a svobodnou vůli, je výsledkem vzájemných jednání a Smluvní strany mě</w:t>
      </w:r>
      <w:proofErr w:type="spellStart"/>
      <w:r>
        <w:rPr>
          <w:lang w:val="en-US"/>
        </w:rPr>
        <w:t>ly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</w:t>
      </w:r>
      <w:r>
        <w:t>žnost</w:t>
      </w:r>
      <w:proofErr w:type="spellEnd"/>
      <w:r>
        <w:t xml:space="preserve"> se k jejímu obsahu vyjádřit, rozumí obsahu a podmínkám t</w:t>
      </w:r>
      <w:r>
        <w:rPr>
          <w:lang w:val="fr-FR"/>
        </w:rPr>
        <w:t>é</w:t>
      </w:r>
      <w:r>
        <w:t xml:space="preserve">to Smlouvy a mají zájem být jimi vázány, na důkaz toho připojují níže </w:t>
      </w:r>
      <w:proofErr w:type="spellStart"/>
      <w:r>
        <w:t>sv</w:t>
      </w:r>
      <w:proofErr w:type="spellEnd"/>
      <w:r>
        <w:rPr>
          <w:lang w:val="fr-FR"/>
        </w:rPr>
        <w:t xml:space="preserve">é </w:t>
      </w:r>
      <w:r>
        <w:t>podpisy.</w:t>
      </w:r>
    </w:p>
    <w:p w:rsidR="004122FC" w:rsidRDefault="004122FC" w:rsidP="003717C3">
      <w:pPr>
        <w:pStyle w:val="Odstavecseseznamem"/>
        <w:widowControl w:val="0"/>
        <w:tabs>
          <w:tab w:val="left" w:pos="592"/>
        </w:tabs>
        <w:spacing w:after="0" w:line="240" w:lineRule="auto"/>
        <w:ind w:left="181" w:right="79"/>
        <w:jc w:val="both"/>
        <w:rPr>
          <w:rFonts w:ascii="Arial" w:eastAsia="Arial" w:hAnsi="Arial" w:cs="Arial"/>
        </w:rPr>
      </w:pPr>
    </w:p>
    <w:p w:rsidR="004122FC" w:rsidRDefault="004122FC">
      <w:pPr>
        <w:pStyle w:val="Zkladntext"/>
        <w:rPr>
          <w:sz w:val="24"/>
          <w:szCs w:val="24"/>
        </w:rPr>
      </w:pPr>
    </w:p>
    <w:p w:rsidR="004122FC" w:rsidRDefault="004122FC">
      <w:pPr>
        <w:pStyle w:val="Zkladntext"/>
        <w:spacing w:before="6"/>
        <w:rPr>
          <w:sz w:val="26"/>
          <w:szCs w:val="26"/>
        </w:rPr>
      </w:pPr>
    </w:p>
    <w:p w:rsidR="003717C3" w:rsidRDefault="003717C3">
      <w:pPr>
        <w:pStyle w:val="Zkladntext"/>
        <w:spacing w:before="6"/>
        <w:rPr>
          <w:sz w:val="26"/>
          <w:szCs w:val="26"/>
        </w:rPr>
      </w:pPr>
    </w:p>
    <w:p w:rsidR="003717C3" w:rsidRDefault="003717C3">
      <w:pPr>
        <w:pStyle w:val="Zkladntext"/>
        <w:spacing w:before="6"/>
        <w:rPr>
          <w:sz w:val="26"/>
          <w:szCs w:val="26"/>
        </w:rPr>
      </w:pPr>
    </w:p>
    <w:p w:rsidR="004122FC" w:rsidRDefault="008F4C25">
      <w:pPr>
        <w:pStyle w:val="Zkladntext"/>
        <w:tabs>
          <w:tab w:val="left" w:pos="4540"/>
        </w:tabs>
        <w:ind w:left="100"/>
      </w:pPr>
      <w:r>
        <w:t>Za Objednatele: ..................................</w:t>
      </w:r>
      <w:r>
        <w:tab/>
        <w:t>Za Zhotovitele: ………………………….</w:t>
      </w:r>
    </w:p>
    <w:p w:rsidR="004122FC" w:rsidRDefault="004122FC">
      <w:pPr>
        <w:pStyle w:val="Zkladntext"/>
        <w:rPr>
          <w:sz w:val="24"/>
          <w:szCs w:val="24"/>
        </w:rPr>
      </w:pPr>
    </w:p>
    <w:p w:rsidR="004122FC" w:rsidRDefault="004122FC">
      <w:pPr>
        <w:pStyle w:val="Zkladntext"/>
        <w:spacing w:before="8"/>
        <w:rPr>
          <w:sz w:val="29"/>
          <w:szCs w:val="29"/>
        </w:rPr>
      </w:pPr>
    </w:p>
    <w:p w:rsidR="003717C3" w:rsidRDefault="003717C3">
      <w:pPr>
        <w:pStyle w:val="Zkladntext"/>
        <w:spacing w:before="8"/>
        <w:rPr>
          <w:sz w:val="29"/>
          <w:szCs w:val="29"/>
        </w:rPr>
      </w:pPr>
    </w:p>
    <w:p w:rsidR="004122FC" w:rsidRDefault="008F4C25">
      <w:pPr>
        <w:pStyle w:val="Zkladntext"/>
        <w:tabs>
          <w:tab w:val="left" w:pos="4545"/>
        </w:tabs>
        <w:spacing w:before="1"/>
        <w:ind w:left="100"/>
      </w:pPr>
      <w:r>
        <w:t>V Praze dne .................................</w:t>
      </w:r>
      <w:r>
        <w:tab/>
        <w:t>V Praze dne .........................................</w:t>
      </w:r>
    </w:p>
    <w:p w:rsidR="004122FC" w:rsidRDefault="008F4C25">
      <w:pPr>
        <w:spacing w:after="160"/>
      </w:pPr>
      <w:r>
        <w:rPr>
          <w:rFonts w:ascii="Arial Unicode MS" w:hAnsi="Arial Unicode MS"/>
        </w:rPr>
        <w:br w:type="page"/>
      </w:r>
    </w:p>
    <w:p w:rsidR="004122FC" w:rsidRDefault="004122FC">
      <w:pPr>
        <w:sectPr w:rsidR="004122FC">
          <w:headerReference w:type="default" r:id="rId9"/>
          <w:footerReference w:type="default" r:id="rId10"/>
          <w:pgSz w:w="11920" w:h="16840"/>
          <w:pgMar w:top="3119" w:right="2838" w:bottom="980" w:left="567" w:header="0" w:footer="789" w:gutter="0"/>
          <w:cols w:space="708"/>
        </w:sectPr>
      </w:pPr>
    </w:p>
    <w:p w:rsidR="004122FC" w:rsidRDefault="008F4C25">
      <w:pPr>
        <w:spacing w:after="160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lastRenderedPageBreak/>
        <w:t>PŘÍ</w:t>
      </w:r>
      <w:r>
        <w:rPr>
          <w:rFonts w:ascii="Arial" w:hAnsi="Arial"/>
          <w:b/>
          <w:bCs/>
          <w:u w:val="single"/>
          <w:lang w:val="de-DE"/>
        </w:rPr>
        <w:t xml:space="preserve">LOHA </w:t>
      </w:r>
      <w:r>
        <w:rPr>
          <w:rFonts w:ascii="Arial" w:hAnsi="Arial"/>
          <w:b/>
          <w:bCs/>
          <w:u w:val="single"/>
        </w:rPr>
        <w:t>Č. 1</w:t>
      </w:r>
    </w:p>
    <w:p w:rsidR="004122FC" w:rsidRDefault="008F4C25">
      <w:pPr>
        <w:pStyle w:val="Nadpis3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de-DE"/>
        </w:rPr>
        <w:t>SPECIFIKACE ZAD</w:t>
      </w:r>
      <w:r>
        <w:rPr>
          <w:rFonts w:ascii="Arial" w:hAnsi="Arial"/>
          <w:sz w:val="22"/>
          <w:szCs w:val="22"/>
        </w:rPr>
        <w:t xml:space="preserve">ÁNÍ </w:t>
      </w:r>
      <w:r>
        <w:rPr>
          <w:rFonts w:ascii="Arial" w:hAnsi="Arial"/>
          <w:sz w:val="22"/>
          <w:szCs w:val="22"/>
          <w:lang w:val="es-ES_tradnl"/>
        </w:rPr>
        <w:t>A HARMONOGRAM POSTUPN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de-DE"/>
        </w:rPr>
        <w:t>HO ZVE</w:t>
      </w:r>
      <w:r>
        <w:rPr>
          <w:rFonts w:ascii="Arial" w:hAnsi="Arial"/>
          <w:sz w:val="22"/>
          <w:szCs w:val="22"/>
        </w:rPr>
        <w:t>ŘEJŇ</w:t>
      </w:r>
      <w:r>
        <w:rPr>
          <w:rFonts w:ascii="Arial" w:hAnsi="Arial"/>
          <w:sz w:val="22"/>
          <w:szCs w:val="22"/>
          <w:lang w:val="nl-NL"/>
        </w:rPr>
        <w:t>OV</w:t>
      </w:r>
      <w:r>
        <w:rPr>
          <w:rFonts w:ascii="Arial" w:hAnsi="Arial"/>
          <w:sz w:val="22"/>
          <w:szCs w:val="22"/>
        </w:rPr>
        <w:t>ÁNÍ</w:t>
      </w:r>
    </w:p>
    <w:p w:rsidR="004122FC" w:rsidRDefault="004122FC">
      <w:pPr>
        <w:spacing w:after="120"/>
        <w:jc w:val="both"/>
        <w:rPr>
          <w:rFonts w:ascii="Arial" w:eastAsia="Arial" w:hAnsi="Arial" w:cs="Arial"/>
          <w:sz w:val="20"/>
          <w:szCs w:val="20"/>
        </w:rPr>
      </w:pPr>
    </w:p>
    <w:p w:rsidR="004122FC" w:rsidRDefault="008F4C25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Národní </w:t>
      </w:r>
      <w:r>
        <w:rPr>
          <w:rFonts w:ascii="Arial" w:hAnsi="Arial"/>
          <w:sz w:val="20"/>
          <w:szCs w:val="20"/>
          <w:lang w:val="nl-NL"/>
        </w:rPr>
        <w:t>galerie v</w:t>
      </w:r>
      <w:r>
        <w:rPr>
          <w:rFonts w:ascii="Arial" w:hAnsi="Arial"/>
          <w:sz w:val="20"/>
          <w:szCs w:val="20"/>
        </w:rPr>
        <w:t> Praze připravuje architektonickou soutěž o návrh na transformaci a rekonstrukci  budovy Veletržního paláce, která bude probíhat formou soutěžní</w:t>
      </w:r>
      <w:r>
        <w:rPr>
          <w:rFonts w:ascii="Arial" w:hAnsi="Arial"/>
          <w:sz w:val="20"/>
          <w:szCs w:val="20"/>
          <w:lang w:val="pt-PT"/>
        </w:rPr>
        <w:t xml:space="preserve">ho dialogu. Pro tento </w:t>
      </w:r>
      <w:r>
        <w:rPr>
          <w:rFonts w:ascii="Arial" w:hAnsi="Arial"/>
          <w:sz w:val="20"/>
          <w:szCs w:val="20"/>
        </w:rPr>
        <w:t>úč</w:t>
      </w:r>
      <w:r>
        <w:rPr>
          <w:rFonts w:ascii="Arial" w:hAnsi="Arial"/>
          <w:sz w:val="20"/>
          <w:szCs w:val="20"/>
          <w:lang w:val="it-IT"/>
        </w:rPr>
        <w:t>el popt</w:t>
      </w:r>
      <w:proofErr w:type="spellStart"/>
      <w:r>
        <w:rPr>
          <w:rFonts w:ascii="Arial" w:hAnsi="Arial"/>
          <w:sz w:val="20"/>
          <w:szCs w:val="20"/>
        </w:rPr>
        <w:t>ává</w:t>
      </w:r>
      <w:proofErr w:type="spellEnd"/>
      <w:r>
        <w:rPr>
          <w:rFonts w:ascii="Arial" w:hAnsi="Arial"/>
          <w:sz w:val="20"/>
          <w:szCs w:val="20"/>
        </w:rPr>
        <w:t xml:space="preserve"> tvorbu </w:t>
      </w:r>
      <w:proofErr w:type="spellStart"/>
      <w:r>
        <w:rPr>
          <w:rFonts w:ascii="Arial" w:hAnsi="Arial"/>
          <w:sz w:val="20"/>
          <w:szCs w:val="20"/>
        </w:rPr>
        <w:t>dedikovan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proofErr w:type="spellStart"/>
      <w:r>
        <w:rPr>
          <w:rFonts w:ascii="Arial" w:hAnsi="Arial"/>
          <w:sz w:val="20"/>
          <w:szCs w:val="20"/>
        </w:rPr>
        <w:t>webov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 xml:space="preserve">stránky (tzv. </w:t>
      </w:r>
      <w:proofErr w:type="spellStart"/>
      <w:r>
        <w:rPr>
          <w:rFonts w:ascii="Arial" w:hAnsi="Arial"/>
          <w:sz w:val="20"/>
          <w:szCs w:val="20"/>
        </w:rPr>
        <w:t>microsite</w:t>
      </w:r>
      <w:proofErr w:type="spellEnd"/>
      <w:r>
        <w:rPr>
          <w:rFonts w:ascii="Arial" w:hAnsi="Arial"/>
          <w:sz w:val="20"/>
          <w:szCs w:val="20"/>
        </w:rPr>
        <w:t xml:space="preserve">), která bude přinášet co nejvíce informací </w:t>
      </w:r>
      <w:r>
        <w:rPr>
          <w:rFonts w:ascii="Arial" w:hAnsi="Arial"/>
          <w:sz w:val="20"/>
          <w:szCs w:val="20"/>
          <w:lang w:val="pt-PT"/>
        </w:rPr>
        <w:t>o pr</w:t>
      </w:r>
      <w:proofErr w:type="spellStart"/>
      <w:r>
        <w:rPr>
          <w:rFonts w:ascii="Arial" w:hAnsi="Arial"/>
          <w:sz w:val="20"/>
          <w:szCs w:val="20"/>
        </w:rPr>
        <w:t>ůběhu</w:t>
      </w:r>
      <w:proofErr w:type="spellEnd"/>
      <w:r>
        <w:rPr>
          <w:rFonts w:ascii="Arial" w:hAnsi="Arial"/>
          <w:sz w:val="20"/>
          <w:szCs w:val="20"/>
        </w:rPr>
        <w:t xml:space="preserve"> cel</w:t>
      </w:r>
      <w:r>
        <w:rPr>
          <w:rFonts w:ascii="Arial" w:hAnsi="Arial"/>
          <w:sz w:val="20"/>
          <w:szCs w:val="20"/>
          <w:lang w:val="fr-FR"/>
        </w:rPr>
        <w:t xml:space="preserve">é </w:t>
      </w:r>
      <w:proofErr w:type="spellStart"/>
      <w:r>
        <w:rPr>
          <w:rFonts w:ascii="Arial" w:hAnsi="Arial"/>
          <w:sz w:val="20"/>
          <w:szCs w:val="20"/>
        </w:rPr>
        <w:t>architektonick</w:t>
      </w:r>
      <w:proofErr w:type="spellEnd"/>
      <w:r>
        <w:rPr>
          <w:rFonts w:ascii="Arial" w:hAnsi="Arial"/>
          <w:sz w:val="20"/>
          <w:szCs w:val="20"/>
          <w:lang w:val="fr-FR"/>
        </w:rPr>
        <w:t>é sout</w:t>
      </w:r>
      <w:proofErr w:type="spellStart"/>
      <w:r>
        <w:rPr>
          <w:rFonts w:ascii="Arial" w:hAnsi="Arial"/>
          <w:sz w:val="20"/>
          <w:szCs w:val="20"/>
        </w:rPr>
        <w:t>ěže</w:t>
      </w:r>
      <w:proofErr w:type="spellEnd"/>
      <w:r>
        <w:rPr>
          <w:rFonts w:ascii="Arial" w:hAnsi="Arial"/>
          <w:sz w:val="20"/>
          <w:szCs w:val="20"/>
        </w:rPr>
        <w:t xml:space="preserve">, a to jak </w:t>
      </w:r>
      <w:proofErr w:type="spellStart"/>
      <w:r>
        <w:rPr>
          <w:rFonts w:ascii="Arial" w:hAnsi="Arial"/>
          <w:sz w:val="20"/>
          <w:szCs w:val="20"/>
        </w:rPr>
        <w:t>laick</w:t>
      </w:r>
      <w:proofErr w:type="spellEnd"/>
      <w:r>
        <w:rPr>
          <w:rFonts w:ascii="Arial" w:hAnsi="Arial"/>
          <w:sz w:val="20"/>
          <w:szCs w:val="20"/>
          <w:lang w:val="fr-FR"/>
        </w:rPr>
        <w:t>é</w:t>
      </w:r>
      <w:r>
        <w:rPr>
          <w:rFonts w:ascii="Arial" w:hAnsi="Arial"/>
          <w:sz w:val="20"/>
          <w:szCs w:val="20"/>
        </w:rPr>
        <w:t xml:space="preserve">, tak </w:t>
      </w:r>
      <w:proofErr w:type="spellStart"/>
      <w:r>
        <w:rPr>
          <w:rFonts w:ascii="Arial" w:hAnsi="Arial"/>
          <w:sz w:val="20"/>
          <w:szCs w:val="20"/>
        </w:rPr>
        <w:t>odborn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veřejnosti.</w:t>
      </w:r>
    </w:p>
    <w:p w:rsidR="004122FC" w:rsidRDefault="004122FC" w:rsidP="00F24F72">
      <w:pPr>
        <w:spacing w:after="160"/>
        <w:rPr>
          <w:rFonts w:ascii="Arial" w:hAnsi="Arial"/>
          <w:b/>
          <w:bCs/>
          <w:sz w:val="20"/>
          <w:szCs w:val="20"/>
        </w:rPr>
      </w:pPr>
    </w:p>
    <w:p w:rsidR="00F24F72" w:rsidRPr="00F24F72" w:rsidRDefault="00F24F72" w:rsidP="00F24F72"/>
    <w:p w:rsidR="004122FC" w:rsidRDefault="008F4C25">
      <w:pPr>
        <w:rPr>
          <w:b/>
          <w:bCs/>
          <w:sz w:val="20"/>
          <w:szCs w:val="20"/>
        </w:rPr>
      </w:pPr>
      <w:r w:rsidRPr="00877203">
        <w:rPr>
          <w:b/>
          <w:bCs/>
          <w:sz w:val="20"/>
          <w:szCs w:val="20"/>
          <w:shd w:val="clear" w:color="auto" w:fill="C0C0C0"/>
        </w:rPr>
        <w:t>FÁ</w:t>
      </w:r>
      <w:r w:rsidRPr="00877203">
        <w:rPr>
          <w:b/>
          <w:bCs/>
          <w:sz w:val="20"/>
          <w:szCs w:val="20"/>
          <w:shd w:val="clear" w:color="auto" w:fill="C0C0C0"/>
          <w:lang w:val="it-IT"/>
        </w:rPr>
        <w:t>ZE 1 - spu</w:t>
      </w:r>
      <w:proofErr w:type="spellStart"/>
      <w:r w:rsidRPr="00877203">
        <w:rPr>
          <w:b/>
          <w:bCs/>
          <w:sz w:val="20"/>
          <w:szCs w:val="20"/>
          <w:shd w:val="clear" w:color="auto" w:fill="C0C0C0"/>
        </w:rPr>
        <w:t>štění</w:t>
      </w:r>
      <w:proofErr w:type="spellEnd"/>
      <w:r w:rsidRPr="00877203">
        <w:rPr>
          <w:b/>
          <w:bCs/>
          <w:sz w:val="20"/>
          <w:szCs w:val="20"/>
          <w:shd w:val="clear" w:color="auto" w:fill="C0C0C0"/>
        </w:rPr>
        <w:t xml:space="preserve"> červen</w:t>
      </w:r>
      <w:r w:rsidR="00023793" w:rsidRPr="00877203">
        <w:rPr>
          <w:b/>
          <w:bCs/>
          <w:sz w:val="20"/>
          <w:szCs w:val="20"/>
          <w:shd w:val="clear" w:color="auto" w:fill="C0C0C0"/>
        </w:rPr>
        <w:t>-září</w:t>
      </w:r>
      <w:r w:rsidRPr="00877203">
        <w:rPr>
          <w:b/>
          <w:bCs/>
          <w:sz w:val="20"/>
          <w:szCs w:val="20"/>
          <w:shd w:val="clear" w:color="auto" w:fill="C0C0C0"/>
        </w:rPr>
        <w:t xml:space="preserve"> 2022</w:t>
      </w:r>
    </w:p>
    <w:p w:rsidR="004122FC" w:rsidRDefault="004122FC">
      <w:pPr>
        <w:rPr>
          <w:b/>
          <w:bCs/>
          <w:sz w:val="20"/>
          <w:szCs w:val="20"/>
        </w:rPr>
      </w:pPr>
    </w:p>
    <w:p w:rsidR="004122FC" w:rsidRDefault="008F4C2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1.1 Úvod</w:t>
      </w:r>
    </w:p>
    <w:p w:rsidR="004122FC" w:rsidRDefault="008F4C2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Proč NGP transformuje Veletržní palác</w:t>
      </w:r>
      <w:r>
        <w:rPr>
          <w:b/>
          <w:bCs/>
          <w:sz w:val="20"/>
          <w:szCs w:val="20"/>
          <w:lang w:val="zh-TW" w:eastAsia="zh-TW"/>
        </w:rPr>
        <w:t>?</w:t>
      </w:r>
      <w:r>
        <w:rPr>
          <w:b/>
          <w:bCs/>
          <w:sz w:val="20"/>
          <w:szCs w:val="20"/>
        </w:rPr>
        <w:t xml:space="preserve"> Co očekáváme od </w:t>
      </w:r>
      <w:proofErr w:type="spellStart"/>
      <w:r>
        <w:rPr>
          <w:b/>
          <w:bCs/>
          <w:sz w:val="20"/>
          <w:szCs w:val="20"/>
        </w:rPr>
        <w:t>Veletržá</w:t>
      </w:r>
      <w:proofErr w:type="spellEnd"/>
      <w:r>
        <w:rPr>
          <w:b/>
          <w:bCs/>
          <w:sz w:val="20"/>
          <w:szCs w:val="20"/>
          <w:lang w:val="zh-TW" w:eastAsia="zh-TW"/>
        </w:rPr>
        <w:t>ku 3.0?</w:t>
      </w:r>
    </w:p>
    <w:p w:rsidR="004122FC" w:rsidRDefault="008F4C25">
      <w:pPr>
        <w:rPr>
          <w:color w:val="4472C4"/>
          <w:sz w:val="20"/>
          <w:szCs w:val="20"/>
          <w:u w:color="4472C4"/>
        </w:rPr>
      </w:pPr>
      <w:r>
        <w:rPr>
          <w:sz w:val="20"/>
          <w:szCs w:val="20"/>
          <w:lang w:val="es-ES_tradnl"/>
        </w:rPr>
        <w:t>Kombinace</w:t>
      </w:r>
      <w:r>
        <w:rPr>
          <w:sz w:val="20"/>
          <w:szCs w:val="20"/>
        </w:rPr>
        <w:t xml:space="preserve"> text + video</w:t>
      </w:r>
      <w:r>
        <w:rPr>
          <w:color w:val="FF0000"/>
          <w:sz w:val="20"/>
          <w:szCs w:val="20"/>
          <w:u w:color="FF0000"/>
        </w:rPr>
        <w:t xml:space="preserve"> </w:t>
      </w:r>
    </w:p>
    <w:p w:rsidR="004122FC" w:rsidRDefault="004122FC">
      <w:pPr>
        <w:rPr>
          <w:sz w:val="20"/>
          <w:szCs w:val="20"/>
        </w:rPr>
      </w:pPr>
    </w:p>
    <w:p w:rsidR="004122FC" w:rsidRDefault="008F4C2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1.2 </w:t>
      </w:r>
    </w:p>
    <w:p w:rsidR="004122FC" w:rsidRDefault="008F4C2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Harmonogram – časová osa projektu</w:t>
      </w:r>
    </w:p>
    <w:p w:rsidR="004122FC" w:rsidRDefault="008F4C25">
      <w:pPr>
        <w:rPr>
          <w:sz w:val="20"/>
          <w:szCs w:val="20"/>
        </w:rPr>
      </w:pPr>
      <w:r>
        <w:rPr>
          <w:sz w:val="20"/>
          <w:szCs w:val="20"/>
        </w:rPr>
        <w:t>Graficky zpracovaná časová osa rekonstrukce</w:t>
      </w:r>
    </w:p>
    <w:p w:rsidR="004122FC" w:rsidRDefault="004122FC">
      <w:pPr>
        <w:rPr>
          <w:color w:val="FF0000"/>
          <w:sz w:val="20"/>
          <w:szCs w:val="20"/>
          <w:u w:color="FF0000"/>
        </w:rPr>
      </w:pPr>
    </w:p>
    <w:p w:rsidR="004122FC" w:rsidRDefault="008F4C2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1.3</w:t>
      </w:r>
    </w:p>
    <w:p w:rsidR="004122FC" w:rsidRDefault="008F4C25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  <w:lang w:val="en-US"/>
        </w:rPr>
        <w:t>Historie</w:t>
      </w:r>
      <w:proofErr w:type="spellEnd"/>
      <w:r>
        <w:rPr>
          <w:b/>
          <w:bCs/>
          <w:sz w:val="20"/>
          <w:szCs w:val="20"/>
        </w:rPr>
        <w:t xml:space="preserve"> a vize</w:t>
      </w:r>
      <w:r>
        <w:rPr>
          <w:b/>
          <w:bCs/>
          <w:sz w:val="20"/>
          <w:szCs w:val="20"/>
          <w:lang w:val="en-US"/>
        </w:rPr>
        <w:t xml:space="preserve"> VP</w:t>
      </w:r>
    </w:p>
    <w:p w:rsidR="004122FC" w:rsidRDefault="008F4C25">
      <w:pPr>
        <w:rPr>
          <w:color w:val="538135"/>
          <w:sz w:val="20"/>
          <w:szCs w:val="20"/>
          <w:u w:color="538135"/>
        </w:rPr>
      </w:pPr>
      <w:r>
        <w:rPr>
          <w:sz w:val="20"/>
          <w:szCs w:val="20"/>
        </w:rPr>
        <w:t>Úvodní text + obrazový průvodce historií (</w:t>
      </w:r>
      <w:r>
        <w:rPr>
          <w:sz w:val="20"/>
          <w:szCs w:val="20"/>
          <w:lang w:val="fr-FR"/>
        </w:rPr>
        <w:t xml:space="preserve">12x </w:t>
      </w:r>
      <w:r>
        <w:rPr>
          <w:sz w:val="20"/>
          <w:szCs w:val="20"/>
        </w:rPr>
        <w:t xml:space="preserve">fotografie + </w:t>
      </w:r>
      <w:proofErr w:type="spellStart"/>
      <w:r>
        <w:rPr>
          <w:sz w:val="20"/>
          <w:szCs w:val="20"/>
        </w:rPr>
        <w:t>krátk</w:t>
      </w:r>
      <w:proofErr w:type="spellEnd"/>
      <w:r>
        <w:rPr>
          <w:sz w:val="20"/>
          <w:szCs w:val="20"/>
          <w:lang w:val="fr-FR"/>
        </w:rPr>
        <w:t xml:space="preserve">é </w:t>
      </w:r>
      <w:r>
        <w:rPr>
          <w:sz w:val="20"/>
          <w:szCs w:val="20"/>
        </w:rPr>
        <w:t>texty)</w:t>
      </w:r>
    </w:p>
    <w:p w:rsidR="004122FC" w:rsidRDefault="004122FC">
      <w:pPr>
        <w:rPr>
          <w:b/>
          <w:bCs/>
          <w:sz w:val="20"/>
          <w:szCs w:val="20"/>
        </w:rPr>
      </w:pPr>
    </w:p>
    <w:p w:rsidR="004122FC" w:rsidRDefault="008F4C2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1.4</w:t>
      </w:r>
    </w:p>
    <w:p w:rsidR="004122FC" w:rsidRDefault="008F4C2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 je to soutěžní dialog? Jak se </w:t>
      </w:r>
      <w:proofErr w:type="spellStart"/>
      <w:r>
        <w:rPr>
          <w:b/>
          <w:bCs/>
          <w:sz w:val="20"/>
          <w:szCs w:val="20"/>
        </w:rPr>
        <w:t>přihlá</w:t>
      </w:r>
      <w:proofErr w:type="spellEnd"/>
      <w:r>
        <w:rPr>
          <w:b/>
          <w:bCs/>
          <w:sz w:val="20"/>
          <w:szCs w:val="20"/>
          <w:lang w:val="zh-TW" w:eastAsia="zh-TW"/>
        </w:rPr>
        <w:t>sit?</w:t>
      </w:r>
    </w:p>
    <w:p w:rsidR="004122FC" w:rsidRDefault="008F4C25">
      <w:pPr>
        <w:rPr>
          <w:sz w:val="20"/>
          <w:szCs w:val="20"/>
        </w:rPr>
      </w:pPr>
      <w:r>
        <w:rPr>
          <w:sz w:val="20"/>
          <w:szCs w:val="20"/>
        </w:rPr>
        <w:t xml:space="preserve">Co to je a jak probíhá mezinárodní architektonická </w:t>
      </w:r>
      <w:r>
        <w:rPr>
          <w:sz w:val="20"/>
          <w:szCs w:val="20"/>
          <w:lang w:val="fr-FR"/>
        </w:rPr>
        <w:t>sout</w:t>
      </w:r>
      <w:proofErr w:type="spellStart"/>
      <w:r>
        <w:rPr>
          <w:sz w:val="20"/>
          <w:szCs w:val="20"/>
        </w:rPr>
        <w:t>ěž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es-ES_tradnl"/>
        </w:rPr>
        <w:t>zad</w:t>
      </w:r>
      <w:r>
        <w:rPr>
          <w:sz w:val="20"/>
          <w:szCs w:val="20"/>
        </w:rPr>
        <w:t>á</w:t>
      </w:r>
      <w:r>
        <w:rPr>
          <w:sz w:val="20"/>
          <w:szCs w:val="20"/>
          <w:lang w:val="nl-NL"/>
        </w:rPr>
        <w:t>van</w:t>
      </w:r>
      <w:r>
        <w:rPr>
          <w:sz w:val="20"/>
          <w:szCs w:val="20"/>
        </w:rPr>
        <w:t xml:space="preserve">á v řízení </w:t>
      </w:r>
      <w:r>
        <w:rPr>
          <w:sz w:val="20"/>
          <w:szCs w:val="20"/>
          <w:lang w:val="fr-FR"/>
        </w:rPr>
        <w:t>se sout</w:t>
      </w:r>
      <w:proofErr w:type="spellStart"/>
      <w:r>
        <w:rPr>
          <w:sz w:val="20"/>
          <w:szCs w:val="20"/>
        </w:rPr>
        <w:t>ěžní</w:t>
      </w:r>
      <w:proofErr w:type="spellEnd"/>
      <w:r>
        <w:rPr>
          <w:sz w:val="20"/>
          <w:szCs w:val="20"/>
          <w:lang w:val="fr-FR"/>
        </w:rPr>
        <w:t>m dialogem</w:t>
      </w:r>
      <w:r>
        <w:rPr>
          <w:sz w:val="20"/>
          <w:szCs w:val="20"/>
          <w:lang w:val="zh-TW" w:eastAsia="zh-TW"/>
        </w:rPr>
        <w:t xml:space="preserve">?. CTA </w:t>
      </w:r>
      <w:r>
        <w:rPr>
          <w:sz w:val="20"/>
          <w:szCs w:val="20"/>
        </w:rPr>
        <w:t xml:space="preserve">– odkaz na </w:t>
      </w:r>
      <w:proofErr w:type="spellStart"/>
      <w:r>
        <w:rPr>
          <w:sz w:val="20"/>
          <w:szCs w:val="20"/>
        </w:rPr>
        <w:t>portá</w:t>
      </w:r>
      <w:proofErr w:type="spellEnd"/>
      <w:r>
        <w:rPr>
          <w:sz w:val="20"/>
          <w:szCs w:val="20"/>
          <w:lang w:val="de-DE"/>
        </w:rPr>
        <w:t>l NEN</w:t>
      </w:r>
      <w:r>
        <w:rPr>
          <w:sz w:val="20"/>
          <w:szCs w:val="20"/>
        </w:rPr>
        <w:t>.</w:t>
      </w:r>
    </w:p>
    <w:p w:rsidR="004122FC" w:rsidRDefault="004122FC">
      <w:pPr>
        <w:rPr>
          <w:sz w:val="20"/>
          <w:szCs w:val="20"/>
        </w:rPr>
      </w:pPr>
    </w:p>
    <w:p w:rsidR="004122FC" w:rsidRDefault="008F4C2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1.5</w:t>
      </w:r>
    </w:p>
    <w:p w:rsidR="004122FC" w:rsidRDefault="008F4C25">
      <w:pPr>
        <w:rPr>
          <w:sz w:val="20"/>
          <w:szCs w:val="20"/>
        </w:rPr>
      </w:pPr>
      <w:r>
        <w:rPr>
          <w:b/>
          <w:bCs/>
          <w:sz w:val="20"/>
          <w:szCs w:val="20"/>
        </w:rPr>
        <w:t>Porota</w:t>
      </w:r>
      <w:r>
        <w:rPr>
          <w:sz w:val="20"/>
          <w:szCs w:val="20"/>
        </w:rPr>
        <w:t xml:space="preserve"> </w:t>
      </w:r>
    </w:p>
    <w:p w:rsidR="004122FC" w:rsidRDefault="008F4C25">
      <w:pPr>
        <w:rPr>
          <w:color w:val="FF0000"/>
          <w:sz w:val="20"/>
          <w:szCs w:val="20"/>
          <w:u w:color="FF0000"/>
        </w:rPr>
      </w:pPr>
      <w:r>
        <w:rPr>
          <w:sz w:val="20"/>
          <w:szCs w:val="20"/>
        </w:rPr>
        <w:t>Seznamte se s členy poroty – 16x fotka + bio</w:t>
      </w:r>
      <w:r>
        <w:rPr>
          <w:color w:val="FF0000"/>
          <w:sz w:val="20"/>
          <w:szCs w:val="20"/>
          <w:u w:color="FF0000"/>
        </w:rPr>
        <w:t xml:space="preserve"> </w:t>
      </w:r>
    </w:p>
    <w:p w:rsidR="004122FC" w:rsidRDefault="004122FC">
      <w:pPr>
        <w:rPr>
          <w:b/>
          <w:bCs/>
          <w:sz w:val="20"/>
          <w:szCs w:val="20"/>
        </w:rPr>
      </w:pPr>
    </w:p>
    <w:p w:rsidR="004122FC" w:rsidRDefault="008F4C2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1.6</w:t>
      </w:r>
    </w:p>
    <w:p w:rsidR="004122FC" w:rsidRDefault="008F4C2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Kontakty</w:t>
      </w:r>
    </w:p>
    <w:p w:rsidR="004122FC" w:rsidRDefault="008F4C25">
      <w:pPr>
        <w:rPr>
          <w:sz w:val="20"/>
          <w:szCs w:val="20"/>
        </w:rPr>
      </w:pPr>
      <w:r>
        <w:rPr>
          <w:sz w:val="20"/>
          <w:szCs w:val="20"/>
        </w:rPr>
        <w:t>NGP</w:t>
      </w:r>
    </w:p>
    <w:p w:rsidR="004122FC" w:rsidRDefault="008F4C25">
      <w:pPr>
        <w:rPr>
          <w:sz w:val="20"/>
          <w:szCs w:val="20"/>
        </w:rPr>
      </w:pPr>
      <w:r>
        <w:rPr>
          <w:sz w:val="20"/>
          <w:szCs w:val="20"/>
        </w:rPr>
        <w:t>MOBA</w:t>
      </w:r>
    </w:p>
    <w:p w:rsidR="004122FC" w:rsidRDefault="004122FC">
      <w:pPr>
        <w:rPr>
          <w:b/>
          <w:bCs/>
          <w:sz w:val="20"/>
          <w:szCs w:val="20"/>
        </w:rPr>
      </w:pPr>
    </w:p>
    <w:p w:rsidR="004122FC" w:rsidRDefault="008F4C2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1.7</w:t>
      </w:r>
    </w:p>
    <w:p w:rsidR="004122FC" w:rsidRDefault="008F4C2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Aktuality</w:t>
      </w:r>
    </w:p>
    <w:p w:rsidR="004122FC" w:rsidRDefault="008F4C25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Text + </w:t>
      </w:r>
      <w:proofErr w:type="spellStart"/>
      <w:r>
        <w:rPr>
          <w:sz w:val="20"/>
          <w:szCs w:val="20"/>
          <w:lang w:val="de-DE"/>
        </w:rPr>
        <w:t>foto</w:t>
      </w:r>
      <w:proofErr w:type="spellEnd"/>
    </w:p>
    <w:p w:rsidR="00F24F72" w:rsidRPr="00F24F72" w:rsidRDefault="00F24F72" w:rsidP="00F24F72">
      <w:pPr>
        <w:pStyle w:val="Nadpis3"/>
        <w:rPr>
          <w:lang w:val="de-DE"/>
        </w:rPr>
      </w:pPr>
    </w:p>
    <w:p w:rsidR="004122FC" w:rsidRDefault="004122FC">
      <w:pPr>
        <w:ind w:left="357"/>
        <w:rPr>
          <w:b/>
          <w:bCs/>
          <w:sz w:val="20"/>
          <w:szCs w:val="20"/>
        </w:rPr>
      </w:pPr>
    </w:p>
    <w:p w:rsidR="004122FC" w:rsidRDefault="008F4C25">
      <w:pPr>
        <w:rPr>
          <w:b/>
          <w:bCs/>
          <w:sz w:val="20"/>
          <w:szCs w:val="20"/>
          <w:shd w:val="clear" w:color="auto" w:fill="C0C0C0"/>
        </w:rPr>
      </w:pPr>
      <w:r>
        <w:rPr>
          <w:b/>
          <w:bCs/>
          <w:sz w:val="20"/>
          <w:szCs w:val="20"/>
          <w:shd w:val="clear" w:color="auto" w:fill="C0C0C0"/>
        </w:rPr>
        <w:lastRenderedPageBreak/>
        <w:t>FÁ</w:t>
      </w:r>
      <w:r>
        <w:rPr>
          <w:b/>
          <w:bCs/>
          <w:sz w:val="20"/>
          <w:szCs w:val="20"/>
          <w:shd w:val="clear" w:color="auto" w:fill="C0C0C0"/>
          <w:lang w:val="de-DE"/>
        </w:rPr>
        <w:t xml:space="preserve">ZE 2 </w:t>
      </w:r>
      <w:r>
        <w:rPr>
          <w:b/>
          <w:bCs/>
          <w:sz w:val="20"/>
          <w:szCs w:val="20"/>
          <w:shd w:val="clear" w:color="auto" w:fill="C0C0C0"/>
        </w:rPr>
        <w:t xml:space="preserve">– termín: </w:t>
      </w:r>
      <w:r w:rsidR="00023793">
        <w:rPr>
          <w:b/>
          <w:bCs/>
          <w:sz w:val="20"/>
          <w:szCs w:val="20"/>
          <w:shd w:val="clear" w:color="auto" w:fill="C0C0C0"/>
        </w:rPr>
        <w:t>prosinec</w:t>
      </w:r>
      <w:r>
        <w:rPr>
          <w:b/>
          <w:bCs/>
          <w:sz w:val="20"/>
          <w:szCs w:val="20"/>
          <w:shd w:val="clear" w:color="auto" w:fill="C0C0C0"/>
        </w:rPr>
        <w:t>/2022</w:t>
      </w:r>
    </w:p>
    <w:p w:rsidR="004122FC" w:rsidRDefault="008F4C2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Představení vybraných 6 architektonický</w:t>
      </w:r>
      <w:r>
        <w:rPr>
          <w:b/>
          <w:bCs/>
          <w:sz w:val="20"/>
          <w:szCs w:val="20"/>
          <w:lang w:val="sv-SE"/>
        </w:rPr>
        <w:t>ch ateli</w:t>
      </w:r>
      <w:r>
        <w:rPr>
          <w:b/>
          <w:bCs/>
          <w:sz w:val="20"/>
          <w:szCs w:val="20"/>
          <w:lang w:val="fr-FR"/>
        </w:rPr>
        <w:t>é</w:t>
      </w:r>
      <w:proofErr w:type="spellStart"/>
      <w:r>
        <w:rPr>
          <w:b/>
          <w:bCs/>
          <w:sz w:val="20"/>
          <w:szCs w:val="20"/>
        </w:rPr>
        <w:t>rů</w:t>
      </w:r>
      <w:proofErr w:type="spellEnd"/>
      <w:r>
        <w:rPr>
          <w:b/>
          <w:bCs/>
          <w:sz w:val="20"/>
          <w:szCs w:val="20"/>
        </w:rPr>
        <w:t xml:space="preserve"> </w:t>
      </w:r>
    </w:p>
    <w:p w:rsidR="004122FC" w:rsidRDefault="008F4C25">
      <w:pPr>
        <w:rPr>
          <w:sz w:val="20"/>
          <w:szCs w:val="20"/>
        </w:rPr>
      </w:pPr>
      <w:r>
        <w:rPr>
          <w:sz w:val="20"/>
          <w:szCs w:val="20"/>
        </w:rPr>
        <w:t>6x text, foto, video</w:t>
      </w:r>
    </w:p>
    <w:p w:rsidR="004122FC" w:rsidRDefault="004122FC">
      <w:pPr>
        <w:ind w:left="357"/>
        <w:rPr>
          <w:sz w:val="20"/>
          <w:szCs w:val="20"/>
        </w:rPr>
      </w:pPr>
    </w:p>
    <w:p w:rsidR="004122FC" w:rsidRDefault="008F4C25">
      <w:pPr>
        <w:rPr>
          <w:b/>
          <w:bCs/>
          <w:sz w:val="20"/>
          <w:szCs w:val="20"/>
          <w:shd w:val="clear" w:color="auto" w:fill="C0C0C0"/>
        </w:rPr>
      </w:pPr>
      <w:r>
        <w:rPr>
          <w:b/>
          <w:bCs/>
          <w:sz w:val="20"/>
          <w:szCs w:val="20"/>
          <w:shd w:val="clear" w:color="auto" w:fill="C0C0C0"/>
        </w:rPr>
        <w:t>FÁ</w:t>
      </w:r>
      <w:r>
        <w:rPr>
          <w:b/>
          <w:bCs/>
          <w:sz w:val="20"/>
          <w:szCs w:val="20"/>
          <w:shd w:val="clear" w:color="auto" w:fill="C0C0C0"/>
          <w:lang w:val="de-DE"/>
        </w:rPr>
        <w:t xml:space="preserve">ZE 3 </w:t>
      </w:r>
      <w:r>
        <w:rPr>
          <w:b/>
          <w:bCs/>
          <w:sz w:val="20"/>
          <w:szCs w:val="20"/>
          <w:shd w:val="clear" w:color="auto" w:fill="C0C0C0"/>
        </w:rPr>
        <w:t xml:space="preserve">– termín: </w:t>
      </w:r>
      <w:r w:rsidR="00023793">
        <w:rPr>
          <w:b/>
          <w:bCs/>
          <w:sz w:val="20"/>
          <w:szCs w:val="20"/>
          <w:shd w:val="clear" w:color="auto" w:fill="C0C0C0"/>
        </w:rPr>
        <w:t>červen</w:t>
      </w:r>
      <w:r>
        <w:rPr>
          <w:b/>
          <w:bCs/>
          <w:sz w:val="20"/>
          <w:szCs w:val="20"/>
          <w:shd w:val="clear" w:color="auto" w:fill="C0C0C0"/>
        </w:rPr>
        <w:t>/2023</w:t>
      </w:r>
    </w:p>
    <w:p w:rsidR="004122FC" w:rsidRDefault="008F4C25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Podrobn</w:t>
      </w:r>
      <w:proofErr w:type="spellEnd"/>
      <w:r>
        <w:rPr>
          <w:b/>
          <w:bCs/>
          <w:sz w:val="20"/>
          <w:szCs w:val="20"/>
          <w:lang w:val="fr-FR"/>
        </w:rPr>
        <w:t xml:space="preserve">é </w:t>
      </w:r>
      <w:r>
        <w:rPr>
          <w:b/>
          <w:bCs/>
          <w:sz w:val="20"/>
          <w:szCs w:val="20"/>
        </w:rPr>
        <w:t xml:space="preserve">představení </w:t>
      </w:r>
      <w:proofErr w:type="spellStart"/>
      <w:r>
        <w:rPr>
          <w:b/>
          <w:bCs/>
          <w:sz w:val="20"/>
          <w:szCs w:val="20"/>
        </w:rPr>
        <w:t>vítězn</w:t>
      </w:r>
      <w:proofErr w:type="spellEnd"/>
      <w:r>
        <w:rPr>
          <w:b/>
          <w:bCs/>
          <w:sz w:val="20"/>
          <w:szCs w:val="20"/>
          <w:lang w:val="fr-FR"/>
        </w:rPr>
        <w:t>é</w:t>
      </w:r>
      <w:r>
        <w:rPr>
          <w:b/>
          <w:bCs/>
          <w:sz w:val="20"/>
          <w:szCs w:val="20"/>
        </w:rPr>
        <w:t>ho návrhu</w:t>
      </w:r>
    </w:p>
    <w:p w:rsidR="004122FC" w:rsidRDefault="008F4C25">
      <w:pPr>
        <w:rPr>
          <w:sz w:val="20"/>
          <w:szCs w:val="20"/>
        </w:rPr>
      </w:pPr>
      <w:r>
        <w:rPr>
          <w:sz w:val="20"/>
          <w:szCs w:val="20"/>
          <w:lang w:val="fr-FR"/>
        </w:rPr>
        <w:t>1x t</w:t>
      </w:r>
      <w:proofErr w:type="spellStart"/>
      <w:r>
        <w:rPr>
          <w:sz w:val="20"/>
          <w:szCs w:val="20"/>
        </w:rPr>
        <w:t>ext</w:t>
      </w:r>
      <w:proofErr w:type="spellEnd"/>
      <w:r>
        <w:rPr>
          <w:sz w:val="20"/>
          <w:szCs w:val="20"/>
        </w:rPr>
        <w:t>, fotky, video</w:t>
      </w:r>
    </w:p>
    <w:p w:rsidR="004122FC" w:rsidRDefault="004122FC">
      <w:pPr>
        <w:ind w:left="357"/>
        <w:rPr>
          <w:i/>
          <w:iCs/>
          <w:sz w:val="20"/>
          <w:szCs w:val="20"/>
        </w:rPr>
      </w:pPr>
    </w:p>
    <w:p w:rsidR="004122FC" w:rsidRDefault="008F4C25">
      <w:pPr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Představení ostatních 5 odevzdaný</w:t>
      </w:r>
      <w:proofErr w:type="spellStart"/>
      <w:r>
        <w:rPr>
          <w:b/>
          <w:bCs/>
          <w:sz w:val="20"/>
          <w:szCs w:val="20"/>
          <w:lang w:val="de-DE"/>
        </w:rPr>
        <w:t>ch</w:t>
      </w:r>
      <w:proofErr w:type="spellEnd"/>
      <w:r>
        <w:rPr>
          <w:b/>
          <w:bCs/>
          <w:sz w:val="20"/>
          <w:szCs w:val="20"/>
          <w:lang w:val="de-DE"/>
        </w:rPr>
        <w:t xml:space="preserve"> n</w:t>
      </w:r>
      <w:proofErr w:type="spellStart"/>
      <w:r>
        <w:rPr>
          <w:b/>
          <w:bCs/>
          <w:sz w:val="20"/>
          <w:szCs w:val="20"/>
        </w:rPr>
        <w:t>ávrhů</w:t>
      </w:r>
      <w:proofErr w:type="spellEnd"/>
    </w:p>
    <w:p w:rsidR="004122FC" w:rsidRDefault="008F4C25">
      <w:pPr>
        <w:rPr>
          <w:b/>
          <w:bCs/>
          <w:sz w:val="20"/>
          <w:szCs w:val="20"/>
        </w:rPr>
      </w:pPr>
      <w:r>
        <w:rPr>
          <w:sz w:val="20"/>
          <w:szCs w:val="20"/>
          <w:lang w:val="fr-FR"/>
        </w:rPr>
        <w:t>5x t</w:t>
      </w:r>
      <w:proofErr w:type="spellStart"/>
      <w:r>
        <w:rPr>
          <w:sz w:val="20"/>
          <w:szCs w:val="20"/>
        </w:rPr>
        <w:t>ext</w:t>
      </w:r>
      <w:proofErr w:type="spellEnd"/>
      <w:r>
        <w:rPr>
          <w:sz w:val="20"/>
          <w:szCs w:val="20"/>
        </w:rPr>
        <w:t>, fotky, video</w:t>
      </w:r>
    </w:p>
    <w:p w:rsidR="004122FC" w:rsidRDefault="004122FC">
      <w:pPr>
        <w:pStyle w:val="Nadpis3"/>
        <w:rPr>
          <w:rFonts w:ascii="Arial" w:eastAsia="Arial" w:hAnsi="Arial" w:cs="Arial"/>
          <w:sz w:val="20"/>
          <w:szCs w:val="20"/>
        </w:rPr>
      </w:pPr>
    </w:p>
    <w:p w:rsidR="004122FC" w:rsidRDefault="008F4C25">
      <w:pPr>
        <w:pStyle w:val="Nadpis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de-DE"/>
        </w:rPr>
        <w:t xml:space="preserve">WEBHOSTING A </w:t>
      </w:r>
      <w:r w:rsidR="00AA59BA">
        <w:rPr>
          <w:rFonts w:ascii="Arial" w:hAnsi="Arial"/>
          <w:sz w:val="20"/>
          <w:szCs w:val="20"/>
        </w:rPr>
        <w:t>AKUTALIZACE WEBU</w:t>
      </w:r>
    </w:p>
    <w:p w:rsidR="004122FC" w:rsidRDefault="004122FC">
      <w:pPr>
        <w:pStyle w:val="Nadpis3"/>
      </w:pPr>
    </w:p>
    <w:p w:rsidR="004122FC" w:rsidRDefault="008F4C25">
      <w:proofErr w:type="spellStart"/>
      <w:r>
        <w:t>Webhosting</w:t>
      </w:r>
      <w:proofErr w:type="spellEnd"/>
      <w:r>
        <w:t xml:space="preserve"> bude technicky specifikován Zhotovitelem dle požadavků jeho návrhu </w:t>
      </w:r>
      <w:proofErr w:type="spellStart"/>
      <w:r>
        <w:t>microsite</w:t>
      </w:r>
      <w:proofErr w:type="spellEnd"/>
      <w:r>
        <w:t xml:space="preserve"> tak, aby byla zajištěna funkčnost všech částí Díla.</w:t>
      </w:r>
    </w:p>
    <w:p w:rsidR="004122FC" w:rsidRDefault="004122FC">
      <w:pPr>
        <w:pStyle w:val="Nadpis3"/>
      </w:pPr>
    </w:p>
    <w:p w:rsidR="004122FC" w:rsidRDefault="008F4C25">
      <w:r>
        <w:t xml:space="preserve">Zhotovitel zajistí dostupnost </w:t>
      </w:r>
      <w:proofErr w:type="spellStart"/>
      <w:r>
        <w:t>Dí</w:t>
      </w:r>
      <w:proofErr w:type="spellEnd"/>
      <w:r>
        <w:rPr>
          <w:lang w:val="it-IT"/>
        </w:rPr>
        <w:t>la minim</w:t>
      </w:r>
      <w:proofErr w:type="spellStart"/>
      <w:r>
        <w:t>álně</w:t>
      </w:r>
      <w:proofErr w:type="spellEnd"/>
      <w:r>
        <w:t xml:space="preserve"> 99 % v </w:t>
      </w:r>
      <w:proofErr w:type="spellStart"/>
      <w:r>
        <w:t>každ</w:t>
      </w:r>
      <w:proofErr w:type="spellEnd"/>
      <w:r>
        <w:rPr>
          <w:lang w:val="fr-FR"/>
        </w:rPr>
        <w:t>é</w:t>
      </w:r>
      <w:r>
        <w:t>m kalendářním měsíci. Do t</w:t>
      </w:r>
      <w:r>
        <w:rPr>
          <w:lang w:val="fr-FR"/>
        </w:rPr>
        <w:t>é</w:t>
      </w:r>
      <w:r>
        <w:rPr>
          <w:lang w:val="pt-PT"/>
        </w:rPr>
        <w:t>to lh</w:t>
      </w:r>
      <w:proofErr w:type="spellStart"/>
      <w:r>
        <w:t>ůty</w:t>
      </w:r>
      <w:proofErr w:type="spellEnd"/>
      <w:r>
        <w:t xml:space="preserve"> se nepočítá nutná odstávka při doplňování obsahu v jednotlivý</w:t>
      </w:r>
      <w:r>
        <w:rPr>
          <w:lang w:val="sv-SE"/>
        </w:rPr>
        <w:t>ch f</w:t>
      </w:r>
      <w:proofErr w:type="spellStart"/>
      <w:r>
        <w:t>ázích</w:t>
      </w:r>
      <w:proofErr w:type="spellEnd"/>
      <w:r>
        <w:t xml:space="preserve"> dle požadavků a harmonogramu Objednatele.</w:t>
      </w:r>
    </w:p>
    <w:p w:rsidR="004122FC" w:rsidRDefault="004122FC"/>
    <w:p w:rsidR="004122FC" w:rsidRDefault="008F4C25">
      <w:r>
        <w:t>Každá porucha po sdělení požadavku na e-mail</w:t>
      </w:r>
      <w:r w:rsidR="00F24F72">
        <w:t xml:space="preserve"> </w:t>
      </w:r>
      <w:r w:rsidR="00ED661E">
        <w:t>XXXXXXXXXXXXXXXX</w:t>
      </w:r>
      <w:r>
        <w:t xml:space="preserve"> nebo telefon  </w:t>
      </w:r>
      <w:r w:rsidR="00F24F72" w:rsidRPr="00F24F72">
        <w:t>+</w:t>
      </w:r>
      <w:r w:rsidR="00ED661E">
        <w:t>XXXXXXXXXXXX</w:t>
      </w:r>
      <w:bookmarkStart w:id="0" w:name="_GoBack"/>
      <w:bookmarkEnd w:id="0"/>
      <w:r w:rsidR="00F24F72">
        <w:t xml:space="preserve"> </w:t>
      </w:r>
      <w:r>
        <w:t xml:space="preserve">bude Zhotovitelem potvrzena </w:t>
      </w:r>
      <w:r>
        <w:rPr>
          <w:b/>
          <w:bCs/>
        </w:rPr>
        <w:t>do 2 pracovních dnů</w:t>
      </w:r>
      <w:r>
        <w:t>. V t</w:t>
      </w:r>
      <w:r>
        <w:rPr>
          <w:lang w:val="fr-FR"/>
        </w:rPr>
        <w:t>é</w:t>
      </w:r>
      <w:r>
        <w:rPr>
          <w:lang w:val="pt-PT"/>
        </w:rPr>
        <w:t>to lh</w:t>
      </w:r>
      <w:proofErr w:type="spellStart"/>
      <w:r>
        <w:t>ůtě</w:t>
      </w:r>
      <w:proofErr w:type="spellEnd"/>
      <w:r>
        <w:t xml:space="preserve"> je Zhotovitel povinen zaslat plán řešení na e-mailovou adresu oprávněn</w:t>
      </w:r>
      <w:r>
        <w:rPr>
          <w:lang w:val="fr-FR"/>
        </w:rPr>
        <w:t>é</w:t>
      </w:r>
      <w:r>
        <w:t xml:space="preserve">ho zástupce Objednatele, který poruchu </w:t>
      </w:r>
      <w:proofErr w:type="spellStart"/>
      <w:r>
        <w:t>nahlá</w:t>
      </w:r>
      <w:proofErr w:type="spellEnd"/>
      <w:r>
        <w:rPr>
          <w:lang w:val="pt-PT"/>
        </w:rPr>
        <w:t>sil.</w:t>
      </w:r>
    </w:p>
    <w:p w:rsidR="004122FC" w:rsidRDefault="008F4C25">
      <w:r>
        <w:t xml:space="preserve">Za čas oznámení </w:t>
      </w:r>
      <w:r>
        <w:rPr>
          <w:lang w:val="de-DE"/>
        </w:rPr>
        <w:t>hl</w:t>
      </w:r>
      <w:proofErr w:type="spellStart"/>
      <w:r>
        <w:t>ášení</w:t>
      </w:r>
      <w:proofErr w:type="spellEnd"/>
      <w:r>
        <w:t xml:space="preserve"> poruchy nebo požadavku na službu se považuje č</w:t>
      </w:r>
      <w:r>
        <w:rPr>
          <w:lang w:val="pt-PT"/>
        </w:rPr>
        <w:t>as doru</w:t>
      </w:r>
      <w:proofErr w:type="spellStart"/>
      <w:r>
        <w:t>čení</w:t>
      </w:r>
      <w:proofErr w:type="spellEnd"/>
      <w:r>
        <w:t xml:space="preserve"> e-mailu na </w:t>
      </w:r>
      <w:proofErr w:type="spellStart"/>
      <w:r>
        <w:t>mailserver</w:t>
      </w:r>
      <w:proofErr w:type="spellEnd"/>
      <w:r>
        <w:t xml:space="preserve"> Zhotovitele. Za č</w:t>
      </w:r>
      <w:r>
        <w:rPr>
          <w:lang w:val="pt-PT"/>
        </w:rPr>
        <w:t>as doru</w:t>
      </w:r>
      <w:proofErr w:type="spellStart"/>
      <w:r>
        <w:t>čení</w:t>
      </w:r>
      <w:proofErr w:type="spellEnd"/>
      <w:r>
        <w:t xml:space="preserve"> plánu řešení se považuje č</w:t>
      </w:r>
      <w:proofErr w:type="spellStart"/>
      <w:r>
        <w:rPr>
          <w:lang w:val="de-DE"/>
        </w:rPr>
        <w:t>as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odesl</w:t>
      </w:r>
      <w:r>
        <w:t>ání</w:t>
      </w:r>
      <w:proofErr w:type="spellEnd"/>
      <w:r>
        <w:t xml:space="preserve"> z </w:t>
      </w:r>
      <w:proofErr w:type="spellStart"/>
      <w:r>
        <w:t>mailserveru</w:t>
      </w:r>
      <w:proofErr w:type="spellEnd"/>
      <w:r>
        <w:t xml:space="preserve"> Zhotovitele.</w:t>
      </w:r>
    </w:p>
    <w:p w:rsidR="004122FC" w:rsidRDefault="008F4C25">
      <w:pPr>
        <w:spacing w:after="160"/>
      </w:pPr>
      <w:r>
        <w:rPr>
          <w:rFonts w:ascii="Arial Unicode MS" w:hAnsi="Arial Unicode MS"/>
        </w:rPr>
        <w:br w:type="page"/>
      </w:r>
    </w:p>
    <w:p w:rsidR="004122FC" w:rsidRDefault="008F4C25">
      <w:pPr>
        <w:spacing w:after="16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u w:val="single"/>
        </w:rPr>
        <w:lastRenderedPageBreak/>
        <w:t>PŘÍ</w:t>
      </w:r>
      <w:r>
        <w:rPr>
          <w:rFonts w:ascii="Arial" w:hAnsi="Arial"/>
          <w:b/>
          <w:bCs/>
          <w:u w:val="single"/>
          <w:lang w:val="de-DE"/>
        </w:rPr>
        <w:t xml:space="preserve">LOHA </w:t>
      </w:r>
      <w:r>
        <w:rPr>
          <w:rFonts w:ascii="Arial" w:hAnsi="Arial"/>
          <w:b/>
          <w:bCs/>
          <w:u w:val="single"/>
        </w:rPr>
        <w:t>Č. 2</w:t>
      </w:r>
    </w:p>
    <w:p w:rsidR="004122FC" w:rsidRDefault="008F4C25">
      <w:pPr>
        <w:spacing w:after="16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Vzor předávacího protokolu</w:t>
      </w:r>
    </w:p>
    <w:p w:rsidR="004122FC" w:rsidRDefault="008F4C25">
      <w:pPr>
        <w:tabs>
          <w:tab w:val="right" w:leader="hyphen" w:pos="8495"/>
        </w:tabs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PŘ</w:t>
      </w:r>
      <w:r>
        <w:rPr>
          <w:rFonts w:ascii="Arial" w:hAnsi="Arial"/>
          <w:b/>
          <w:bCs/>
          <w:lang w:val="da-DK"/>
        </w:rPr>
        <w:t>ED</w:t>
      </w:r>
      <w:r>
        <w:rPr>
          <w:rFonts w:ascii="Arial" w:hAnsi="Arial"/>
          <w:b/>
          <w:bCs/>
        </w:rPr>
        <w:t>Á</w:t>
      </w:r>
      <w:r>
        <w:rPr>
          <w:rFonts w:ascii="Arial" w:hAnsi="Arial"/>
          <w:b/>
          <w:bCs/>
          <w:lang w:val="de-DE"/>
        </w:rPr>
        <w:t>VAC</w:t>
      </w:r>
      <w:r>
        <w:rPr>
          <w:rFonts w:ascii="Arial" w:hAnsi="Arial"/>
          <w:b/>
          <w:bCs/>
        </w:rPr>
        <w:t xml:space="preserve">Í </w:t>
      </w:r>
      <w:r>
        <w:rPr>
          <w:rFonts w:ascii="Arial" w:hAnsi="Arial"/>
          <w:b/>
          <w:bCs/>
          <w:lang w:val="en-US"/>
        </w:rPr>
        <w:t>PROTOKOL KE SMLOUV</w:t>
      </w:r>
      <w:r>
        <w:rPr>
          <w:rFonts w:ascii="Arial" w:hAnsi="Arial"/>
          <w:b/>
          <w:bCs/>
        </w:rPr>
        <w:t xml:space="preserve">Ě </w:t>
      </w:r>
      <w:r>
        <w:rPr>
          <w:rFonts w:ascii="Arial" w:hAnsi="Arial"/>
          <w:b/>
          <w:bCs/>
          <w:lang w:val="pt-PT"/>
        </w:rPr>
        <w:t>O D</w:t>
      </w:r>
      <w:r>
        <w:rPr>
          <w:rFonts w:ascii="Arial" w:hAnsi="Arial"/>
          <w:b/>
          <w:bCs/>
        </w:rPr>
        <w:t>ÍLO</w:t>
      </w:r>
    </w:p>
    <w:p w:rsidR="004122FC" w:rsidRDefault="004122FC">
      <w:pPr>
        <w:tabs>
          <w:tab w:val="left" w:pos="360"/>
          <w:tab w:val="right" w:leader="hyphen" w:pos="8495"/>
        </w:tabs>
        <w:rPr>
          <w:rFonts w:ascii="Arial" w:eastAsia="Arial" w:hAnsi="Arial" w:cs="Arial"/>
          <w:b/>
          <w:bCs/>
        </w:rPr>
      </w:pPr>
    </w:p>
    <w:p w:rsidR="004122FC" w:rsidRDefault="008F4C25">
      <w:pPr>
        <w:rPr>
          <w:rFonts w:ascii="Arial" w:eastAsia="Arial" w:hAnsi="Arial" w:cs="Arial"/>
        </w:rPr>
      </w:pPr>
      <w:r>
        <w:rPr>
          <w:rFonts w:ascii="Arial" w:hAnsi="Arial"/>
        </w:rPr>
        <w:t>1) Objednatel podpisem tohoto protokolu prohlašuje, že mu bylo předá</w:t>
      </w:r>
      <w:r>
        <w:rPr>
          <w:rFonts w:ascii="Arial" w:hAnsi="Arial"/>
          <w:lang w:val="it-IT"/>
        </w:rPr>
        <w:t>no d</w:t>
      </w:r>
      <w:proofErr w:type="spellStart"/>
      <w:r>
        <w:rPr>
          <w:rFonts w:ascii="Arial" w:hAnsi="Arial"/>
        </w:rPr>
        <w:t>ílo</w:t>
      </w:r>
      <w:proofErr w:type="spellEnd"/>
      <w:r>
        <w:rPr>
          <w:rFonts w:ascii="Arial" w:hAnsi="Arial"/>
        </w:rPr>
        <w:t xml:space="preserve"> / </w:t>
      </w:r>
      <w:proofErr w:type="spellStart"/>
      <w:r>
        <w:rPr>
          <w:rFonts w:ascii="Arial" w:hAnsi="Arial"/>
        </w:rPr>
        <w:t>čá</w:t>
      </w:r>
      <w:proofErr w:type="spellEnd"/>
      <w:r>
        <w:rPr>
          <w:rFonts w:ascii="Arial" w:hAnsi="Arial"/>
          <w:lang w:val="fr-FR"/>
        </w:rPr>
        <w:t>st d</w:t>
      </w:r>
      <w:proofErr w:type="spellStart"/>
      <w:r>
        <w:rPr>
          <w:rFonts w:ascii="Arial" w:hAnsi="Arial"/>
        </w:rPr>
        <w:t>íla</w:t>
      </w:r>
      <w:proofErr w:type="spellEnd"/>
      <w:r>
        <w:rPr>
          <w:rFonts w:ascii="Arial" w:hAnsi="Arial"/>
        </w:rPr>
        <w:t xml:space="preserve"> *)  ……………………………………………….dle Smlouvy o dílo a poskytnutí</w:t>
      </w:r>
      <w:r w:rsidR="00C46D5F">
        <w:rPr>
          <w:rFonts w:ascii="Arial" w:hAnsi="Arial"/>
        </w:rPr>
        <w:t xml:space="preserve"> licence k dílu </w:t>
      </w:r>
      <w:proofErr w:type="gramStart"/>
      <w:r w:rsidR="00C46D5F">
        <w:rPr>
          <w:rFonts w:ascii="Arial" w:hAnsi="Arial"/>
        </w:rPr>
        <w:t>č.j.</w:t>
      </w:r>
      <w:proofErr w:type="gramEnd"/>
      <w:r w:rsidR="00C46D5F">
        <w:rPr>
          <w:rFonts w:ascii="Arial" w:hAnsi="Arial"/>
        </w:rPr>
        <w:t xml:space="preserve"> NG/ …./2022</w:t>
      </w:r>
      <w:r>
        <w:rPr>
          <w:rFonts w:ascii="Arial" w:hAnsi="Arial"/>
        </w:rPr>
        <w:t xml:space="preserve"> uzavřen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mezi Objednatelem a Zhotovitelem dne .................... </w:t>
      </w:r>
    </w:p>
    <w:p w:rsidR="004122FC" w:rsidRDefault="008F4C25">
      <w:pPr>
        <w:tabs>
          <w:tab w:val="left" w:pos="360"/>
          <w:tab w:val="right" w:leader="hyphen" w:pos="8495"/>
        </w:tabs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:rsidR="004122FC" w:rsidRDefault="008F4C25">
      <w:pPr>
        <w:tabs>
          <w:tab w:val="left" w:pos="360"/>
          <w:tab w:val="right" w:leader="hyphen" w:pos="8495"/>
        </w:tabs>
        <w:rPr>
          <w:rFonts w:ascii="Arial" w:eastAsia="Arial" w:hAnsi="Arial" w:cs="Arial"/>
        </w:rPr>
      </w:pPr>
      <w:r>
        <w:rPr>
          <w:rFonts w:ascii="Arial" w:hAnsi="Arial"/>
        </w:rPr>
        <w:t>2) Objednatel prohlašuje, že převzal zhotoven</w:t>
      </w:r>
      <w:r>
        <w:rPr>
          <w:rFonts w:ascii="Arial" w:hAnsi="Arial"/>
          <w:lang w:val="fr-FR"/>
        </w:rPr>
        <w:t xml:space="preserve">é </w:t>
      </w:r>
      <w:proofErr w:type="spellStart"/>
      <w:r>
        <w:rPr>
          <w:rFonts w:ascii="Arial" w:hAnsi="Arial"/>
        </w:rPr>
        <w:t>dí</w:t>
      </w:r>
      <w:r>
        <w:rPr>
          <w:rFonts w:ascii="Arial" w:hAnsi="Arial"/>
          <w:lang w:val="de-DE"/>
        </w:rPr>
        <w:t>lo</w:t>
      </w:r>
      <w:proofErr w:type="spellEnd"/>
      <w:r>
        <w:rPr>
          <w:rFonts w:ascii="Arial" w:hAnsi="Arial"/>
          <w:lang w:val="de-DE"/>
        </w:rPr>
        <w:t>/</w:t>
      </w:r>
      <w:proofErr w:type="spellStart"/>
      <w:r>
        <w:rPr>
          <w:rFonts w:ascii="Arial" w:hAnsi="Arial"/>
        </w:rPr>
        <w:t>čá</w:t>
      </w:r>
      <w:proofErr w:type="spellEnd"/>
      <w:r>
        <w:rPr>
          <w:rFonts w:ascii="Arial" w:hAnsi="Arial"/>
          <w:lang w:val="fr-FR"/>
        </w:rPr>
        <w:t>st d</w:t>
      </w:r>
      <w:proofErr w:type="spellStart"/>
      <w:r>
        <w:rPr>
          <w:rFonts w:ascii="Arial" w:hAnsi="Arial"/>
        </w:rPr>
        <w:t>íla</w:t>
      </w:r>
      <w:proofErr w:type="spellEnd"/>
      <w:r>
        <w:rPr>
          <w:rFonts w:ascii="Arial" w:hAnsi="Arial"/>
        </w:rPr>
        <w:t xml:space="preserve"> *):</w:t>
      </w:r>
    </w:p>
    <w:p w:rsidR="004122FC" w:rsidRDefault="008F4C25">
      <w:pPr>
        <w:tabs>
          <w:tab w:val="left" w:pos="360"/>
          <w:tab w:val="right" w:leader="hyphen" w:pos="8495"/>
        </w:tabs>
        <w:rPr>
          <w:rFonts w:ascii="Arial" w:eastAsia="Arial" w:hAnsi="Arial" w:cs="Arial"/>
        </w:rPr>
      </w:pPr>
      <w:r>
        <w:rPr>
          <w:rFonts w:ascii="Arial" w:hAnsi="Arial"/>
        </w:rPr>
        <w:t>a) bez vad; *)</w:t>
      </w:r>
    </w:p>
    <w:p w:rsidR="004122FC" w:rsidRDefault="008F4C25">
      <w:pPr>
        <w:tabs>
          <w:tab w:val="left" w:pos="360"/>
          <w:tab w:val="right" w:leader="hyphen" w:pos="8495"/>
        </w:tabs>
        <w:rPr>
          <w:rFonts w:ascii="Arial" w:eastAsia="Arial" w:hAnsi="Arial" w:cs="Arial"/>
        </w:rPr>
      </w:pPr>
      <w:r>
        <w:rPr>
          <w:rFonts w:ascii="Arial" w:hAnsi="Arial"/>
        </w:rPr>
        <w:t>b) s tě</w:t>
      </w:r>
      <w:r>
        <w:rPr>
          <w:rFonts w:ascii="Arial" w:hAnsi="Arial"/>
          <w:lang w:val="it-IT"/>
        </w:rPr>
        <w:t>mito vadami: (p</w:t>
      </w:r>
      <w:proofErr w:type="spellStart"/>
      <w:r>
        <w:rPr>
          <w:rFonts w:ascii="Arial" w:hAnsi="Arial"/>
        </w:rPr>
        <w:t>řesně</w:t>
      </w:r>
      <w:proofErr w:type="spellEnd"/>
      <w:r>
        <w:rPr>
          <w:rFonts w:ascii="Arial" w:hAnsi="Arial"/>
        </w:rPr>
        <w:t xml:space="preserve"> popište a </w:t>
      </w:r>
      <w:proofErr w:type="gramStart"/>
      <w:r>
        <w:rPr>
          <w:rFonts w:ascii="Arial" w:hAnsi="Arial"/>
        </w:rPr>
        <w:t>doplňte).*)</w:t>
      </w:r>
      <w:proofErr w:type="gramEnd"/>
    </w:p>
    <w:p w:rsidR="004122FC" w:rsidRDefault="004122FC">
      <w:pPr>
        <w:tabs>
          <w:tab w:val="left" w:pos="360"/>
          <w:tab w:val="right" w:leader="hyphen" w:pos="8495"/>
        </w:tabs>
        <w:rPr>
          <w:rFonts w:ascii="Arial" w:eastAsia="Arial" w:hAnsi="Arial" w:cs="Arial"/>
        </w:rPr>
      </w:pPr>
    </w:p>
    <w:p w:rsidR="004122FC" w:rsidRDefault="004122FC">
      <w:pPr>
        <w:tabs>
          <w:tab w:val="left" w:pos="360"/>
          <w:tab w:val="right" w:leader="hyphen" w:pos="8495"/>
        </w:tabs>
        <w:rPr>
          <w:rFonts w:ascii="Arial" w:eastAsia="Arial" w:hAnsi="Arial" w:cs="Arial"/>
        </w:rPr>
      </w:pPr>
    </w:p>
    <w:p w:rsidR="004122FC" w:rsidRDefault="004122FC">
      <w:pPr>
        <w:tabs>
          <w:tab w:val="left" w:pos="360"/>
          <w:tab w:val="right" w:leader="hyphen" w:pos="8495"/>
        </w:tabs>
        <w:rPr>
          <w:rFonts w:ascii="Arial" w:eastAsia="Arial" w:hAnsi="Arial" w:cs="Arial"/>
        </w:rPr>
      </w:pPr>
    </w:p>
    <w:p w:rsidR="004122FC" w:rsidRDefault="004122FC">
      <w:pPr>
        <w:tabs>
          <w:tab w:val="left" w:pos="360"/>
          <w:tab w:val="right" w:leader="hyphen" w:pos="8495"/>
        </w:tabs>
        <w:ind w:left="360"/>
        <w:rPr>
          <w:rFonts w:ascii="Arial" w:eastAsia="Arial" w:hAnsi="Arial" w:cs="Arial"/>
        </w:rPr>
      </w:pPr>
    </w:p>
    <w:p w:rsidR="004122FC" w:rsidRDefault="004122FC">
      <w:pPr>
        <w:tabs>
          <w:tab w:val="left" w:pos="360"/>
          <w:tab w:val="right" w:leader="hyphen" w:pos="8495"/>
        </w:tabs>
        <w:ind w:left="360"/>
        <w:rPr>
          <w:rFonts w:ascii="Arial" w:eastAsia="Arial" w:hAnsi="Arial" w:cs="Arial"/>
        </w:rPr>
      </w:pPr>
    </w:p>
    <w:p w:rsidR="004122FC" w:rsidRDefault="004122FC">
      <w:pPr>
        <w:tabs>
          <w:tab w:val="left" w:pos="360"/>
          <w:tab w:val="right" w:leader="hyphen" w:pos="8495"/>
        </w:tabs>
        <w:ind w:left="360"/>
        <w:rPr>
          <w:rFonts w:ascii="Arial" w:eastAsia="Arial" w:hAnsi="Arial" w:cs="Arial"/>
        </w:rPr>
      </w:pPr>
    </w:p>
    <w:p w:rsidR="004122FC" w:rsidRDefault="004122FC">
      <w:pPr>
        <w:tabs>
          <w:tab w:val="left" w:pos="360"/>
          <w:tab w:val="right" w:leader="hyphen" w:pos="8495"/>
        </w:tabs>
        <w:rPr>
          <w:rFonts w:ascii="Arial" w:eastAsia="Arial" w:hAnsi="Arial" w:cs="Arial"/>
        </w:rPr>
      </w:pPr>
    </w:p>
    <w:p w:rsidR="004122FC" w:rsidRDefault="008F4C25">
      <w:pPr>
        <w:tabs>
          <w:tab w:val="right" w:leader="hyphen" w:pos="8495"/>
        </w:tabs>
        <w:rPr>
          <w:rFonts w:ascii="Arial" w:eastAsia="Arial" w:hAnsi="Arial" w:cs="Arial"/>
        </w:rPr>
      </w:pPr>
      <w:r>
        <w:rPr>
          <w:rFonts w:ascii="Arial" w:hAnsi="Arial"/>
        </w:rPr>
        <w:t>3) Autor se zavazuje vady vypočten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v odst. 2 odstranit nejpozději do ......................................</w:t>
      </w:r>
    </w:p>
    <w:p w:rsidR="004122FC" w:rsidRDefault="004122FC">
      <w:pPr>
        <w:tabs>
          <w:tab w:val="left" w:pos="360"/>
          <w:tab w:val="right" w:leader="hyphen" w:pos="8495"/>
        </w:tabs>
        <w:ind w:left="360" w:hanging="360"/>
        <w:rPr>
          <w:rFonts w:ascii="Arial" w:eastAsia="Arial" w:hAnsi="Arial" w:cs="Arial"/>
        </w:rPr>
      </w:pPr>
    </w:p>
    <w:p w:rsidR="004122FC" w:rsidRDefault="004122FC">
      <w:pPr>
        <w:tabs>
          <w:tab w:val="left" w:pos="360"/>
          <w:tab w:val="right" w:leader="hyphen" w:pos="8495"/>
        </w:tabs>
        <w:ind w:left="360" w:hanging="360"/>
        <w:rPr>
          <w:rFonts w:ascii="Arial" w:eastAsia="Arial" w:hAnsi="Arial" w:cs="Arial"/>
        </w:rPr>
      </w:pPr>
    </w:p>
    <w:p w:rsidR="004122FC" w:rsidRDefault="004122FC">
      <w:pPr>
        <w:tabs>
          <w:tab w:val="left" w:pos="360"/>
          <w:tab w:val="right" w:leader="hyphen" w:pos="8495"/>
        </w:tabs>
        <w:rPr>
          <w:rFonts w:ascii="Arial" w:eastAsia="Arial" w:hAnsi="Arial" w:cs="Arial"/>
        </w:rPr>
      </w:pPr>
    </w:p>
    <w:p w:rsidR="004122FC" w:rsidRDefault="008F4C25">
      <w:pPr>
        <w:tabs>
          <w:tab w:val="left" w:pos="360"/>
          <w:tab w:val="right" w:leader="hyphen" w:pos="8495"/>
        </w:tabs>
        <w:rPr>
          <w:rFonts w:ascii="Arial" w:eastAsia="Arial" w:hAnsi="Arial" w:cs="Arial"/>
        </w:rPr>
      </w:pPr>
      <w:r>
        <w:rPr>
          <w:rFonts w:ascii="Arial" w:hAnsi="Arial"/>
        </w:rPr>
        <w:t>*) – nehodící se škrtněte</w:t>
      </w:r>
    </w:p>
    <w:p w:rsidR="004122FC" w:rsidRDefault="004122FC">
      <w:pPr>
        <w:tabs>
          <w:tab w:val="left" w:pos="360"/>
          <w:tab w:val="right" w:leader="hyphen" w:pos="8495"/>
        </w:tabs>
        <w:rPr>
          <w:rFonts w:ascii="Arial" w:eastAsia="Arial" w:hAnsi="Arial" w:cs="Arial"/>
        </w:rPr>
      </w:pPr>
    </w:p>
    <w:p w:rsidR="004122FC" w:rsidRDefault="004122FC">
      <w:pPr>
        <w:tabs>
          <w:tab w:val="left" w:pos="360"/>
          <w:tab w:val="right" w:leader="hyphen" w:pos="8495"/>
        </w:tabs>
        <w:rPr>
          <w:rFonts w:ascii="Arial" w:eastAsia="Arial" w:hAnsi="Arial" w:cs="Arial"/>
        </w:rPr>
      </w:pPr>
    </w:p>
    <w:p w:rsidR="004122FC" w:rsidRDefault="004122FC">
      <w:pPr>
        <w:rPr>
          <w:rFonts w:ascii="Arial" w:eastAsia="Arial" w:hAnsi="Arial" w:cs="Arial"/>
          <w:i/>
          <w:iCs/>
          <w:shd w:val="clear" w:color="auto" w:fill="FFFF00"/>
          <w:vertAlign w:val="superscript"/>
        </w:rPr>
      </w:pPr>
    </w:p>
    <w:p w:rsidR="004122FC" w:rsidRDefault="004122FC">
      <w:pPr>
        <w:rPr>
          <w:rFonts w:ascii="Arial" w:eastAsia="Arial" w:hAnsi="Arial" w:cs="Arial"/>
        </w:rPr>
      </w:pPr>
    </w:p>
    <w:p w:rsidR="004122FC" w:rsidRDefault="008F4C25">
      <w:pPr>
        <w:rPr>
          <w:rFonts w:ascii="Arial" w:eastAsia="Arial" w:hAnsi="Arial" w:cs="Arial"/>
        </w:rPr>
      </w:pPr>
      <w:r>
        <w:rPr>
          <w:rFonts w:ascii="Arial" w:hAnsi="Arial"/>
        </w:rPr>
        <w:t>............................................................</w:t>
      </w:r>
    </w:p>
    <w:p w:rsidR="004122FC" w:rsidRDefault="008F4C25">
      <w:pPr>
        <w:rPr>
          <w:rFonts w:ascii="Arial" w:eastAsia="Arial" w:hAnsi="Arial" w:cs="Arial"/>
        </w:rPr>
      </w:pPr>
      <w:r>
        <w:rPr>
          <w:rFonts w:ascii="Arial" w:hAnsi="Arial"/>
        </w:rPr>
        <w:t>zodpovědný zástupce Objednatele</w:t>
      </w:r>
    </w:p>
    <w:p w:rsidR="004122FC" w:rsidRDefault="004122FC">
      <w:pPr>
        <w:rPr>
          <w:rFonts w:ascii="Arial" w:eastAsia="Arial" w:hAnsi="Arial" w:cs="Arial"/>
        </w:rPr>
      </w:pPr>
    </w:p>
    <w:p w:rsidR="004122FC" w:rsidRDefault="004122FC">
      <w:pPr>
        <w:rPr>
          <w:rFonts w:ascii="Arial" w:eastAsia="Arial" w:hAnsi="Arial" w:cs="Arial"/>
        </w:rPr>
      </w:pPr>
    </w:p>
    <w:p w:rsidR="004122FC" w:rsidRDefault="004122FC">
      <w:pPr>
        <w:rPr>
          <w:rFonts w:ascii="Arial" w:eastAsia="Arial" w:hAnsi="Arial" w:cs="Arial"/>
        </w:rPr>
      </w:pPr>
    </w:p>
    <w:p w:rsidR="004122FC" w:rsidRDefault="004122FC">
      <w:pPr>
        <w:rPr>
          <w:rFonts w:ascii="Arial" w:eastAsia="Arial" w:hAnsi="Arial" w:cs="Arial"/>
        </w:rPr>
      </w:pPr>
    </w:p>
    <w:p w:rsidR="004122FC" w:rsidRDefault="004122FC">
      <w:pPr>
        <w:rPr>
          <w:rFonts w:ascii="Arial" w:eastAsia="Arial" w:hAnsi="Arial" w:cs="Arial"/>
        </w:rPr>
      </w:pPr>
    </w:p>
    <w:p w:rsidR="004122FC" w:rsidRDefault="008F4C25">
      <w:pPr>
        <w:rPr>
          <w:rFonts w:ascii="Arial" w:eastAsia="Arial" w:hAnsi="Arial" w:cs="Arial"/>
        </w:rPr>
      </w:pPr>
      <w:r>
        <w:rPr>
          <w:rFonts w:ascii="Arial" w:hAnsi="Arial"/>
        </w:rPr>
        <w:t>....................................................</w:t>
      </w:r>
    </w:p>
    <w:p w:rsidR="004122FC" w:rsidRDefault="008F4C25">
      <w:r>
        <w:rPr>
          <w:rFonts w:ascii="Arial" w:hAnsi="Arial"/>
        </w:rPr>
        <w:t>zodpovědný zástupce Zhotovitele</w:t>
      </w:r>
    </w:p>
    <w:sectPr w:rsidR="004122FC">
      <w:headerReference w:type="default" r:id="rId11"/>
      <w:footerReference w:type="default" r:id="rId12"/>
      <w:pgSz w:w="11920" w:h="16840"/>
      <w:pgMar w:top="3119" w:right="2838" w:bottom="980" w:left="709" w:header="0" w:footer="7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595" w:rsidRDefault="000E0595">
      <w:pPr>
        <w:spacing w:after="0" w:line="240" w:lineRule="auto"/>
      </w:pPr>
      <w:r>
        <w:separator/>
      </w:r>
    </w:p>
  </w:endnote>
  <w:endnote w:type="continuationSeparator" w:id="0">
    <w:p w:rsidR="000E0595" w:rsidRDefault="000E0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2FC" w:rsidRDefault="004122FC">
    <w:pPr>
      <w:pStyle w:val="Zkladn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2FC" w:rsidRDefault="008F4C25">
    <w:pPr>
      <w:pStyle w:val="Zpat"/>
      <w:tabs>
        <w:tab w:val="clear" w:pos="9072"/>
        <w:tab w:val="right" w:pos="8495"/>
      </w:tabs>
    </w:pPr>
    <w:r>
      <w:fldChar w:fldCharType="begin"/>
    </w:r>
    <w:r>
      <w:instrText xml:space="preserve"> PAGE </w:instrText>
    </w:r>
    <w:r>
      <w:fldChar w:fldCharType="separate"/>
    </w:r>
    <w:r w:rsidR="00ED661E">
      <w:rPr>
        <w:noProof/>
      </w:rPr>
      <w:t>13</w:t>
    </w:r>
    <w:r>
      <w:fldChar w:fldCharType="end"/>
    </w:r>
  </w:p>
  <w:p w:rsidR="004122FC" w:rsidRDefault="004122FC">
    <w:pPr>
      <w:pStyle w:val="Zpat"/>
      <w:tabs>
        <w:tab w:val="clear" w:pos="9072"/>
        <w:tab w:val="right" w:pos="84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595" w:rsidRDefault="000E0595">
      <w:pPr>
        <w:spacing w:after="0" w:line="240" w:lineRule="auto"/>
      </w:pPr>
      <w:r>
        <w:separator/>
      </w:r>
    </w:p>
  </w:footnote>
  <w:footnote w:type="continuationSeparator" w:id="0">
    <w:p w:rsidR="000E0595" w:rsidRDefault="000E0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2FC" w:rsidRDefault="008F4C25">
    <w:pPr>
      <w:pStyle w:val="Zhlav"/>
      <w:tabs>
        <w:tab w:val="clear" w:pos="9072"/>
        <w:tab w:val="right" w:pos="8495"/>
      </w:tabs>
    </w:pPr>
    <w:r>
      <w:rPr>
        <w:noProof/>
      </w:rPr>
      <w:drawing>
        <wp:anchor distT="152400" distB="152400" distL="152400" distR="152400" simplePos="0" relativeHeight="251656704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-27305</wp:posOffset>
          </wp:positionV>
          <wp:extent cx="7534275" cy="1961515"/>
          <wp:effectExtent l="0" t="0" r="0" b="0"/>
          <wp:wrapNone/>
          <wp:docPr id="1073741825" name="officeArt object" descr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2" descr="Obrázek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9615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8752" behindDoc="1" locked="0" layoutInCell="1" allowOverlap="1">
              <wp:simplePos x="0" y="0"/>
              <wp:positionH relativeFrom="page">
                <wp:posOffset>6468109</wp:posOffset>
              </wp:positionH>
              <wp:positionV relativeFrom="page">
                <wp:posOffset>10048240</wp:posOffset>
              </wp:positionV>
              <wp:extent cx="207009" cy="182246"/>
              <wp:effectExtent l="0" t="0" r="0" b="0"/>
              <wp:wrapNone/>
              <wp:docPr id="1073741826" name="officeArt object" descr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009" cy="18224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122FC" w:rsidRDefault="008F4C25">
                          <w:pPr>
                            <w:pStyle w:val="Zkladntext"/>
                            <w:spacing w:before="13"/>
                            <w:ind w:left="40"/>
                          </w:pPr>
                          <w:r>
                            <w:rPr>
                              <w:rFonts w:ascii="Helvetica" w:hAnsi="Helvetica"/>
                            </w:rPr>
                            <w:fldChar w:fldCharType="begin"/>
                          </w:r>
                          <w:r>
                            <w:rPr>
                              <w:rFonts w:ascii="Helvetica" w:hAnsi="Helvetica"/>
                            </w:rPr>
                            <w:instrText xml:space="preserve"> PAGE </w:instrText>
                          </w:r>
                          <w:r>
                            <w:rPr>
                              <w:rFonts w:ascii="Helvetica" w:hAnsi="Helvetica"/>
                            </w:rPr>
                            <w:fldChar w:fldCharType="separate"/>
                          </w:r>
                          <w:r w:rsidR="00ED661E">
                            <w:rPr>
                              <w:rFonts w:ascii="Helvetica" w:hAnsi="Helvetica"/>
                              <w:noProof/>
                            </w:rPr>
                            <w:t>11</w:t>
                          </w:r>
                          <w:r>
                            <w:rPr>
                              <w:rFonts w:ascii="Helvetica" w:hAnsi="Helvetica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ové pole 3" style="position:absolute;margin-left:509.3pt;margin-top:791.2pt;width:16.3pt;height:14.35pt;z-index:-2516577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" filled="f" stroked="f" strokeweight="1pt">
              <v:stroke miterlimit="4"/>
              <v:textbox inset="0,0,0,0">
                <w:txbxContent>
                  <w:p w:rsidR="004122FC" w:rsidRDefault="008F4C25">
                    <w:pPr>
                      <w:pStyle w:val="Zkladntext"/>
                      <w:spacing w:before="13"/>
                      <w:ind w:left="40"/>
                    </w:pPr>
                    <w:r>
                      <w:rPr>
                        <w:rFonts w:ascii="Helvetica" w:hAnsi="Helvetica"/>
                      </w:rPr>
                      <w:fldChar w:fldCharType="begin"/>
                    </w:r>
                    <w:r>
                      <w:rPr>
                        <w:rFonts w:ascii="Helvetica" w:hAnsi="Helvetica"/>
                      </w:rPr>
                      <w:instrText xml:space="preserve"> PAGE </w:instrText>
                    </w:r>
                    <w:r>
                      <w:rPr>
                        <w:rFonts w:ascii="Helvetica" w:hAnsi="Helvetica"/>
                      </w:rPr>
                      <w:fldChar w:fldCharType="separate"/>
                    </w:r>
                    <w:r w:rsidR="00ED661E">
                      <w:rPr>
                        <w:rFonts w:ascii="Helvetica" w:hAnsi="Helvetica"/>
                        <w:noProof/>
                      </w:rPr>
                      <w:t>11</w:t>
                    </w:r>
                    <w:r>
                      <w:rPr>
                        <w:rFonts w:ascii="Helvetica" w:hAnsi="Helvetic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2FC" w:rsidRDefault="008F4C25">
    <w:pPr>
      <w:pStyle w:val="Zhlav"/>
      <w:tabs>
        <w:tab w:val="clear" w:pos="9072"/>
        <w:tab w:val="right" w:pos="8495"/>
      </w:tabs>
    </w:pPr>
    <w:r>
      <w:rPr>
        <w:noProof/>
      </w:rPr>
      <w:drawing>
        <wp:anchor distT="152400" distB="152400" distL="152400" distR="152400" simplePos="0" relativeHeight="251657728" behindDoc="1" locked="0" layoutInCell="1" allowOverlap="1">
          <wp:simplePos x="0" y="0"/>
          <wp:positionH relativeFrom="page">
            <wp:posOffset>6985</wp:posOffset>
          </wp:positionH>
          <wp:positionV relativeFrom="page">
            <wp:posOffset>10795</wp:posOffset>
          </wp:positionV>
          <wp:extent cx="7534275" cy="1961515"/>
          <wp:effectExtent l="0" t="0" r="0" b="0"/>
          <wp:wrapNone/>
          <wp:docPr id="1073741827" name="officeArt object" descr="Obrázek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brázek 18" descr="Obrázek 1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9615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C40"/>
    <w:multiLevelType w:val="hybridMultilevel"/>
    <w:tmpl w:val="CBAABD9A"/>
    <w:numStyleLink w:val="Importovanstyl4"/>
  </w:abstractNum>
  <w:abstractNum w:abstractNumId="1" w15:restartNumberingAfterBreak="0">
    <w:nsid w:val="007F43F3"/>
    <w:multiLevelType w:val="multilevel"/>
    <w:tmpl w:val="6BAADF94"/>
    <w:numStyleLink w:val="Importovanstyl11"/>
  </w:abstractNum>
  <w:abstractNum w:abstractNumId="2" w15:restartNumberingAfterBreak="0">
    <w:nsid w:val="02B9113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1778B4"/>
    <w:multiLevelType w:val="multilevel"/>
    <w:tmpl w:val="2E5CD4D0"/>
    <w:styleLink w:val="Importovanstyl1"/>
    <w:lvl w:ilvl="0">
      <w:start w:val="1"/>
      <w:numFmt w:val="decimal"/>
      <w:lvlText w:val="%1."/>
      <w:lvlJc w:val="left"/>
      <w:pPr>
        <w:tabs>
          <w:tab w:val="left" w:pos="470"/>
        </w:tabs>
        <w:ind w:left="37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470"/>
        </w:tabs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470"/>
        </w:tabs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470"/>
        </w:tabs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470"/>
        </w:tabs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470"/>
        </w:tabs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470"/>
        </w:tabs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470"/>
        </w:tabs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470"/>
        </w:tabs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AD4F1A"/>
    <w:multiLevelType w:val="multilevel"/>
    <w:tmpl w:val="C41E2C44"/>
    <w:styleLink w:val="Importovanstyl2"/>
    <w:lvl w:ilvl="0">
      <w:start w:val="1"/>
      <w:numFmt w:val="decimal"/>
      <w:lvlText w:val="%1."/>
      <w:lvlJc w:val="left"/>
      <w:pPr>
        <w:tabs>
          <w:tab w:val="left" w:pos="470"/>
        </w:tabs>
        <w:ind w:left="37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470"/>
        </w:tabs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470"/>
        </w:tabs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470"/>
        </w:tabs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470"/>
        </w:tabs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470"/>
        </w:tabs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470"/>
        </w:tabs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470"/>
        </w:tabs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470"/>
        </w:tabs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F2F334B"/>
    <w:multiLevelType w:val="hybridMultilevel"/>
    <w:tmpl w:val="1BCE231A"/>
    <w:styleLink w:val="Importovanstyl12"/>
    <w:lvl w:ilvl="0" w:tplc="098A38DA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1AE682">
      <w:start w:val="1"/>
      <w:numFmt w:val="bullet"/>
      <w:lvlText w:val="-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64852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BA79FE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B49888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120F5E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6AC7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7C5360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8C0404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1680673"/>
    <w:multiLevelType w:val="multilevel"/>
    <w:tmpl w:val="303CBEF2"/>
    <w:numStyleLink w:val="Importovanstyl3"/>
  </w:abstractNum>
  <w:abstractNum w:abstractNumId="7" w15:restartNumberingAfterBreak="0">
    <w:nsid w:val="14397545"/>
    <w:multiLevelType w:val="hybridMultilevel"/>
    <w:tmpl w:val="45E25B22"/>
    <w:styleLink w:val="Importovanstyl7"/>
    <w:lvl w:ilvl="0" w:tplc="7D36F822">
      <w:start w:val="1"/>
      <w:numFmt w:val="bullet"/>
      <w:lvlText w:val="•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A7A6D8A">
      <w:start w:val="1"/>
      <w:numFmt w:val="bullet"/>
      <w:lvlText w:val="•"/>
      <w:lvlJc w:val="left"/>
      <w:pPr>
        <w:ind w:left="1075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FE600C">
      <w:start w:val="1"/>
      <w:numFmt w:val="bullet"/>
      <w:lvlText w:val="·"/>
      <w:lvlJc w:val="left"/>
      <w:pPr>
        <w:ind w:left="99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E86457C">
      <w:start w:val="1"/>
      <w:numFmt w:val="bullet"/>
      <w:lvlText w:val="·"/>
      <w:lvlJc w:val="left"/>
      <w:pPr>
        <w:ind w:left="1277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AEE3A8E">
      <w:start w:val="1"/>
      <w:numFmt w:val="bullet"/>
      <w:lvlText w:val="·"/>
      <w:lvlJc w:val="left"/>
      <w:pPr>
        <w:ind w:left="1560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AF530">
      <w:start w:val="1"/>
      <w:numFmt w:val="bullet"/>
      <w:lvlText w:val="·"/>
      <w:lvlJc w:val="left"/>
      <w:pPr>
        <w:ind w:left="18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58E4C36">
      <w:start w:val="1"/>
      <w:numFmt w:val="bullet"/>
      <w:lvlText w:val="·"/>
      <w:lvlJc w:val="left"/>
      <w:pPr>
        <w:ind w:left="2127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EC641A">
      <w:start w:val="1"/>
      <w:numFmt w:val="bullet"/>
      <w:lvlText w:val="·"/>
      <w:lvlJc w:val="left"/>
      <w:pPr>
        <w:ind w:left="2411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81A7C14">
      <w:start w:val="1"/>
      <w:numFmt w:val="bullet"/>
      <w:lvlText w:val="·"/>
      <w:lvlJc w:val="left"/>
      <w:pPr>
        <w:ind w:left="269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60F7248"/>
    <w:multiLevelType w:val="hybridMultilevel"/>
    <w:tmpl w:val="1BCE231A"/>
    <w:numStyleLink w:val="Importovanstyl12"/>
  </w:abstractNum>
  <w:abstractNum w:abstractNumId="9" w15:restartNumberingAfterBreak="0">
    <w:nsid w:val="2BA400C2"/>
    <w:multiLevelType w:val="multilevel"/>
    <w:tmpl w:val="A50A11C8"/>
    <w:numStyleLink w:val="Importovanstyl10"/>
  </w:abstractNum>
  <w:abstractNum w:abstractNumId="10" w15:restartNumberingAfterBreak="0">
    <w:nsid w:val="2FEE7035"/>
    <w:multiLevelType w:val="multilevel"/>
    <w:tmpl w:val="B010FDA6"/>
    <w:numStyleLink w:val="Importovanstyl6"/>
  </w:abstractNum>
  <w:abstractNum w:abstractNumId="11" w15:restartNumberingAfterBreak="0">
    <w:nsid w:val="36E07007"/>
    <w:multiLevelType w:val="hybridMultilevel"/>
    <w:tmpl w:val="93943462"/>
    <w:numStyleLink w:val="Importovanstyl5"/>
  </w:abstractNum>
  <w:abstractNum w:abstractNumId="12" w15:restartNumberingAfterBreak="0">
    <w:nsid w:val="3F781CB7"/>
    <w:multiLevelType w:val="hybridMultilevel"/>
    <w:tmpl w:val="93943462"/>
    <w:styleLink w:val="Importovanstyl5"/>
    <w:lvl w:ilvl="0" w:tplc="0E342C68">
      <w:start w:val="1"/>
      <w:numFmt w:val="lowerLetter"/>
      <w:lvlText w:val="%1)"/>
      <w:lvlJc w:val="left"/>
      <w:pPr>
        <w:ind w:left="11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D0835A">
      <w:start w:val="1"/>
      <w:numFmt w:val="lowerLetter"/>
      <w:lvlText w:val="%2."/>
      <w:lvlJc w:val="left"/>
      <w:pPr>
        <w:ind w:left="18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BA5640">
      <w:start w:val="1"/>
      <w:numFmt w:val="lowerRoman"/>
      <w:lvlText w:val="%3."/>
      <w:lvlJc w:val="left"/>
      <w:pPr>
        <w:ind w:left="259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DA614C">
      <w:start w:val="1"/>
      <w:numFmt w:val="decimal"/>
      <w:lvlText w:val="%4."/>
      <w:lvlJc w:val="left"/>
      <w:pPr>
        <w:ind w:left="33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A43700">
      <w:start w:val="1"/>
      <w:numFmt w:val="lowerLetter"/>
      <w:lvlText w:val="%5."/>
      <w:lvlJc w:val="left"/>
      <w:pPr>
        <w:ind w:left="40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5AD558">
      <w:start w:val="1"/>
      <w:numFmt w:val="lowerRoman"/>
      <w:lvlText w:val="%6."/>
      <w:lvlJc w:val="left"/>
      <w:pPr>
        <w:ind w:left="475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DC3C20">
      <w:start w:val="1"/>
      <w:numFmt w:val="decimal"/>
      <w:lvlText w:val="%7."/>
      <w:lvlJc w:val="left"/>
      <w:pPr>
        <w:ind w:left="54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50F8DC">
      <w:start w:val="1"/>
      <w:numFmt w:val="lowerLetter"/>
      <w:lvlText w:val="%8."/>
      <w:lvlJc w:val="left"/>
      <w:pPr>
        <w:ind w:left="61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084FF2">
      <w:start w:val="1"/>
      <w:numFmt w:val="lowerRoman"/>
      <w:lvlText w:val="%9."/>
      <w:lvlJc w:val="left"/>
      <w:pPr>
        <w:ind w:left="691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2FF765F"/>
    <w:multiLevelType w:val="multilevel"/>
    <w:tmpl w:val="656A2BAC"/>
    <w:numStyleLink w:val="Importovanstyl9"/>
  </w:abstractNum>
  <w:abstractNum w:abstractNumId="14" w15:restartNumberingAfterBreak="0">
    <w:nsid w:val="431B2001"/>
    <w:multiLevelType w:val="hybridMultilevel"/>
    <w:tmpl w:val="011E57EE"/>
    <w:lvl w:ilvl="0" w:tplc="4C50E71C">
      <w:start w:val="1"/>
      <w:numFmt w:val="decimal"/>
      <w:lvlText w:val="%1."/>
      <w:lvlJc w:val="left"/>
      <w:pPr>
        <w:ind w:left="820" w:hanging="360"/>
      </w:pPr>
      <w:rPr>
        <w:rFonts w:ascii="Helvetica" w:hAnsi="Helvetic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40" w:hanging="360"/>
      </w:pPr>
    </w:lvl>
    <w:lvl w:ilvl="2" w:tplc="0405001B" w:tentative="1">
      <w:start w:val="1"/>
      <w:numFmt w:val="lowerRoman"/>
      <w:lvlText w:val="%3."/>
      <w:lvlJc w:val="right"/>
      <w:pPr>
        <w:ind w:left="2260" w:hanging="180"/>
      </w:pPr>
    </w:lvl>
    <w:lvl w:ilvl="3" w:tplc="0405000F" w:tentative="1">
      <w:start w:val="1"/>
      <w:numFmt w:val="decimal"/>
      <w:lvlText w:val="%4."/>
      <w:lvlJc w:val="left"/>
      <w:pPr>
        <w:ind w:left="2980" w:hanging="360"/>
      </w:pPr>
    </w:lvl>
    <w:lvl w:ilvl="4" w:tplc="04050019" w:tentative="1">
      <w:start w:val="1"/>
      <w:numFmt w:val="lowerLetter"/>
      <w:lvlText w:val="%5."/>
      <w:lvlJc w:val="left"/>
      <w:pPr>
        <w:ind w:left="3700" w:hanging="360"/>
      </w:pPr>
    </w:lvl>
    <w:lvl w:ilvl="5" w:tplc="0405001B" w:tentative="1">
      <w:start w:val="1"/>
      <w:numFmt w:val="lowerRoman"/>
      <w:lvlText w:val="%6."/>
      <w:lvlJc w:val="right"/>
      <w:pPr>
        <w:ind w:left="4420" w:hanging="180"/>
      </w:pPr>
    </w:lvl>
    <w:lvl w:ilvl="6" w:tplc="0405000F" w:tentative="1">
      <w:start w:val="1"/>
      <w:numFmt w:val="decimal"/>
      <w:lvlText w:val="%7."/>
      <w:lvlJc w:val="left"/>
      <w:pPr>
        <w:ind w:left="5140" w:hanging="360"/>
      </w:pPr>
    </w:lvl>
    <w:lvl w:ilvl="7" w:tplc="04050019" w:tentative="1">
      <w:start w:val="1"/>
      <w:numFmt w:val="lowerLetter"/>
      <w:lvlText w:val="%8."/>
      <w:lvlJc w:val="left"/>
      <w:pPr>
        <w:ind w:left="5860" w:hanging="360"/>
      </w:pPr>
    </w:lvl>
    <w:lvl w:ilvl="8" w:tplc="040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4581226F"/>
    <w:multiLevelType w:val="multilevel"/>
    <w:tmpl w:val="6BAADF94"/>
    <w:styleLink w:val="Importovanstyl11"/>
    <w:lvl w:ilvl="0">
      <w:start w:val="1"/>
      <w:numFmt w:val="decimal"/>
      <w:lvlText w:val="%1."/>
      <w:lvlJc w:val="left"/>
      <w:pPr>
        <w:tabs>
          <w:tab w:val="left" w:pos="470"/>
        </w:tabs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4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6" w:hanging="7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470"/>
        </w:tabs>
        <w:ind w:left="726" w:hanging="7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470"/>
        </w:tabs>
        <w:ind w:left="1086" w:hanging="10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470"/>
        </w:tabs>
        <w:ind w:left="1086" w:hanging="10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470"/>
        </w:tabs>
        <w:ind w:left="1446" w:hanging="1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470"/>
        </w:tabs>
        <w:ind w:left="1446" w:hanging="1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470"/>
        </w:tabs>
        <w:ind w:left="1806" w:hanging="18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716538E"/>
    <w:multiLevelType w:val="hybridMultilevel"/>
    <w:tmpl w:val="45E25B22"/>
    <w:numStyleLink w:val="Importovanstyl7"/>
  </w:abstractNum>
  <w:abstractNum w:abstractNumId="17" w15:restartNumberingAfterBreak="0">
    <w:nsid w:val="4AF4438A"/>
    <w:multiLevelType w:val="multilevel"/>
    <w:tmpl w:val="B010FDA6"/>
    <w:styleLink w:val="Importovanstyl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B21633C"/>
    <w:multiLevelType w:val="multilevel"/>
    <w:tmpl w:val="656A2BAC"/>
    <w:styleLink w:val="Importovanstyl9"/>
    <w:lvl w:ilvl="0">
      <w:start w:val="1"/>
      <w:numFmt w:val="decimal"/>
      <w:lvlText w:val="%1."/>
      <w:lvlJc w:val="left"/>
      <w:pPr>
        <w:tabs>
          <w:tab w:val="left" w:pos="4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4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40" w:hanging="7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470"/>
        </w:tabs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470"/>
        </w:tabs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470"/>
        </w:tabs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470"/>
        </w:tabs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470"/>
        </w:tabs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470"/>
        </w:tabs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E8F7C47"/>
    <w:multiLevelType w:val="hybridMultilevel"/>
    <w:tmpl w:val="01A21B22"/>
    <w:lvl w:ilvl="0" w:tplc="4C50E71C">
      <w:start w:val="1"/>
      <w:numFmt w:val="decimal"/>
      <w:lvlText w:val="%1."/>
      <w:lvlJc w:val="left"/>
      <w:pPr>
        <w:ind w:left="820" w:hanging="360"/>
      </w:pPr>
      <w:rPr>
        <w:rFonts w:ascii="Helvetica" w:hAnsi="Helvetic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40" w:hanging="360"/>
      </w:pPr>
    </w:lvl>
    <w:lvl w:ilvl="2" w:tplc="0405001B" w:tentative="1">
      <w:start w:val="1"/>
      <w:numFmt w:val="lowerRoman"/>
      <w:lvlText w:val="%3."/>
      <w:lvlJc w:val="right"/>
      <w:pPr>
        <w:ind w:left="2260" w:hanging="180"/>
      </w:pPr>
    </w:lvl>
    <w:lvl w:ilvl="3" w:tplc="0405000F" w:tentative="1">
      <w:start w:val="1"/>
      <w:numFmt w:val="decimal"/>
      <w:lvlText w:val="%4."/>
      <w:lvlJc w:val="left"/>
      <w:pPr>
        <w:ind w:left="2980" w:hanging="360"/>
      </w:pPr>
    </w:lvl>
    <w:lvl w:ilvl="4" w:tplc="04050019" w:tentative="1">
      <w:start w:val="1"/>
      <w:numFmt w:val="lowerLetter"/>
      <w:lvlText w:val="%5."/>
      <w:lvlJc w:val="left"/>
      <w:pPr>
        <w:ind w:left="3700" w:hanging="360"/>
      </w:pPr>
    </w:lvl>
    <w:lvl w:ilvl="5" w:tplc="0405001B" w:tentative="1">
      <w:start w:val="1"/>
      <w:numFmt w:val="lowerRoman"/>
      <w:lvlText w:val="%6."/>
      <w:lvlJc w:val="right"/>
      <w:pPr>
        <w:ind w:left="4420" w:hanging="180"/>
      </w:pPr>
    </w:lvl>
    <w:lvl w:ilvl="6" w:tplc="0405000F" w:tentative="1">
      <w:start w:val="1"/>
      <w:numFmt w:val="decimal"/>
      <w:lvlText w:val="%7."/>
      <w:lvlJc w:val="left"/>
      <w:pPr>
        <w:ind w:left="5140" w:hanging="360"/>
      </w:pPr>
    </w:lvl>
    <w:lvl w:ilvl="7" w:tplc="04050019" w:tentative="1">
      <w:start w:val="1"/>
      <w:numFmt w:val="lowerLetter"/>
      <w:lvlText w:val="%8."/>
      <w:lvlJc w:val="left"/>
      <w:pPr>
        <w:ind w:left="5860" w:hanging="360"/>
      </w:pPr>
    </w:lvl>
    <w:lvl w:ilvl="8" w:tplc="040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560B298E"/>
    <w:multiLevelType w:val="multilevel"/>
    <w:tmpl w:val="D656392C"/>
    <w:numStyleLink w:val="Importovanstyl8"/>
  </w:abstractNum>
  <w:abstractNum w:abstractNumId="21" w15:restartNumberingAfterBreak="0">
    <w:nsid w:val="5669363B"/>
    <w:multiLevelType w:val="multilevel"/>
    <w:tmpl w:val="C41E2C44"/>
    <w:numStyleLink w:val="Importovanstyl2"/>
  </w:abstractNum>
  <w:abstractNum w:abstractNumId="22" w15:restartNumberingAfterBreak="0">
    <w:nsid w:val="58531F58"/>
    <w:multiLevelType w:val="multilevel"/>
    <w:tmpl w:val="A50A11C8"/>
    <w:styleLink w:val="Importovanstyl10"/>
    <w:lvl w:ilvl="0">
      <w:start w:val="1"/>
      <w:numFmt w:val="decimal"/>
      <w:lvlText w:val="%1."/>
      <w:lvlJc w:val="left"/>
      <w:pPr>
        <w:tabs>
          <w:tab w:val="left" w:pos="46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468"/>
        </w:tabs>
        <w:ind w:left="459" w:hanging="4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tabs>
          <w:tab w:val="left" w:pos="993"/>
        </w:tabs>
        <w:ind w:left="993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tabs>
          <w:tab w:val="left" w:pos="993"/>
        </w:tabs>
        <w:ind w:left="993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tabs>
          <w:tab w:val="left" w:pos="993"/>
        </w:tabs>
        <w:ind w:left="993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tabs>
          <w:tab w:val="left" w:pos="993"/>
        </w:tabs>
        <w:ind w:left="2109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tabs>
          <w:tab w:val="left" w:pos="993"/>
        </w:tabs>
        <w:ind w:left="2208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tabs>
          <w:tab w:val="left" w:pos="993"/>
        </w:tabs>
        <w:ind w:left="2667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B551E5D"/>
    <w:multiLevelType w:val="multilevel"/>
    <w:tmpl w:val="2E5CD4D0"/>
    <w:numStyleLink w:val="Importovanstyl1"/>
  </w:abstractNum>
  <w:abstractNum w:abstractNumId="24" w15:restartNumberingAfterBreak="0">
    <w:nsid w:val="5E8F65DA"/>
    <w:multiLevelType w:val="multilevel"/>
    <w:tmpl w:val="303CBEF2"/>
    <w:styleLink w:val="Importovanstyl3"/>
    <w:lvl w:ilvl="0">
      <w:start w:val="1"/>
      <w:numFmt w:val="decimal"/>
      <w:lvlText w:val="%1."/>
      <w:lvlJc w:val="left"/>
      <w:pPr>
        <w:tabs>
          <w:tab w:val="left" w:pos="42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426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426"/>
        </w:tabs>
        <w:ind w:left="1177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426"/>
        </w:tabs>
        <w:ind w:left="1637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426"/>
        </w:tabs>
        <w:ind w:left="2457" w:hanging="10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426"/>
        </w:tabs>
        <w:ind w:left="2917" w:hanging="10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426"/>
        </w:tabs>
        <w:ind w:left="3737" w:hanging="14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426"/>
        </w:tabs>
        <w:ind w:left="4197" w:hanging="14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426"/>
        </w:tabs>
        <w:ind w:left="5017" w:hanging="17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D353B30"/>
    <w:multiLevelType w:val="hybridMultilevel"/>
    <w:tmpl w:val="CBAABD9A"/>
    <w:styleLink w:val="Importovanstyl4"/>
    <w:lvl w:ilvl="0" w:tplc="6A20BD70">
      <w:start w:val="1"/>
      <w:numFmt w:val="decimal"/>
      <w:lvlText w:val="%1."/>
      <w:lvlJc w:val="left"/>
      <w:pPr>
        <w:tabs>
          <w:tab w:val="num" w:pos="370"/>
        </w:tabs>
        <w:ind w:left="512" w:hanging="5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327872">
      <w:start w:val="1"/>
      <w:numFmt w:val="decimal"/>
      <w:lvlText w:val="%2."/>
      <w:lvlJc w:val="left"/>
      <w:pPr>
        <w:tabs>
          <w:tab w:val="num" w:pos="284"/>
        </w:tabs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6C39B8">
      <w:start w:val="1"/>
      <w:numFmt w:val="lowerLetter"/>
      <w:lvlText w:val="%3."/>
      <w:lvlJc w:val="left"/>
      <w:pPr>
        <w:tabs>
          <w:tab w:val="left" w:pos="602"/>
        </w:tabs>
        <w:ind w:left="601" w:hanging="2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02094A">
      <w:start w:val="1"/>
      <w:numFmt w:val="lowerLetter"/>
      <w:lvlText w:val="%4."/>
      <w:lvlJc w:val="left"/>
      <w:pPr>
        <w:tabs>
          <w:tab w:val="left" w:pos="602"/>
        </w:tabs>
        <w:ind w:left="778" w:hanging="2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980DDC">
      <w:start w:val="1"/>
      <w:numFmt w:val="lowerLetter"/>
      <w:lvlText w:val="%5."/>
      <w:lvlJc w:val="left"/>
      <w:pPr>
        <w:tabs>
          <w:tab w:val="left" w:pos="602"/>
        </w:tabs>
        <w:ind w:left="955" w:hanging="2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30D522">
      <w:start w:val="1"/>
      <w:numFmt w:val="lowerLetter"/>
      <w:lvlText w:val="%6."/>
      <w:lvlJc w:val="left"/>
      <w:pPr>
        <w:tabs>
          <w:tab w:val="left" w:pos="602"/>
        </w:tabs>
        <w:ind w:left="1132" w:hanging="2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2253E4">
      <w:start w:val="1"/>
      <w:numFmt w:val="lowerLetter"/>
      <w:lvlText w:val="%7."/>
      <w:lvlJc w:val="left"/>
      <w:pPr>
        <w:tabs>
          <w:tab w:val="left" w:pos="602"/>
        </w:tabs>
        <w:ind w:left="1309" w:hanging="2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3E5F7E">
      <w:start w:val="1"/>
      <w:numFmt w:val="lowerLetter"/>
      <w:lvlText w:val="%8."/>
      <w:lvlJc w:val="left"/>
      <w:pPr>
        <w:tabs>
          <w:tab w:val="left" w:pos="602"/>
        </w:tabs>
        <w:ind w:left="1486" w:hanging="2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E6A00C">
      <w:start w:val="1"/>
      <w:numFmt w:val="lowerLetter"/>
      <w:lvlText w:val="%9."/>
      <w:lvlJc w:val="left"/>
      <w:pPr>
        <w:tabs>
          <w:tab w:val="left" w:pos="602"/>
        </w:tabs>
        <w:ind w:left="1663" w:hanging="2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DD93D1D"/>
    <w:multiLevelType w:val="multilevel"/>
    <w:tmpl w:val="D656392C"/>
    <w:styleLink w:val="Importovanstyl8"/>
    <w:lvl w:ilvl="0">
      <w:start w:val="1"/>
      <w:numFmt w:val="decimal"/>
      <w:lvlText w:val="%1."/>
      <w:lvlJc w:val="left"/>
      <w:pPr>
        <w:tabs>
          <w:tab w:val="left" w:pos="47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47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40" w:hanging="7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470"/>
        </w:tabs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470"/>
        </w:tabs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470"/>
        </w:tabs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470"/>
        </w:tabs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470"/>
        </w:tabs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470"/>
        </w:tabs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3"/>
  </w:num>
  <w:num w:numId="3">
    <w:abstractNumId w:val="23"/>
    <w:lvlOverride w:ilvl="0">
      <w:lvl w:ilvl="0">
        <w:start w:val="1"/>
        <w:numFmt w:val="decimal"/>
        <w:lvlText w:val="%1."/>
        <w:lvlJc w:val="left"/>
        <w:pPr>
          <w:ind w:left="370" w:hanging="3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468"/>
          </w:tabs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left" w:pos="468"/>
          </w:tabs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468"/>
          </w:tabs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468"/>
          </w:tabs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468"/>
          </w:tabs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468"/>
          </w:tabs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468"/>
          </w:tabs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468"/>
          </w:tabs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</w:num>
  <w:num w:numId="5">
    <w:abstractNumId w:val="21"/>
  </w:num>
  <w:num w:numId="6">
    <w:abstractNumId w:val="21"/>
    <w:lvlOverride w:ilvl="0">
      <w:lvl w:ilvl="0">
        <w:start w:val="1"/>
        <w:numFmt w:val="decimal"/>
        <w:lvlText w:val="%1."/>
        <w:lvlJc w:val="left"/>
        <w:pPr>
          <w:ind w:left="370" w:hanging="3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470"/>
          </w:tabs>
          <w:ind w:left="465" w:hanging="4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left" w:pos="470"/>
          </w:tabs>
          <w:ind w:left="465" w:hanging="4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470"/>
          </w:tabs>
          <w:ind w:left="465" w:hanging="4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470"/>
          </w:tabs>
          <w:ind w:left="465" w:hanging="4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470"/>
          </w:tabs>
          <w:ind w:left="465" w:hanging="4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470"/>
          </w:tabs>
          <w:ind w:left="465" w:hanging="4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470"/>
          </w:tabs>
          <w:ind w:left="465" w:hanging="4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470"/>
          </w:tabs>
          <w:ind w:left="465" w:hanging="4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1"/>
    <w:lvlOverride w:ilvl="0">
      <w:lvl w:ilvl="0">
        <w:start w:val="1"/>
        <w:numFmt w:val="decimal"/>
        <w:lvlText w:val="%1."/>
        <w:lvlJc w:val="left"/>
        <w:pPr>
          <w:ind w:left="370" w:hanging="3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709"/>
          </w:tabs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left" w:pos="709"/>
          </w:tabs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709"/>
          </w:tabs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709"/>
          </w:tabs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09"/>
          </w:tabs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09"/>
          </w:tabs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09"/>
          </w:tabs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09"/>
          </w:tabs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1"/>
    <w:lvlOverride w:ilvl="0">
      <w:lvl w:ilvl="0">
        <w:start w:val="1"/>
        <w:numFmt w:val="decimal"/>
        <w:lvlText w:val="%1."/>
        <w:lvlJc w:val="left"/>
        <w:pPr>
          <w:ind w:left="370" w:hanging="3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470"/>
            <w:tab w:val="left" w:pos="709"/>
          </w:tabs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left" w:pos="470"/>
            <w:tab w:val="left" w:pos="709"/>
          </w:tabs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470"/>
            <w:tab w:val="left" w:pos="709"/>
          </w:tabs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470"/>
            <w:tab w:val="left" w:pos="709"/>
          </w:tabs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470"/>
            <w:tab w:val="left" w:pos="709"/>
          </w:tabs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470"/>
            <w:tab w:val="left" w:pos="709"/>
          </w:tabs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470"/>
            <w:tab w:val="left" w:pos="709"/>
          </w:tabs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470"/>
            <w:tab w:val="left" w:pos="709"/>
          </w:tabs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4"/>
  </w:num>
  <w:num w:numId="10">
    <w:abstractNumId w:val="6"/>
  </w:num>
  <w:num w:numId="11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47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left" w:pos="470"/>
          </w:tabs>
          <w:ind w:left="1177" w:hanging="7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left" w:pos="470"/>
          </w:tabs>
          <w:ind w:left="1637" w:hanging="7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left" w:pos="470"/>
          </w:tabs>
          <w:ind w:left="2457" w:hanging="10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left" w:pos="470"/>
          </w:tabs>
          <w:ind w:left="2917" w:hanging="10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left" w:pos="470"/>
          </w:tabs>
          <w:ind w:left="3737" w:hanging="14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left" w:pos="470"/>
          </w:tabs>
          <w:ind w:left="4197" w:hanging="14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left" w:pos="470"/>
          </w:tabs>
          <w:ind w:left="5017" w:hanging="17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470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left" w:pos="470"/>
          </w:tabs>
          <w:ind w:left="124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left" w:pos="470"/>
          </w:tabs>
          <w:ind w:left="170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left" w:pos="470"/>
          </w:tabs>
          <w:ind w:left="2525" w:hanging="1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left" w:pos="470"/>
          </w:tabs>
          <w:ind w:left="2985" w:hanging="11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left" w:pos="470"/>
          </w:tabs>
          <w:ind w:left="3805" w:hanging="15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left" w:pos="470"/>
          </w:tabs>
          <w:ind w:left="4265" w:hanging="15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left" w:pos="470"/>
          </w:tabs>
          <w:ind w:left="5085" w:hanging="18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470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left" w:pos="470"/>
          </w:tabs>
          <w:ind w:left="124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left" w:pos="470"/>
          </w:tabs>
          <w:ind w:left="170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left" w:pos="470"/>
          </w:tabs>
          <w:ind w:left="252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left" w:pos="470"/>
          </w:tabs>
          <w:ind w:left="298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left" w:pos="470"/>
          </w:tabs>
          <w:ind w:left="380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left" w:pos="470"/>
          </w:tabs>
          <w:ind w:left="426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left" w:pos="470"/>
          </w:tabs>
          <w:ind w:left="5086" w:hanging="18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5"/>
  </w:num>
  <w:num w:numId="15">
    <w:abstractNumId w:val="0"/>
  </w:num>
  <w:num w:numId="16">
    <w:abstractNumId w:val="0"/>
    <w:lvlOverride w:ilvl="0">
      <w:lvl w:ilvl="0" w:tplc="5F0485DE">
        <w:start w:val="1"/>
        <w:numFmt w:val="decimal"/>
        <w:lvlText w:val="%1."/>
        <w:lvlJc w:val="left"/>
        <w:pPr>
          <w:tabs>
            <w:tab w:val="num" w:pos="370"/>
          </w:tabs>
          <w:ind w:left="512" w:hanging="5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A83A98">
        <w:start w:val="1"/>
        <w:numFmt w:val="decimal"/>
        <w:lvlText w:val="%2."/>
        <w:lvlJc w:val="left"/>
        <w:pPr>
          <w:ind w:left="467" w:hanging="4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138C386">
        <w:start w:val="1"/>
        <w:numFmt w:val="lowerLetter"/>
        <w:suff w:val="nothing"/>
        <w:lvlText w:val="%2.%3."/>
        <w:lvlJc w:val="left"/>
        <w:pPr>
          <w:ind w:left="968" w:hanging="3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9277A8">
        <w:start w:val="1"/>
        <w:numFmt w:val="lowerLetter"/>
        <w:suff w:val="nothing"/>
        <w:lvlText w:val="%2.%3.%4."/>
        <w:lvlJc w:val="left"/>
        <w:pPr>
          <w:ind w:left="1280" w:hanging="3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C08998">
        <w:start w:val="1"/>
        <w:numFmt w:val="lowerLetter"/>
        <w:suff w:val="nothing"/>
        <w:lvlText w:val="%2.%3.%4.%5."/>
        <w:lvlJc w:val="left"/>
        <w:pPr>
          <w:ind w:left="1592" w:hanging="3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C2E7DC">
        <w:start w:val="1"/>
        <w:numFmt w:val="lowerLetter"/>
        <w:suff w:val="nothing"/>
        <w:lvlText w:val="%2.%3.%4.%5.%6."/>
        <w:lvlJc w:val="left"/>
        <w:pPr>
          <w:ind w:left="1904" w:hanging="3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E48D7BC">
        <w:start w:val="1"/>
        <w:numFmt w:val="lowerLetter"/>
        <w:suff w:val="nothing"/>
        <w:lvlText w:val="%2.%3.%4.%5.%6.%7."/>
        <w:lvlJc w:val="left"/>
        <w:pPr>
          <w:ind w:left="2216" w:hanging="3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7A67F56">
        <w:start w:val="1"/>
        <w:numFmt w:val="lowerLetter"/>
        <w:suff w:val="nothing"/>
        <w:lvlText w:val="%2.%3.%4.%5.%6.%7.%8."/>
        <w:lvlJc w:val="left"/>
        <w:pPr>
          <w:ind w:left="2528" w:hanging="3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8C0DCCC">
        <w:start w:val="1"/>
        <w:numFmt w:val="lowerLetter"/>
        <w:suff w:val="nothing"/>
        <w:lvlText w:val="%2.%3.%4.%5.%6.%7.%8.%9."/>
        <w:lvlJc w:val="left"/>
        <w:pPr>
          <w:ind w:left="2840" w:hanging="3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0"/>
    <w:lvlOverride w:ilvl="0">
      <w:lvl w:ilvl="0" w:tplc="5F0485DE">
        <w:start w:val="1"/>
        <w:numFmt w:val="decimal"/>
        <w:lvlText w:val="%1."/>
        <w:lvlJc w:val="left"/>
        <w:pPr>
          <w:tabs>
            <w:tab w:val="num" w:pos="370"/>
          </w:tabs>
          <w:ind w:left="512" w:hanging="5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A83A98">
        <w:start w:val="1"/>
        <w:numFmt w:val="decimal"/>
        <w:lvlText w:val="%2."/>
        <w:lvlJc w:val="left"/>
        <w:pPr>
          <w:tabs>
            <w:tab w:val="left" w:pos="470"/>
          </w:tabs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138C386">
        <w:start w:val="1"/>
        <w:numFmt w:val="lowerLetter"/>
        <w:suff w:val="nothing"/>
        <w:lvlText w:val="%2.%3."/>
        <w:lvlJc w:val="left"/>
        <w:pPr>
          <w:tabs>
            <w:tab w:val="left" w:pos="470"/>
          </w:tabs>
          <w:ind w:left="927" w:hanging="3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9277A8">
        <w:start w:val="1"/>
        <w:numFmt w:val="lowerLetter"/>
        <w:suff w:val="nothing"/>
        <w:lvlText w:val="%2.%3.%4."/>
        <w:lvlJc w:val="left"/>
        <w:pPr>
          <w:tabs>
            <w:tab w:val="left" w:pos="470"/>
          </w:tabs>
          <w:ind w:left="1239" w:hanging="3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C08998">
        <w:start w:val="1"/>
        <w:numFmt w:val="lowerLetter"/>
        <w:suff w:val="nothing"/>
        <w:lvlText w:val="%2.%3.%4.%5."/>
        <w:lvlJc w:val="left"/>
        <w:pPr>
          <w:tabs>
            <w:tab w:val="left" w:pos="470"/>
          </w:tabs>
          <w:ind w:left="1551" w:hanging="3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C2E7DC">
        <w:start w:val="1"/>
        <w:numFmt w:val="lowerLetter"/>
        <w:suff w:val="nothing"/>
        <w:lvlText w:val="%2.%3.%4.%5.%6."/>
        <w:lvlJc w:val="left"/>
        <w:pPr>
          <w:tabs>
            <w:tab w:val="left" w:pos="470"/>
          </w:tabs>
          <w:ind w:left="1863" w:hanging="3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E48D7BC">
        <w:start w:val="1"/>
        <w:numFmt w:val="lowerLetter"/>
        <w:suff w:val="nothing"/>
        <w:lvlText w:val="%2.%3.%4.%5.%6.%7."/>
        <w:lvlJc w:val="left"/>
        <w:pPr>
          <w:tabs>
            <w:tab w:val="left" w:pos="470"/>
          </w:tabs>
          <w:ind w:left="2175" w:hanging="3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7A67F56">
        <w:start w:val="1"/>
        <w:numFmt w:val="lowerLetter"/>
        <w:suff w:val="nothing"/>
        <w:lvlText w:val="%2.%3.%4.%5.%6.%7.%8."/>
        <w:lvlJc w:val="left"/>
        <w:pPr>
          <w:tabs>
            <w:tab w:val="left" w:pos="470"/>
          </w:tabs>
          <w:ind w:left="2487" w:hanging="3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8C0DCCC">
        <w:start w:val="1"/>
        <w:numFmt w:val="lowerLetter"/>
        <w:suff w:val="nothing"/>
        <w:lvlText w:val="%2.%3.%4.%5.%6.%7.%8.%9."/>
        <w:lvlJc w:val="left"/>
        <w:pPr>
          <w:tabs>
            <w:tab w:val="left" w:pos="470"/>
          </w:tabs>
          <w:ind w:left="2799" w:hanging="3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0"/>
    <w:lvlOverride w:ilvl="0">
      <w:lvl w:ilvl="0" w:tplc="5F0485DE">
        <w:start w:val="1"/>
        <w:numFmt w:val="decimal"/>
        <w:lvlText w:val="%1."/>
        <w:lvlJc w:val="left"/>
        <w:pPr>
          <w:tabs>
            <w:tab w:val="num" w:pos="370"/>
          </w:tabs>
          <w:ind w:left="512" w:hanging="5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A83A98">
        <w:start w:val="1"/>
        <w:numFmt w:val="decimal"/>
        <w:lvlText w:val="%2."/>
        <w:lvlJc w:val="left"/>
        <w:pPr>
          <w:tabs>
            <w:tab w:val="left" w:pos="470"/>
          </w:tabs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138C386">
        <w:start w:val="1"/>
        <w:numFmt w:val="lowerLetter"/>
        <w:suff w:val="nothing"/>
        <w:lvlText w:val="%2.%3."/>
        <w:lvlJc w:val="left"/>
        <w:pPr>
          <w:tabs>
            <w:tab w:val="left" w:pos="470"/>
          </w:tabs>
          <w:ind w:left="927" w:hanging="3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9277A8">
        <w:start w:val="1"/>
        <w:numFmt w:val="lowerLetter"/>
        <w:suff w:val="nothing"/>
        <w:lvlText w:val="%2.%3.%4."/>
        <w:lvlJc w:val="left"/>
        <w:pPr>
          <w:tabs>
            <w:tab w:val="left" w:pos="470"/>
          </w:tabs>
          <w:ind w:left="1239" w:hanging="3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C08998">
        <w:start w:val="1"/>
        <w:numFmt w:val="lowerLetter"/>
        <w:suff w:val="nothing"/>
        <w:lvlText w:val="%2.%3.%4.%5."/>
        <w:lvlJc w:val="left"/>
        <w:pPr>
          <w:tabs>
            <w:tab w:val="left" w:pos="470"/>
          </w:tabs>
          <w:ind w:left="1551" w:hanging="3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C2E7DC">
        <w:start w:val="1"/>
        <w:numFmt w:val="lowerLetter"/>
        <w:suff w:val="nothing"/>
        <w:lvlText w:val="%2.%3.%4.%5.%6."/>
        <w:lvlJc w:val="left"/>
        <w:pPr>
          <w:tabs>
            <w:tab w:val="left" w:pos="470"/>
          </w:tabs>
          <w:ind w:left="1863" w:hanging="3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E48D7BC">
        <w:start w:val="1"/>
        <w:numFmt w:val="lowerLetter"/>
        <w:suff w:val="nothing"/>
        <w:lvlText w:val="%2.%3.%4.%5.%6.%7."/>
        <w:lvlJc w:val="left"/>
        <w:pPr>
          <w:tabs>
            <w:tab w:val="left" w:pos="470"/>
          </w:tabs>
          <w:ind w:left="2175" w:hanging="3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7A67F56">
        <w:start w:val="1"/>
        <w:numFmt w:val="lowerLetter"/>
        <w:suff w:val="nothing"/>
        <w:lvlText w:val="%2.%3.%4.%5.%6.%7.%8."/>
        <w:lvlJc w:val="left"/>
        <w:pPr>
          <w:tabs>
            <w:tab w:val="left" w:pos="470"/>
          </w:tabs>
          <w:ind w:left="2487" w:hanging="3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8C0DCCC">
        <w:start w:val="1"/>
        <w:numFmt w:val="lowerLetter"/>
        <w:suff w:val="nothing"/>
        <w:lvlText w:val="%2.%3.%4.%5.%6.%7.%8.%9."/>
        <w:lvlJc w:val="left"/>
        <w:pPr>
          <w:tabs>
            <w:tab w:val="left" w:pos="470"/>
          </w:tabs>
          <w:ind w:left="2799" w:hanging="3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2"/>
  </w:num>
  <w:num w:numId="20">
    <w:abstractNumId w:val="11"/>
  </w:num>
  <w:num w:numId="21">
    <w:abstractNumId w:val="17"/>
  </w:num>
  <w:num w:numId="22">
    <w:abstractNumId w:val="10"/>
  </w:num>
  <w:num w:numId="23">
    <w:abstractNumId w:val="7"/>
  </w:num>
  <w:num w:numId="24">
    <w:abstractNumId w:val="16"/>
  </w:num>
  <w:num w:numId="25">
    <w:abstractNumId w:val="10"/>
    <w:lvlOverride w:ilvl="1">
      <w:startOverride w:val="2"/>
    </w:lvlOverride>
  </w:num>
  <w:num w:numId="26">
    <w:abstractNumId w:val="26"/>
  </w:num>
  <w:num w:numId="27">
    <w:abstractNumId w:val="20"/>
  </w:num>
  <w:num w:numId="28">
    <w:abstractNumId w:val="18"/>
  </w:num>
  <w:num w:numId="29">
    <w:abstractNumId w:val="13"/>
  </w:num>
  <w:num w:numId="30">
    <w:abstractNumId w:val="22"/>
  </w:num>
  <w:num w:numId="31">
    <w:abstractNumId w:val="9"/>
  </w:num>
  <w:num w:numId="32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59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3)"/>
        <w:lvlJc w:val="left"/>
        <w:pPr>
          <w:tabs>
            <w:tab w:val="left" w:pos="754"/>
          </w:tabs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)%4."/>
        <w:lvlJc w:val="left"/>
        <w:pPr>
          <w:tabs>
            <w:tab w:val="left" w:pos="754"/>
            <w:tab w:val="num" w:pos="1092"/>
          </w:tabs>
          <w:ind w:left="1331" w:hanging="6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)%4.%5."/>
        <w:lvlJc w:val="left"/>
        <w:pPr>
          <w:tabs>
            <w:tab w:val="left" w:pos="754"/>
            <w:tab w:val="num" w:pos="1551"/>
          </w:tabs>
          <w:ind w:left="1790" w:hanging="10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3)%4.%5.%6."/>
        <w:lvlJc w:val="left"/>
        <w:pPr>
          <w:tabs>
            <w:tab w:val="left" w:pos="754"/>
            <w:tab w:val="num" w:pos="1650"/>
          </w:tabs>
          <w:ind w:left="1889" w:hanging="10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3)%4.%5.%6.%7."/>
        <w:lvlJc w:val="left"/>
        <w:pPr>
          <w:tabs>
            <w:tab w:val="left" w:pos="754"/>
            <w:tab w:val="num" w:pos="2109"/>
          </w:tabs>
          <w:ind w:left="2348" w:hanging="1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3)%4.%5.%6.%7.%8."/>
        <w:lvlJc w:val="left"/>
        <w:pPr>
          <w:tabs>
            <w:tab w:val="left" w:pos="754"/>
            <w:tab w:val="num" w:pos="2208"/>
          </w:tabs>
          <w:ind w:left="2447" w:hanging="1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3)%4.%5.%6.%7.%8.%9."/>
        <w:lvlJc w:val="left"/>
        <w:pPr>
          <w:tabs>
            <w:tab w:val="left" w:pos="754"/>
            <w:tab w:val="num" w:pos="2667"/>
          </w:tabs>
          <w:ind w:left="2906" w:hanging="17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59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3)"/>
        <w:lvlJc w:val="left"/>
        <w:pPr>
          <w:tabs>
            <w:tab w:val="left" w:pos="741"/>
          </w:tabs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)%4."/>
        <w:lvlJc w:val="left"/>
        <w:pPr>
          <w:tabs>
            <w:tab w:val="left" w:pos="741"/>
            <w:tab w:val="num" w:pos="1092"/>
          </w:tabs>
          <w:ind w:left="1344" w:hanging="6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)%4.%5."/>
        <w:lvlJc w:val="left"/>
        <w:pPr>
          <w:tabs>
            <w:tab w:val="left" w:pos="741"/>
            <w:tab w:val="num" w:pos="1551"/>
          </w:tabs>
          <w:ind w:left="1803" w:hanging="10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3)%4.%5.%6."/>
        <w:lvlJc w:val="left"/>
        <w:pPr>
          <w:tabs>
            <w:tab w:val="left" w:pos="741"/>
            <w:tab w:val="num" w:pos="1650"/>
          </w:tabs>
          <w:ind w:left="1902" w:hanging="10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3)%4.%5.%6.%7."/>
        <w:lvlJc w:val="left"/>
        <w:pPr>
          <w:tabs>
            <w:tab w:val="left" w:pos="741"/>
            <w:tab w:val="num" w:pos="2109"/>
          </w:tabs>
          <w:ind w:left="2361" w:hanging="13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3)%4.%5.%6.%7.%8."/>
        <w:lvlJc w:val="left"/>
        <w:pPr>
          <w:tabs>
            <w:tab w:val="left" w:pos="741"/>
            <w:tab w:val="num" w:pos="2208"/>
          </w:tabs>
          <w:ind w:left="2460" w:hanging="13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3)%4.%5.%6.%7.%8.%9."/>
        <w:lvlJc w:val="left"/>
        <w:pPr>
          <w:tabs>
            <w:tab w:val="left" w:pos="741"/>
            <w:tab w:val="num" w:pos="2667"/>
          </w:tabs>
          <w:ind w:left="2919" w:hanging="17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15"/>
  </w:num>
  <w:num w:numId="35">
    <w:abstractNumId w:val="1"/>
  </w:num>
  <w:num w:numId="36">
    <w:abstractNumId w:val="1"/>
    <w:lvlOverride w:ilvl="0">
      <w:lvl w:ilvl="0">
        <w:start w:val="1"/>
        <w:numFmt w:val="decimal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468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6" w:hanging="7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left" w:pos="468"/>
          </w:tabs>
          <w:ind w:left="726" w:hanging="7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left" w:pos="468"/>
          </w:tabs>
          <w:ind w:left="1086" w:hanging="10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left" w:pos="468"/>
          </w:tabs>
          <w:ind w:left="1086" w:hanging="10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left" w:pos="468"/>
          </w:tabs>
          <w:ind w:left="1446" w:hanging="1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left" w:pos="468"/>
          </w:tabs>
          <w:ind w:left="1446" w:hanging="1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left" w:pos="468"/>
          </w:tabs>
          <w:ind w:left="1806" w:hanging="18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5"/>
  </w:num>
  <w:num w:numId="38">
    <w:abstractNumId w:val="8"/>
  </w:num>
  <w:num w:numId="39">
    <w:abstractNumId w:val="14"/>
  </w:num>
  <w:num w:numId="40">
    <w:abstractNumId w:val="2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FC"/>
    <w:rsid w:val="00023793"/>
    <w:rsid w:val="00043B14"/>
    <w:rsid w:val="00063012"/>
    <w:rsid w:val="000700B6"/>
    <w:rsid w:val="000E0595"/>
    <w:rsid w:val="002B4FE3"/>
    <w:rsid w:val="003717C3"/>
    <w:rsid w:val="00371D50"/>
    <w:rsid w:val="004122FC"/>
    <w:rsid w:val="004A4ED2"/>
    <w:rsid w:val="004B2AE4"/>
    <w:rsid w:val="00595AAB"/>
    <w:rsid w:val="00596377"/>
    <w:rsid w:val="005D2284"/>
    <w:rsid w:val="006E5E33"/>
    <w:rsid w:val="00787C5C"/>
    <w:rsid w:val="007C6E88"/>
    <w:rsid w:val="007E3621"/>
    <w:rsid w:val="00877203"/>
    <w:rsid w:val="008F4C25"/>
    <w:rsid w:val="0098036E"/>
    <w:rsid w:val="00AA59BA"/>
    <w:rsid w:val="00BD7FD4"/>
    <w:rsid w:val="00BF41C4"/>
    <w:rsid w:val="00C46D5F"/>
    <w:rsid w:val="00C53610"/>
    <w:rsid w:val="00CD5D61"/>
    <w:rsid w:val="00DE3950"/>
    <w:rsid w:val="00ED661E"/>
    <w:rsid w:val="00F229B9"/>
    <w:rsid w:val="00F24F72"/>
    <w:rsid w:val="00F93E51"/>
    <w:rsid w:val="00FB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2CE0"/>
  <w15:docId w15:val="{88074D83-107D-4EE9-B19F-B8942E8E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Nadpis3"/>
    <w:pPr>
      <w:spacing w:after="40" w:line="259" w:lineRule="auto"/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styleId="Nadpis2">
    <w:name w:val="heading 2"/>
    <w:next w:val="Normln"/>
    <w:pPr>
      <w:keepNext/>
      <w:keepLines/>
      <w:spacing w:before="40" w:line="259" w:lineRule="auto"/>
      <w:outlineLvl w:val="1"/>
    </w:pPr>
    <w:rPr>
      <w:rFonts w:ascii="Helvetica" w:hAnsi="Helvetica" w:cs="Arial Unicode MS"/>
      <w:b/>
      <w:bCs/>
      <w:color w:val="000000"/>
      <w:sz w:val="26"/>
      <w:szCs w:val="26"/>
      <w:u w:color="000000"/>
      <w:lang w:val="pt-PT"/>
    </w:rPr>
  </w:style>
  <w:style w:type="paragraph" w:styleId="Nadpis3">
    <w:name w:val="heading 3"/>
    <w:next w:val="Normln"/>
    <w:pPr>
      <w:keepNext/>
      <w:keepLines/>
      <w:spacing w:before="40" w:line="259" w:lineRule="auto"/>
      <w:outlineLvl w:val="2"/>
    </w:pPr>
    <w:rPr>
      <w:rFonts w:ascii="Helvetica" w:hAnsi="Helvetica" w:cs="Arial Unicode MS"/>
      <w:b/>
      <w:bCs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styleId="Zkladntext">
    <w:name w:val="Body Text"/>
    <w:pPr>
      <w:widowControl w:val="0"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Zkladntext1">
    <w:name w:val="Základní text1"/>
    <w:pPr>
      <w:widowControl w:val="0"/>
      <w:shd w:val="clear" w:color="auto" w:fill="FFFFFF"/>
      <w:spacing w:after="26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dstavecseseznamem">
    <w:name w:val="List Paragraph"/>
    <w:pPr>
      <w:spacing w:after="40" w:line="259" w:lineRule="auto"/>
      <w:ind w:left="720"/>
    </w:pPr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4"/>
      </w:numPr>
    </w:pPr>
  </w:style>
  <w:style w:type="paragraph" w:customStyle="1" w:styleId="Default">
    <w:name w:val="Default"/>
    <w:rPr>
      <w:rFonts w:ascii="Tahoma" w:hAnsi="Tahoma" w:cs="Arial Unicode MS"/>
      <w:color w:val="000000"/>
      <w:sz w:val="24"/>
      <w:szCs w:val="24"/>
      <w:u w:color="000000"/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3">
    <w:name w:val="Importovaný styl 3"/>
    <w:pPr>
      <w:numPr>
        <w:numId w:val="9"/>
      </w:numPr>
    </w:pPr>
  </w:style>
  <w:style w:type="numbering" w:customStyle="1" w:styleId="Importovanstyl4">
    <w:name w:val="Importovaný styl 4"/>
    <w:pPr>
      <w:numPr>
        <w:numId w:val="14"/>
      </w:numPr>
    </w:pPr>
  </w:style>
  <w:style w:type="character" w:customStyle="1" w:styleId="Odkaz">
    <w:name w:val="Odkaz"/>
    <w:rPr>
      <w:outline w:val="0"/>
      <w:color w:val="0563C1"/>
      <w:u w:val="single" w:color="0563C1"/>
    </w:rPr>
  </w:style>
  <w:style w:type="character" w:customStyle="1" w:styleId="Hyperlink0">
    <w:name w:val="Hyperlink.0"/>
    <w:basedOn w:val="Odkaz"/>
    <w:rPr>
      <w:rFonts w:ascii="Arial" w:eastAsia="Arial" w:hAnsi="Arial" w:cs="Arial"/>
      <w:outline w:val="0"/>
      <w:color w:val="0563C1"/>
      <w:sz w:val="22"/>
      <w:szCs w:val="22"/>
      <w:u w:val="single" w:color="0563C1"/>
    </w:rPr>
  </w:style>
  <w:style w:type="numbering" w:customStyle="1" w:styleId="Importovanstyl5">
    <w:name w:val="Importovaný styl 5"/>
    <w:pPr>
      <w:numPr>
        <w:numId w:val="19"/>
      </w:numPr>
    </w:pPr>
  </w:style>
  <w:style w:type="paragraph" w:customStyle="1" w:styleId="Odstavecseseznamem1">
    <w:name w:val="Odstavec se seznamem1"/>
    <w:pPr>
      <w:suppressAutoHyphens/>
      <w:ind w:left="720"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</w:rPr>
  </w:style>
  <w:style w:type="numbering" w:customStyle="1" w:styleId="Importovanstyl6">
    <w:name w:val="Importovaný styl 6"/>
    <w:pPr>
      <w:numPr>
        <w:numId w:val="21"/>
      </w:numPr>
    </w:pPr>
  </w:style>
  <w:style w:type="numbering" w:customStyle="1" w:styleId="Importovanstyl7">
    <w:name w:val="Importovaný styl 7"/>
    <w:pPr>
      <w:numPr>
        <w:numId w:val="23"/>
      </w:numPr>
    </w:pPr>
  </w:style>
  <w:style w:type="numbering" w:customStyle="1" w:styleId="Importovanstyl8">
    <w:name w:val="Importovaný styl 8"/>
    <w:pPr>
      <w:numPr>
        <w:numId w:val="26"/>
      </w:numPr>
    </w:pPr>
  </w:style>
  <w:style w:type="numbering" w:customStyle="1" w:styleId="Importovanstyl9">
    <w:name w:val="Importovaný styl 9"/>
    <w:pPr>
      <w:numPr>
        <w:numId w:val="28"/>
      </w:numPr>
    </w:pPr>
  </w:style>
  <w:style w:type="numbering" w:customStyle="1" w:styleId="Importovanstyl10">
    <w:name w:val="Importovaný styl 10"/>
    <w:pPr>
      <w:numPr>
        <w:numId w:val="30"/>
      </w:numPr>
    </w:pPr>
  </w:style>
  <w:style w:type="numbering" w:customStyle="1" w:styleId="Importovanstyl11">
    <w:name w:val="Importovaný styl 11"/>
    <w:pPr>
      <w:numPr>
        <w:numId w:val="34"/>
      </w:numPr>
    </w:pPr>
  </w:style>
  <w:style w:type="paragraph" w:styleId="Zpat">
    <w:name w:val="footer"/>
    <w:pPr>
      <w:tabs>
        <w:tab w:val="center" w:pos="4536"/>
        <w:tab w:val="right" w:pos="9072"/>
      </w:tabs>
    </w:pPr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Importovanstyl12">
    <w:name w:val="Importovaný styl 12"/>
    <w:pPr>
      <w:numPr>
        <w:numId w:val="37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Helvetica" w:hAnsi="Helvetica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ED2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fn">
    <w:name w:val="fn"/>
    <w:basedOn w:val="Standardnpsmoodstavce"/>
    <w:rsid w:val="0002379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9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9BA"/>
    <w:rPr>
      <w:rFonts w:ascii="Helvetica" w:hAnsi="Helvetica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EFCDE-690D-4D26-8A6A-97D039F7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3999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Kadlečková</dc:creator>
  <cp:lastModifiedBy>Zdenka Šímová</cp:lastModifiedBy>
  <cp:revision>7</cp:revision>
  <cp:lastPrinted>2022-07-07T13:33:00Z</cp:lastPrinted>
  <dcterms:created xsi:type="dcterms:W3CDTF">2022-07-07T08:50:00Z</dcterms:created>
  <dcterms:modified xsi:type="dcterms:W3CDTF">2022-07-28T07:39:00Z</dcterms:modified>
</cp:coreProperties>
</file>