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D6EE" w14:textId="77777777" w:rsidR="00AB05E4" w:rsidRDefault="00AB05E4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14:paraId="58AF50FC" w14:textId="77777777" w:rsidR="005007D9" w:rsidRDefault="005007D9" w:rsidP="0009498E">
      <w:pPr>
        <w:jc w:val="center"/>
        <w:rPr>
          <w:rFonts w:ascii="Arial" w:hAnsi="Arial" w:cs="Arial"/>
          <w:b/>
          <w:sz w:val="28"/>
          <w:szCs w:val="28"/>
        </w:rPr>
      </w:pPr>
    </w:p>
    <w:p w14:paraId="58C2BC4C" w14:textId="77777777" w:rsidR="0009498E" w:rsidRPr="00691AD0" w:rsidRDefault="00AB05E4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</w:t>
      </w:r>
      <w:r w:rsidR="0009498E" w:rsidRPr="00691AD0">
        <w:rPr>
          <w:rFonts w:ascii="Arial" w:hAnsi="Arial" w:cs="Arial"/>
          <w:b/>
          <w:sz w:val="28"/>
          <w:szCs w:val="28"/>
        </w:rPr>
        <w:t>o poskytování úklidových prací a služeb</w:t>
      </w:r>
    </w:p>
    <w:p w14:paraId="41BE86E7" w14:textId="77777777" w:rsidR="0009498E" w:rsidRPr="001C12A2" w:rsidRDefault="0009498E" w:rsidP="0009498E">
      <w:pPr>
        <w:pStyle w:val="Bezmezer"/>
        <w:spacing w:before="120"/>
        <w:rPr>
          <w:rFonts w:ascii="Arial" w:hAnsi="Arial" w:cs="Arial"/>
          <w:sz w:val="18"/>
          <w:szCs w:val="18"/>
        </w:rPr>
      </w:pPr>
      <w:r w:rsidRPr="001C12A2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54A16D9" w14:textId="77777777" w:rsidR="00CA5482" w:rsidRPr="001C12A2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1C12A2">
        <w:rPr>
          <w:rFonts w:ascii="Arial" w:hAnsi="Arial" w:cs="Arial"/>
          <w:sz w:val="22"/>
          <w:szCs w:val="22"/>
        </w:rPr>
        <w:tab/>
      </w:r>
    </w:p>
    <w:p w14:paraId="23ECFD7C" w14:textId="77777777" w:rsidR="00E56954" w:rsidRDefault="00E56954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37EE1BF4" w14:textId="4C243408" w:rsidR="00C1687E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A522A2">
        <w:rPr>
          <w:rFonts w:ascii="Arial" w:hAnsi="Arial" w:cs="Arial"/>
          <w:b/>
        </w:rPr>
        <w:t>Smluvní strany</w:t>
      </w:r>
    </w:p>
    <w:p w14:paraId="7BD24168" w14:textId="77777777" w:rsidR="00E56954" w:rsidRPr="00A522A2" w:rsidRDefault="00E56954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2946C5A7" w14:textId="77777777" w:rsidR="00C1687E" w:rsidRPr="00A522A2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1B195F3A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b/>
          <w:sz w:val="22"/>
          <w:szCs w:val="22"/>
        </w:rPr>
        <w:t>OBJEDNATEL</w:t>
      </w:r>
      <w:r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66F974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je</w:t>
      </w:r>
      <w:r w:rsidR="00811E98" w:rsidRPr="00A522A2">
        <w:rPr>
          <w:rFonts w:ascii="Arial" w:hAnsi="Arial" w:cs="Arial"/>
          <w:sz w:val="22"/>
          <w:szCs w:val="22"/>
        </w:rPr>
        <w:t xml:space="preserve">jímž jménem </w:t>
      </w:r>
      <w:r w:rsidR="00676AD0" w:rsidRPr="00A522A2">
        <w:rPr>
          <w:rFonts w:ascii="Arial" w:hAnsi="Arial" w:cs="Arial"/>
          <w:sz w:val="22"/>
          <w:szCs w:val="22"/>
        </w:rPr>
        <w:t xml:space="preserve">právně </w:t>
      </w:r>
      <w:r w:rsidR="00811E98" w:rsidRPr="00A522A2">
        <w:rPr>
          <w:rFonts w:ascii="Arial" w:hAnsi="Arial" w:cs="Arial"/>
          <w:sz w:val="22"/>
          <w:szCs w:val="22"/>
        </w:rPr>
        <w:t xml:space="preserve">jedná </w:t>
      </w:r>
      <w:r w:rsidRPr="00A522A2">
        <w:rPr>
          <w:rFonts w:ascii="Arial" w:hAnsi="Arial" w:cs="Arial"/>
          <w:sz w:val="22"/>
          <w:szCs w:val="22"/>
        </w:rPr>
        <w:t>Ing. Miloslav Kaválek</w:t>
      </w:r>
      <w:r w:rsidR="00811E98" w:rsidRPr="00A522A2">
        <w:rPr>
          <w:rFonts w:ascii="Arial" w:hAnsi="Arial" w:cs="Arial"/>
          <w:sz w:val="22"/>
          <w:szCs w:val="22"/>
        </w:rPr>
        <w:t>, ředitel</w:t>
      </w:r>
    </w:p>
    <w:p w14:paraId="047CB8A0" w14:textId="77777777" w:rsidR="00C1687E" w:rsidRPr="00A522A2" w:rsidRDefault="00C1687E" w:rsidP="00C1687E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Fibichova 4666/6, 586 01 Jihlava</w:t>
      </w:r>
    </w:p>
    <w:p w14:paraId="3FC391AA" w14:textId="77777777" w:rsidR="00C1687E" w:rsidRPr="00A522A2" w:rsidRDefault="00C1687E" w:rsidP="00C1687E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IČ</w:t>
      </w:r>
      <w:r w:rsidR="00834FA6">
        <w:rPr>
          <w:rFonts w:ascii="Arial" w:hAnsi="Arial" w:cs="Arial"/>
          <w:sz w:val="22"/>
          <w:szCs w:val="22"/>
        </w:rPr>
        <w:t>O</w:t>
      </w:r>
      <w:r w:rsidRPr="00A522A2">
        <w:rPr>
          <w:rFonts w:ascii="Arial" w:hAnsi="Arial" w:cs="Arial"/>
          <w:sz w:val="22"/>
          <w:szCs w:val="22"/>
        </w:rPr>
        <w:tab/>
        <w:t>711</w:t>
      </w:r>
      <w:r w:rsidR="003F3DE6" w:rsidRPr="00A522A2">
        <w:rPr>
          <w:rFonts w:ascii="Arial" w:hAnsi="Arial" w:cs="Arial"/>
          <w:sz w:val="22"/>
          <w:szCs w:val="22"/>
        </w:rPr>
        <w:t> </w:t>
      </w:r>
      <w:r w:rsidRPr="00A522A2">
        <w:rPr>
          <w:rFonts w:ascii="Arial" w:hAnsi="Arial" w:cs="Arial"/>
          <w:sz w:val="22"/>
          <w:szCs w:val="22"/>
        </w:rPr>
        <w:t>852</w:t>
      </w:r>
      <w:r w:rsidR="003F3DE6" w:rsidRPr="00A522A2">
        <w:rPr>
          <w:rFonts w:ascii="Arial" w:hAnsi="Arial" w:cs="Arial"/>
          <w:sz w:val="22"/>
          <w:szCs w:val="22"/>
        </w:rPr>
        <w:t xml:space="preserve"> </w:t>
      </w:r>
      <w:r w:rsidRPr="00A522A2">
        <w:rPr>
          <w:rFonts w:ascii="Arial" w:hAnsi="Arial" w:cs="Arial"/>
          <w:sz w:val="22"/>
          <w:szCs w:val="22"/>
        </w:rPr>
        <w:t>08</w:t>
      </w:r>
    </w:p>
    <w:p w14:paraId="4CB801CC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DIČ</w:t>
      </w:r>
      <w:r w:rsidRPr="00A522A2">
        <w:rPr>
          <w:rFonts w:ascii="Arial" w:hAnsi="Arial" w:cs="Arial"/>
          <w:sz w:val="22"/>
          <w:szCs w:val="22"/>
        </w:rPr>
        <w:tab/>
      </w:r>
      <w:bookmarkStart w:id="0" w:name="Text10"/>
      <w:r w:rsidRPr="00A522A2">
        <w:rPr>
          <w:rFonts w:ascii="Arial" w:hAnsi="Arial" w:cs="Arial"/>
          <w:sz w:val="22"/>
          <w:szCs w:val="22"/>
        </w:rPr>
        <w:t>není plátce DPH</w:t>
      </w:r>
      <w:bookmarkEnd w:id="0"/>
    </w:p>
    <w:p w14:paraId="4A29BD2F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Peněžní ústav</w:t>
      </w:r>
      <w:r w:rsidRPr="00A522A2">
        <w:rPr>
          <w:rFonts w:ascii="Arial" w:hAnsi="Arial" w:cs="Arial"/>
          <w:sz w:val="22"/>
          <w:szCs w:val="22"/>
        </w:rPr>
        <w:tab/>
        <w:t>ČNB Brno - město</w:t>
      </w:r>
    </w:p>
    <w:p w14:paraId="3E4B9841" w14:textId="1D2FD20B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Číslo účtu</w:t>
      </w:r>
      <w:r w:rsidRPr="00A522A2">
        <w:rPr>
          <w:rFonts w:ascii="Arial" w:hAnsi="Arial" w:cs="Arial"/>
          <w:sz w:val="22"/>
          <w:szCs w:val="22"/>
        </w:rPr>
        <w:tab/>
      </w:r>
      <w:proofErr w:type="spellStart"/>
      <w:r w:rsidR="005C04CC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751CC9D4" w14:textId="77777777" w:rsidR="00C1687E" w:rsidRPr="00A522A2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C77D082" w14:textId="77777777" w:rsidR="00C1687E" w:rsidRPr="00A522A2" w:rsidRDefault="00C1687E" w:rsidP="00691AD0">
      <w:pPr>
        <w:pStyle w:val="Prosttext"/>
        <w:tabs>
          <w:tab w:val="left" w:pos="1985"/>
        </w:tabs>
        <w:jc w:val="center"/>
        <w:rPr>
          <w:rFonts w:ascii="Arial" w:hAnsi="Arial" w:cs="Arial"/>
          <w:bCs/>
          <w:sz w:val="22"/>
          <w:szCs w:val="22"/>
        </w:rPr>
      </w:pPr>
      <w:r w:rsidRPr="00A522A2">
        <w:rPr>
          <w:rFonts w:ascii="Arial" w:hAnsi="Arial" w:cs="Arial"/>
          <w:bCs/>
          <w:sz w:val="22"/>
          <w:szCs w:val="22"/>
        </w:rPr>
        <w:t>a</w:t>
      </w:r>
    </w:p>
    <w:p w14:paraId="4B870D3A" w14:textId="77777777" w:rsidR="00C1687E" w:rsidRPr="00A522A2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1713499B" w14:textId="77777777" w:rsidR="00826AF8" w:rsidRPr="00A522A2" w:rsidRDefault="00C1687E" w:rsidP="00466556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A522A2">
        <w:rPr>
          <w:rFonts w:ascii="Arial" w:hAnsi="Arial" w:cs="Arial"/>
          <w:b/>
          <w:sz w:val="22"/>
          <w:szCs w:val="22"/>
        </w:rPr>
        <w:t>ZHOTOVITEL</w:t>
      </w:r>
      <w:r w:rsidRPr="00A522A2">
        <w:rPr>
          <w:rFonts w:ascii="Arial" w:hAnsi="Arial" w:cs="Arial"/>
          <w:b/>
          <w:sz w:val="22"/>
          <w:szCs w:val="22"/>
        </w:rPr>
        <w:tab/>
      </w:r>
      <w:r w:rsidR="00466556" w:rsidRPr="00A522A2">
        <w:rPr>
          <w:rFonts w:ascii="Arial" w:hAnsi="Arial" w:cs="Arial"/>
          <w:b/>
          <w:sz w:val="22"/>
          <w:szCs w:val="22"/>
        </w:rPr>
        <w:t xml:space="preserve">PERFECT </w:t>
      </w:r>
      <w:proofErr w:type="spellStart"/>
      <w:r w:rsidR="00466556" w:rsidRPr="00A522A2">
        <w:rPr>
          <w:rFonts w:ascii="Arial" w:hAnsi="Arial" w:cs="Arial"/>
          <w:b/>
          <w:sz w:val="22"/>
          <w:szCs w:val="22"/>
        </w:rPr>
        <w:t>pure</w:t>
      </w:r>
      <w:proofErr w:type="spellEnd"/>
      <w:r w:rsidR="00466556" w:rsidRPr="00A52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66556" w:rsidRPr="00A522A2">
        <w:rPr>
          <w:rFonts w:ascii="Arial" w:hAnsi="Arial" w:cs="Arial"/>
          <w:b/>
          <w:sz w:val="22"/>
          <w:szCs w:val="22"/>
        </w:rPr>
        <w:t>service</w:t>
      </w:r>
      <w:proofErr w:type="spellEnd"/>
      <w:r w:rsidR="00466556" w:rsidRPr="00A522A2">
        <w:rPr>
          <w:rFonts w:ascii="Arial" w:hAnsi="Arial" w:cs="Arial"/>
          <w:b/>
          <w:sz w:val="22"/>
          <w:szCs w:val="22"/>
        </w:rPr>
        <w:t>, o.p.s.</w:t>
      </w:r>
    </w:p>
    <w:p w14:paraId="59FB897D" w14:textId="77777777" w:rsidR="00826AF8" w:rsidRPr="00A522A2" w:rsidRDefault="00466556" w:rsidP="00466556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Budovatelská 872/51, 696 01 Rohatec</w:t>
      </w:r>
      <w:r w:rsidR="00826AF8" w:rsidRPr="00A522A2">
        <w:rPr>
          <w:rFonts w:ascii="Arial" w:hAnsi="Arial" w:cs="Arial"/>
          <w:sz w:val="22"/>
          <w:szCs w:val="22"/>
        </w:rPr>
        <w:t xml:space="preserve"> </w:t>
      </w:r>
    </w:p>
    <w:p w14:paraId="21D65382" w14:textId="77777777" w:rsidR="00826AF8" w:rsidRPr="00A522A2" w:rsidRDefault="00826AF8" w:rsidP="00826AF8">
      <w:pPr>
        <w:tabs>
          <w:tab w:val="left" w:pos="1985"/>
        </w:tabs>
        <w:ind w:left="1985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Společnost je zapsána v</w:t>
      </w:r>
      <w:r w:rsidR="00466556" w:rsidRPr="00A522A2">
        <w:rPr>
          <w:rFonts w:ascii="Arial" w:hAnsi="Arial" w:cs="Arial"/>
          <w:sz w:val="22"/>
          <w:szCs w:val="22"/>
        </w:rPr>
        <w:t> </w:t>
      </w:r>
      <w:r w:rsidRPr="00A522A2">
        <w:rPr>
          <w:rFonts w:ascii="Arial" w:hAnsi="Arial" w:cs="Arial"/>
          <w:sz w:val="22"/>
          <w:szCs w:val="22"/>
        </w:rPr>
        <w:t>rejstříku</w:t>
      </w:r>
      <w:r w:rsidR="00466556" w:rsidRPr="00A522A2">
        <w:rPr>
          <w:rFonts w:ascii="Arial" w:hAnsi="Arial" w:cs="Arial"/>
          <w:sz w:val="22"/>
          <w:szCs w:val="22"/>
        </w:rPr>
        <w:t xml:space="preserve"> obecně prospěšných společností, vedeného Krajským soudem v Brně, </w:t>
      </w:r>
      <w:r w:rsidRPr="00A522A2">
        <w:rPr>
          <w:rFonts w:ascii="Arial" w:hAnsi="Arial" w:cs="Arial"/>
          <w:sz w:val="22"/>
          <w:szCs w:val="22"/>
        </w:rPr>
        <w:t>oddíl</w:t>
      </w:r>
      <w:r w:rsidR="00466556" w:rsidRPr="00A522A2">
        <w:rPr>
          <w:rFonts w:ascii="Arial" w:hAnsi="Arial" w:cs="Arial"/>
          <w:sz w:val="22"/>
          <w:szCs w:val="22"/>
        </w:rPr>
        <w:t xml:space="preserve"> O, vložk</w:t>
      </w:r>
      <w:r w:rsidRPr="00A522A2">
        <w:rPr>
          <w:rFonts w:ascii="Arial" w:hAnsi="Arial" w:cs="Arial"/>
          <w:sz w:val="22"/>
          <w:szCs w:val="22"/>
        </w:rPr>
        <w:t xml:space="preserve">a </w:t>
      </w:r>
      <w:r w:rsidR="00466556" w:rsidRPr="00A522A2">
        <w:rPr>
          <w:rFonts w:ascii="Arial" w:hAnsi="Arial" w:cs="Arial"/>
          <w:sz w:val="22"/>
          <w:szCs w:val="22"/>
        </w:rPr>
        <w:t>637</w:t>
      </w:r>
    </w:p>
    <w:p w14:paraId="364E6690" w14:textId="77777777" w:rsidR="00826AF8" w:rsidRPr="00A522A2" w:rsidRDefault="00826AF8" w:rsidP="00826AF8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IČ</w:t>
      </w:r>
      <w:r w:rsidR="00834FA6">
        <w:rPr>
          <w:rFonts w:ascii="Arial" w:hAnsi="Arial" w:cs="Arial"/>
          <w:sz w:val="22"/>
          <w:szCs w:val="22"/>
        </w:rPr>
        <w:t>O</w:t>
      </w:r>
      <w:r w:rsidRPr="00A522A2">
        <w:rPr>
          <w:rFonts w:ascii="Arial" w:hAnsi="Arial" w:cs="Arial"/>
          <w:sz w:val="22"/>
          <w:szCs w:val="22"/>
        </w:rPr>
        <w:tab/>
      </w:r>
      <w:r w:rsidR="00AE52AC" w:rsidRPr="00A522A2">
        <w:rPr>
          <w:rFonts w:ascii="Arial" w:hAnsi="Arial" w:cs="Arial"/>
          <w:sz w:val="22"/>
          <w:szCs w:val="22"/>
        </w:rPr>
        <w:t>02119463</w:t>
      </w:r>
    </w:p>
    <w:p w14:paraId="78C16EF6" w14:textId="77777777" w:rsidR="0009498E" w:rsidRPr="00A522A2" w:rsidRDefault="00826AF8" w:rsidP="0009498E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DIČ</w:t>
      </w:r>
      <w:r w:rsidRPr="00A522A2">
        <w:rPr>
          <w:rFonts w:ascii="Arial" w:hAnsi="Arial" w:cs="Arial"/>
          <w:sz w:val="22"/>
          <w:szCs w:val="22"/>
        </w:rPr>
        <w:tab/>
        <w:t>CZ</w:t>
      </w:r>
      <w:r w:rsidR="00AE52AC" w:rsidRPr="00A522A2">
        <w:rPr>
          <w:rFonts w:ascii="Arial" w:hAnsi="Arial" w:cs="Arial"/>
          <w:sz w:val="22"/>
          <w:szCs w:val="22"/>
        </w:rPr>
        <w:t>02119463</w:t>
      </w:r>
    </w:p>
    <w:p w14:paraId="2FCACC9A" w14:textId="7F1E044B" w:rsidR="00561631" w:rsidRPr="00A522A2" w:rsidRDefault="00561631" w:rsidP="000A27C4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Peněžní ústav</w:t>
      </w:r>
      <w:r w:rsidRPr="00A522A2">
        <w:rPr>
          <w:rFonts w:ascii="Arial" w:hAnsi="Arial" w:cs="Arial"/>
          <w:sz w:val="22"/>
          <w:szCs w:val="22"/>
        </w:rPr>
        <w:tab/>
      </w:r>
      <w:proofErr w:type="spellStart"/>
      <w:r w:rsidR="005C04CC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21805E4" w14:textId="369500BA" w:rsidR="000A27C4" w:rsidRPr="00A522A2" w:rsidRDefault="00561631" w:rsidP="000A27C4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Číslo účtu</w:t>
      </w:r>
      <w:r w:rsidRPr="00A522A2">
        <w:rPr>
          <w:rFonts w:ascii="Arial" w:hAnsi="Arial" w:cs="Arial"/>
          <w:sz w:val="22"/>
          <w:szCs w:val="22"/>
        </w:rPr>
        <w:tab/>
      </w:r>
      <w:proofErr w:type="spellStart"/>
      <w:r w:rsidR="005C04CC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3EA6BC6B" w14:textId="77777777" w:rsidR="00826AF8" w:rsidRPr="00A522A2" w:rsidRDefault="00AE52AC" w:rsidP="000A27C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Statutární orgán</w:t>
      </w:r>
      <w:r w:rsidR="00826AF8"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>Jaroslav Lovecký, ředitel</w:t>
      </w:r>
    </w:p>
    <w:p w14:paraId="1D971E61" w14:textId="77777777" w:rsidR="00AE52AC" w:rsidRPr="00A522A2" w:rsidRDefault="00AE52AC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497529FB" w14:textId="77777777" w:rsidR="000A27C4" w:rsidRPr="00A522A2" w:rsidRDefault="000A27C4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2ED86B9C" w14:textId="77777777" w:rsidR="00AE52AC" w:rsidRPr="00A522A2" w:rsidRDefault="00AE52AC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  <w:r w:rsidRPr="00A522A2">
        <w:rPr>
          <w:rFonts w:ascii="Arial" w:hAnsi="Arial" w:cs="Arial"/>
          <w:b/>
          <w:sz w:val="22"/>
          <w:szCs w:val="22"/>
        </w:rPr>
        <w:t>Kontaktní osoby:</w:t>
      </w:r>
    </w:p>
    <w:p w14:paraId="3FA508F4" w14:textId="721F1607" w:rsidR="00AE52AC" w:rsidRPr="00A522A2" w:rsidRDefault="00AE52AC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Za objednatele:</w:t>
      </w:r>
      <w:r w:rsidRPr="00A522A2">
        <w:rPr>
          <w:rFonts w:ascii="Arial" w:hAnsi="Arial" w:cs="Arial"/>
          <w:sz w:val="22"/>
          <w:szCs w:val="22"/>
        </w:rPr>
        <w:tab/>
        <w:t xml:space="preserve">Ing. Jana Staňková, </w:t>
      </w:r>
      <w:hyperlink r:id="rId8" w:history="1">
        <w:proofErr w:type="spellStart"/>
        <w:r w:rsidR="005C04CC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xxxxxxxxxxxxxxx</w:t>
        </w:r>
        <w:proofErr w:type="spellEnd"/>
      </w:hyperlink>
      <w:r w:rsidRPr="00A522A2">
        <w:rPr>
          <w:rFonts w:ascii="Arial" w:hAnsi="Arial" w:cs="Arial"/>
          <w:sz w:val="22"/>
          <w:szCs w:val="22"/>
        </w:rPr>
        <w:t xml:space="preserve">, tel. </w:t>
      </w:r>
      <w:proofErr w:type="spellStart"/>
      <w:r w:rsidR="005C04CC">
        <w:rPr>
          <w:rFonts w:ascii="Arial" w:hAnsi="Arial" w:cs="Arial"/>
          <w:sz w:val="22"/>
          <w:szCs w:val="22"/>
        </w:rPr>
        <w:t>xxxxxxxxxxx</w:t>
      </w:r>
      <w:proofErr w:type="spellEnd"/>
    </w:p>
    <w:p w14:paraId="0CDDE741" w14:textId="7D674927" w:rsidR="00E56954" w:rsidRDefault="00AE52AC" w:rsidP="00DC4EE0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Za zhotovitele:</w:t>
      </w:r>
      <w:r w:rsidRPr="00A522A2">
        <w:rPr>
          <w:rFonts w:ascii="Arial" w:hAnsi="Arial" w:cs="Arial"/>
          <w:sz w:val="22"/>
          <w:szCs w:val="22"/>
        </w:rPr>
        <w:tab/>
      </w:r>
      <w:r w:rsidR="000A27C4" w:rsidRPr="00A522A2">
        <w:rPr>
          <w:rFonts w:ascii="Arial" w:hAnsi="Arial" w:cs="Arial"/>
          <w:sz w:val="22"/>
          <w:szCs w:val="22"/>
        </w:rPr>
        <w:t xml:space="preserve">Mgr. Veronika Pištěková, </w:t>
      </w:r>
      <w:hyperlink r:id="rId9" w:tgtFrame="_blank" w:history="1">
        <w:proofErr w:type="spellStart"/>
        <w:r w:rsidR="005C04CC" w:rsidRPr="005C04CC">
          <w:rPr>
            <w:rFonts w:ascii="Arial" w:hAnsi="Arial" w:cs="Arial"/>
            <w:sz w:val="22"/>
            <w:szCs w:val="22"/>
            <w:u w:val="single"/>
          </w:rPr>
          <w:t>xxxxxxxxxxxxxx</w:t>
        </w:r>
        <w:proofErr w:type="spellEnd"/>
      </w:hyperlink>
      <w:r w:rsidR="000A27C4" w:rsidRPr="00A522A2">
        <w:rPr>
          <w:rFonts w:ascii="Arial" w:hAnsi="Arial" w:cs="Arial"/>
          <w:sz w:val="22"/>
          <w:szCs w:val="22"/>
          <w:u w:val="single"/>
        </w:rPr>
        <w:t>,</w:t>
      </w:r>
      <w:r w:rsidR="000A27C4" w:rsidRPr="00A522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04CC">
        <w:rPr>
          <w:rFonts w:ascii="Arial" w:hAnsi="Arial" w:cs="Arial"/>
          <w:sz w:val="22"/>
          <w:szCs w:val="22"/>
        </w:rPr>
        <w:t>xxxxxxxxx</w:t>
      </w:r>
      <w:r w:rsidR="008F512E">
        <w:rPr>
          <w:rFonts w:ascii="Arial" w:hAnsi="Arial" w:cs="Arial"/>
          <w:sz w:val="22"/>
          <w:szCs w:val="22"/>
        </w:rPr>
        <w:t>xx</w:t>
      </w:r>
      <w:bookmarkStart w:id="1" w:name="_GoBack"/>
      <w:bookmarkEnd w:id="1"/>
      <w:proofErr w:type="spellEnd"/>
      <w:r w:rsidR="00826AF8" w:rsidRPr="00A522A2">
        <w:rPr>
          <w:rFonts w:ascii="Arial" w:hAnsi="Arial" w:cs="Arial"/>
          <w:sz w:val="22"/>
          <w:szCs w:val="22"/>
        </w:rPr>
        <w:t xml:space="preserve"> </w:t>
      </w:r>
      <w:r w:rsidR="00826AF8" w:rsidRPr="00A522A2">
        <w:rPr>
          <w:rFonts w:ascii="Arial" w:hAnsi="Arial" w:cs="Arial"/>
          <w:sz w:val="22"/>
          <w:szCs w:val="22"/>
        </w:rPr>
        <w:tab/>
      </w:r>
    </w:p>
    <w:p w14:paraId="173EE1E5" w14:textId="0B723D38" w:rsidR="004D343E" w:rsidRDefault="00826AF8" w:rsidP="00DC4EE0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ab/>
      </w:r>
    </w:p>
    <w:p w14:paraId="38A35487" w14:textId="77777777" w:rsidR="004B20E9" w:rsidRDefault="004B20E9" w:rsidP="00DC4EE0">
      <w:pPr>
        <w:tabs>
          <w:tab w:val="left" w:pos="1985"/>
          <w:tab w:val="left" w:pos="2127"/>
        </w:tabs>
        <w:spacing w:before="60"/>
        <w:rPr>
          <w:rFonts w:ascii="Arial" w:hAnsi="Arial" w:cs="Arial"/>
        </w:rPr>
      </w:pPr>
    </w:p>
    <w:p w14:paraId="08753797" w14:textId="147A89F0" w:rsidR="00292483" w:rsidRDefault="00C75593" w:rsidP="00C75593">
      <w:pPr>
        <w:pStyle w:val="Odstavecseseznamem"/>
        <w:numPr>
          <w:ilvl w:val="0"/>
          <w:numId w:val="31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823734">
        <w:rPr>
          <w:rFonts w:ascii="Arial" w:hAnsi="Arial" w:cs="Arial"/>
          <w:b/>
          <w:bCs/>
          <w:sz w:val="24"/>
          <w:szCs w:val="24"/>
        </w:rPr>
        <w:t>Úvodní ustanoven</w:t>
      </w:r>
      <w:r w:rsidR="004B20E9">
        <w:rPr>
          <w:rFonts w:ascii="Arial" w:hAnsi="Arial" w:cs="Arial"/>
          <w:b/>
          <w:bCs/>
          <w:sz w:val="24"/>
          <w:szCs w:val="24"/>
        </w:rPr>
        <w:t>í</w:t>
      </w:r>
    </w:p>
    <w:p w14:paraId="3C0A69AB" w14:textId="77777777" w:rsidR="004B20E9" w:rsidRPr="00823734" w:rsidRDefault="004B20E9" w:rsidP="004B20E9">
      <w:pPr>
        <w:pStyle w:val="Odstavecseseznamem"/>
        <w:spacing w:before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5E328959" w14:textId="3F7D87C3" w:rsidR="00292483" w:rsidRDefault="00E45A6E" w:rsidP="00292483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771B5">
        <w:rPr>
          <w:rFonts w:ascii="Arial" w:hAnsi="Arial" w:cs="Arial"/>
          <w:sz w:val="22"/>
          <w:szCs w:val="22"/>
        </w:rPr>
        <w:t xml:space="preserve">mluvní strany prohlašují, že dne 9. 11. 2020 uzavřely </w:t>
      </w:r>
      <w:r>
        <w:rPr>
          <w:rFonts w:ascii="Arial" w:hAnsi="Arial" w:cs="Arial"/>
          <w:sz w:val="22"/>
          <w:szCs w:val="22"/>
        </w:rPr>
        <w:t xml:space="preserve">Smlouvu o poskytování </w:t>
      </w:r>
      <w:r w:rsidRPr="00E45A6E">
        <w:rPr>
          <w:rFonts w:ascii="Arial" w:hAnsi="Arial" w:cs="Arial"/>
          <w:sz w:val="22"/>
          <w:szCs w:val="22"/>
        </w:rPr>
        <w:t>úklidových služeb č. j. KÚ- 02363/2020-760-2020-8</w:t>
      </w:r>
      <w:r>
        <w:rPr>
          <w:rFonts w:ascii="Arial" w:hAnsi="Arial" w:cs="Arial"/>
          <w:sz w:val="22"/>
          <w:szCs w:val="22"/>
        </w:rPr>
        <w:t xml:space="preserve"> (dále jen „Smlouva“).</w:t>
      </w:r>
    </w:p>
    <w:p w14:paraId="7D00B407" w14:textId="2B0FE1CA" w:rsidR="009600F8" w:rsidRPr="009600F8" w:rsidRDefault="009600F8" w:rsidP="00292483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00F8">
        <w:rPr>
          <w:rFonts w:ascii="Arial" w:hAnsi="Arial" w:cs="Arial"/>
          <w:sz w:val="22"/>
          <w:szCs w:val="22"/>
        </w:rPr>
        <w:t>Výpovědí ze dne 27. 6. 2022 doručenou objednateli téhož</w:t>
      </w:r>
      <w:r w:rsidRPr="009600F8">
        <w:rPr>
          <w:rFonts w:ascii="Arial" w:hAnsi="Arial" w:cs="Arial"/>
          <w:sz w:val="22"/>
          <w:szCs w:val="22"/>
        </w:rPr>
        <w:br/>
        <w:t>dne byla Smlouva zhotovitelem vypovězena. Výpovědní doba je dvouměsíční a má</w:t>
      </w:r>
      <w:r w:rsidRPr="009600F8">
        <w:rPr>
          <w:rFonts w:ascii="Arial" w:hAnsi="Arial" w:cs="Arial"/>
          <w:sz w:val="22"/>
          <w:szCs w:val="22"/>
        </w:rPr>
        <w:br/>
        <w:t xml:space="preserve">skončit ke dni 31. 8. 2022. Objednatel a zhotovitel se </w:t>
      </w:r>
      <w:r w:rsidR="00F72846">
        <w:rPr>
          <w:rFonts w:ascii="Arial" w:hAnsi="Arial" w:cs="Arial"/>
          <w:sz w:val="22"/>
          <w:szCs w:val="22"/>
        </w:rPr>
        <w:t>na základě níže uvedených skutečností d</w:t>
      </w:r>
      <w:r w:rsidRPr="009600F8">
        <w:rPr>
          <w:rFonts w:ascii="Arial" w:hAnsi="Arial" w:cs="Arial"/>
          <w:sz w:val="22"/>
          <w:szCs w:val="22"/>
        </w:rPr>
        <w:t>ohodli na zpětvzetí výše</w:t>
      </w:r>
      <w:r w:rsidR="004748AF">
        <w:rPr>
          <w:rFonts w:ascii="Arial" w:hAnsi="Arial" w:cs="Arial"/>
          <w:sz w:val="22"/>
          <w:szCs w:val="22"/>
        </w:rPr>
        <w:t xml:space="preserve"> </w:t>
      </w:r>
      <w:r w:rsidRPr="009600F8">
        <w:rPr>
          <w:rFonts w:ascii="Arial" w:hAnsi="Arial" w:cs="Arial"/>
          <w:sz w:val="22"/>
          <w:szCs w:val="22"/>
        </w:rPr>
        <w:t>uvedené výpovědi ze dne 27. 6. 2022. Objednatel a zhotovitel berou na vědomí,</w:t>
      </w:r>
      <w:r w:rsidR="00F72846">
        <w:rPr>
          <w:rFonts w:ascii="Arial" w:hAnsi="Arial" w:cs="Arial"/>
          <w:sz w:val="22"/>
          <w:szCs w:val="22"/>
        </w:rPr>
        <w:t xml:space="preserve"> </w:t>
      </w:r>
      <w:r w:rsidRPr="009600F8">
        <w:rPr>
          <w:rFonts w:ascii="Arial" w:hAnsi="Arial" w:cs="Arial"/>
          <w:sz w:val="22"/>
          <w:szCs w:val="22"/>
        </w:rPr>
        <w:t>že vztah založený Smlouvou nadále trvá.</w:t>
      </w:r>
    </w:p>
    <w:p w14:paraId="351F2B3E" w14:textId="5A2A1FC9" w:rsidR="00E45A6E" w:rsidRDefault="00E45A6E" w:rsidP="00292483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souladu s čl. XII. odst. 6. Smlouvy dohodly na změně odstavce 1. článku VI. Smlouvy.</w:t>
      </w:r>
    </w:p>
    <w:p w14:paraId="1D123677" w14:textId="77777777" w:rsidR="004B20E9" w:rsidRDefault="004B20E9" w:rsidP="004B20E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DCE2326" w14:textId="5665E799" w:rsidR="00E45A6E" w:rsidRDefault="00E45A6E" w:rsidP="00292483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Důvodem uzavření tohoto dodatku </w:t>
      </w:r>
      <w:r w:rsidR="00C75593">
        <w:rPr>
          <w:rFonts w:ascii="Arial" w:hAnsi="Arial" w:cs="Arial"/>
          <w:sz w:val="22"/>
          <w:szCs w:val="22"/>
        </w:rPr>
        <w:t>je neočekávané zvýšení cen na energetickém trhu od druhé poloviny roku 2021,</w:t>
      </w:r>
      <w:r>
        <w:rPr>
          <w:rFonts w:ascii="Arial" w:hAnsi="Arial" w:cs="Arial"/>
          <w:sz w:val="22"/>
          <w:szCs w:val="22"/>
        </w:rPr>
        <w:t xml:space="preserve"> </w:t>
      </w:r>
      <w:r w:rsidR="00C75593">
        <w:rPr>
          <w:rFonts w:ascii="Arial" w:hAnsi="Arial" w:cs="Arial"/>
          <w:sz w:val="22"/>
          <w:szCs w:val="22"/>
        </w:rPr>
        <w:t>což vyvolalo postupné navyšování cen dalších komodit.</w:t>
      </w:r>
      <w:r w:rsidR="00C75593" w:rsidRPr="00C75593">
        <w:rPr>
          <w:rFonts w:ascii="Arial" w:hAnsi="Arial" w:cs="Arial"/>
          <w:sz w:val="22"/>
          <w:szCs w:val="22"/>
        </w:rPr>
        <w:t xml:space="preserve"> </w:t>
      </w:r>
      <w:r w:rsidR="00C75593">
        <w:rPr>
          <w:rFonts w:ascii="Arial" w:hAnsi="Arial" w:cs="Arial"/>
          <w:sz w:val="22"/>
          <w:szCs w:val="22"/>
        </w:rPr>
        <w:t>V roce 2022, také v důsledku války na Ukrajině, dochází k nebývalému růstu inflace a enormnímu nárůstu cen napříč trhem. Dodavatel není schopen za stávající ceny nadále plnit zakázku.</w:t>
      </w:r>
    </w:p>
    <w:p w14:paraId="1E72C3F5" w14:textId="25D1F55D" w:rsidR="00C75593" w:rsidRDefault="00C75593" w:rsidP="00292483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strany zadavatele se jedná o změnu závazku ze smlouvy </w:t>
      </w:r>
      <w:r w:rsidRPr="00B96131">
        <w:rPr>
          <w:rFonts w:ascii="Arial" w:hAnsi="Arial" w:cs="Arial"/>
          <w:sz w:val="22"/>
          <w:szCs w:val="22"/>
          <w:u w:val="single"/>
        </w:rPr>
        <w:t xml:space="preserve">dle § 222 </w:t>
      </w:r>
      <w:r>
        <w:rPr>
          <w:rFonts w:ascii="Arial" w:hAnsi="Arial" w:cs="Arial"/>
          <w:sz w:val="22"/>
          <w:szCs w:val="22"/>
          <w:u w:val="single"/>
        </w:rPr>
        <w:t xml:space="preserve">odst. 6. </w:t>
      </w:r>
      <w:r w:rsidRPr="00B96131">
        <w:rPr>
          <w:rFonts w:ascii="Arial" w:hAnsi="Arial" w:cs="Arial"/>
          <w:sz w:val="22"/>
          <w:szCs w:val="22"/>
          <w:u w:val="single"/>
        </w:rPr>
        <w:t>zákona č. 134/2016</w:t>
      </w:r>
      <w:r>
        <w:rPr>
          <w:rFonts w:ascii="Arial" w:hAnsi="Arial" w:cs="Arial"/>
          <w:sz w:val="22"/>
          <w:szCs w:val="22"/>
          <w:u w:val="single"/>
        </w:rPr>
        <w:t xml:space="preserve"> Sb.</w:t>
      </w:r>
      <w:r>
        <w:rPr>
          <w:rFonts w:ascii="Arial" w:hAnsi="Arial" w:cs="Arial"/>
          <w:sz w:val="22"/>
          <w:szCs w:val="22"/>
        </w:rPr>
        <w:t xml:space="preserve"> o zadávání veřejných zakázek, ve znění pozdějších předpisů. </w:t>
      </w:r>
      <w:r w:rsidRPr="00B96131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změně dochází v důsledku okolností, které zadavatel jednající s náležitou péčí nemohl předvídat, změna nemění celkovou povahu veřejné zakázky a hodnota změny nepřekročí 50 % původní hodnoty závazku.</w:t>
      </w:r>
    </w:p>
    <w:p w14:paraId="02BEAC35" w14:textId="00942B2F" w:rsidR="00E56954" w:rsidRDefault="00E56954" w:rsidP="00E56954">
      <w:pPr>
        <w:pStyle w:val="Bezmezer"/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F495EE6" w14:textId="77777777" w:rsidR="004B20E9" w:rsidRDefault="004B20E9" w:rsidP="00E56954">
      <w:pPr>
        <w:pStyle w:val="Bezmezer"/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C900A52" w14:textId="7684A8C6" w:rsidR="00823734" w:rsidRDefault="00823734" w:rsidP="00823734">
      <w:pPr>
        <w:pStyle w:val="Odstavecseseznamem"/>
        <w:numPr>
          <w:ilvl w:val="0"/>
          <w:numId w:val="31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823734">
        <w:rPr>
          <w:rFonts w:ascii="Arial" w:hAnsi="Arial" w:cs="Arial"/>
          <w:b/>
          <w:bCs/>
          <w:sz w:val="24"/>
          <w:szCs w:val="24"/>
        </w:rPr>
        <w:t>Předmět dodatku</w:t>
      </w:r>
    </w:p>
    <w:p w14:paraId="5A4BA419" w14:textId="77777777" w:rsidR="004B20E9" w:rsidRPr="004B20E9" w:rsidRDefault="004B20E9" w:rsidP="004B20E9">
      <w:pPr>
        <w:spacing w:before="120"/>
        <w:rPr>
          <w:rFonts w:ascii="Arial" w:hAnsi="Arial" w:cs="Arial"/>
          <w:b/>
          <w:bCs/>
        </w:rPr>
      </w:pPr>
    </w:p>
    <w:p w14:paraId="53F21FC0" w14:textId="5802DA68" w:rsidR="00C75593" w:rsidRDefault="004715E8" w:rsidP="00823734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715E8">
        <w:rPr>
          <w:rFonts w:ascii="Arial" w:hAnsi="Arial" w:cs="Arial"/>
          <w:bCs/>
          <w:sz w:val="22"/>
          <w:szCs w:val="22"/>
        </w:rPr>
        <w:t xml:space="preserve">Smluvní strany se dohodly na změně </w:t>
      </w:r>
      <w:r>
        <w:rPr>
          <w:rFonts w:ascii="Arial" w:hAnsi="Arial" w:cs="Arial"/>
          <w:bCs/>
          <w:sz w:val="22"/>
          <w:szCs w:val="22"/>
        </w:rPr>
        <w:t>výše ceny za dílo</w:t>
      </w:r>
      <w:r w:rsidR="009600F8">
        <w:rPr>
          <w:rFonts w:ascii="Arial" w:hAnsi="Arial" w:cs="Arial"/>
          <w:bCs/>
          <w:sz w:val="22"/>
          <w:szCs w:val="22"/>
        </w:rPr>
        <w:t xml:space="preserve"> od 1. 8. 2022</w:t>
      </w:r>
      <w:r w:rsidRPr="004715E8">
        <w:rPr>
          <w:rFonts w:ascii="Arial" w:hAnsi="Arial" w:cs="Arial"/>
          <w:bCs/>
          <w:sz w:val="22"/>
          <w:szCs w:val="22"/>
        </w:rPr>
        <w:t xml:space="preserve">. </w:t>
      </w:r>
      <w:r w:rsidRPr="004715E8">
        <w:rPr>
          <w:rFonts w:ascii="Arial" w:hAnsi="Arial" w:cs="Arial"/>
          <w:b/>
          <w:bCs/>
          <w:sz w:val="22"/>
          <w:szCs w:val="22"/>
        </w:rPr>
        <w:t xml:space="preserve">Tímto dodatkem č. 1 se mění v plném rozsahu obsah odstavce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715E8">
        <w:rPr>
          <w:rFonts w:ascii="Arial" w:hAnsi="Arial" w:cs="Arial"/>
          <w:b/>
          <w:bCs/>
          <w:sz w:val="22"/>
          <w:szCs w:val="22"/>
        </w:rPr>
        <w:t xml:space="preserve">. článku VI. </w:t>
      </w:r>
      <w:r w:rsidR="00F72846">
        <w:rPr>
          <w:rFonts w:ascii="Arial" w:hAnsi="Arial" w:cs="Arial"/>
          <w:b/>
          <w:bCs/>
          <w:sz w:val="22"/>
          <w:szCs w:val="22"/>
        </w:rPr>
        <w:t xml:space="preserve">Cena za dílo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4715E8">
        <w:rPr>
          <w:rFonts w:ascii="Arial" w:hAnsi="Arial" w:cs="Arial"/>
          <w:b/>
          <w:bCs/>
          <w:sz w:val="22"/>
          <w:szCs w:val="22"/>
        </w:rPr>
        <w:t>mlouvy takto:</w:t>
      </w:r>
    </w:p>
    <w:p w14:paraId="672BA507" w14:textId="1066E1A7" w:rsidR="004715E8" w:rsidRDefault="004715E8" w:rsidP="004715E8">
      <w:pPr>
        <w:pStyle w:val="Bezmezer"/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EB6A8E" w14:textId="549B7A0A" w:rsidR="004715E8" w:rsidRPr="004B20E9" w:rsidRDefault="004715E8" w:rsidP="004B20E9">
      <w:pPr>
        <w:pStyle w:val="Bezmezer"/>
        <w:numPr>
          <w:ilvl w:val="0"/>
          <w:numId w:val="36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B20E9">
        <w:rPr>
          <w:rFonts w:ascii="Arial" w:hAnsi="Arial" w:cs="Arial"/>
          <w:sz w:val="22"/>
          <w:szCs w:val="22"/>
        </w:rPr>
        <w:t xml:space="preserve">Za provedení díla v rozsahu podle čl. II. a přílohy č. 2 </w:t>
      </w:r>
      <w:proofErr w:type="gramStart"/>
      <w:r w:rsidRPr="004B20E9">
        <w:rPr>
          <w:rFonts w:ascii="Arial" w:hAnsi="Arial" w:cs="Arial"/>
          <w:sz w:val="22"/>
          <w:szCs w:val="22"/>
        </w:rPr>
        <w:t>této</w:t>
      </w:r>
      <w:proofErr w:type="gramEnd"/>
      <w:r w:rsidRPr="004B20E9">
        <w:rPr>
          <w:rFonts w:ascii="Arial" w:hAnsi="Arial" w:cs="Arial"/>
          <w:sz w:val="22"/>
          <w:szCs w:val="22"/>
        </w:rPr>
        <w:t xml:space="preserve"> smlouvy byla sjednána pevná smluvní cena. Cena díla paušalizovaná měsíčně činí:</w:t>
      </w:r>
    </w:p>
    <w:p w14:paraId="560BBF27" w14:textId="77777777" w:rsidR="00DC4EE0" w:rsidRDefault="00DC4EE0" w:rsidP="00DC4EE0">
      <w:pPr>
        <w:pStyle w:val="Bezmezer"/>
        <w:spacing w:before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41" w:rightFromText="141" w:vertAnchor="page" w:horzAnchor="margin" w:tblpXSpec="right" w:tblpY="8551"/>
        <w:tblW w:w="8217" w:type="dxa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2820"/>
        <w:gridCol w:w="2020"/>
        <w:gridCol w:w="1251"/>
        <w:gridCol w:w="2126"/>
      </w:tblGrid>
      <w:tr w:rsidR="00AC16D1" w:rsidRPr="00CC70ED" w14:paraId="313E64DD" w14:textId="77777777" w:rsidTr="00F72846">
        <w:trPr>
          <w:trHeight w:val="33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C3A5B3A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Katastrální pracoviště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CA6982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Kč/měsíčně</w:t>
            </w:r>
          </w:p>
        </w:tc>
      </w:tr>
      <w:tr w:rsidR="00AC16D1" w:rsidRPr="00CC70ED" w14:paraId="72E7468F" w14:textId="77777777" w:rsidTr="00F72846">
        <w:trPr>
          <w:trHeight w:val="33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B03472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FD8E22B" w14:textId="3401F15E" w:rsidR="00AC16D1" w:rsidRPr="00CC70ED" w:rsidRDefault="004B20E9" w:rsidP="00F728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="00AC16D1" w:rsidRPr="00CC70ED">
              <w:rPr>
                <w:rFonts w:ascii="Arial" w:hAnsi="Arial" w:cs="Arial"/>
                <w:color w:val="000000"/>
              </w:rPr>
              <w:t>ez DPH</w:t>
            </w:r>
          </w:p>
          <w:p w14:paraId="5E693C8C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(měsíční paušál)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644B828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597C39" w14:textId="04CC5FE6" w:rsidR="00AC16D1" w:rsidRPr="00CC70ED" w:rsidRDefault="004B20E9" w:rsidP="00F72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AC16D1" w:rsidRPr="00CC70ED">
              <w:rPr>
                <w:rFonts w:ascii="Arial" w:hAnsi="Arial" w:cs="Arial"/>
                <w:b/>
                <w:bCs/>
                <w:color w:val="000000"/>
              </w:rPr>
              <w:t xml:space="preserve"> DPH</w:t>
            </w:r>
          </w:p>
          <w:p w14:paraId="24FF5832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(konečná cena)</w:t>
            </w:r>
          </w:p>
        </w:tc>
      </w:tr>
      <w:tr w:rsidR="00AC16D1" w:rsidRPr="00CC70ED" w14:paraId="1B9AD3B9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8AD855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Jihlava (KP + KÚ)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FC70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13 050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1A13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30605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15 790,50 Kč</w:t>
            </w:r>
          </w:p>
        </w:tc>
      </w:tr>
      <w:tr w:rsidR="00AC16D1" w:rsidRPr="00CC70ED" w14:paraId="7AC63F78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B914E2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Havlíčkův Brod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F02D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13 050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D287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D5944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15 790,50 Kč</w:t>
            </w:r>
          </w:p>
        </w:tc>
      </w:tr>
      <w:tr w:rsidR="00AC16D1" w:rsidRPr="00CC70ED" w14:paraId="6C474136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27DE086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Moravské Budějovice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26F5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4 050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5A45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DFE08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4 900,50 Kč</w:t>
            </w:r>
          </w:p>
        </w:tc>
      </w:tr>
      <w:tr w:rsidR="00AC16D1" w:rsidRPr="00CC70ED" w14:paraId="0B80ABBA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49D9953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Pelhřimov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BD6D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5 550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C1E2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4D949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6 715,50 Kč</w:t>
            </w:r>
          </w:p>
        </w:tc>
      </w:tr>
      <w:tr w:rsidR="00AC16D1" w:rsidRPr="00CC70ED" w14:paraId="4EE82CBD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248A8C1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Třebíč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D812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13 050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E9DA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F3CB1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15 790,50 Kč</w:t>
            </w:r>
          </w:p>
        </w:tc>
      </w:tr>
      <w:tr w:rsidR="00AC16D1" w:rsidRPr="00CC70ED" w14:paraId="526159A9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C0931B7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Velké Meziříčí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1844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4 050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B9EC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98F0B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4 900,50 Kč</w:t>
            </w:r>
          </w:p>
        </w:tc>
      </w:tr>
      <w:tr w:rsidR="00AC16D1" w:rsidRPr="00CC70ED" w14:paraId="7D6B0672" w14:textId="77777777" w:rsidTr="00F72846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BB978DD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Žďár nad Sázavou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B9A3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10 950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65B9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21 %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BF5D4C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13 249,50 Kč</w:t>
            </w:r>
          </w:p>
        </w:tc>
      </w:tr>
      <w:tr w:rsidR="00AC16D1" w:rsidRPr="00CC70ED" w14:paraId="2DF001E0" w14:textId="77777777" w:rsidTr="00F72846">
        <w:trPr>
          <w:trHeight w:val="54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DE33B74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  <w:r w:rsidRPr="00CC70ED">
              <w:rPr>
                <w:rFonts w:ascii="Arial" w:hAnsi="Arial" w:cs="Arial"/>
                <w:color w:val="000000"/>
              </w:rPr>
              <w:t>Celkem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16C8451" w14:textId="77777777" w:rsidR="00AC16D1" w:rsidRPr="00CC70ED" w:rsidRDefault="00AC16D1" w:rsidP="00F72846">
            <w:pPr>
              <w:ind w:left="7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63 750 Kč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B1CF397" w14:textId="77777777" w:rsidR="00AC16D1" w:rsidRPr="00CC70ED" w:rsidRDefault="00AC16D1" w:rsidP="00F728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0B9AB5E" w14:textId="77777777" w:rsidR="00AC16D1" w:rsidRPr="00CC70ED" w:rsidRDefault="00AC16D1" w:rsidP="00F728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70ED">
              <w:rPr>
                <w:rFonts w:ascii="Arial" w:hAnsi="Arial" w:cs="Arial"/>
                <w:b/>
                <w:bCs/>
                <w:color w:val="000000"/>
              </w:rPr>
              <w:t>77 137,50 Kč</w:t>
            </w:r>
          </w:p>
        </w:tc>
      </w:tr>
    </w:tbl>
    <w:p w14:paraId="45CAE5CD" w14:textId="77777777" w:rsidR="00DC4EE0" w:rsidRDefault="00DC4EE0" w:rsidP="00DC4EE0">
      <w:pPr>
        <w:pStyle w:val="Bezmezer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4FE0E32" w14:textId="77777777" w:rsidR="00DC4EE0" w:rsidRDefault="00DC4EE0" w:rsidP="00DC4EE0">
      <w:pPr>
        <w:pStyle w:val="Bezmezer"/>
        <w:spacing w:before="12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857DFC1" w14:textId="77777777" w:rsidR="00DC4EE0" w:rsidRDefault="00DC4EE0" w:rsidP="00DC4EE0">
      <w:pPr>
        <w:pStyle w:val="Bezmezer"/>
        <w:spacing w:before="12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6A8C2D6E" w14:textId="77777777" w:rsidR="00DC4EE0" w:rsidRDefault="00DC4EE0" w:rsidP="009600F8">
      <w:pPr>
        <w:pStyle w:val="Bezmezer"/>
        <w:spacing w:before="120" w:line="276" w:lineRule="auto"/>
        <w:rPr>
          <w:rFonts w:ascii="Arial" w:eastAsia="Calibri" w:hAnsi="Arial" w:cs="Arial"/>
          <w:b/>
          <w:lang w:eastAsia="en-US"/>
        </w:rPr>
      </w:pPr>
    </w:p>
    <w:p w14:paraId="42EDD4E4" w14:textId="390D1568" w:rsidR="00E56954" w:rsidRDefault="00E56954" w:rsidP="004B20E9">
      <w:pPr>
        <w:pStyle w:val="Bezmezer"/>
        <w:spacing w:before="120" w:line="276" w:lineRule="auto"/>
        <w:rPr>
          <w:rFonts w:ascii="Arial" w:eastAsia="Calibri" w:hAnsi="Arial" w:cs="Arial"/>
          <w:b/>
          <w:lang w:eastAsia="en-US"/>
        </w:rPr>
      </w:pPr>
    </w:p>
    <w:p w14:paraId="45FB03CF" w14:textId="5CA8E27E" w:rsidR="00E56954" w:rsidRPr="004B20E9" w:rsidRDefault="004B20E9" w:rsidP="004B20E9">
      <w:pPr>
        <w:pStyle w:val="Bezmezer"/>
        <w:spacing w:before="120" w:line="276" w:lineRule="auto"/>
        <w:ind w:left="708"/>
        <w:rPr>
          <w:rFonts w:ascii="Arial" w:hAnsi="Arial" w:cs="Arial"/>
          <w:sz w:val="22"/>
          <w:szCs w:val="22"/>
        </w:rPr>
      </w:pPr>
      <w:r w:rsidRPr="004B20E9">
        <w:rPr>
          <w:rFonts w:ascii="Arial" w:hAnsi="Arial" w:cs="Arial"/>
          <w:sz w:val="22"/>
          <w:szCs w:val="22"/>
        </w:rPr>
        <w:t xml:space="preserve">K fakturované ceně bude vždy účtována DPH v sazbách platných ke dni uskutečnění zdanitelného plnění. </w:t>
      </w:r>
    </w:p>
    <w:p w14:paraId="20400BF0" w14:textId="4CCA7991" w:rsidR="004B20E9" w:rsidRDefault="004B20E9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14:paraId="0EA69715" w14:textId="77777777" w:rsidR="009600F8" w:rsidRDefault="009600F8" w:rsidP="00E56954">
      <w:pPr>
        <w:pStyle w:val="Bezmezer"/>
        <w:spacing w:before="120" w:line="276" w:lineRule="auto"/>
        <w:rPr>
          <w:rFonts w:ascii="Arial" w:eastAsia="Calibri" w:hAnsi="Arial" w:cs="Arial"/>
          <w:b/>
          <w:lang w:eastAsia="en-US"/>
        </w:rPr>
      </w:pPr>
    </w:p>
    <w:p w14:paraId="7F8F7904" w14:textId="4E837FFD" w:rsidR="00BC2735" w:rsidRPr="00E56954" w:rsidRDefault="009600F8" w:rsidP="00E56954">
      <w:pPr>
        <w:pStyle w:val="Odstavecseseznamem"/>
        <w:numPr>
          <w:ilvl w:val="0"/>
          <w:numId w:val="31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26AFF505" w14:textId="0E4DB974" w:rsidR="00DC4EE0" w:rsidRDefault="00DC4EE0" w:rsidP="00BC2735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Ostatní ustanovení smlouvy, dodatkem nedotčená, se</w:t>
      </w:r>
      <w:r>
        <w:rPr>
          <w:rFonts w:ascii="Arial" w:hAnsi="Arial" w:cs="Arial"/>
          <w:sz w:val="22"/>
          <w:szCs w:val="22"/>
        </w:rPr>
        <w:t xml:space="preserve"> nemění a zůstávají v platnosti.</w:t>
      </w:r>
    </w:p>
    <w:p w14:paraId="56D05E9F" w14:textId="30B4562D" w:rsidR="00DC4EE0" w:rsidRDefault="00DC4EE0" w:rsidP="00BC2735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4EE0">
        <w:rPr>
          <w:rFonts w:ascii="Arial" w:hAnsi="Arial" w:cs="Arial"/>
          <w:sz w:val="22"/>
          <w:szCs w:val="22"/>
        </w:rPr>
        <w:t>Tato smlouva je vyhotovena v elektronické formě ve formátu PDF/A1 a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14:paraId="115ACE2C" w14:textId="64F570F7" w:rsidR="00DC4EE0" w:rsidRDefault="00DC4EE0" w:rsidP="00BC2735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4EE0">
        <w:rPr>
          <w:rFonts w:ascii="Arial" w:hAnsi="Arial" w:cs="Arial"/>
          <w:sz w:val="22"/>
          <w:szCs w:val="22"/>
        </w:rPr>
        <w:t>Po podpisu dodatku objednatel zajistí jeho zveřejnění v registru smluv podle zákona č. 340/2015 Sb., zákon o registru smluv. Údaje, které nelze poskytnout podle předpisů upravujících svobodný přístup k informacím, budou znečitelněny. Dodatek nabývá účinnosti nejdříve dnem zveřejnění v registru smluv.</w:t>
      </w:r>
    </w:p>
    <w:p w14:paraId="36FB8FF8" w14:textId="4A717EFF" w:rsidR="00DC4EE0" w:rsidRDefault="00DC4EE0" w:rsidP="00BC2735">
      <w:pPr>
        <w:pStyle w:val="Bezmezer"/>
        <w:numPr>
          <w:ilvl w:val="1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4EE0">
        <w:rPr>
          <w:rFonts w:ascii="Arial" w:hAnsi="Arial" w:cs="Arial"/>
          <w:sz w:val="22"/>
          <w:szCs w:val="22"/>
        </w:rPr>
        <w:t>Tento dodatek je projevem svobodné a vážné vůle smluvních stran, což stvrzují svými podpisy.</w:t>
      </w:r>
    </w:p>
    <w:p w14:paraId="0A511D38" w14:textId="179DBFE2" w:rsidR="00561631" w:rsidRDefault="00561631" w:rsidP="0009498E">
      <w:pPr>
        <w:pStyle w:val="Odstavecseseznamem"/>
        <w:tabs>
          <w:tab w:val="left" w:pos="426"/>
          <w:tab w:val="left" w:pos="2127"/>
        </w:tabs>
        <w:spacing w:before="120" w:after="0" w:line="240" w:lineRule="auto"/>
        <w:ind w:left="992"/>
        <w:rPr>
          <w:rFonts w:ascii="Arial" w:hAnsi="Arial" w:cs="Arial"/>
        </w:rPr>
      </w:pPr>
    </w:p>
    <w:p w14:paraId="19D6F554" w14:textId="77777777" w:rsidR="004B20E9" w:rsidRPr="00A522A2" w:rsidRDefault="004B20E9" w:rsidP="0009498E">
      <w:pPr>
        <w:pStyle w:val="Odstavecseseznamem"/>
        <w:tabs>
          <w:tab w:val="left" w:pos="426"/>
          <w:tab w:val="left" w:pos="2127"/>
        </w:tabs>
        <w:spacing w:before="120" w:after="0" w:line="240" w:lineRule="auto"/>
        <w:ind w:left="992"/>
        <w:rPr>
          <w:rFonts w:ascii="Arial" w:hAnsi="Arial" w:cs="Arial"/>
        </w:rPr>
      </w:pPr>
    </w:p>
    <w:p w14:paraId="64DA9F3E" w14:textId="4B0A5FC6" w:rsidR="00C1687E" w:rsidRPr="00A522A2" w:rsidRDefault="00271EE2" w:rsidP="00873A58">
      <w:pPr>
        <w:tabs>
          <w:tab w:val="left" w:pos="567"/>
          <w:tab w:val="left" w:pos="5670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V</w:t>
      </w:r>
      <w:r w:rsidR="005C04CC">
        <w:rPr>
          <w:rFonts w:ascii="Arial" w:hAnsi="Arial" w:cs="Arial"/>
          <w:sz w:val="22"/>
          <w:szCs w:val="22"/>
        </w:rPr>
        <w:t> </w:t>
      </w:r>
      <w:r w:rsidRPr="00A522A2">
        <w:rPr>
          <w:rFonts w:ascii="Arial" w:hAnsi="Arial" w:cs="Arial"/>
          <w:sz w:val="22"/>
          <w:szCs w:val="22"/>
        </w:rPr>
        <w:t>Jihlavě</w:t>
      </w:r>
      <w:r w:rsidR="005C04CC">
        <w:rPr>
          <w:rFonts w:ascii="Arial" w:hAnsi="Arial" w:cs="Arial"/>
          <w:sz w:val="22"/>
          <w:szCs w:val="22"/>
        </w:rPr>
        <w:t xml:space="preserve"> 27. 7. 2022</w:t>
      </w:r>
      <w:r w:rsidR="00C1687E" w:rsidRPr="00A522A2">
        <w:rPr>
          <w:rFonts w:ascii="Arial" w:hAnsi="Arial" w:cs="Arial"/>
          <w:sz w:val="22"/>
          <w:szCs w:val="22"/>
        </w:rPr>
        <w:tab/>
        <w:t>V</w:t>
      </w:r>
      <w:r w:rsidR="005C04CC">
        <w:rPr>
          <w:rFonts w:ascii="Arial" w:hAnsi="Arial" w:cs="Arial"/>
          <w:sz w:val="22"/>
          <w:szCs w:val="22"/>
        </w:rPr>
        <w:t> </w:t>
      </w:r>
      <w:r w:rsidR="00623A54" w:rsidRPr="00A522A2">
        <w:rPr>
          <w:rFonts w:ascii="Arial" w:hAnsi="Arial" w:cs="Arial"/>
          <w:sz w:val="22"/>
          <w:szCs w:val="22"/>
        </w:rPr>
        <w:t>Rohatci</w:t>
      </w:r>
      <w:r w:rsidR="005C04CC">
        <w:rPr>
          <w:rFonts w:ascii="Arial" w:hAnsi="Arial" w:cs="Arial"/>
          <w:sz w:val="22"/>
          <w:szCs w:val="22"/>
        </w:rPr>
        <w:t xml:space="preserve"> 27. 7. 2022</w:t>
      </w:r>
    </w:p>
    <w:p w14:paraId="321C0CAE" w14:textId="77777777" w:rsidR="00C1687E" w:rsidRPr="00A522A2" w:rsidRDefault="00C1687E" w:rsidP="00C1687E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14:paraId="791F2C0D" w14:textId="668E6224" w:rsidR="00271EE2" w:rsidRDefault="00271EE2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7F57FBFB" w14:textId="77777777" w:rsidR="004B20E9" w:rsidRDefault="004B20E9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6F61D7B9" w14:textId="77777777" w:rsidR="004B20E9" w:rsidRPr="00A522A2" w:rsidRDefault="004B20E9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7D834D86" w14:textId="77777777" w:rsidR="00C1687E" w:rsidRPr="00A522A2" w:rsidRDefault="00C1687E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…………………………</w:t>
      </w:r>
      <w:r w:rsidRPr="00A522A2">
        <w:rPr>
          <w:rFonts w:ascii="Arial" w:hAnsi="Arial" w:cs="Arial"/>
          <w:sz w:val="22"/>
          <w:szCs w:val="22"/>
        </w:rPr>
        <w:tab/>
        <w:t>…………………………</w:t>
      </w:r>
    </w:p>
    <w:p w14:paraId="3141F5FB" w14:textId="77777777" w:rsidR="00100C4B" w:rsidRPr="00A522A2" w:rsidRDefault="00100C4B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 xml:space="preserve">          za objednatele</w:t>
      </w:r>
      <w:r w:rsidRPr="00A522A2">
        <w:rPr>
          <w:rFonts w:ascii="Arial" w:hAnsi="Arial" w:cs="Arial"/>
          <w:sz w:val="22"/>
          <w:szCs w:val="22"/>
        </w:rPr>
        <w:tab/>
        <w:t>za zhotovitele</w:t>
      </w:r>
    </w:p>
    <w:p w14:paraId="4A867207" w14:textId="77777777" w:rsidR="00C1687E" w:rsidRPr="00A522A2" w:rsidRDefault="00C1687E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Ing. Miloslav Kaválek</w:t>
      </w:r>
      <w:r w:rsidRPr="00A522A2">
        <w:rPr>
          <w:rFonts w:ascii="Arial" w:hAnsi="Arial" w:cs="Arial"/>
          <w:sz w:val="22"/>
          <w:szCs w:val="22"/>
        </w:rPr>
        <w:tab/>
      </w:r>
      <w:r w:rsidR="008172FD" w:rsidRPr="00A522A2">
        <w:rPr>
          <w:rFonts w:ascii="Arial" w:hAnsi="Arial" w:cs="Arial"/>
          <w:sz w:val="22"/>
          <w:szCs w:val="22"/>
        </w:rPr>
        <w:t>Jaroslav Lovecký</w:t>
      </w:r>
    </w:p>
    <w:p w14:paraId="22D15A33" w14:textId="77777777" w:rsidR="00A522A2" w:rsidRPr="00A522A2" w:rsidRDefault="00C1687E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>ř</w:t>
      </w:r>
      <w:r w:rsidRPr="00A522A2">
        <w:rPr>
          <w:rFonts w:ascii="Arial" w:hAnsi="Arial" w:cs="Arial"/>
          <w:sz w:val="22"/>
          <w:szCs w:val="22"/>
        </w:rPr>
        <w:t>editel</w:t>
      </w:r>
      <w:r w:rsidR="00271EE2" w:rsidRPr="00A522A2">
        <w:rPr>
          <w:rFonts w:ascii="Arial" w:hAnsi="Arial" w:cs="Arial"/>
          <w:sz w:val="22"/>
          <w:szCs w:val="22"/>
        </w:rPr>
        <w:t xml:space="preserve"> KÚ</w:t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  <w:t xml:space="preserve">  </w:t>
      </w:r>
      <w:r w:rsidR="008172FD" w:rsidRPr="00A522A2">
        <w:rPr>
          <w:rFonts w:ascii="Arial" w:hAnsi="Arial" w:cs="Arial"/>
          <w:sz w:val="22"/>
          <w:szCs w:val="22"/>
        </w:rPr>
        <w:t xml:space="preserve">  ředitel</w:t>
      </w:r>
      <w:r w:rsidR="00271EE2" w:rsidRPr="00A522A2">
        <w:rPr>
          <w:rFonts w:ascii="Arial" w:hAnsi="Arial" w:cs="Arial"/>
          <w:sz w:val="22"/>
          <w:szCs w:val="22"/>
        </w:rPr>
        <w:t xml:space="preserve"> společnosti </w:t>
      </w:r>
      <w:r w:rsidR="008172FD" w:rsidRPr="00A522A2">
        <w:rPr>
          <w:rFonts w:ascii="Arial" w:hAnsi="Arial" w:cs="Arial"/>
          <w:sz w:val="22"/>
          <w:szCs w:val="22"/>
        </w:rPr>
        <w:tab/>
      </w:r>
    </w:p>
    <w:p w14:paraId="547E2055" w14:textId="77777777" w:rsidR="003E7ABD" w:rsidRPr="00A522A2" w:rsidRDefault="00A522A2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 xml:space="preserve">   podepsán elektronicky</w:t>
      </w:r>
      <w:r w:rsidR="001E5BCA" w:rsidRPr="00A522A2">
        <w:rPr>
          <w:rFonts w:ascii="Arial" w:hAnsi="Arial" w:cs="Arial"/>
          <w:sz w:val="22"/>
          <w:szCs w:val="22"/>
        </w:rPr>
        <w:tab/>
      </w:r>
      <w:r w:rsidR="001E5BCA" w:rsidRPr="00A522A2">
        <w:rPr>
          <w:rFonts w:ascii="Arial" w:hAnsi="Arial" w:cs="Arial"/>
          <w:sz w:val="22"/>
          <w:szCs w:val="22"/>
        </w:rPr>
        <w:tab/>
      </w:r>
      <w:r w:rsidR="001E5BCA"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ab/>
        <w:t>podepsán elektronicky</w:t>
      </w:r>
      <w:r w:rsidR="001E5BCA" w:rsidRPr="00A522A2">
        <w:rPr>
          <w:rFonts w:ascii="Arial" w:hAnsi="Arial" w:cs="Arial"/>
          <w:sz w:val="22"/>
          <w:szCs w:val="22"/>
        </w:rPr>
        <w:t xml:space="preserve"> </w:t>
      </w:r>
    </w:p>
    <w:sectPr w:rsidR="003E7ABD" w:rsidRPr="00A522A2" w:rsidSect="00E8261B">
      <w:headerReference w:type="default" r:id="rId10"/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B0A0" w14:textId="77777777" w:rsidR="00A54FC8" w:rsidRDefault="00A54FC8" w:rsidP="00BB2A9B">
      <w:r>
        <w:separator/>
      </w:r>
    </w:p>
  </w:endnote>
  <w:endnote w:type="continuationSeparator" w:id="0">
    <w:p w14:paraId="43BFF5EB" w14:textId="77777777" w:rsidR="00A54FC8" w:rsidRDefault="00A54FC8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BDB4" w14:textId="0CF0B1DF" w:rsidR="00910624" w:rsidRPr="00F274FE" w:rsidRDefault="00910624" w:rsidP="00F274FE">
    <w:pPr>
      <w:pStyle w:val="Zpat"/>
      <w:jc w:val="right"/>
      <w:rPr>
        <w:rFonts w:ascii="Arial" w:hAnsi="Arial" w:cs="Arial"/>
        <w:sz w:val="18"/>
        <w:szCs w:val="18"/>
      </w:rPr>
    </w:pPr>
    <w:r w:rsidRPr="00F274FE">
      <w:rPr>
        <w:rFonts w:ascii="Arial" w:hAnsi="Arial" w:cs="Arial"/>
        <w:sz w:val="18"/>
        <w:szCs w:val="18"/>
      </w:rPr>
      <w:t xml:space="preserve">Stránka </w:t>
    </w:r>
    <w:r w:rsidRPr="00F274FE">
      <w:rPr>
        <w:rFonts w:ascii="Arial" w:hAnsi="Arial" w:cs="Arial"/>
        <w:sz w:val="18"/>
        <w:szCs w:val="18"/>
      </w:rPr>
      <w:fldChar w:fldCharType="begin"/>
    </w:r>
    <w:r w:rsidRPr="00F274FE">
      <w:rPr>
        <w:rFonts w:ascii="Arial" w:hAnsi="Arial" w:cs="Arial"/>
        <w:sz w:val="18"/>
        <w:szCs w:val="18"/>
      </w:rPr>
      <w:instrText>PAGE  \* Arabic  \* MERGEFORMAT</w:instrText>
    </w:r>
    <w:r w:rsidRPr="00F274FE">
      <w:rPr>
        <w:rFonts w:ascii="Arial" w:hAnsi="Arial" w:cs="Arial"/>
        <w:sz w:val="18"/>
        <w:szCs w:val="18"/>
      </w:rPr>
      <w:fldChar w:fldCharType="separate"/>
    </w:r>
    <w:r w:rsidR="008F512E">
      <w:rPr>
        <w:rFonts w:ascii="Arial" w:hAnsi="Arial" w:cs="Arial"/>
        <w:noProof/>
        <w:sz w:val="18"/>
        <w:szCs w:val="18"/>
      </w:rPr>
      <w:t>1</w:t>
    </w:r>
    <w:r w:rsidRPr="00F274FE">
      <w:rPr>
        <w:rFonts w:ascii="Arial" w:hAnsi="Arial" w:cs="Arial"/>
        <w:sz w:val="18"/>
        <w:szCs w:val="18"/>
      </w:rPr>
      <w:fldChar w:fldCharType="end"/>
    </w:r>
    <w:r w:rsidRPr="00F274FE">
      <w:rPr>
        <w:rFonts w:ascii="Arial" w:hAnsi="Arial" w:cs="Arial"/>
        <w:sz w:val="18"/>
        <w:szCs w:val="18"/>
      </w:rPr>
      <w:t xml:space="preserve"> z </w:t>
    </w:r>
    <w:r w:rsidR="00F274FE" w:rsidRPr="00F274FE">
      <w:rPr>
        <w:rFonts w:ascii="Arial" w:hAnsi="Arial" w:cs="Arial"/>
        <w:sz w:val="18"/>
        <w:szCs w:val="18"/>
      </w:rPr>
      <w:fldChar w:fldCharType="begin"/>
    </w:r>
    <w:r w:rsidR="00F274FE" w:rsidRPr="00F274FE">
      <w:rPr>
        <w:rFonts w:ascii="Arial" w:hAnsi="Arial" w:cs="Arial"/>
        <w:sz w:val="18"/>
        <w:szCs w:val="18"/>
      </w:rPr>
      <w:instrText>NUMPAGES  \* Arabic  \* MERGEFORMAT</w:instrText>
    </w:r>
    <w:r w:rsidR="00F274FE" w:rsidRPr="00F274FE">
      <w:rPr>
        <w:rFonts w:ascii="Arial" w:hAnsi="Arial" w:cs="Arial"/>
        <w:sz w:val="18"/>
        <w:szCs w:val="18"/>
      </w:rPr>
      <w:fldChar w:fldCharType="separate"/>
    </w:r>
    <w:r w:rsidR="008F512E">
      <w:rPr>
        <w:rFonts w:ascii="Arial" w:hAnsi="Arial" w:cs="Arial"/>
        <w:noProof/>
        <w:sz w:val="18"/>
        <w:szCs w:val="18"/>
      </w:rPr>
      <w:t>3</w:t>
    </w:r>
    <w:r w:rsidR="00F274FE" w:rsidRPr="00F274FE">
      <w:rPr>
        <w:rFonts w:ascii="Arial" w:hAnsi="Arial" w:cs="Arial"/>
        <w:noProof/>
        <w:sz w:val="18"/>
        <w:szCs w:val="18"/>
      </w:rPr>
      <w:fldChar w:fldCharType="end"/>
    </w:r>
  </w:p>
  <w:p w14:paraId="1DA66B4C" w14:textId="77777777" w:rsidR="00351D4E" w:rsidRPr="00910624" w:rsidRDefault="00351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2B72" w14:textId="77777777" w:rsidR="00A54FC8" w:rsidRDefault="00A54FC8" w:rsidP="00BB2A9B">
      <w:r>
        <w:separator/>
      </w:r>
    </w:p>
  </w:footnote>
  <w:footnote w:type="continuationSeparator" w:id="0">
    <w:p w14:paraId="6ED63A25" w14:textId="77777777" w:rsidR="00A54FC8" w:rsidRDefault="00A54FC8" w:rsidP="00BB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3EBB" w14:textId="77777777" w:rsidR="0009498E" w:rsidRPr="00AF4B00" w:rsidRDefault="0009498E" w:rsidP="0009498E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14:paraId="747E4447" w14:textId="1ACC5ACB" w:rsidR="0009498E" w:rsidRPr="00AF4B00" w:rsidRDefault="0009498E" w:rsidP="0009498E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 </w:t>
    </w:r>
    <w:r w:rsidR="00466556" w:rsidRPr="0033609B">
      <w:rPr>
        <w:rFonts w:ascii="Arial" w:hAnsi="Arial" w:cs="Arial"/>
        <w:i w:val="0"/>
        <w:color w:val="auto"/>
        <w:sz w:val="18"/>
        <w:szCs w:val="18"/>
      </w:rPr>
      <w:t xml:space="preserve">Č. j.: </w:t>
    </w:r>
    <w:r w:rsidRPr="0033609B">
      <w:rPr>
        <w:rFonts w:ascii="Arial" w:hAnsi="Arial" w:cs="Arial"/>
        <w:i w:val="0"/>
        <w:color w:val="auto"/>
        <w:sz w:val="18"/>
        <w:szCs w:val="18"/>
      </w:rPr>
      <w:t>KÚ</w:t>
    </w:r>
    <w:r w:rsidRPr="00C82CDB">
      <w:rPr>
        <w:rFonts w:ascii="Arial" w:hAnsi="Arial" w:cs="Arial"/>
        <w:i w:val="0"/>
        <w:color w:val="auto"/>
        <w:sz w:val="18"/>
        <w:szCs w:val="18"/>
      </w:rPr>
      <w:t>-</w:t>
    </w:r>
    <w:r w:rsidR="00C82CDB" w:rsidRPr="00C82CDB">
      <w:rPr>
        <w:rFonts w:ascii="Arial" w:hAnsi="Arial" w:cs="Arial"/>
        <w:i w:val="0"/>
        <w:color w:val="auto"/>
        <w:sz w:val="18"/>
        <w:szCs w:val="18"/>
      </w:rPr>
      <w:t>02363</w:t>
    </w:r>
    <w:r w:rsidRPr="0033609B">
      <w:rPr>
        <w:rFonts w:ascii="Arial" w:hAnsi="Arial" w:cs="Arial"/>
        <w:i w:val="0"/>
        <w:color w:val="auto"/>
        <w:sz w:val="18"/>
        <w:szCs w:val="18"/>
      </w:rPr>
      <w:t>/202</w:t>
    </w:r>
    <w:r w:rsidR="00AB05E4">
      <w:rPr>
        <w:rFonts w:ascii="Arial" w:hAnsi="Arial" w:cs="Arial"/>
        <w:i w:val="0"/>
        <w:color w:val="auto"/>
        <w:sz w:val="18"/>
        <w:szCs w:val="18"/>
      </w:rPr>
      <w:t>2</w:t>
    </w:r>
    <w:r w:rsidRPr="0033609B">
      <w:rPr>
        <w:rFonts w:ascii="Arial" w:hAnsi="Arial" w:cs="Arial"/>
        <w:i w:val="0"/>
        <w:color w:val="auto"/>
        <w:sz w:val="18"/>
        <w:szCs w:val="18"/>
      </w:rPr>
      <w:t>-760-2020</w:t>
    </w:r>
    <w:r w:rsidR="00C82CDB">
      <w:rPr>
        <w:rFonts w:ascii="Arial" w:hAnsi="Arial" w:cs="Arial"/>
        <w:i w:val="0"/>
        <w:color w:val="auto"/>
        <w:sz w:val="18"/>
        <w:szCs w:val="18"/>
      </w:rPr>
      <w:t>-10</w:t>
    </w:r>
  </w:p>
  <w:p w14:paraId="2B0E4869" w14:textId="77777777" w:rsidR="0009498E" w:rsidRDefault="000949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46B2"/>
    <w:multiLevelType w:val="multilevel"/>
    <w:tmpl w:val="B83C5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C4798D"/>
    <w:multiLevelType w:val="hybridMultilevel"/>
    <w:tmpl w:val="BEF40F46"/>
    <w:lvl w:ilvl="0" w:tplc="D9B21FB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AA7"/>
    <w:multiLevelType w:val="multilevel"/>
    <w:tmpl w:val="1F90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3C0E"/>
    <w:multiLevelType w:val="hybridMultilevel"/>
    <w:tmpl w:val="47B0A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DE1CE7"/>
    <w:multiLevelType w:val="hybridMultilevel"/>
    <w:tmpl w:val="9F9CA93A"/>
    <w:lvl w:ilvl="0" w:tplc="908AA0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6B"/>
    <w:multiLevelType w:val="hybridMultilevel"/>
    <w:tmpl w:val="B930F2A0"/>
    <w:lvl w:ilvl="0" w:tplc="048235D6">
      <w:start w:val="6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2749"/>
    <w:multiLevelType w:val="multilevel"/>
    <w:tmpl w:val="C2CC86A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11344A"/>
    <w:multiLevelType w:val="hybridMultilevel"/>
    <w:tmpl w:val="39549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914A8"/>
    <w:multiLevelType w:val="hybridMultilevel"/>
    <w:tmpl w:val="08AC0698"/>
    <w:lvl w:ilvl="0" w:tplc="5950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2376F"/>
    <w:multiLevelType w:val="hybridMultilevel"/>
    <w:tmpl w:val="F4A8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197379"/>
    <w:multiLevelType w:val="hybridMultilevel"/>
    <w:tmpl w:val="F530DC96"/>
    <w:lvl w:ilvl="0" w:tplc="FDE4D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97185"/>
    <w:multiLevelType w:val="hybridMultilevel"/>
    <w:tmpl w:val="9A8C5800"/>
    <w:lvl w:ilvl="0" w:tplc="740C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A44E4D"/>
    <w:multiLevelType w:val="hybridMultilevel"/>
    <w:tmpl w:val="120E0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26"/>
  </w:num>
  <w:num w:numId="4">
    <w:abstractNumId w:val="34"/>
  </w:num>
  <w:num w:numId="5">
    <w:abstractNumId w:val="35"/>
  </w:num>
  <w:num w:numId="6">
    <w:abstractNumId w:val="14"/>
  </w:num>
  <w:num w:numId="7">
    <w:abstractNumId w:val="9"/>
  </w:num>
  <w:num w:numId="8">
    <w:abstractNumId w:val="2"/>
  </w:num>
  <w:num w:numId="9">
    <w:abstractNumId w:val="28"/>
  </w:num>
  <w:num w:numId="10">
    <w:abstractNumId w:val="17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5"/>
  </w:num>
  <w:num w:numId="16">
    <w:abstractNumId w:val="20"/>
  </w:num>
  <w:num w:numId="17">
    <w:abstractNumId w:val="13"/>
  </w:num>
  <w:num w:numId="18">
    <w:abstractNumId w:val="12"/>
  </w:num>
  <w:num w:numId="19">
    <w:abstractNumId w:val="30"/>
  </w:num>
  <w:num w:numId="20">
    <w:abstractNumId w:val="7"/>
  </w:num>
  <w:num w:numId="21">
    <w:abstractNumId w:val="23"/>
  </w:num>
  <w:num w:numId="22">
    <w:abstractNumId w:val="11"/>
  </w:num>
  <w:num w:numId="23">
    <w:abstractNumId w:val="6"/>
  </w:num>
  <w:num w:numId="24">
    <w:abstractNumId w:val="18"/>
  </w:num>
  <w:num w:numId="25">
    <w:abstractNumId w:val="21"/>
  </w:num>
  <w:num w:numId="26">
    <w:abstractNumId w:val="24"/>
  </w:num>
  <w:num w:numId="27">
    <w:abstractNumId w:val="3"/>
  </w:num>
  <w:num w:numId="28">
    <w:abstractNumId w:val="10"/>
  </w:num>
  <w:num w:numId="29">
    <w:abstractNumId w:val="4"/>
  </w:num>
  <w:num w:numId="30">
    <w:abstractNumId w:val="27"/>
  </w:num>
  <w:num w:numId="31">
    <w:abstractNumId w:val="8"/>
  </w:num>
  <w:num w:numId="32">
    <w:abstractNumId w:val="31"/>
  </w:num>
  <w:num w:numId="33">
    <w:abstractNumId w:val="5"/>
  </w:num>
  <w:num w:numId="34">
    <w:abstractNumId w:val="15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43619"/>
    <w:rsid w:val="0006162C"/>
    <w:rsid w:val="00072C71"/>
    <w:rsid w:val="00074D17"/>
    <w:rsid w:val="000771B5"/>
    <w:rsid w:val="0009498E"/>
    <w:rsid w:val="000A27C4"/>
    <w:rsid w:val="000E3E03"/>
    <w:rsid w:val="00100C4B"/>
    <w:rsid w:val="00140FC5"/>
    <w:rsid w:val="00147EBE"/>
    <w:rsid w:val="001635C3"/>
    <w:rsid w:val="00166793"/>
    <w:rsid w:val="00174BC2"/>
    <w:rsid w:val="0019424E"/>
    <w:rsid w:val="00197DFD"/>
    <w:rsid w:val="001B0B93"/>
    <w:rsid w:val="001B41AF"/>
    <w:rsid w:val="001C12A2"/>
    <w:rsid w:val="001E3D61"/>
    <w:rsid w:val="001E59D2"/>
    <w:rsid w:val="001E5BCA"/>
    <w:rsid w:val="001F7BE1"/>
    <w:rsid w:val="002342AD"/>
    <w:rsid w:val="0023538F"/>
    <w:rsid w:val="00257A0A"/>
    <w:rsid w:val="00265A3D"/>
    <w:rsid w:val="00266CFB"/>
    <w:rsid w:val="00271EE2"/>
    <w:rsid w:val="00292483"/>
    <w:rsid w:val="002A2C5E"/>
    <w:rsid w:val="00312EFF"/>
    <w:rsid w:val="00321012"/>
    <w:rsid w:val="00331C1F"/>
    <w:rsid w:val="0033609B"/>
    <w:rsid w:val="00337AFF"/>
    <w:rsid w:val="00351D4E"/>
    <w:rsid w:val="00361B6C"/>
    <w:rsid w:val="003B491A"/>
    <w:rsid w:val="003C4271"/>
    <w:rsid w:val="003C51CE"/>
    <w:rsid w:val="003E7ABD"/>
    <w:rsid w:val="003F3DE6"/>
    <w:rsid w:val="004126B8"/>
    <w:rsid w:val="00425686"/>
    <w:rsid w:val="00466556"/>
    <w:rsid w:val="004715E8"/>
    <w:rsid w:val="004748AF"/>
    <w:rsid w:val="00475DBA"/>
    <w:rsid w:val="004A6E2F"/>
    <w:rsid w:val="004B20E9"/>
    <w:rsid w:val="004C63E2"/>
    <w:rsid w:val="004D343E"/>
    <w:rsid w:val="005007D9"/>
    <w:rsid w:val="005049F3"/>
    <w:rsid w:val="005271CA"/>
    <w:rsid w:val="00545507"/>
    <w:rsid w:val="00561631"/>
    <w:rsid w:val="00580E23"/>
    <w:rsid w:val="0058108E"/>
    <w:rsid w:val="005A247E"/>
    <w:rsid w:val="005C04CC"/>
    <w:rsid w:val="005E7BD6"/>
    <w:rsid w:val="00623A54"/>
    <w:rsid w:val="006420EF"/>
    <w:rsid w:val="00676AD0"/>
    <w:rsid w:val="00686D78"/>
    <w:rsid w:val="00691AD0"/>
    <w:rsid w:val="006F4913"/>
    <w:rsid w:val="0074627F"/>
    <w:rsid w:val="007A6AC5"/>
    <w:rsid w:val="007B1A30"/>
    <w:rsid w:val="007C6C87"/>
    <w:rsid w:val="00811E98"/>
    <w:rsid w:val="008172FD"/>
    <w:rsid w:val="00823734"/>
    <w:rsid w:val="00826AF8"/>
    <w:rsid w:val="00834FA6"/>
    <w:rsid w:val="00852A9B"/>
    <w:rsid w:val="00870D9F"/>
    <w:rsid w:val="00873A58"/>
    <w:rsid w:val="00885BCD"/>
    <w:rsid w:val="008D34EE"/>
    <w:rsid w:val="008D52A5"/>
    <w:rsid w:val="008F092C"/>
    <w:rsid w:val="008F512E"/>
    <w:rsid w:val="008F7878"/>
    <w:rsid w:val="00910624"/>
    <w:rsid w:val="00954589"/>
    <w:rsid w:val="009600F8"/>
    <w:rsid w:val="009724B0"/>
    <w:rsid w:val="0097603C"/>
    <w:rsid w:val="009B75F8"/>
    <w:rsid w:val="009C19E3"/>
    <w:rsid w:val="009D0034"/>
    <w:rsid w:val="009D07A8"/>
    <w:rsid w:val="009D1E3C"/>
    <w:rsid w:val="009E5B1E"/>
    <w:rsid w:val="009E7254"/>
    <w:rsid w:val="00A0530F"/>
    <w:rsid w:val="00A24D8C"/>
    <w:rsid w:val="00A314F0"/>
    <w:rsid w:val="00A522A2"/>
    <w:rsid w:val="00A54FC8"/>
    <w:rsid w:val="00A67FAB"/>
    <w:rsid w:val="00A95A24"/>
    <w:rsid w:val="00AA66C8"/>
    <w:rsid w:val="00AB05E4"/>
    <w:rsid w:val="00AC1608"/>
    <w:rsid w:val="00AC16D1"/>
    <w:rsid w:val="00AC3647"/>
    <w:rsid w:val="00AE52AC"/>
    <w:rsid w:val="00AE5CE3"/>
    <w:rsid w:val="00B0268D"/>
    <w:rsid w:val="00B0385B"/>
    <w:rsid w:val="00B4596D"/>
    <w:rsid w:val="00B56828"/>
    <w:rsid w:val="00B86E07"/>
    <w:rsid w:val="00B96131"/>
    <w:rsid w:val="00BB2A9B"/>
    <w:rsid w:val="00BC2735"/>
    <w:rsid w:val="00BC7152"/>
    <w:rsid w:val="00BD1C3B"/>
    <w:rsid w:val="00BD508E"/>
    <w:rsid w:val="00BD5430"/>
    <w:rsid w:val="00BF18D3"/>
    <w:rsid w:val="00C1687E"/>
    <w:rsid w:val="00C632CE"/>
    <w:rsid w:val="00C7386B"/>
    <w:rsid w:val="00C75593"/>
    <w:rsid w:val="00C82CDB"/>
    <w:rsid w:val="00CA2B9C"/>
    <w:rsid w:val="00CA5482"/>
    <w:rsid w:val="00CB2C3F"/>
    <w:rsid w:val="00CB597B"/>
    <w:rsid w:val="00CC5109"/>
    <w:rsid w:val="00CC70ED"/>
    <w:rsid w:val="00CF27E8"/>
    <w:rsid w:val="00D02CB1"/>
    <w:rsid w:val="00D41202"/>
    <w:rsid w:val="00D43F98"/>
    <w:rsid w:val="00D82894"/>
    <w:rsid w:val="00D97CBA"/>
    <w:rsid w:val="00DC4EE0"/>
    <w:rsid w:val="00DD11C8"/>
    <w:rsid w:val="00DD13E1"/>
    <w:rsid w:val="00E26389"/>
    <w:rsid w:val="00E33534"/>
    <w:rsid w:val="00E416EE"/>
    <w:rsid w:val="00E456B2"/>
    <w:rsid w:val="00E45A6E"/>
    <w:rsid w:val="00E47E70"/>
    <w:rsid w:val="00E56954"/>
    <w:rsid w:val="00E8261B"/>
    <w:rsid w:val="00E91413"/>
    <w:rsid w:val="00EB4385"/>
    <w:rsid w:val="00F10BA0"/>
    <w:rsid w:val="00F16F81"/>
    <w:rsid w:val="00F24637"/>
    <w:rsid w:val="00F274FE"/>
    <w:rsid w:val="00F47DD0"/>
    <w:rsid w:val="00F65A23"/>
    <w:rsid w:val="00F72846"/>
    <w:rsid w:val="00F72E57"/>
    <w:rsid w:val="00FB6244"/>
    <w:rsid w:val="00FE4F3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D567A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uiPriority w:val="99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52AC"/>
    <w:rPr>
      <w:color w:val="0000FF" w:themeColor="hyperlink"/>
      <w:u w:val="single"/>
    </w:rPr>
  </w:style>
  <w:style w:type="character" w:customStyle="1" w:styleId="Internetovodkaz">
    <w:name w:val="Internetový odkaz"/>
    <w:rsid w:val="007A6AC5"/>
    <w:rPr>
      <w:color w:val="0000FF"/>
      <w:u w:val="single"/>
    </w:rPr>
  </w:style>
  <w:style w:type="paragraph" w:styleId="Revize">
    <w:name w:val="Revision"/>
    <w:hidden/>
    <w:uiPriority w:val="99"/>
    <w:semiHidden/>
    <w:rsid w:val="000A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Bezmezer"/>
    <w:rsid w:val="004D343E"/>
    <w:pPr>
      <w:spacing w:before="12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tankova@cu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pistekova@sed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853E-D6E9-4BB3-A2B0-69A51762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KuklaJ</dc:creator>
  <cp:lastModifiedBy>Doleželová Jitka</cp:lastModifiedBy>
  <cp:revision>3</cp:revision>
  <cp:lastPrinted>2022-07-27T04:56:00Z</cp:lastPrinted>
  <dcterms:created xsi:type="dcterms:W3CDTF">2022-07-28T05:13:00Z</dcterms:created>
  <dcterms:modified xsi:type="dcterms:W3CDTF">2022-07-28T07:16:00Z</dcterms:modified>
</cp:coreProperties>
</file>