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0CD9" w14:textId="48DECB11" w:rsidR="007B56D1" w:rsidRPr="00CF24EE" w:rsidRDefault="007B56D1" w:rsidP="007B56D1">
      <w:pPr>
        <w:pStyle w:val="Nadpis1"/>
        <w:rPr>
          <w:rFonts w:ascii="Arial" w:hAnsi="Arial" w:cs="Arial"/>
          <w:sz w:val="32"/>
          <w:szCs w:val="32"/>
        </w:rPr>
      </w:pPr>
      <w:r w:rsidRPr="00CF24EE">
        <w:rPr>
          <w:rFonts w:ascii="Arial" w:hAnsi="Arial" w:cs="Arial"/>
          <w:sz w:val="32"/>
          <w:szCs w:val="32"/>
        </w:rPr>
        <w:t>SMLOUVA O DÍLO</w:t>
      </w:r>
    </w:p>
    <w:p w14:paraId="2621150F" w14:textId="6FF2D0C6" w:rsidR="007B56D1" w:rsidRPr="00CF24EE" w:rsidRDefault="00CF24EE" w:rsidP="00CF24EE">
      <w:pPr>
        <w:jc w:val="center"/>
        <w:rPr>
          <w:lang w:eastAsia="x-none"/>
        </w:rPr>
      </w:pPr>
      <w:r w:rsidRPr="00CF24EE">
        <w:rPr>
          <w:lang w:eastAsia="x-none"/>
        </w:rPr>
        <w:t>na</w:t>
      </w:r>
      <w:r w:rsidR="007B56D1" w:rsidRPr="00CF24EE">
        <w:rPr>
          <w:lang w:eastAsia="x-none"/>
        </w:rPr>
        <w:t xml:space="preserve"> dodávk</w:t>
      </w:r>
      <w:r w:rsidRPr="00CF24EE">
        <w:rPr>
          <w:lang w:eastAsia="x-none"/>
        </w:rPr>
        <w:t>u</w:t>
      </w:r>
      <w:r w:rsidR="007B56D1" w:rsidRPr="00CF24EE">
        <w:rPr>
          <w:lang w:eastAsia="x-none"/>
        </w:rPr>
        <w:t xml:space="preserve"> a montáž</w:t>
      </w:r>
    </w:p>
    <w:p w14:paraId="64EFB845" w14:textId="3AC3C15A" w:rsidR="007B56D1" w:rsidRPr="002A62ED" w:rsidRDefault="007B56D1" w:rsidP="007B56D1">
      <w:pPr>
        <w:jc w:val="center"/>
        <w:rPr>
          <w:sz w:val="32"/>
          <w:szCs w:val="32"/>
        </w:rPr>
      </w:pPr>
      <w:r w:rsidRPr="002A62ED">
        <w:t>č.</w:t>
      </w:r>
      <w:r w:rsidR="002A62ED" w:rsidRPr="002A62ED">
        <w:t xml:space="preserve"> VZ-15856/2022</w:t>
      </w:r>
    </w:p>
    <w:p w14:paraId="5B7D2E4B" w14:textId="77777777" w:rsidR="007B56D1" w:rsidRPr="00CF24EE" w:rsidRDefault="007B56D1" w:rsidP="007B56D1">
      <w:pPr>
        <w:pStyle w:val="Nzev"/>
        <w:rPr>
          <w:rFonts w:ascii="Arial" w:hAnsi="Arial" w:cs="Arial"/>
        </w:rPr>
      </w:pPr>
    </w:p>
    <w:p w14:paraId="6C65DD6B" w14:textId="588BA405" w:rsidR="007B56D1" w:rsidRPr="00CF24EE" w:rsidRDefault="007B56D1" w:rsidP="007B56D1">
      <w:pPr>
        <w:pStyle w:val="Nadpis1"/>
        <w:jc w:val="left"/>
        <w:rPr>
          <w:rFonts w:ascii="Arial" w:hAnsi="Arial" w:cs="Arial"/>
          <w:sz w:val="22"/>
          <w:szCs w:val="22"/>
          <w:lang w:val="cs-CZ"/>
        </w:rPr>
      </w:pPr>
      <w:r w:rsidRPr="00CF24EE">
        <w:rPr>
          <w:rFonts w:ascii="Arial" w:hAnsi="Arial" w:cs="Arial"/>
          <w:sz w:val="22"/>
          <w:szCs w:val="22"/>
        </w:rPr>
        <w:t>Smluvní strany</w:t>
      </w:r>
      <w:r w:rsidR="00CF24EE" w:rsidRPr="00CF24EE">
        <w:rPr>
          <w:rFonts w:ascii="Arial" w:hAnsi="Arial" w:cs="Arial"/>
          <w:sz w:val="22"/>
          <w:szCs w:val="22"/>
          <w:lang w:val="cs-CZ"/>
        </w:rPr>
        <w:t>:</w:t>
      </w:r>
    </w:p>
    <w:p w14:paraId="1AEC3A79" w14:textId="77777777" w:rsidR="007B56D1" w:rsidRPr="00BB51F8" w:rsidRDefault="007B56D1" w:rsidP="007B56D1">
      <w:pPr>
        <w:rPr>
          <w:rFonts w:ascii="Arial" w:hAnsi="Arial" w:cs="Arial"/>
          <w:sz w:val="22"/>
          <w:szCs w:val="22"/>
        </w:rPr>
      </w:pPr>
    </w:p>
    <w:p w14:paraId="738BFD4F" w14:textId="77777777" w:rsidR="007B56D1" w:rsidRPr="00BB51F8" w:rsidRDefault="007B56D1" w:rsidP="007B56D1">
      <w:pPr>
        <w:pStyle w:val="Parodstavec"/>
        <w:numPr>
          <w:ilvl w:val="0"/>
          <w:numId w:val="0"/>
        </w:numPr>
        <w:ind w:left="567" w:hanging="567"/>
        <w:jc w:val="both"/>
        <w:rPr>
          <w:b/>
          <w:sz w:val="22"/>
          <w:szCs w:val="22"/>
        </w:rPr>
      </w:pPr>
      <w:r w:rsidRPr="00BB51F8">
        <w:rPr>
          <w:b/>
          <w:sz w:val="22"/>
          <w:szCs w:val="22"/>
        </w:rPr>
        <w:t>Objednatel:</w:t>
      </w:r>
      <w:r w:rsidRPr="00BB51F8">
        <w:rPr>
          <w:sz w:val="22"/>
          <w:szCs w:val="22"/>
        </w:rPr>
        <w:tab/>
      </w:r>
      <w:r w:rsidRPr="00BB51F8">
        <w:rPr>
          <w:sz w:val="22"/>
          <w:szCs w:val="22"/>
        </w:rPr>
        <w:tab/>
      </w:r>
      <w:r>
        <w:rPr>
          <w:sz w:val="22"/>
          <w:szCs w:val="22"/>
        </w:rPr>
        <w:tab/>
      </w:r>
      <w:r w:rsidRPr="00866F9E">
        <w:rPr>
          <w:b/>
          <w:sz w:val="22"/>
          <w:szCs w:val="22"/>
          <w:lang w:val="cs-CZ"/>
        </w:rPr>
        <w:t>Oblastní muzeum v Chomutově, p. o</w:t>
      </w:r>
      <w:r>
        <w:rPr>
          <w:b/>
          <w:sz w:val="22"/>
          <w:szCs w:val="22"/>
          <w:lang w:val="cs-CZ"/>
        </w:rPr>
        <w:t>.</w:t>
      </w:r>
      <w:r w:rsidRPr="00866F9E">
        <w:rPr>
          <w:b/>
          <w:sz w:val="22"/>
          <w:szCs w:val="22"/>
        </w:rPr>
        <w:tab/>
      </w:r>
    </w:p>
    <w:p w14:paraId="5C81B93B" w14:textId="77777777" w:rsidR="007B56D1" w:rsidRPr="00B93ACE" w:rsidRDefault="007B56D1" w:rsidP="007B56D1">
      <w:pPr>
        <w:pStyle w:val="Parodstavec"/>
        <w:numPr>
          <w:ilvl w:val="0"/>
          <w:numId w:val="0"/>
        </w:numPr>
        <w:ind w:left="567" w:hanging="567"/>
        <w:jc w:val="both"/>
        <w:rPr>
          <w:b/>
          <w:sz w:val="22"/>
          <w:szCs w:val="22"/>
          <w:lang w:val="cs-CZ"/>
        </w:rPr>
      </w:pPr>
      <w:r w:rsidRPr="00BB51F8">
        <w:rPr>
          <w:b/>
          <w:sz w:val="22"/>
          <w:szCs w:val="22"/>
        </w:rPr>
        <w:t>sídlo:</w:t>
      </w:r>
      <w:r w:rsidRPr="00BB51F8">
        <w:rPr>
          <w:b/>
          <w:sz w:val="22"/>
          <w:szCs w:val="22"/>
        </w:rPr>
        <w:tab/>
      </w:r>
      <w:r w:rsidRPr="00BB51F8">
        <w:rPr>
          <w:b/>
          <w:sz w:val="22"/>
          <w:szCs w:val="22"/>
        </w:rPr>
        <w:tab/>
      </w:r>
      <w:r w:rsidRPr="00BB51F8">
        <w:rPr>
          <w:b/>
          <w:sz w:val="22"/>
          <w:szCs w:val="22"/>
        </w:rPr>
        <w:tab/>
      </w:r>
      <w:r w:rsidRPr="00BB51F8">
        <w:rPr>
          <w:b/>
          <w:sz w:val="22"/>
          <w:szCs w:val="22"/>
        </w:rPr>
        <w:tab/>
      </w:r>
      <w:r>
        <w:rPr>
          <w:b/>
          <w:sz w:val="22"/>
          <w:szCs w:val="22"/>
          <w:lang w:val="cs-CZ"/>
        </w:rPr>
        <w:t>Palackého 86, Chomutov 430 01</w:t>
      </w:r>
    </w:p>
    <w:p w14:paraId="77ABFE3F" w14:textId="77777777" w:rsidR="007B56D1" w:rsidRPr="00B93ACE" w:rsidRDefault="007B56D1" w:rsidP="007B56D1">
      <w:pPr>
        <w:pStyle w:val="Parodstavec"/>
        <w:numPr>
          <w:ilvl w:val="0"/>
          <w:numId w:val="0"/>
        </w:numPr>
        <w:ind w:left="567" w:hanging="567"/>
        <w:jc w:val="both"/>
        <w:rPr>
          <w:b/>
          <w:sz w:val="22"/>
          <w:szCs w:val="22"/>
          <w:lang w:val="cs-CZ"/>
        </w:rPr>
      </w:pPr>
      <w:r w:rsidRPr="00BB51F8">
        <w:rPr>
          <w:b/>
          <w:sz w:val="22"/>
          <w:szCs w:val="22"/>
        </w:rPr>
        <w:t>zastoupen:</w:t>
      </w:r>
      <w:r w:rsidRPr="00BB51F8">
        <w:rPr>
          <w:b/>
          <w:sz w:val="22"/>
          <w:szCs w:val="22"/>
        </w:rPr>
        <w:tab/>
      </w:r>
      <w:r w:rsidRPr="00BB51F8">
        <w:rPr>
          <w:b/>
          <w:sz w:val="22"/>
          <w:szCs w:val="22"/>
        </w:rPr>
        <w:tab/>
      </w:r>
      <w:r w:rsidRPr="00BB51F8">
        <w:rPr>
          <w:b/>
          <w:sz w:val="22"/>
          <w:szCs w:val="22"/>
        </w:rPr>
        <w:tab/>
      </w:r>
      <w:r>
        <w:rPr>
          <w:b/>
          <w:sz w:val="22"/>
          <w:szCs w:val="22"/>
          <w:lang w:val="cs-CZ"/>
        </w:rPr>
        <w:t xml:space="preserve">Mgr. Markétou </w:t>
      </w:r>
      <w:proofErr w:type="spellStart"/>
      <w:r>
        <w:rPr>
          <w:b/>
          <w:sz w:val="22"/>
          <w:szCs w:val="22"/>
          <w:lang w:val="cs-CZ"/>
        </w:rPr>
        <w:t>Prontekerovou</w:t>
      </w:r>
      <w:proofErr w:type="spellEnd"/>
    </w:p>
    <w:p w14:paraId="1C45B3B8" w14:textId="77777777" w:rsidR="007B56D1" w:rsidRPr="00B93ACE" w:rsidRDefault="007B56D1" w:rsidP="007B56D1">
      <w:pPr>
        <w:pStyle w:val="Parodstavec"/>
        <w:numPr>
          <w:ilvl w:val="0"/>
          <w:numId w:val="0"/>
        </w:numPr>
        <w:ind w:left="567" w:hanging="567"/>
        <w:jc w:val="both"/>
        <w:rPr>
          <w:b/>
          <w:sz w:val="22"/>
          <w:szCs w:val="22"/>
          <w:lang w:val="cs-CZ"/>
        </w:rPr>
      </w:pPr>
      <w:r w:rsidRPr="00BB51F8">
        <w:rPr>
          <w:b/>
          <w:sz w:val="22"/>
          <w:szCs w:val="22"/>
        </w:rPr>
        <w:t>IČ:</w:t>
      </w:r>
      <w:r w:rsidRPr="00BB51F8">
        <w:rPr>
          <w:b/>
          <w:sz w:val="22"/>
          <w:szCs w:val="22"/>
        </w:rPr>
        <w:tab/>
      </w:r>
      <w:r w:rsidRPr="00BB51F8">
        <w:rPr>
          <w:b/>
          <w:sz w:val="22"/>
          <w:szCs w:val="22"/>
        </w:rPr>
        <w:tab/>
      </w:r>
      <w:r w:rsidRPr="00BB51F8">
        <w:rPr>
          <w:b/>
          <w:sz w:val="22"/>
          <w:szCs w:val="22"/>
        </w:rPr>
        <w:tab/>
      </w:r>
      <w:r w:rsidRPr="00BB51F8">
        <w:rPr>
          <w:b/>
          <w:sz w:val="22"/>
          <w:szCs w:val="22"/>
        </w:rPr>
        <w:tab/>
      </w:r>
      <w:r w:rsidRPr="00BB51F8">
        <w:rPr>
          <w:b/>
          <w:sz w:val="22"/>
          <w:szCs w:val="22"/>
        </w:rPr>
        <w:tab/>
      </w:r>
      <w:r>
        <w:rPr>
          <w:b/>
          <w:sz w:val="22"/>
          <w:szCs w:val="22"/>
          <w:lang w:val="cs-CZ"/>
        </w:rPr>
        <w:t>00360571</w:t>
      </w:r>
    </w:p>
    <w:p w14:paraId="390C64FF" w14:textId="77777777" w:rsidR="007B56D1" w:rsidRPr="00866F9E" w:rsidRDefault="007B56D1" w:rsidP="007B56D1">
      <w:pPr>
        <w:pStyle w:val="Parodstavec"/>
        <w:numPr>
          <w:ilvl w:val="0"/>
          <w:numId w:val="0"/>
        </w:numPr>
        <w:ind w:left="567" w:hanging="567"/>
        <w:jc w:val="both"/>
        <w:rPr>
          <w:b/>
          <w:sz w:val="22"/>
          <w:szCs w:val="22"/>
          <w:lang w:val="cs-CZ"/>
        </w:rPr>
      </w:pPr>
      <w:r w:rsidRPr="00BB51F8">
        <w:rPr>
          <w:b/>
          <w:sz w:val="22"/>
          <w:szCs w:val="22"/>
        </w:rPr>
        <w:t>DIČ:</w:t>
      </w:r>
      <w:r w:rsidRPr="00BB51F8">
        <w:rPr>
          <w:b/>
          <w:sz w:val="22"/>
          <w:szCs w:val="22"/>
        </w:rPr>
        <w:tab/>
      </w:r>
      <w:r w:rsidRPr="00BB51F8">
        <w:rPr>
          <w:b/>
          <w:sz w:val="22"/>
          <w:szCs w:val="22"/>
        </w:rPr>
        <w:tab/>
      </w:r>
      <w:r w:rsidRPr="00BB51F8">
        <w:rPr>
          <w:b/>
          <w:sz w:val="22"/>
          <w:szCs w:val="22"/>
        </w:rPr>
        <w:tab/>
      </w:r>
      <w:r w:rsidRPr="00BB51F8">
        <w:rPr>
          <w:b/>
          <w:sz w:val="22"/>
          <w:szCs w:val="22"/>
        </w:rPr>
        <w:tab/>
      </w:r>
      <w:r w:rsidRPr="00BB51F8">
        <w:rPr>
          <w:b/>
          <w:sz w:val="22"/>
          <w:szCs w:val="22"/>
        </w:rPr>
        <w:tab/>
      </w:r>
      <w:r>
        <w:rPr>
          <w:b/>
          <w:sz w:val="22"/>
          <w:szCs w:val="22"/>
          <w:lang w:val="cs-CZ"/>
        </w:rPr>
        <w:t>není plátcem</w:t>
      </w:r>
    </w:p>
    <w:p w14:paraId="2B8B6B98" w14:textId="0C42E3A3" w:rsidR="007B56D1" w:rsidRPr="00BB51F8" w:rsidRDefault="007B56D1" w:rsidP="007B56D1">
      <w:pPr>
        <w:pStyle w:val="Parodstavec"/>
        <w:numPr>
          <w:ilvl w:val="0"/>
          <w:numId w:val="0"/>
        </w:numPr>
        <w:ind w:left="567" w:hanging="567"/>
        <w:jc w:val="both"/>
        <w:rPr>
          <w:b/>
          <w:sz w:val="22"/>
          <w:szCs w:val="22"/>
        </w:rPr>
      </w:pPr>
      <w:r w:rsidRPr="00BB51F8">
        <w:rPr>
          <w:b/>
          <w:sz w:val="22"/>
          <w:szCs w:val="22"/>
        </w:rPr>
        <w:t xml:space="preserve">bankovní spojení: </w:t>
      </w:r>
      <w:r w:rsidRPr="00BB51F8">
        <w:rPr>
          <w:b/>
          <w:sz w:val="22"/>
          <w:szCs w:val="22"/>
        </w:rPr>
        <w:tab/>
      </w:r>
      <w:r w:rsidRPr="00BB51F8">
        <w:rPr>
          <w:b/>
          <w:sz w:val="22"/>
          <w:szCs w:val="22"/>
        </w:rPr>
        <w:tab/>
      </w:r>
    </w:p>
    <w:p w14:paraId="1EAB81B5" w14:textId="77777777" w:rsidR="007B56D1" w:rsidRDefault="007B56D1" w:rsidP="007B56D1">
      <w:pPr>
        <w:pStyle w:val="Bezmezer"/>
        <w:rPr>
          <w:rFonts w:ascii="Arial" w:hAnsi="Arial" w:cs="Arial"/>
          <w:b/>
        </w:rPr>
      </w:pPr>
      <w:r w:rsidRPr="00BB51F8">
        <w:rPr>
          <w:rFonts w:ascii="Arial" w:hAnsi="Arial" w:cs="Arial"/>
          <w:b/>
        </w:rPr>
        <w:t>kontaktní e-mailová adresa:</w:t>
      </w:r>
      <w:r>
        <w:rPr>
          <w:rFonts w:ascii="Arial" w:hAnsi="Arial" w:cs="Arial"/>
          <w:b/>
        </w:rPr>
        <w:t xml:space="preserve"> </w:t>
      </w:r>
      <w:r w:rsidRPr="00866F9E">
        <w:rPr>
          <w:rFonts w:ascii="Arial" w:hAnsi="Arial" w:cs="Arial"/>
          <w:b/>
          <w:u w:val="single"/>
        </w:rPr>
        <w:t>sekretariat@muzeumchomutov.cz</w:t>
      </w:r>
    </w:p>
    <w:p w14:paraId="349BCE47" w14:textId="77777777" w:rsidR="007B56D1" w:rsidRPr="00BB51F8" w:rsidRDefault="007B56D1" w:rsidP="007B56D1">
      <w:pPr>
        <w:pStyle w:val="Bezmezer"/>
        <w:rPr>
          <w:rFonts w:ascii="Arial" w:hAnsi="Arial" w:cs="Arial"/>
          <w:i/>
          <w:color w:val="000000"/>
        </w:rPr>
      </w:pPr>
      <w:r w:rsidRPr="00BB51F8">
        <w:rPr>
          <w:rFonts w:ascii="Arial" w:hAnsi="Arial" w:cs="Arial"/>
          <w:i/>
          <w:color w:val="000000"/>
        </w:rPr>
        <w:t>(dále jen „objednatel“)</w:t>
      </w:r>
    </w:p>
    <w:p w14:paraId="5845453F" w14:textId="77777777" w:rsidR="007B56D1" w:rsidRPr="00BB51F8" w:rsidRDefault="007B56D1" w:rsidP="007B56D1">
      <w:pPr>
        <w:pStyle w:val="Bezmezer"/>
        <w:rPr>
          <w:rFonts w:ascii="Arial" w:hAnsi="Arial" w:cs="Arial"/>
          <w:b/>
          <w:color w:val="000000"/>
        </w:rPr>
      </w:pPr>
    </w:p>
    <w:p w14:paraId="747E585A" w14:textId="77777777" w:rsidR="007B56D1" w:rsidRPr="00BB51F8" w:rsidRDefault="007B56D1" w:rsidP="007B56D1">
      <w:pPr>
        <w:pStyle w:val="Bezmezer"/>
        <w:rPr>
          <w:rFonts w:ascii="Arial" w:hAnsi="Arial" w:cs="Arial"/>
          <w:color w:val="000000"/>
        </w:rPr>
      </w:pPr>
      <w:r w:rsidRPr="00BB51F8">
        <w:rPr>
          <w:rFonts w:ascii="Arial" w:hAnsi="Arial" w:cs="Arial"/>
          <w:color w:val="000000"/>
        </w:rPr>
        <w:t>a</w:t>
      </w:r>
    </w:p>
    <w:p w14:paraId="2E106610" w14:textId="77777777" w:rsidR="007B56D1" w:rsidRPr="00BB51F8" w:rsidRDefault="007B56D1" w:rsidP="007B56D1">
      <w:pPr>
        <w:pStyle w:val="Bezmezer"/>
        <w:rPr>
          <w:rFonts w:ascii="Arial" w:hAnsi="Arial" w:cs="Arial"/>
          <w:b/>
          <w:color w:val="000000"/>
        </w:rPr>
      </w:pPr>
    </w:p>
    <w:p w14:paraId="462846E8" w14:textId="1E0B59C8" w:rsidR="007B56D1" w:rsidRPr="00BB51F8" w:rsidRDefault="007B56D1" w:rsidP="007B56D1">
      <w:pPr>
        <w:pStyle w:val="Parodstavec"/>
        <w:numPr>
          <w:ilvl w:val="0"/>
          <w:numId w:val="0"/>
        </w:numPr>
        <w:ind w:left="567" w:hanging="567"/>
        <w:jc w:val="both"/>
        <w:rPr>
          <w:b/>
          <w:sz w:val="22"/>
          <w:szCs w:val="22"/>
        </w:rPr>
      </w:pPr>
      <w:r>
        <w:rPr>
          <w:b/>
          <w:sz w:val="22"/>
          <w:szCs w:val="22"/>
          <w:lang w:val="cs-CZ"/>
        </w:rPr>
        <w:t>Zhotovitel</w:t>
      </w:r>
      <w:r w:rsidRPr="00BB51F8">
        <w:rPr>
          <w:b/>
          <w:sz w:val="22"/>
          <w:szCs w:val="22"/>
        </w:rPr>
        <w:t>:</w:t>
      </w:r>
      <w:r w:rsidRPr="00BB51F8">
        <w:rPr>
          <w:b/>
          <w:sz w:val="22"/>
          <w:szCs w:val="22"/>
        </w:rPr>
        <w:tab/>
      </w:r>
      <w:r w:rsidR="00797C84">
        <w:rPr>
          <w:b/>
          <w:sz w:val="22"/>
          <w:szCs w:val="22"/>
        </w:rPr>
        <w:tab/>
      </w:r>
      <w:r w:rsidR="00797C84">
        <w:rPr>
          <w:b/>
          <w:sz w:val="22"/>
          <w:szCs w:val="22"/>
        </w:rPr>
        <w:tab/>
      </w:r>
      <w:proofErr w:type="spellStart"/>
      <w:r w:rsidR="00797C84">
        <w:rPr>
          <w:b/>
          <w:sz w:val="22"/>
          <w:szCs w:val="22"/>
          <w:lang w:val="cs-CZ"/>
        </w:rPr>
        <w:t>Kuběnský</w:t>
      </w:r>
      <w:proofErr w:type="spellEnd"/>
      <w:r w:rsidR="00797C84">
        <w:rPr>
          <w:b/>
          <w:sz w:val="22"/>
          <w:szCs w:val="22"/>
          <w:lang w:val="cs-CZ"/>
        </w:rPr>
        <w:t xml:space="preserve"> spol. s.r.o.</w:t>
      </w:r>
      <w:r w:rsidRPr="00BB51F8">
        <w:rPr>
          <w:b/>
          <w:sz w:val="22"/>
          <w:szCs w:val="22"/>
        </w:rPr>
        <w:tab/>
      </w:r>
      <w:r w:rsidRPr="00BB51F8">
        <w:rPr>
          <w:b/>
          <w:sz w:val="22"/>
          <w:szCs w:val="22"/>
        </w:rPr>
        <w:tab/>
      </w:r>
      <w:r w:rsidRPr="00BB51F8">
        <w:rPr>
          <w:b/>
          <w:sz w:val="22"/>
          <w:szCs w:val="22"/>
        </w:rPr>
        <w:tab/>
      </w:r>
    </w:p>
    <w:p w14:paraId="12351CFB" w14:textId="51FD95CE" w:rsidR="007B56D1" w:rsidRPr="00797C84" w:rsidRDefault="007B56D1" w:rsidP="007B56D1">
      <w:pPr>
        <w:pStyle w:val="Parodstavec"/>
        <w:numPr>
          <w:ilvl w:val="0"/>
          <w:numId w:val="0"/>
        </w:numPr>
        <w:ind w:left="567" w:hanging="567"/>
        <w:jc w:val="both"/>
        <w:rPr>
          <w:b/>
          <w:sz w:val="22"/>
          <w:szCs w:val="22"/>
          <w:lang w:val="cs-CZ"/>
        </w:rPr>
      </w:pPr>
      <w:r w:rsidRPr="00BB51F8">
        <w:rPr>
          <w:b/>
          <w:sz w:val="22"/>
          <w:szCs w:val="22"/>
        </w:rPr>
        <w:t>sídlo:</w:t>
      </w:r>
      <w:r w:rsidRPr="00BB51F8">
        <w:rPr>
          <w:b/>
          <w:sz w:val="22"/>
          <w:szCs w:val="22"/>
        </w:rPr>
        <w:tab/>
      </w:r>
      <w:r w:rsidRPr="00BB51F8">
        <w:rPr>
          <w:b/>
          <w:sz w:val="22"/>
          <w:szCs w:val="22"/>
        </w:rPr>
        <w:tab/>
      </w:r>
      <w:r w:rsidRPr="00BB51F8">
        <w:rPr>
          <w:b/>
          <w:sz w:val="22"/>
          <w:szCs w:val="22"/>
        </w:rPr>
        <w:tab/>
      </w:r>
      <w:r w:rsidRPr="00BB51F8">
        <w:rPr>
          <w:b/>
          <w:sz w:val="22"/>
          <w:szCs w:val="22"/>
        </w:rPr>
        <w:tab/>
      </w:r>
      <w:proofErr w:type="spellStart"/>
      <w:r w:rsidR="00797C84">
        <w:rPr>
          <w:b/>
          <w:sz w:val="22"/>
          <w:szCs w:val="22"/>
          <w:lang w:val="cs-CZ"/>
        </w:rPr>
        <w:t>Rybská</w:t>
      </w:r>
      <w:proofErr w:type="spellEnd"/>
      <w:r w:rsidR="00797C84">
        <w:rPr>
          <w:b/>
          <w:sz w:val="22"/>
          <w:szCs w:val="22"/>
          <w:lang w:val="cs-CZ"/>
        </w:rPr>
        <w:t xml:space="preserve"> 716/24, 110 00 Praha – Staré Město</w:t>
      </w:r>
    </w:p>
    <w:p w14:paraId="1AA595D6" w14:textId="683DFCF5" w:rsidR="007B56D1" w:rsidRPr="00797C84" w:rsidRDefault="007B56D1" w:rsidP="007B56D1">
      <w:pPr>
        <w:pStyle w:val="Parodstavec"/>
        <w:numPr>
          <w:ilvl w:val="0"/>
          <w:numId w:val="0"/>
        </w:numPr>
        <w:ind w:left="567" w:hanging="567"/>
        <w:jc w:val="both"/>
        <w:rPr>
          <w:b/>
          <w:sz w:val="22"/>
          <w:szCs w:val="22"/>
          <w:lang w:val="cs-CZ"/>
        </w:rPr>
      </w:pPr>
      <w:r w:rsidRPr="00BB51F8">
        <w:rPr>
          <w:b/>
          <w:sz w:val="22"/>
          <w:szCs w:val="22"/>
        </w:rPr>
        <w:t>zastoupen:</w:t>
      </w:r>
      <w:r w:rsidRPr="00BB51F8">
        <w:rPr>
          <w:b/>
          <w:sz w:val="22"/>
          <w:szCs w:val="22"/>
        </w:rPr>
        <w:tab/>
      </w:r>
      <w:r w:rsidRPr="00BB51F8">
        <w:rPr>
          <w:b/>
          <w:sz w:val="22"/>
          <w:szCs w:val="22"/>
        </w:rPr>
        <w:tab/>
      </w:r>
      <w:r w:rsidRPr="00BB51F8">
        <w:rPr>
          <w:b/>
          <w:sz w:val="22"/>
          <w:szCs w:val="22"/>
        </w:rPr>
        <w:tab/>
      </w:r>
      <w:r w:rsidR="00797C84">
        <w:rPr>
          <w:b/>
          <w:sz w:val="22"/>
          <w:szCs w:val="22"/>
          <w:lang w:val="cs-CZ"/>
        </w:rPr>
        <w:t xml:space="preserve">Michal </w:t>
      </w:r>
      <w:proofErr w:type="spellStart"/>
      <w:r w:rsidR="00797C84">
        <w:rPr>
          <w:b/>
          <w:sz w:val="22"/>
          <w:szCs w:val="22"/>
          <w:lang w:val="cs-CZ"/>
        </w:rPr>
        <w:t>Kuběnský</w:t>
      </w:r>
      <w:proofErr w:type="spellEnd"/>
    </w:p>
    <w:p w14:paraId="5D72059D" w14:textId="769C3F40" w:rsidR="007B56D1" w:rsidRPr="00BB51F8" w:rsidRDefault="007B56D1" w:rsidP="007B56D1">
      <w:pPr>
        <w:pStyle w:val="Parodstavec"/>
        <w:numPr>
          <w:ilvl w:val="0"/>
          <w:numId w:val="0"/>
        </w:numPr>
        <w:ind w:left="567" w:hanging="567"/>
        <w:jc w:val="both"/>
        <w:rPr>
          <w:b/>
          <w:sz w:val="22"/>
          <w:szCs w:val="22"/>
        </w:rPr>
      </w:pPr>
      <w:r w:rsidRPr="00BB51F8">
        <w:rPr>
          <w:b/>
          <w:sz w:val="22"/>
          <w:szCs w:val="22"/>
        </w:rPr>
        <w:t>IČ:</w:t>
      </w:r>
      <w:r w:rsidRPr="00BB51F8">
        <w:rPr>
          <w:b/>
          <w:sz w:val="22"/>
          <w:szCs w:val="22"/>
        </w:rPr>
        <w:tab/>
      </w:r>
      <w:r w:rsidRPr="00BB51F8">
        <w:rPr>
          <w:b/>
          <w:sz w:val="22"/>
          <w:szCs w:val="22"/>
        </w:rPr>
        <w:tab/>
      </w:r>
      <w:r w:rsidRPr="00BB51F8">
        <w:rPr>
          <w:b/>
          <w:sz w:val="22"/>
          <w:szCs w:val="22"/>
        </w:rPr>
        <w:tab/>
      </w:r>
      <w:r w:rsidRPr="00BB51F8">
        <w:rPr>
          <w:b/>
          <w:sz w:val="22"/>
          <w:szCs w:val="22"/>
        </w:rPr>
        <w:tab/>
      </w:r>
      <w:r w:rsidRPr="00BB51F8">
        <w:rPr>
          <w:b/>
          <w:sz w:val="22"/>
          <w:szCs w:val="22"/>
        </w:rPr>
        <w:tab/>
      </w:r>
      <w:r w:rsidR="00797C84" w:rsidRPr="00797C84">
        <w:rPr>
          <w:b/>
          <w:sz w:val="22"/>
          <w:szCs w:val="22"/>
        </w:rPr>
        <w:t>04335759</w:t>
      </w:r>
    </w:p>
    <w:p w14:paraId="7A4E2DD3" w14:textId="17848561" w:rsidR="007B56D1" w:rsidRPr="00BB51F8" w:rsidRDefault="007B56D1" w:rsidP="007B56D1">
      <w:pPr>
        <w:pStyle w:val="Parodstavec"/>
        <w:numPr>
          <w:ilvl w:val="0"/>
          <w:numId w:val="0"/>
        </w:numPr>
        <w:ind w:left="567" w:hanging="567"/>
        <w:jc w:val="both"/>
        <w:rPr>
          <w:b/>
          <w:sz w:val="22"/>
          <w:szCs w:val="22"/>
        </w:rPr>
      </w:pPr>
      <w:r w:rsidRPr="00BB51F8">
        <w:rPr>
          <w:b/>
          <w:sz w:val="22"/>
          <w:szCs w:val="22"/>
        </w:rPr>
        <w:t xml:space="preserve">DIČ: </w:t>
      </w:r>
      <w:r w:rsidRPr="00BB51F8">
        <w:rPr>
          <w:b/>
          <w:sz w:val="22"/>
          <w:szCs w:val="22"/>
        </w:rPr>
        <w:tab/>
      </w:r>
      <w:r w:rsidRPr="00BB51F8">
        <w:rPr>
          <w:b/>
          <w:sz w:val="22"/>
          <w:szCs w:val="22"/>
        </w:rPr>
        <w:tab/>
      </w:r>
      <w:r w:rsidRPr="00BB51F8">
        <w:rPr>
          <w:b/>
          <w:sz w:val="22"/>
          <w:szCs w:val="22"/>
        </w:rPr>
        <w:tab/>
      </w:r>
      <w:r w:rsidRPr="00BB51F8">
        <w:rPr>
          <w:b/>
          <w:sz w:val="22"/>
          <w:szCs w:val="22"/>
        </w:rPr>
        <w:tab/>
      </w:r>
      <w:r w:rsidRPr="00BB51F8">
        <w:rPr>
          <w:b/>
          <w:sz w:val="22"/>
          <w:szCs w:val="22"/>
        </w:rPr>
        <w:tab/>
      </w:r>
      <w:r w:rsidR="00580247" w:rsidRPr="00580247">
        <w:rPr>
          <w:b/>
          <w:sz w:val="22"/>
          <w:szCs w:val="22"/>
        </w:rPr>
        <w:t>CZ04335759</w:t>
      </w:r>
    </w:p>
    <w:p w14:paraId="2440F708" w14:textId="1B27247A" w:rsidR="007B56D1" w:rsidRPr="00BB51F8" w:rsidRDefault="007B56D1" w:rsidP="007B56D1">
      <w:pPr>
        <w:pStyle w:val="Parodstavec"/>
        <w:numPr>
          <w:ilvl w:val="0"/>
          <w:numId w:val="0"/>
        </w:numPr>
        <w:ind w:left="2835" w:hanging="2835"/>
        <w:jc w:val="both"/>
        <w:rPr>
          <w:b/>
          <w:sz w:val="22"/>
          <w:szCs w:val="22"/>
        </w:rPr>
      </w:pPr>
      <w:r w:rsidRPr="00BB51F8">
        <w:rPr>
          <w:b/>
          <w:sz w:val="22"/>
          <w:szCs w:val="22"/>
        </w:rPr>
        <w:t>zapsán:</w:t>
      </w:r>
      <w:r w:rsidRPr="00BB51F8">
        <w:rPr>
          <w:b/>
          <w:sz w:val="22"/>
          <w:szCs w:val="22"/>
        </w:rPr>
        <w:tab/>
      </w:r>
      <w:r w:rsidR="006F6102" w:rsidRPr="006F6102">
        <w:rPr>
          <w:b/>
          <w:sz w:val="22"/>
          <w:szCs w:val="22"/>
        </w:rPr>
        <w:t>Spis</w:t>
      </w:r>
      <w:r w:rsidR="006F6102">
        <w:rPr>
          <w:b/>
          <w:sz w:val="22"/>
          <w:szCs w:val="22"/>
          <w:lang w:val="cs-CZ"/>
        </w:rPr>
        <w:t xml:space="preserve">. Zn. </w:t>
      </w:r>
      <w:r w:rsidR="006F6102" w:rsidRPr="006F6102">
        <w:rPr>
          <w:b/>
          <w:sz w:val="22"/>
          <w:szCs w:val="22"/>
        </w:rPr>
        <w:t>C 246099 vedená u Městského soudu v Praze</w:t>
      </w:r>
      <w:r w:rsidR="006F6102">
        <w:rPr>
          <w:b/>
          <w:sz w:val="22"/>
          <w:szCs w:val="22"/>
          <w:lang w:val="cs-CZ"/>
        </w:rPr>
        <w:t xml:space="preserve"> dne </w:t>
      </w:r>
      <w:r w:rsidR="006F6102" w:rsidRPr="006F6102">
        <w:rPr>
          <w:b/>
          <w:sz w:val="22"/>
          <w:szCs w:val="22"/>
        </w:rPr>
        <w:t>21. srpna 2015</w:t>
      </w:r>
    </w:p>
    <w:p w14:paraId="6B51BFA7" w14:textId="7D23A746" w:rsidR="007B56D1" w:rsidRPr="0052563C" w:rsidRDefault="007B56D1" w:rsidP="007B56D1">
      <w:pPr>
        <w:pStyle w:val="Parodstavec"/>
        <w:numPr>
          <w:ilvl w:val="0"/>
          <w:numId w:val="0"/>
        </w:numPr>
        <w:ind w:left="567" w:hanging="567"/>
        <w:jc w:val="both"/>
        <w:rPr>
          <w:b/>
          <w:sz w:val="22"/>
          <w:szCs w:val="22"/>
          <w:lang w:val="cs-CZ"/>
        </w:rPr>
      </w:pPr>
      <w:r w:rsidRPr="00BB51F8">
        <w:rPr>
          <w:b/>
          <w:sz w:val="22"/>
          <w:szCs w:val="22"/>
        </w:rPr>
        <w:t xml:space="preserve">bankovní spojení: </w:t>
      </w:r>
      <w:r w:rsidRPr="00BB51F8">
        <w:rPr>
          <w:b/>
          <w:sz w:val="22"/>
          <w:szCs w:val="22"/>
        </w:rPr>
        <w:tab/>
      </w:r>
      <w:r w:rsidRPr="00BB51F8">
        <w:rPr>
          <w:b/>
          <w:sz w:val="22"/>
          <w:szCs w:val="22"/>
        </w:rPr>
        <w:tab/>
      </w:r>
      <w:bookmarkStart w:id="0" w:name="_GoBack"/>
      <w:bookmarkEnd w:id="0"/>
    </w:p>
    <w:p w14:paraId="3A324A07" w14:textId="3E9F6852" w:rsidR="007B56D1" w:rsidRPr="00BB51F8" w:rsidRDefault="007B56D1" w:rsidP="007B56D1">
      <w:pPr>
        <w:jc w:val="both"/>
        <w:rPr>
          <w:rFonts w:ascii="Arial" w:hAnsi="Arial" w:cs="Arial"/>
          <w:i/>
          <w:color w:val="000000"/>
          <w:sz w:val="22"/>
          <w:szCs w:val="22"/>
        </w:rPr>
      </w:pPr>
      <w:r w:rsidRPr="00BB51F8">
        <w:rPr>
          <w:rFonts w:ascii="Arial" w:hAnsi="Arial" w:cs="Arial"/>
          <w:b/>
          <w:sz w:val="22"/>
          <w:szCs w:val="22"/>
        </w:rPr>
        <w:t xml:space="preserve">kontaktní e-mailová adresa: </w:t>
      </w:r>
      <w:r w:rsidR="006F6102" w:rsidRPr="006F6102">
        <w:rPr>
          <w:rFonts w:ascii="Arial" w:hAnsi="Arial" w:cs="Arial"/>
          <w:b/>
          <w:sz w:val="22"/>
          <w:szCs w:val="22"/>
          <w:u w:val="single"/>
        </w:rPr>
        <w:t>michal@kubensky.cz</w:t>
      </w:r>
    </w:p>
    <w:p w14:paraId="364EB8CC" w14:textId="2265EFB5" w:rsidR="007B56D1" w:rsidRDefault="007B56D1" w:rsidP="007B56D1">
      <w:pPr>
        <w:jc w:val="both"/>
        <w:rPr>
          <w:rFonts w:ascii="Arial" w:hAnsi="Arial" w:cs="Arial"/>
          <w:i/>
          <w:color w:val="000000"/>
          <w:sz w:val="22"/>
          <w:szCs w:val="22"/>
        </w:rPr>
      </w:pPr>
      <w:r w:rsidRPr="00BB51F8">
        <w:rPr>
          <w:rFonts w:ascii="Arial" w:hAnsi="Arial" w:cs="Arial"/>
          <w:i/>
          <w:color w:val="000000"/>
          <w:sz w:val="22"/>
          <w:szCs w:val="22"/>
        </w:rPr>
        <w:t>(dále jen „</w:t>
      </w:r>
      <w:r>
        <w:rPr>
          <w:rFonts w:ascii="Arial" w:hAnsi="Arial" w:cs="Arial"/>
          <w:i/>
          <w:color w:val="000000"/>
          <w:sz w:val="22"/>
          <w:szCs w:val="22"/>
        </w:rPr>
        <w:t>zhotovitel</w:t>
      </w:r>
      <w:r w:rsidRPr="00BB51F8">
        <w:rPr>
          <w:rFonts w:ascii="Arial" w:hAnsi="Arial" w:cs="Arial"/>
          <w:i/>
          <w:color w:val="000000"/>
          <w:sz w:val="22"/>
          <w:szCs w:val="22"/>
        </w:rPr>
        <w:t xml:space="preserve">“)    </w:t>
      </w:r>
    </w:p>
    <w:p w14:paraId="3BA9A734" w14:textId="77777777" w:rsidR="00CF24EE" w:rsidRPr="00BB51F8" w:rsidRDefault="00CF24EE" w:rsidP="007B56D1">
      <w:pPr>
        <w:jc w:val="both"/>
        <w:rPr>
          <w:rFonts w:ascii="Arial" w:hAnsi="Arial" w:cs="Arial"/>
          <w:i/>
          <w:color w:val="000000"/>
          <w:sz w:val="22"/>
          <w:szCs w:val="22"/>
        </w:rPr>
      </w:pPr>
    </w:p>
    <w:p w14:paraId="0514442D" w14:textId="77777777" w:rsidR="007B56D1" w:rsidRPr="00BB51F8" w:rsidRDefault="007B56D1" w:rsidP="007B56D1">
      <w:pPr>
        <w:pStyle w:val="Bezmezer"/>
        <w:rPr>
          <w:rFonts w:ascii="Arial" w:hAnsi="Arial" w:cs="Arial"/>
          <w:b/>
          <w:color w:val="000000"/>
        </w:rPr>
      </w:pPr>
    </w:p>
    <w:p w14:paraId="7588328F" w14:textId="77777777" w:rsidR="007B56D1" w:rsidRDefault="007B56D1" w:rsidP="007B56D1">
      <w:pPr>
        <w:jc w:val="center"/>
        <w:rPr>
          <w:rFonts w:ascii="Arial" w:hAnsi="Arial" w:cs="Arial"/>
          <w:i/>
          <w:color w:val="000000"/>
          <w:sz w:val="22"/>
          <w:szCs w:val="22"/>
        </w:rPr>
      </w:pPr>
      <w:r w:rsidRPr="00BB51F8">
        <w:rPr>
          <w:rFonts w:ascii="Arial" w:hAnsi="Arial" w:cs="Arial"/>
          <w:i/>
          <w:color w:val="000000"/>
          <w:sz w:val="22"/>
          <w:szCs w:val="22"/>
        </w:rPr>
        <w:t xml:space="preserve">uzavírají dnešního dne, měsíce a roku na základě vzájemné dohody následující smlouvu o dílo dle § </w:t>
      </w:r>
      <w:r>
        <w:rPr>
          <w:rFonts w:ascii="Arial" w:hAnsi="Arial" w:cs="Arial"/>
          <w:i/>
          <w:color w:val="000000"/>
          <w:sz w:val="22"/>
          <w:szCs w:val="22"/>
        </w:rPr>
        <w:t>2586 a násl. občanského</w:t>
      </w:r>
      <w:r w:rsidRPr="00BB51F8">
        <w:rPr>
          <w:rFonts w:ascii="Arial" w:hAnsi="Arial" w:cs="Arial"/>
          <w:i/>
          <w:color w:val="000000"/>
          <w:sz w:val="22"/>
          <w:szCs w:val="22"/>
        </w:rPr>
        <w:t xml:space="preserve"> zákoníku</w:t>
      </w:r>
      <w:r>
        <w:rPr>
          <w:rFonts w:ascii="Arial" w:hAnsi="Arial" w:cs="Arial"/>
          <w:i/>
          <w:color w:val="000000"/>
          <w:sz w:val="22"/>
          <w:szCs w:val="22"/>
        </w:rPr>
        <w:t>.</w:t>
      </w:r>
    </w:p>
    <w:p w14:paraId="05088B58" w14:textId="7680556C" w:rsidR="007B56D1" w:rsidRDefault="007B56D1" w:rsidP="007B56D1">
      <w:pPr>
        <w:jc w:val="both"/>
        <w:rPr>
          <w:rFonts w:ascii="Arial" w:hAnsi="Arial" w:cs="Arial"/>
          <w:iCs/>
          <w:sz w:val="22"/>
          <w:szCs w:val="22"/>
        </w:rPr>
      </w:pPr>
    </w:p>
    <w:p w14:paraId="345A00C7" w14:textId="77777777" w:rsidR="00CF24EE" w:rsidRPr="00BB51F8" w:rsidRDefault="00CF24EE" w:rsidP="007B56D1">
      <w:pPr>
        <w:jc w:val="both"/>
        <w:rPr>
          <w:rFonts w:ascii="Arial" w:hAnsi="Arial" w:cs="Arial"/>
          <w:iCs/>
          <w:sz w:val="22"/>
          <w:szCs w:val="22"/>
        </w:rPr>
      </w:pPr>
    </w:p>
    <w:p w14:paraId="33D657F5" w14:textId="63414FC3" w:rsidR="007B56D1" w:rsidRDefault="007B56D1" w:rsidP="00CF24EE">
      <w:pPr>
        <w:pStyle w:val="Styl1"/>
        <w:jc w:val="center"/>
        <w:rPr>
          <w:sz w:val="24"/>
          <w:szCs w:val="24"/>
        </w:rPr>
      </w:pPr>
      <w:r w:rsidRPr="00BB51F8">
        <w:rPr>
          <w:sz w:val="24"/>
          <w:szCs w:val="24"/>
        </w:rPr>
        <w:t>Preambule:</w:t>
      </w:r>
    </w:p>
    <w:p w14:paraId="5B9DE932" w14:textId="77777777" w:rsidR="00CF24EE" w:rsidRPr="00BB51F8" w:rsidRDefault="00CF24EE" w:rsidP="00CF24EE">
      <w:pPr>
        <w:pStyle w:val="Styl1"/>
        <w:numPr>
          <w:ilvl w:val="0"/>
          <w:numId w:val="0"/>
        </w:numPr>
        <w:ind w:left="567"/>
        <w:rPr>
          <w:sz w:val="24"/>
          <w:szCs w:val="24"/>
        </w:rPr>
      </w:pPr>
    </w:p>
    <w:p w14:paraId="40F91331" w14:textId="77777777" w:rsidR="007B56D1" w:rsidRPr="00BB51F8" w:rsidRDefault="007B56D1" w:rsidP="007B56D1">
      <w:pPr>
        <w:pStyle w:val="Styl2"/>
        <w:rPr>
          <w:sz w:val="22"/>
          <w:szCs w:val="22"/>
        </w:rPr>
      </w:pPr>
      <w:r w:rsidRPr="00BB51F8">
        <w:rPr>
          <w:sz w:val="22"/>
          <w:szCs w:val="22"/>
        </w:rPr>
        <w:t xml:space="preserve">Objednatel je nájemcem objektu </w:t>
      </w:r>
      <w:r>
        <w:rPr>
          <w:sz w:val="22"/>
          <w:szCs w:val="22"/>
          <w:lang w:val="cs-CZ"/>
        </w:rPr>
        <w:t>Palackého 86 430 01 Chomutov.</w:t>
      </w:r>
    </w:p>
    <w:p w14:paraId="2E6219B1" w14:textId="5407F895" w:rsidR="007B56D1" w:rsidRDefault="007B56D1" w:rsidP="007B56D1">
      <w:pPr>
        <w:pStyle w:val="Styl2"/>
        <w:rPr>
          <w:sz w:val="22"/>
          <w:szCs w:val="22"/>
        </w:rPr>
      </w:pPr>
      <w:r w:rsidRPr="00BB51F8">
        <w:rPr>
          <w:sz w:val="22"/>
          <w:szCs w:val="22"/>
        </w:rPr>
        <w:t>Touto smlouvou se zhotovitel zavazuje provést pro objednatele níže uvedené dílo a objednatel se zavazuje k zaplacení sjednané ceny.</w:t>
      </w:r>
    </w:p>
    <w:p w14:paraId="50D848AA" w14:textId="1468881D" w:rsidR="00CF24EE" w:rsidRDefault="00CF24EE" w:rsidP="00CF24EE">
      <w:pPr>
        <w:pStyle w:val="Styl2"/>
        <w:numPr>
          <w:ilvl w:val="0"/>
          <w:numId w:val="0"/>
        </w:numPr>
        <w:ind w:left="567"/>
        <w:rPr>
          <w:sz w:val="22"/>
          <w:szCs w:val="22"/>
        </w:rPr>
      </w:pPr>
    </w:p>
    <w:p w14:paraId="093A78A9" w14:textId="4FD47FF5" w:rsidR="00CF24EE" w:rsidRDefault="00CF24EE" w:rsidP="00CF24EE">
      <w:pPr>
        <w:pStyle w:val="Styl2"/>
        <w:numPr>
          <w:ilvl w:val="0"/>
          <w:numId w:val="0"/>
        </w:numPr>
        <w:ind w:left="567"/>
        <w:rPr>
          <w:sz w:val="22"/>
          <w:szCs w:val="22"/>
          <w:lang w:val="cs-CZ"/>
        </w:rPr>
      </w:pPr>
    </w:p>
    <w:p w14:paraId="263DC9A6" w14:textId="77777777" w:rsidR="00CF24EE" w:rsidRPr="00CF24EE" w:rsidRDefault="00CF24EE" w:rsidP="00CF24EE">
      <w:pPr>
        <w:pStyle w:val="Styl2"/>
        <w:numPr>
          <w:ilvl w:val="0"/>
          <w:numId w:val="0"/>
        </w:numPr>
        <w:ind w:left="567"/>
        <w:rPr>
          <w:sz w:val="22"/>
          <w:szCs w:val="22"/>
          <w:lang w:val="cs-CZ"/>
        </w:rPr>
      </w:pPr>
    </w:p>
    <w:p w14:paraId="04805B71" w14:textId="2B6DB182" w:rsidR="007B56D1" w:rsidRDefault="007B56D1" w:rsidP="00CF24EE">
      <w:pPr>
        <w:pStyle w:val="Styl1"/>
        <w:jc w:val="center"/>
        <w:rPr>
          <w:sz w:val="24"/>
          <w:szCs w:val="24"/>
        </w:rPr>
      </w:pPr>
      <w:r w:rsidRPr="00BB51F8">
        <w:rPr>
          <w:sz w:val="24"/>
          <w:szCs w:val="24"/>
        </w:rPr>
        <w:t>Předmět plnění</w:t>
      </w:r>
    </w:p>
    <w:p w14:paraId="2A3F97A7" w14:textId="77777777" w:rsidR="00CF24EE" w:rsidRPr="00BB51F8" w:rsidRDefault="00CF24EE" w:rsidP="00CF24EE">
      <w:pPr>
        <w:pStyle w:val="Styl1"/>
        <w:numPr>
          <w:ilvl w:val="0"/>
          <w:numId w:val="0"/>
        </w:numPr>
        <w:ind w:left="567"/>
        <w:rPr>
          <w:sz w:val="24"/>
          <w:szCs w:val="24"/>
        </w:rPr>
      </w:pPr>
    </w:p>
    <w:p w14:paraId="4B40C41C" w14:textId="1C6DA522" w:rsidR="007B56D1" w:rsidRPr="001911E4" w:rsidRDefault="007B56D1" w:rsidP="007B56D1">
      <w:pPr>
        <w:pStyle w:val="Styl2"/>
        <w:rPr>
          <w:i/>
          <w:sz w:val="22"/>
          <w:szCs w:val="22"/>
        </w:rPr>
      </w:pPr>
      <w:r w:rsidRPr="001911E4">
        <w:rPr>
          <w:sz w:val="22"/>
          <w:szCs w:val="22"/>
        </w:rPr>
        <w:t>Předmětem plnění dle této smlouvy je dodávka, montáž</w:t>
      </w:r>
      <w:r>
        <w:rPr>
          <w:sz w:val="22"/>
          <w:szCs w:val="22"/>
          <w:lang w:val="cs-CZ"/>
        </w:rPr>
        <w:t xml:space="preserve"> osvětlení expozice ve vybraných prostorách muzea</w:t>
      </w:r>
      <w:r w:rsidRPr="001911E4">
        <w:rPr>
          <w:sz w:val="22"/>
          <w:szCs w:val="22"/>
        </w:rPr>
        <w:t xml:space="preserve"> na akc</w:t>
      </w:r>
      <w:r w:rsidRPr="001911E4">
        <w:rPr>
          <w:sz w:val="22"/>
          <w:szCs w:val="22"/>
          <w:lang w:val="cs-CZ"/>
        </w:rPr>
        <w:t xml:space="preserve">i Výměna </w:t>
      </w:r>
      <w:r>
        <w:rPr>
          <w:sz w:val="22"/>
          <w:szCs w:val="22"/>
          <w:lang w:val="cs-CZ"/>
        </w:rPr>
        <w:t>osvětlovací soustavy v expozicích muzea</w:t>
      </w:r>
      <w:r w:rsidR="00CF24EE">
        <w:rPr>
          <w:sz w:val="22"/>
          <w:szCs w:val="22"/>
          <w:lang w:val="cs-CZ"/>
        </w:rPr>
        <w:t xml:space="preserve"> dle přílohy č. 1, která je nedílnou součástí této smlouvy.</w:t>
      </w:r>
    </w:p>
    <w:p w14:paraId="0EB039A5" w14:textId="77777777" w:rsidR="007B56D1" w:rsidRPr="00CF24EE" w:rsidRDefault="007B56D1" w:rsidP="007B56D1">
      <w:pPr>
        <w:pStyle w:val="Styl2"/>
        <w:rPr>
          <w:i/>
          <w:sz w:val="22"/>
          <w:szCs w:val="22"/>
        </w:rPr>
      </w:pPr>
      <w:r w:rsidRPr="00CF24EE">
        <w:rPr>
          <w:sz w:val="22"/>
          <w:szCs w:val="22"/>
        </w:rPr>
        <w:t>Rozsah díla je určen:</w:t>
      </w:r>
    </w:p>
    <w:p w14:paraId="19A02FC2" w14:textId="462D5D4C" w:rsidR="007B56D1" w:rsidRPr="001911E4" w:rsidRDefault="007B56D1" w:rsidP="007B56D1">
      <w:pPr>
        <w:pStyle w:val="Zkladntext"/>
        <w:numPr>
          <w:ilvl w:val="0"/>
          <w:numId w:val="3"/>
        </w:numPr>
        <w:spacing w:after="0"/>
        <w:jc w:val="both"/>
        <w:rPr>
          <w:rFonts w:ascii="Arial" w:hAnsi="Arial" w:cs="Arial"/>
          <w:sz w:val="22"/>
          <w:szCs w:val="22"/>
        </w:rPr>
      </w:pPr>
      <w:r w:rsidRPr="001911E4">
        <w:rPr>
          <w:rFonts w:ascii="Arial" w:hAnsi="Arial" w:cs="Arial"/>
          <w:sz w:val="22"/>
          <w:szCs w:val="22"/>
        </w:rPr>
        <w:t>zadávacími podmínkami objednatele</w:t>
      </w:r>
      <w:r w:rsidR="00CF24EE">
        <w:rPr>
          <w:rFonts w:ascii="Arial" w:hAnsi="Arial" w:cs="Arial"/>
          <w:sz w:val="22"/>
          <w:szCs w:val="22"/>
          <w:lang w:val="cs-CZ"/>
        </w:rPr>
        <w:t>.</w:t>
      </w:r>
    </w:p>
    <w:p w14:paraId="3154DD86" w14:textId="5821F25B" w:rsidR="007B56D1" w:rsidRPr="00BB51F8" w:rsidRDefault="007B56D1" w:rsidP="007B56D1">
      <w:pPr>
        <w:pStyle w:val="Zkladntext"/>
        <w:numPr>
          <w:ilvl w:val="0"/>
          <w:numId w:val="3"/>
        </w:numPr>
        <w:spacing w:after="0"/>
        <w:jc w:val="both"/>
        <w:rPr>
          <w:rFonts w:ascii="Arial" w:hAnsi="Arial" w:cs="Arial"/>
          <w:sz w:val="22"/>
          <w:szCs w:val="22"/>
        </w:rPr>
      </w:pPr>
      <w:r w:rsidRPr="00BB51F8">
        <w:rPr>
          <w:rFonts w:ascii="Arial" w:hAnsi="Arial" w:cs="Arial"/>
          <w:sz w:val="22"/>
          <w:szCs w:val="22"/>
        </w:rPr>
        <w:t xml:space="preserve">objednatelem akceptovanou cenovou nabídkou zhotovitele, která je jako Příloha č. </w:t>
      </w:r>
      <w:r w:rsidR="00F11A03">
        <w:rPr>
          <w:rFonts w:ascii="Arial" w:hAnsi="Arial" w:cs="Arial"/>
          <w:sz w:val="22"/>
          <w:szCs w:val="22"/>
          <w:lang w:val="cs-CZ"/>
        </w:rPr>
        <w:t>1</w:t>
      </w:r>
      <w:r w:rsidRPr="00BB51F8">
        <w:rPr>
          <w:rFonts w:ascii="Arial" w:hAnsi="Arial" w:cs="Arial"/>
          <w:sz w:val="22"/>
          <w:szCs w:val="22"/>
        </w:rPr>
        <w:t xml:space="preserve"> nedílnou součástí této smlouvy.</w:t>
      </w:r>
    </w:p>
    <w:p w14:paraId="1FC3326D" w14:textId="77777777" w:rsidR="007B56D1" w:rsidRPr="00BB51F8" w:rsidRDefault="007B56D1" w:rsidP="007B56D1">
      <w:pPr>
        <w:pStyle w:val="Styl2"/>
        <w:rPr>
          <w:sz w:val="22"/>
          <w:szCs w:val="22"/>
        </w:rPr>
      </w:pPr>
      <w:r w:rsidRPr="00BB51F8">
        <w:rPr>
          <w:sz w:val="22"/>
          <w:szCs w:val="22"/>
        </w:rPr>
        <w:t xml:space="preserve"> Součástí díla je zejména </w:t>
      </w:r>
    </w:p>
    <w:p w14:paraId="209F34BD" w14:textId="77777777" w:rsidR="007B56D1" w:rsidRPr="00CF24EE" w:rsidRDefault="007B56D1" w:rsidP="007B56D1">
      <w:pPr>
        <w:numPr>
          <w:ilvl w:val="0"/>
          <w:numId w:val="4"/>
        </w:numPr>
        <w:spacing w:line="240" w:lineRule="atLeast"/>
        <w:jc w:val="both"/>
        <w:rPr>
          <w:rFonts w:ascii="Arial" w:hAnsi="Arial" w:cs="Arial"/>
          <w:sz w:val="22"/>
          <w:szCs w:val="22"/>
        </w:rPr>
      </w:pPr>
      <w:r w:rsidRPr="00CF24EE">
        <w:rPr>
          <w:rFonts w:ascii="Arial" w:hAnsi="Arial" w:cs="Arial"/>
          <w:sz w:val="22"/>
          <w:szCs w:val="22"/>
        </w:rPr>
        <w:t>dodávka a montáž systému</w:t>
      </w:r>
    </w:p>
    <w:p w14:paraId="16B6EB6A" w14:textId="6E336510" w:rsidR="007B56D1" w:rsidRDefault="007B56D1" w:rsidP="007B56D1">
      <w:pPr>
        <w:numPr>
          <w:ilvl w:val="0"/>
          <w:numId w:val="4"/>
        </w:numPr>
        <w:spacing w:line="240" w:lineRule="atLeast"/>
        <w:jc w:val="both"/>
        <w:rPr>
          <w:rFonts w:ascii="Arial" w:hAnsi="Arial" w:cs="Arial"/>
          <w:sz w:val="22"/>
          <w:szCs w:val="22"/>
        </w:rPr>
      </w:pPr>
      <w:r w:rsidRPr="00CF24EE">
        <w:rPr>
          <w:rFonts w:ascii="Arial" w:hAnsi="Arial" w:cs="Arial"/>
          <w:sz w:val="22"/>
          <w:szCs w:val="22"/>
        </w:rPr>
        <w:t>uvedení do provozu</w:t>
      </w:r>
    </w:p>
    <w:p w14:paraId="6818417E" w14:textId="77777777" w:rsidR="007B56D1" w:rsidRPr="00CF24EE" w:rsidRDefault="007B56D1" w:rsidP="007B56D1">
      <w:pPr>
        <w:numPr>
          <w:ilvl w:val="0"/>
          <w:numId w:val="4"/>
        </w:numPr>
        <w:spacing w:line="240" w:lineRule="atLeast"/>
        <w:jc w:val="both"/>
        <w:rPr>
          <w:rFonts w:ascii="Arial" w:hAnsi="Arial" w:cs="Arial"/>
          <w:sz w:val="22"/>
          <w:szCs w:val="22"/>
        </w:rPr>
      </w:pPr>
      <w:r w:rsidRPr="00CF24EE">
        <w:rPr>
          <w:rFonts w:ascii="Arial" w:hAnsi="Arial" w:cs="Arial"/>
          <w:sz w:val="22"/>
          <w:szCs w:val="22"/>
        </w:rPr>
        <w:t>zaškolení zástupců objednatele do obsluhy zařízení po jeho uvedení do provozu</w:t>
      </w:r>
    </w:p>
    <w:p w14:paraId="059579BD" w14:textId="77777777" w:rsidR="007B56D1" w:rsidRPr="00CF24EE" w:rsidRDefault="007B56D1" w:rsidP="007B56D1">
      <w:pPr>
        <w:numPr>
          <w:ilvl w:val="0"/>
          <w:numId w:val="4"/>
        </w:numPr>
        <w:spacing w:line="240" w:lineRule="atLeast"/>
        <w:jc w:val="both"/>
        <w:rPr>
          <w:rFonts w:ascii="Arial" w:hAnsi="Arial" w:cs="Arial"/>
          <w:sz w:val="22"/>
          <w:szCs w:val="22"/>
        </w:rPr>
      </w:pPr>
      <w:r w:rsidRPr="00CF24EE">
        <w:rPr>
          <w:rFonts w:ascii="Arial" w:hAnsi="Arial" w:cs="Arial"/>
          <w:sz w:val="22"/>
          <w:szCs w:val="22"/>
        </w:rPr>
        <w:t xml:space="preserve">potřebná dokumentace a návody k obsluze zařízení v českém jazyce </w:t>
      </w:r>
    </w:p>
    <w:p w14:paraId="7DB5036E" w14:textId="6ED264CD" w:rsidR="00B46807" w:rsidRPr="00B46807" w:rsidRDefault="007B56D1" w:rsidP="00B46807">
      <w:pPr>
        <w:numPr>
          <w:ilvl w:val="0"/>
          <w:numId w:val="4"/>
        </w:numPr>
        <w:spacing w:line="240" w:lineRule="atLeast"/>
        <w:jc w:val="both"/>
        <w:rPr>
          <w:rStyle w:val="Odkaznakoment"/>
          <w:rFonts w:ascii="Arial" w:hAnsi="Arial" w:cs="Arial"/>
          <w:sz w:val="22"/>
          <w:szCs w:val="22"/>
        </w:rPr>
      </w:pPr>
      <w:r w:rsidRPr="00CF24EE">
        <w:rPr>
          <w:rFonts w:ascii="Arial" w:hAnsi="Arial" w:cs="Arial"/>
          <w:sz w:val="22"/>
          <w:szCs w:val="22"/>
        </w:rPr>
        <w:t>projekt skutečného provedení, s přihlédnutím k povaze a rozsahu díla v souladu s </w:t>
      </w:r>
      <w:proofErr w:type="spellStart"/>
      <w:r w:rsidRPr="00CF24EE">
        <w:rPr>
          <w:rFonts w:ascii="Arial" w:hAnsi="Arial" w:cs="Arial"/>
          <w:sz w:val="22"/>
          <w:szCs w:val="22"/>
        </w:rPr>
        <w:t>vyhl</w:t>
      </w:r>
      <w:proofErr w:type="spellEnd"/>
      <w:r w:rsidRPr="00CF24EE">
        <w:rPr>
          <w:rFonts w:ascii="Arial" w:hAnsi="Arial" w:cs="Arial"/>
          <w:sz w:val="22"/>
          <w:szCs w:val="22"/>
        </w:rPr>
        <w:t>. č. 499/2006 Sb. ve znění pozdějších předpisů</w:t>
      </w:r>
      <w:r w:rsidRPr="00CF24EE">
        <w:rPr>
          <w:rStyle w:val="Odkaznakoment"/>
          <w:rFonts w:ascii="Arial" w:hAnsi="Arial" w:cs="Arial"/>
          <w:sz w:val="22"/>
          <w:szCs w:val="22"/>
        </w:rPr>
        <w:t xml:space="preserve"> </w:t>
      </w:r>
    </w:p>
    <w:p w14:paraId="6F86E3BF" w14:textId="77777777" w:rsidR="00B46807" w:rsidRPr="00CF24EE" w:rsidRDefault="00B46807" w:rsidP="00B46807">
      <w:pPr>
        <w:spacing w:line="240" w:lineRule="atLeast"/>
        <w:jc w:val="both"/>
        <w:rPr>
          <w:rFonts w:ascii="Arial" w:hAnsi="Arial" w:cs="Arial"/>
          <w:sz w:val="22"/>
          <w:szCs w:val="22"/>
        </w:rPr>
      </w:pPr>
    </w:p>
    <w:p w14:paraId="11AB551E" w14:textId="77777777" w:rsidR="007B56D1" w:rsidRPr="00BB51F8" w:rsidRDefault="007B56D1" w:rsidP="007B56D1">
      <w:pPr>
        <w:pStyle w:val="Styl2"/>
        <w:rPr>
          <w:sz w:val="22"/>
          <w:szCs w:val="22"/>
        </w:rPr>
      </w:pPr>
      <w:r w:rsidRPr="00BB51F8">
        <w:rPr>
          <w:sz w:val="22"/>
          <w:szCs w:val="22"/>
        </w:rPr>
        <w:t>Zhotovitel se zavazuje provést dílo na svůj náklad a na své nebezpečí v souladu s podmínkami sjednanými touto smlouvou.</w:t>
      </w:r>
    </w:p>
    <w:p w14:paraId="74ED14B8" w14:textId="29875480" w:rsidR="007B56D1" w:rsidRDefault="007B56D1" w:rsidP="007B56D1">
      <w:pPr>
        <w:pStyle w:val="Styl2"/>
        <w:rPr>
          <w:sz w:val="22"/>
          <w:szCs w:val="22"/>
        </w:rPr>
      </w:pPr>
      <w:r w:rsidRPr="00BB51F8">
        <w:rPr>
          <w:sz w:val="22"/>
          <w:szCs w:val="22"/>
        </w:rPr>
        <w:t>Objednatel se zavazuje řádně provedené dílo převzít a zaplatit za ně sjednanou cenu.</w:t>
      </w:r>
    </w:p>
    <w:p w14:paraId="47C175DC" w14:textId="5F24341D" w:rsidR="00CF24EE" w:rsidRDefault="008E1B2D" w:rsidP="00CF24EE">
      <w:pPr>
        <w:pStyle w:val="Styl2"/>
        <w:rPr>
          <w:sz w:val="22"/>
          <w:szCs w:val="22"/>
        </w:rPr>
      </w:pPr>
      <w:r>
        <w:rPr>
          <w:sz w:val="22"/>
          <w:szCs w:val="22"/>
          <w:lang w:val="cs-CZ"/>
        </w:rPr>
        <w:t>Zhotovitel</w:t>
      </w:r>
      <w:r w:rsidR="00CF24EE" w:rsidRPr="00CF24EE">
        <w:rPr>
          <w:sz w:val="22"/>
          <w:szCs w:val="22"/>
        </w:rPr>
        <w:t xml:space="preserve"> potvrzuje, že se v plném rozsahu seznámil s rozsahem a povahou díla, že jsou mu</w:t>
      </w:r>
      <w:r w:rsidR="00CF24EE">
        <w:rPr>
          <w:sz w:val="22"/>
          <w:szCs w:val="22"/>
          <w:lang w:val="cs-CZ"/>
        </w:rPr>
        <w:t xml:space="preserve"> </w:t>
      </w:r>
      <w:r w:rsidR="00CF24EE" w:rsidRPr="00CF24EE">
        <w:rPr>
          <w:sz w:val="22"/>
          <w:szCs w:val="22"/>
        </w:rPr>
        <w:t>známy veškeré technické, kvalitativní a jiné podmínky nezbytné k realizaci díla a že disponuje</w:t>
      </w:r>
      <w:r w:rsidR="00CF24EE">
        <w:rPr>
          <w:sz w:val="22"/>
          <w:szCs w:val="22"/>
          <w:lang w:val="cs-CZ"/>
        </w:rPr>
        <w:t xml:space="preserve"> </w:t>
      </w:r>
      <w:r w:rsidR="00CF24EE" w:rsidRPr="00CF24EE">
        <w:rPr>
          <w:sz w:val="22"/>
          <w:szCs w:val="22"/>
        </w:rPr>
        <w:t xml:space="preserve">takovými kapacitami a odbornými znalostmi, které jsou k provedení díla nezbytné. </w:t>
      </w:r>
      <w:r>
        <w:rPr>
          <w:sz w:val="22"/>
          <w:szCs w:val="22"/>
          <w:lang w:val="cs-CZ"/>
        </w:rPr>
        <w:t>Zhotovitel</w:t>
      </w:r>
      <w:r w:rsidR="00CF24EE">
        <w:rPr>
          <w:sz w:val="22"/>
          <w:szCs w:val="22"/>
          <w:lang w:val="cs-CZ"/>
        </w:rPr>
        <w:t xml:space="preserve"> </w:t>
      </w:r>
      <w:r w:rsidR="00CF24EE" w:rsidRPr="00CF24EE">
        <w:rPr>
          <w:sz w:val="22"/>
          <w:szCs w:val="22"/>
        </w:rPr>
        <w:t>garantuje všechny technické, funkční, provozní a jakostní parametry dodávaného zařízení, které</w:t>
      </w:r>
      <w:r w:rsidR="00CF24EE">
        <w:rPr>
          <w:sz w:val="22"/>
          <w:szCs w:val="22"/>
          <w:lang w:val="cs-CZ"/>
        </w:rPr>
        <w:t xml:space="preserve"> </w:t>
      </w:r>
      <w:r w:rsidR="00CF24EE" w:rsidRPr="00CF24EE">
        <w:rPr>
          <w:sz w:val="22"/>
          <w:szCs w:val="22"/>
        </w:rPr>
        <w:t>byly uvedeny a předloženy v jeho podané nabídce (ve všech jejích částech) k plnění předmětu</w:t>
      </w:r>
      <w:r w:rsidR="00CF24EE">
        <w:rPr>
          <w:sz w:val="22"/>
          <w:szCs w:val="22"/>
          <w:lang w:val="cs-CZ"/>
        </w:rPr>
        <w:t xml:space="preserve"> </w:t>
      </w:r>
      <w:r w:rsidR="00CF24EE" w:rsidRPr="00CF24EE">
        <w:rPr>
          <w:sz w:val="22"/>
          <w:szCs w:val="22"/>
        </w:rPr>
        <w:t>této veřejné zakázky.</w:t>
      </w:r>
    </w:p>
    <w:p w14:paraId="5AC77167" w14:textId="77777777" w:rsidR="00CF24EE" w:rsidRPr="00CF24EE" w:rsidRDefault="00CF24EE" w:rsidP="00CF24EE">
      <w:pPr>
        <w:pStyle w:val="Styl2"/>
        <w:numPr>
          <w:ilvl w:val="0"/>
          <w:numId w:val="0"/>
        </w:numPr>
        <w:ind w:left="567"/>
        <w:rPr>
          <w:sz w:val="22"/>
          <w:szCs w:val="22"/>
        </w:rPr>
      </w:pPr>
    </w:p>
    <w:p w14:paraId="4640D938" w14:textId="30566758" w:rsidR="007B56D1" w:rsidRDefault="007B56D1" w:rsidP="00CF24EE">
      <w:pPr>
        <w:pStyle w:val="Styl1"/>
        <w:jc w:val="center"/>
        <w:rPr>
          <w:sz w:val="24"/>
          <w:szCs w:val="24"/>
        </w:rPr>
      </w:pPr>
      <w:r w:rsidRPr="00BB51F8">
        <w:rPr>
          <w:sz w:val="24"/>
          <w:szCs w:val="24"/>
        </w:rPr>
        <w:t>Místo a doba plnění</w:t>
      </w:r>
    </w:p>
    <w:p w14:paraId="7DC75629" w14:textId="77777777" w:rsidR="00CF24EE" w:rsidRPr="00BB51F8" w:rsidRDefault="00CF24EE" w:rsidP="00CF24EE">
      <w:pPr>
        <w:pStyle w:val="Styl1"/>
        <w:numPr>
          <w:ilvl w:val="0"/>
          <w:numId w:val="0"/>
        </w:numPr>
        <w:ind w:left="567"/>
        <w:rPr>
          <w:sz w:val="24"/>
          <w:szCs w:val="24"/>
        </w:rPr>
      </w:pPr>
    </w:p>
    <w:p w14:paraId="40DA1548" w14:textId="77777777" w:rsidR="007B56D1" w:rsidRPr="00BB51F8" w:rsidRDefault="007B56D1" w:rsidP="007B56D1">
      <w:pPr>
        <w:pStyle w:val="Styl2"/>
        <w:rPr>
          <w:sz w:val="22"/>
          <w:szCs w:val="22"/>
        </w:rPr>
      </w:pPr>
      <w:r w:rsidRPr="00BB51F8">
        <w:rPr>
          <w:sz w:val="22"/>
          <w:szCs w:val="22"/>
        </w:rPr>
        <w:t>Místem plnění dle této smlouvy je:</w:t>
      </w:r>
      <w:r>
        <w:rPr>
          <w:sz w:val="22"/>
          <w:szCs w:val="22"/>
          <w:lang w:val="cs-CZ"/>
        </w:rPr>
        <w:t xml:space="preserve"> objekt na adrese Palackého 86, Chomutov 43001</w:t>
      </w:r>
    </w:p>
    <w:p w14:paraId="096F4021" w14:textId="45F4734B" w:rsidR="007B56D1" w:rsidRPr="00BB51F8" w:rsidRDefault="007B56D1" w:rsidP="007B56D1">
      <w:pPr>
        <w:pStyle w:val="Styl2"/>
        <w:rPr>
          <w:sz w:val="22"/>
          <w:szCs w:val="22"/>
        </w:rPr>
      </w:pPr>
      <w:r w:rsidRPr="00BB51F8">
        <w:rPr>
          <w:sz w:val="22"/>
          <w:szCs w:val="22"/>
        </w:rPr>
        <w:t xml:space="preserve">Konečným termínem předání díla je:  </w:t>
      </w:r>
      <w:r w:rsidR="00D54DB4">
        <w:rPr>
          <w:sz w:val="22"/>
          <w:szCs w:val="22"/>
          <w:lang w:val="cs-CZ"/>
        </w:rPr>
        <w:t>0</w:t>
      </w:r>
      <w:r>
        <w:rPr>
          <w:sz w:val="22"/>
          <w:szCs w:val="22"/>
          <w:lang w:val="cs-CZ"/>
        </w:rPr>
        <w:t>1. 1</w:t>
      </w:r>
      <w:r w:rsidR="0065541D">
        <w:rPr>
          <w:sz w:val="22"/>
          <w:szCs w:val="22"/>
          <w:lang w:val="cs-CZ"/>
        </w:rPr>
        <w:t>1</w:t>
      </w:r>
      <w:r>
        <w:rPr>
          <w:sz w:val="22"/>
          <w:szCs w:val="22"/>
          <w:lang w:val="cs-CZ"/>
        </w:rPr>
        <w:t>. 2022</w:t>
      </w:r>
    </w:p>
    <w:p w14:paraId="0BFBE4B8" w14:textId="77777777" w:rsidR="007B56D1" w:rsidRPr="00BB51F8" w:rsidRDefault="007B56D1" w:rsidP="007B56D1">
      <w:pPr>
        <w:pStyle w:val="Styl2"/>
        <w:rPr>
          <w:sz w:val="22"/>
          <w:szCs w:val="22"/>
        </w:rPr>
      </w:pPr>
      <w:r w:rsidRPr="00BB51F8">
        <w:rPr>
          <w:sz w:val="22"/>
          <w:szCs w:val="22"/>
        </w:rPr>
        <w:t xml:space="preserve">Zhotovitel se zavazuje, že zahájí práci na díle bez zbytečného odkladu po uzavření této smlouvy.  </w:t>
      </w:r>
    </w:p>
    <w:p w14:paraId="6F0D6F66" w14:textId="77777777" w:rsidR="007B56D1" w:rsidRPr="00BB51F8" w:rsidRDefault="007B56D1" w:rsidP="007B56D1">
      <w:pPr>
        <w:pStyle w:val="Styl2"/>
        <w:rPr>
          <w:sz w:val="22"/>
          <w:szCs w:val="22"/>
        </w:rPr>
      </w:pPr>
      <w:r w:rsidRPr="00BB51F8">
        <w:rPr>
          <w:sz w:val="22"/>
          <w:szCs w:val="22"/>
        </w:rPr>
        <w:t>Důvodem pro prodloužení kterékoli ze sjednaných lhůt ve smlouvě je i vyšší moc anebo skutečnost, že:</w:t>
      </w:r>
    </w:p>
    <w:p w14:paraId="71778CE5" w14:textId="77777777" w:rsidR="007B56D1" w:rsidRPr="00BB51F8" w:rsidRDefault="007B56D1" w:rsidP="007B56D1">
      <w:pPr>
        <w:pStyle w:val="Zkladntext"/>
        <w:numPr>
          <w:ilvl w:val="0"/>
          <w:numId w:val="5"/>
        </w:numPr>
        <w:spacing w:after="0"/>
        <w:jc w:val="both"/>
        <w:rPr>
          <w:rFonts w:ascii="Arial" w:hAnsi="Arial" w:cs="Arial"/>
          <w:sz w:val="22"/>
          <w:szCs w:val="22"/>
        </w:rPr>
      </w:pPr>
      <w:r w:rsidRPr="00BB51F8">
        <w:rPr>
          <w:rFonts w:ascii="Arial" w:hAnsi="Arial" w:cs="Arial"/>
          <w:sz w:val="22"/>
          <w:szCs w:val="22"/>
        </w:rPr>
        <w:t>dojde ke změně rozsahu díla na základě dohody smluvních stran, anebo</w:t>
      </w:r>
    </w:p>
    <w:p w14:paraId="12651C50" w14:textId="43ED731D" w:rsidR="007B56D1" w:rsidRPr="00BB51F8" w:rsidRDefault="007B56D1" w:rsidP="007B56D1">
      <w:pPr>
        <w:pStyle w:val="Zkladntext"/>
        <w:numPr>
          <w:ilvl w:val="0"/>
          <w:numId w:val="5"/>
        </w:numPr>
        <w:spacing w:after="0"/>
        <w:jc w:val="both"/>
        <w:rPr>
          <w:rFonts w:ascii="Arial" w:hAnsi="Arial" w:cs="Arial"/>
          <w:sz w:val="22"/>
          <w:szCs w:val="22"/>
        </w:rPr>
      </w:pPr>
      <w:r w:rsidRPr="00BB51F8">
        <w:rPr>
          <w:rFonts w:ascii="Arial" w:hAnsi="Arial" w:cs="Arial"/>
          <w:sz w:val="22"/>
          <w:szCs w:val="22"/>
        </w:rPr>
        <w:t>zhotovitel zjistil skrytou překážku, která znemožňuje provedení díla dohodnutým způsobem</w:t>
      </w:r>
    </w:p>
    <w:p w14:paraId="1A7052FA" w14:textId="77777777" w:rsidR="007B56D1" w:rsidRPr="004B1183" w:rsidRDefault="007B56D1" w:rsidP="007B56D1">
      <w:pPr>
        <w:pStyle w:val="Styl2"/>
        <w:rPr>
          <w:sz w:val="22"/>
          <w:szCs w:val="22"/>
        </w:rPr>
      </w:pPr>
      <w:r w:rsidRPr="004B1183">
        <w:rPr>
          <w:sz w:val="22"/>
          <w:szCs w:val="22"/>
        </w:rPr>
        <w:t xml:space="preserve">Pokud dílo vykazuje vady nebo nedodělky nebránící jeho řádnému užívání, je objednatel povinen dílo převzít s tím, že tyto jednotlivé vady a nedodělky vytkne v protokolu o </w:t>
      </w:r>
      <w:r w:rsidRPr="004B1183">
        <w:rPr>
          <w:sz w:val="22"/>
          <w:szCs w:val="22"/>
        </w:rPr>
        <w:lastRenderedPageBreak/>
        <w:t>předání a převzetí díla, když strany v tomto současně sjednají přiměřené termíny k jejich odstranění.</w:t>
      </w:r>
    </w:p>
    <w:p w14:paraId="622C023B" w14:textId="77777777" w:rsidR="007B56D1" w:rsidRPr="004B1183" w:rsidRDefault="007B56D1" w:rsidP="007B56D1">
      <w:pPr>
        <w:pStyle w:val="Styl2"/>
        <w:rPr>
          <w:sz w:val="22"/>
          <w:szCs w:val="22"/>
        </w:rPr>
      </w:pPr>
      <w:r w:rsidRPr="004B1183">
        <w:rPr>
          <w:sz w:val="22"/>
          <w:szCs w:val="22"/>
        </w:rPr>
        <w:t>V případě, že objednatel odmítne dílo převzít z důvodu vad nebo nedodělků bránících řádnému užívání díla, je povinen uvést v protokolu o předání a převzetí důvody nepřevzetí díla a specifikaci jednotlivých vad a nedodělků. Nový termín předání a převzetí díla určí smluvní strany dohodou.</w:t>
      </w:r>
    </w:p>
    <w:p w14:paraId="4D5E813A" w14:textId="77777777" w:rsidR="007B56D1" w:rsidRPr="004B1183" w:rsidRDefault="007B56D1" w:rsidP="007B56D1">
      <w:pPr>
        <w:pStyle w:val="Styl2"/>
        <w:rPr>
          <w:sz w:val="22"/>
          <w:szCs w:val="22"/>
        </w:rPr>
      </w:pPr>
      <w:r w:rsidRPr="004B1183">
        <w:rPr>
          <w:sz w:val="22"/>
          <w:szCs w:val="22"/>
        </w:rPr>
        <w:t>Za den splnění závazku zhotovitele dokončit a předat dílo nebo jeho část se považuje:</w:t>
      </w:r>
    </w:p>
    <w:p w14:paraId="3D906836" w14:textId="07660AE9" w:rsidR="007B56D1" w:rsidRPr="004B1183" w:rsidRDefault="007B56D1" w:rsidP="007B56D1">
      <w:pPr>
        <w:pStyle w:val="Zkladntext"/>
        <w:numPr>
          <w:ilvl w:val="0"/>
          <w:numId w:val="6"/>
        </w:numPr>
        <w:spacing w:after="0"/>
        <w:jc w:val="both"/>
        <w:rPr>
          <w:rFonts w:ascii="Arial" w:hAnsi="Arial" w:cs="Arial"/>
          <w:sz w:val="22"/>
          <w:szCs w:val="22"/>
        </w:rPr>
      </w:pPr>
      <w:r w:rsidRPr="004B1183">
        <w:rPr>
          <w:rFonts w:ascii="Arial" w:hAnsi="Arial" w:cs="Arial"/>
          <w:sz w:val="22"/>
          <w:szCs w:val="22"/>
        </w:rPr>
        <w:t>den uvedený v protokolu o předání a převzetí díla a není-li uveden, pak den podpisu protokolu objednatelem</w:t>
      </w:r>
    </w:p>
    <w:p w14:paraId="5BE4DA6B" w14:textId="77777777" w:rsidR="00CF24EE" w:rsidRPr="00BB51F8" w:rsidRDefault="00CF24EE" w:rsidP="00CF24EE">
      <w:pPr>
        <w:pStyle w:val="Zkladntext"/>
        <w:spacing w:after="0"/>
        <w:ind w:left="720"/>
        <w:jc w:val="both"/>
        <w:rPr>
          <w:rFonts w:ascii="Arial" w:hAnsi="Arial" w:cs="Arial"/>
          <w:sz w:val="22"/>
          <w:szCs w:val="22"/>
        </w:rPr>
      </w:pPr>
    </w:p>
    <w:p w14:paraId="79698BF5" w14:textId="759C21BF" w:rsidR="007B56D1" w:rsidRDefault="007B56D1" w:rsidP="00CF24EE">
      <w:pPr>
        <w:pStyle w:val="Styl1"/>
        <w:jc w:val="center"/>
        <w:rPr>
          <w:sz w:val="24"/>
          <w:szCs w:val="24"/>
        </w:rPr>
      </w:pPr>
      <w:r w:rsidRPr="00BB51F8">
        <w:rPr>
          <w:sz w:val="24"/>
          <w:szCs w:val="24"/>
        </w:rPr>
        <w:t>Cena za dílo a platební podmínky</w:t>
      </w:r>
    </w:p>
    <w:p w14:paraId="01C7854A" w14:textId="77777777" w:rsidR="00CF24EE" w:rsidRPr="00BB51F8" w:rsidRDefault="00CF24EE" w:rsidP="00CF24EE">
      <w:pPr>
        <w:pStyle w:val="Styl1"/>
        <w:numPr>
          <w:ilvl w:val="0"/>
          <w:numId w:val="0"/>
        </w:numPr>
        <w:ind w:left="567"/>
        <w:rPr>
          <w:sz w:val="24"/>
          <w:szCs w:val="24"/>
        </w:rPr>
      </w:pPr>
    </w:p>
    <w:p w14:paraId="612B4065" w14:textId="1834F955" w:rsidR="007B56D1" w:rsidRPr="00CF24EE" w:rsidRDefault="007B56D1" w:rsidP="007B56D1">
      <w:pPr>
        <w:pStyle w:val="Styl2"/>
        <w:rPr>
          <w:sz w:val="22"/>
          <w:szCs w:val="22"/>
        </w:rPr>
      </w:pPr>
      <w:r w:rsidRPr="00BB51F8">
        <w:rPr>
          <w:sz w:val="22"/>
          <w:szCs w:val="22"/>
        </w:rPr>
        <w:t>Cena za dílo se sjednává dohodou smluvních stran v souladu s příslušnými ustanoveními zákona č. 526/1990 Sb. o cenách, ve znění pozdějších předpisů a činí celke</w:t>
      </w:r>
      <w:r>
        <w:rPr>
          <w:sz w:val="22"/>
          <w:szCs w:val="22"/>
          <w:lang w:val="cs-CZ"/>
        </w:rPr>
        <w:t xml:space="preserve">m: </w:t>
      </w:r>
      <w:r w:rsidR="006F6102">
        <w:rPr>
          <w:sz w:val="22"/>
          <w:szCs w:val="22"/>
          <w:lang w:val="cs-CZ"/>
        </w:rPr>
        <w:t xml:space="preserve">2 120 609,- </w:t>
      </w:r>
      <w:r w:rsidRPr="00CF24EE">
        <w:rPr>
          <w:i/>
          <w:sz w:val="22"/>
          <w:szCs w:val="22"/>
        </w:rPr>
        <w:t>Kč bez DPH</w:t>
      </w:r>
      <w:r w:rsidR="006F6102">
        <w:rPr>
          <w:i/>
          <w:sz w:val="22"/>
          <w:szCs w:val="22"/>
          <w:lang w:val="cs-CZ"/>
        </w:rPr>
        <w:t xml:space="preserve">, 2 565 936,89,- </w:t>
      </w:r>
      <w:r w:rsidRPr="00CF24EE">
        <w:rPr>
          <w:i/>
          <w:sz w:val="22"/>
          <w:szCs w:val="22"/>
          <w:lang w:val="cs-CZ"/>
        </w:rPr>
        <w:t>Kč s DPH (slovy:</w:t>
      </w:r>
      <w:r w:rsidR="006F6102">
        <w:rPr>
          <w:i/>
          <w:sz w:val="22"/>
          <w:szCs w:val="22"/>
          <w:lang w:val="cs-CZ"/>
        </w:rPr>
        <w:t xml:space="preserve"> dva</w:t>
      </w:r>
      <w:r w:rsidR="00F11A03">
        <w:rPr>
          <w:i/>
          <w:sz w:val="22"/>
          <w:szCs w:val="22"/>
          <w:lang w:val="cs-CZ"/>
        </w:rPr>
        <w:t xml:space="preserve"> </w:t>
      </w:r>
      <w:r w:rsidR="006F6102">
        <w:rPr>
          <w:i/>
          <w:sz w:val="22"/>
          <w:szCs w:val="22"/>
          <w:lang w:val="cs-CZ"/>
        </w:rPr>
        <w:t>miliony</w:t>
      </w:r>
      <w:r w:rsidR="00F11A03">
        <w:rPr>
          <w:i/>
          <w:sz w:val="22"/>
          <w:szCs w:val="22"/>
          <w:lang w:val="cs-CZ"/>
        </w:rPr>
        <w:t xml:space="preserve"> </w:t>
      </w:r>
      <w:r w:rsidR="006F6102">
        <w:rPr>
          <w:i/>
          <w:sz w:val="22"/>
          <w:szCs w:val="22"/>
          <w:lang w:val="cs-CZ"/>
        </w:rPr>
        <w:t>pět</w:t>
      </w:r>
      <w:r w:rsidR="00F11A03">
        <w:rPr>
          <w:i/>
          <w:sz w:val="22"/>
          <w:szCs w:val="22"/>
          <w:lang w:val="cs-CZ"/>
        </w:rPr>
        <w:t xml:space="preserve"> </w:t>
      </w:r>
      <w:r w:rsidR="006F6102">
        <w:rPr>
          <w:i/>
          <w:sz w:val="22"/>
          <w:szCs w:val="22"/>
          <w:lang w:val="cs-CZ"/>
        </w:rPr>
        <w:t>set</w:t>
      </w:r>
      <w:r w:rsidR="00F11A03">
        <w:rPr>
          <w:i/>
          <w:sz w:val="22"/>
          <w:szCs w:val="22"/>
          <w:lang w:val="cs-CZ"/>
        </w:rPr>
        <w:t xml:space="preserve"> </w:t>
      </w:r>
      <w:r w:rsidR="006F6102">
        <w:rPr>
          <w:i/>
          <w:sz w:val="22"/>
          <w:szCs w:val="22"/>
          <w:lang w:val="cs-CZ"/>
        </w:rPr>
        <w:t>šedesát</w:t>
      </w:r>
      <w:r w:rsidR="00F11A03">
        <w:rPr>
          <w:i/>
          <w:sz w:val="22"/>
          <w:szCs w:val="22"/>
          <w:lang w:val="cs-CZ"/>
        </w:rPr>
        <w:t xml:space="preserve"> </w:t>
      </w:r>
      <w:r w:rsidR="006F6102">
        <w:rPr>
          <w:i/>
          <w:sz w:val="22"/>
          <w:szCs w:val="22"/>
          <w:lang w:val="cs-CZ"/>
        </w:rPr>
        <w:t>pět</w:t>
      </w:r>
      <w:r w:rsidR="00F11A03">
        <w:rPr>
          <w:i/>
          <w:sz w:val="22"/>
          <w:szCs w:val="22"/>
          <w:lang w:val="cs-CZ"/>
        </w:rPr>
        <w:t xml:space="preserve"> </w:t>
      </w:r>
      <w:r w:rsidR="006F6102">
        <w:rPr>
          <w:i/>
          <w:sz w:val="22"/>
          <w:szCs w:val="22"/>
          <w:lang w:val="cs-CZ"/>
        </w:rPr>
        <w:t>tisíc</w:t>
      </w:r>
      <w:r w:rsidR="00F11A03">
        <w:rPr>
          <w:i/>
          <w:sz w:val="22"/>
          <w:szCs w:val="22"/>
          <w:lang w:val="cs-CZ"/>
        </w:rPr>
        <w:t xml:space="preserve"> </w:t>
      </w:r>
      <w:r w:rsidR="006F6102">
        <w:rPr>
          <w:i/>
          <w:sz w:val="22"/>
          <w:szCs w:val="22"/>
          <w:lang w:val="cs-CZ"/>
        </w:rPr>
        <w:t>devět</w:t>
      </w:r>
      <w:r w:rsidR="00F11A03">
        <w:rPr>
          <w:i/>
          <w:sz w:val="22"/>
          <w:szCs w:val="22"/>
          <w:lang w:val="cs-CZ"/>
        </w:rPr>
        <w:t xml:space="preserve"> </w:t>
      </w:r>
      <w:r w:rsidR="006F6102">
        <w:rPr>
          <w:i/>
          <w:sz w:val="22"/>
          <w:szCs w:val="22"/>
          <w:lang w:val="cs-CZ"/>
        </w:rPr>
        <w:t>set</w:t>
      </w:r>
      <w:r w:rsidR="00F11A03">
        <w:rPr>
          <w:i/>
          <w:sz w:val="22"/>
          <w:szCs w:val="22"/>
          <w:lang w:val="cs-CZ"/>
        </w:rPr>
        <w:t xml:space="preserve"> </w:t>
      </w:r>
      <w:r w:rsidR="006F6102">
        <w:rPr>
          <w:i/>
          <w:sz w:val="22"/>
          <w:szCs w:val="22"/>
          <w:lang w:val="cs-CZ"/>
        </w:rPr>
        <w:t>třicet</w:t>
      </w:r>
      <w:r w:rsidR="00F11A03">
        <w:rPr>
          <w:i/>
          <w:sz w:val="22"/>
          <w:szCs w:val="22"/>
          <w:lang w:val="cs-CZ"/>
        </w:rPr>
        <w:t xml:space="preserve"> </w:t>
      </w:r>
      <w:r w:rsidR="006F6102">
        <w:rPr>
          <w:i/>
          <w:sz w:val="22"/>
          <w:szCs w:val="22"/>
          <w:lang w:val="cs-CZ"/>
        </w:rPr>
        <w:t>šest osmdesát</w:t>
      </w:r>
      <w:r w:rsidR="00F11A03">
        <w:rPr>
          <w:i/>
          <w:sz w:val="22"/>
          <w:szCs w:val="22"/>
          <w:lang w:val="cs-CZ"/>
        </w:rPr>
        <w:t xml:space="preserve"> </w:t>
      </w:r>
      <w:r w:rsidR="006F6102">
        <w:rPr>
          <w:i/>
          <w:sz w:val="22"/>
          <w:szCs w:val="22"/>
          <w:lang w:val="cs-CZ"/>
        </w:rPr>
        <w:t>devět</w:t>
      </w:r>
      <w:r w:rsidR="00F11A03">
        <w:rPr>
          <w:i/>
          <w:sz w:val="22"/>
          <w:szCs w:val="22"/>
          <w:lang w:val="cs-CZ"/>
        </w:rPr>
        <w:t xml:space="preserve"> </w:t>
      </w:r>
      <w:r w:rsidR="006F6102">
        <w:rPr>
          <w:i/>
          <w:sz w:val="22"/>
          <w:szCs w:val="22"/>
          <w:lang w:val="cs-CZ"/>
        </w:rPr>
        <w:t>haléřů</w:t>
      </w:r>
      <w:r w:rsidRPr="00CF24EE">
        <w:rPr>
          <w:i/>
          <w:sz w:val="22"/>
          <w:szCs w:val="22"/>
          <w:lang w:val="cs-CZ"/>
        </w:rPr>
        <w:t>)</w:t>
      </w:r>
    </w:p>
    <w:p w14:paraId="53524F69" w14:textId="20616ED8" w:rsidR="007B56D1" w:rsidRDefault="007B56D1" w:rsidP="007B56D1">
      <w:pPr>
        <w:pStyle w:val="Styl2"/>
        <w:rPr>
          <w:sz w:val="22"/>
          <w:szCs w:val="22"/>
        </w:rPr>
      </w:pPr>
      <w:r w:rsidRPr="00BB51F8">
        <w:rPr>
          <w:sz w:val="22"/>
          <w:szCs w:val="22"/>
        </w:rPr>
        <w:t xml:space="preserve">Cena je stanovena na základě cenové nabídky zhotovitele, která je jako Příloha č. </w:t>
      </w:r>
      <w:r w:rsidR="00F11A03">
        <w:rPr>
          <w:sz w:val="22"/>
          <w:szCs w:val="22"/>
          <w:lang w:val="cs-CZ"/>
        </w:rPr>
        <w:t>1</w:t>
      </w:r>
      <w:r w:rsidRPr="00BB51F8">
        <w:rPr>
          <w:sz w:val="22"/>
          <w:szCs w:val="22"/>
        </w:rPr>
        <w:t xml:space="preserve"> nedílnou součástí této smlouvy.</w:t>
      </w:r>
    </w:p>
    <w:p w14:paraId="582247C0" w14:textId="51AB4DFB" w:rsidR="007B2BAA" w:rsidRDefault="007B2BAA" w:rsidP="007B2BAA">
      <w:pPr>
        <w:pStyle w:val="Styl2"/>
        <w:rPr>
          <w:sz w:val="22"/>
          <w:szCs w:val="22"/>
        </w:rPr>
      </w:pPr>
      <w:r w:rsidRPr="007B2BAA">
        <w:rPr>
          <w:sz w:val="22"/>
          <w:szCs w:val="22"/>
        </w:rPr>
        <w:t xml:space="preserve">Cena díla je ujednána dohodou smluvních stran a vznikla na základě cenové rozvahy. Cena díla bez DPH je stanovena jako nejvýše přípustná a nepřekročitelná a obsahuje veškeré náklady spojené s realizací díla. Sazba DPH se řídí příslušným právním předpisem. Zhotovitel není oprávněn žádat zvýšení ceny díla (např. že provádění díla si vyžádalo jiné úsilí nebo jiné náklady, než bylo předpokládáno). Zhotovitel přebírá ve smyslu </w:t>
      </w:r>
      <w:proofErr w:type="spellStart"/>
      <w:r w:rsidRPr="007B2BAA">
        <w:rPr>
          <w:sz w:val="22"/>
          <w:szCs w:val="22"/>
        </w:rPr>
        <w:t>ust</w:t>
      </w:r>
      <w:proofErr w:type="spellEnd"/>
      <w:r w:rsidRPr="007B2BAA">
        <w:rPr>
          <w:sz w:val="22"/>
          <w:szCs w:val="22"/>
        </w:rPr>
        <w:t>. § 2620 odst. 2 občanského zákoníku nebezpečí změny okolností.</w:t>
      </w:r>
    </w:p>
    <w:p w14:paraId="36276A24" w14:textId="3943E643" w:rsidR="007B2BAA" w:rsidRDefault="007B2BAA" w:rsidP="007B2BAA">
      <w:pPr>
        <w:pStyle w:val="Styl2"/>
        <w:rPr>
          <w:sz w:val="22"/>
          <w:szCs w:val="22"/>
        </w:rPr>
      </w:pPr>
      <w:r w:rsidRPr="007B2BAA">
        <w:rPr>
          <w:sz w:val="22"/>
          <w:szCs w:val="22"/>
        </w:rPr>
        <w:t>Cena díla bude zaplacena objednatelem na základě vystaveného daňového dokladu – faktury (dále i jako „faktura“), kterou je zhotovitel oprávněn vystavit</w:t>
      </w:r>
      <w:r w:rsidR="00A62B09">
        <w:rPr>
          <w:sz w:val="22"/>
          <w:szCs w:val="22"/>
          <w:lang w:val="cs-CZ"/>
        </w:rPr>
        <w:t xml:space="preserve">. </w:t>
      </w:r>
      <w:r w:rsidRPr="007B2BAA">
        <w:rPr>
          <w:sz w:val="22"/>
          <w:szCs w:val="22"/>
        </w:rPr>
        <w:t xml:space="preserve">Lhůta splatnosti činí 21 dnů od doručení faktury objednateli. </w:t>
      </w:r>
    </w:p>
    <w:p w14:paraId="20F067CB" w14:textId="5F9327E5" w:rsidR="00A62B09" w:rsidRPr="007B2BAA" w:rsidRDefault="00A62B09" w:rsidP="007B2BAA">
      <w:pPr>
        <w:pStyle w:val="Styl2"/>
        <w:rPr>
          <w:sz w:val="22"/>
          <w:szCs w:val="22"/>
        </w:rPr>
      </w:pPr>
      <w:r>
        <w:rPr>
          <w:sz w:val="22"/>
          <w:szCs w:val="22"/>
          <w:lang w:val="cs-CZ"/>
        </w:rPr>
        <w:t>Sjednanou cenu lze fakturovat po částech, a to na základě soupisu skutečně provedených prací a dodávek, vystavený zhotovitelem a potvrzený zástupcem objednatele.</w:t>
      </w:r>
    </w:p>
    <w:p w14:paraId="211FB54E" w14:textId="77777777" w:rsidR="007B2BAA" w:rsidRPr="007B2BAA" w:rsidRDefault="007B2BAA" w:rsidP="007B2BAA">
      <w:pPr>
        <w:pStyle w:val="Styl2"/>
        <w:rPr>
          <w:sz w:val="22"/>
          <w:szCs w:val="22"/>
        </w:rPr>
      </w:pPr>
      <w:r w:rsidRPr="007B2BAA">
        <w:rPr>
          <w:sz w:val="22"/>
          <w:szCs w:val="22"/>
        </w:rPr>
        <w:t xml:space="preserve">Podkladem pro vystavení faktury je protokol o předání a převzetí díla (dále i jako „Protokol“) stvrzený oběma smluvními stranami. </w:t>
      </w:r>
    </w:p>
    <w:p w14:paraId="587B3D16" w14:textId="21DEC2BB" w:rsidR="007B2BAA" w:rsidRPr="007B2BAA" w:rsidRDefault="007B2BAA" w:rsidP="007B2BAA">
      <w:pPr>
        <w:pStyle w:val="Styl2"/>
        <w:rPr>
          <w:sz w:val="22"/>
          <w:szCs w:val="22"/>
        </w:rPr>
      </w:pPr>
      <w:r w:rsidRPr="007B2BAA">
        <w:rPr>
          <w:sz w:val="22"/>
          <w:szCs w:val="22"/>
        </w:rPr>
        <w:t xml:space="preserve">Faktura vystavená zhotovitelem musí obsahovat lhůtu splatnosti podle čl. III. odst. 3, tj. 21 dnů od doručení faktury objednateli, náležitosti daňového dokladu stanovené příslušnými právními předpisy, zejména zákonem č. 235/2004 Sb. o dani z přidané hodnoty, ve znění pozdějších předpisů, a údaje dle § 435 občanského zákoníku. Faktura bude objednateli doručena v listinné podobě, popř. v elektronické podobě do datové schránky nebo na podatelnu </w:t>
      </w:r>
      <w:r w:rsidR="00227670">
        <w:rPr>
          <w:sz w:val="22"/>
          <w:szCs w:val="22"/>
          <w:lang w:val="cs-CZ"/>
        </w:rPr>
        <w:t>objednatele</w:t>
      </w:r>
      <w:r w:rsidRPr="007B2BAA">
        <w:rPr>
          <w:sz w:val="22"/>
          <w:szCs w:val="22"/>
        </w:rPr>
        <w:t>. V případě, že faktura nebude mít uvedené náležitosti, objednatel není povinen fakturovanou částku uhradit a nedostává se do prodlení. Bez zbytečného odkladu, nejpozději ve lhůtě splatnosti, objednatel fakturu vrátí zpět zhotoviteli k doplnění. Lhůta splatnosti počíná běžet od doručení daňového dokladu obsahujícího veškeré náležitosti.</w:t>
      </w:r>
    </w:p>
    <w:p w14:paraId="0AE36756" w14:textId="77777777" w:rsidR="007B2BAA" w:rsidRPr="007B2BAA" w:rsidRDefault="007B2BAA" w:rsidP="007B2BAA">
      <w:pPr>
        <w:pStyle w:val="Styl2"/>
        <w:rPr>
          <w:sz w:val="22"/>
          <w:szCs w:val="22"/>
        </w:rPr>
      </w:pPr>
      <w:r w:rsidRPr="007B2BAA">
        <w:rPr>
          <w:sz w:val="22"/>
          <w:szCs w:val="22"/>
        </w:rPr>
        <w:t xml:space="preserve">Úhrada ceny díla bude provedena bezhotovostní formou převodem na bankovní účet zhotovitele. Je-li zhotovitel plátce DPH, bude úhrada ceny provedena pouze na účet zveřejněný v registru plátců vedeném správcem daně zhotovitele. Obě smluvní strany </w:t>
      </w:r>
      <w:r w:rsidRPr="007B2BAA">
        <w:rPr>
          <w:sz w:val="22"/>
          <w:szCs w:val="22"/>
        </w:rPr>
        <w:lastRenderedPageBreak/>
        <w:t xml:space="preserve">se dohodly na tom, že peněžitý závazek je splněn dnem, kdy je částka odepsána z účtu objednatele. </w:t>
      </w:r>
    </w:p>
    <w:p w14:paraId="510008C3" w14:textId="77777777" w:rsidR="007B2BAA" w:rsidRPr="007B2BAA" w:rsidRDefault="007B2BAA" w:rsidP="007B2BAA">
      <w:pPr>
        <w:pStyle w:val="Styl2"/>
        <w:rPr>
          <w:sz w:val="22"/>
          <w:szCs w:val="22"/>
        </w:rPr>
      </w:pPr>
      <w:r w:rsidRPr="007B2BAA">
        <w:rPr>
          <w:sz w:val="22"/>
          <w:szCs w:val="22"/>
        </w:rPr>
        <w:t>Pro platby dle článku VI. této smlouvy platí přiměřeně platební podmínky jako pro vystavení a placení faktury.</w:t>
      </w:r>
    </w:p>
    <w:p w14:paraId="095CF55D" w14:textId="77777777" w:rsidR="007B2BAA" w:rsidRPr="007B2BAA" w:rsidRDefault="007B2BAA" w:rsidP="007B2BAA">
      <w:pPr>
        <w:pStyle w:val="Styl2"/>
        <w:rPr>
          <w:sz w:val="22"/>
          <w:szCs w:val="22"/>
        </w:rPr>
      </w:pPr>
      <w:r w:rsidRPr="007B2BAA">
        <w:rPr>
          <w:sz w:val="22"/>
          <w:szCs w:val="22"/>
        </w:rPr>
        <w:t>Bude-li tato smlouva ukončena (zanikl-li závazek) před provedením celého předmětu plnění, má zhotovitel právo na úhradu přiměřené části ceny díla za již skutečně a řádně provedené dílo dle této smlouvy, která se vypočítá způsobem přiměřeným k ceně celého díla.</w:t>
      </w:r>
    </w:p>
    <w:p w14:paraId="4E3DA010" w14:textId="77777777" w:rsidR="007B2BAA" w:rsidRPr="007B2BAA" w:rsidRDefault="007B2BAA" w:rsidP="007B2BAA">
      <w:pPr>
        <w:pStyle w:val="Styl2"/>
        <w:rPr>
          <w:sz w:val="22"/>
          <w:szCs w:val="22"/>
        </w:rPr>
      </w:pPr>
      <w:r w:rsidRPr="007B2BAA">
        <w:rPr>
          <w:sz w:val="22"/>
          <w:szCs w:val="22"/>
        </w:rPr>
        <w:t xml:space="preserve">Zhotovitel prohlašuje, že daň uvedenou v jím vystaveném daňovém dokladu-faktuře řádně zaplatí a že se nedostal do postavení, kdy nemůže tuto daň zaplatit. </w:t>
      </w:r>
    </w:p>
    <w:p w14:paraId="2F608390" w14:textId="35307070" w:rsidR="007B2BAA" w:rsidRDefault="007B2BAA" w:rsidP="006172D8">
      <w:pPr>
        <w:pStyle w:val="Styl2"/>
        <w:numPr>
          <w:ilvl w:val="0"/>
          <w:numId w:val="0"/>
        </w:numPr>
        <w:ind w:left="567"/>
        <w:rPr>
          <w:sz w:val="22"/>
          <w:szCs w:val="22"/>
        </w:rPr>
      </w:pPr>
    </w:p>
    <w:p w14:paraId="6A485670" w14:textId="77777777" w:rsidR="00CF24EE" w:rsidRPr="00BB51F8" w:rsidRDefault="00CF24EE" w:rsidP="00CF24EE">
      <w:pPr>
        <w:pStyle w:val="Styl2"/>
        <w:numPr>
          <w:ilvl w:val="0"/>
          <w:numId w:val="0"/>
        </w:numPr>
        <w:ind w:left="567"/>
        <w:rPr>
          <w:sz w:val="22"/>
          <w:szCs w:val="22"/>
        </w:rPr>
      </w:pPr>
    </w:p>
    <w:p w14:paraId="7FCB552E" w14:textId="7428EA7D" w:rsidR="007B56D1" w:rsidRDefault="007B56D1" w:rsidP="00CF24EE">
      <w:pPr>
        <w:pStyle w:val="Styl1"/>
        <w:jc w:val="center"/>
        <w:rPr>
          <w:sz w:val="24"/>
          <w:szCs w:val="24"/>
        </w:rPr>
      </w:pPr>
      <w:r w:rsidRPr="00BB51F8">
        <w:rPr>
          <w:sz w:val="24"/>
          <w:szCs w:val="24"/>
        </w:rPr>
        <w:t>Vlastnické právo k dílu a nebezpečí škody na díle</w:t>
      </w:r>
    </w:p>
    <w:p w14:paraId="60B8BB83" w14:textId="77777777" w:rsidR="00CF24EE" w:rsidRPr="00BB51F8" w:rsidRDefault="00CF24EE" w:rsidP="00CF24EE">
      <w:pPr>
        <w:pStyle w:val="Styl1"/>
        <w:numPr>
          <w:ilvl w:val="0"/>
          <w:numId w:val="0"/>
        </w:numPr>
        <w:ind w:left="567"/>
        <w:rPr>
          <w:sz w:val="24"/>
          <w:szCs w:val="24"/>
        </w:rPr>
      </w:pPr>
    </w:p>
    <w:p w14:paraId="368FCB02" w14:textId="63EDFF5B" w:rsidR="007B56D1" w:rsidRDefault="007B56D1" w:rsidP="007B56D1">
      <w:pPr>
        <w:pStyle w:val="Styl2"/>
        <w:rPr>
          <w:sz w:val="22"/>
          <w:szCs w:val="22"/>
        </w:rPr>
      </w:pPr>
      <w:r w:rsidRPr="00BB51F8">
        <w:rPr>
          <w:sz w:val="22"/>
          <w:szCs w:val="22"/>
        </w:rPr>
        <w:t xml:space="preserve">Do úplného zaplacení sjednané ceny zůstává dílo ve vlastnictví zhotovitele. </w:t>
      </w:r>
    </w:p>
    <w:p w14:paraId="51EF2239" w14:textId="77777777" w:rsidR="004B1183" w:rsidRPr="004B1183" w:rsidRDefault="004B1183" w:rsidP="004B1183">
      <w:pPr>
        <w:pStyle w:val="Styl2"/>
        <w:rPr>
          <w:sz w:val="22"/>
          <w:szCs w:val="22"/>
        </w:rPr>
      </w:pPr>
      <w:r w:rsidRPr="004B1183">
        <w:rPr>
          <w:sz w:val="22"/>
          <w:szCs w:val="22"/>
        </w:rPr>
        <w:t>Ke splnění závazku zhotovitele dojde úplným dokončením a předáním díla objednateli v místě dodání díla. Dílo není předáváno a přebíráno po částech.</w:t>
      </w:r>
    </w:p>
    <w:p w14:paraId="5E00D8B2" w14:textId="77777777" w:rsidR="004B1183" w:rsidRPr="004B1183" w:rsidRDefault="004B1183" w:rsidP="004B1183">
      <w:pPr>
        <w:pStyle w:val="Styl2"/>
        <w:rPr>
          <w:sz w:val="22"/>
          <w:szCs w:val="22"/>
        </w:rPr>
      </w:pPr>
      <w:r w:rsidRPr="004B1183">
        <w:rPr>
          <w:sz w:val="22"/>
          <w:szCs w:val="22"/>
        </w:rPr>
        <w:t xml:space="preserve">Při přebírání díla je objednatel povinen dílo prohlédnout nebo zařídit jeho prohlídku za účelem zjištění zjevných vad. Vady a nedodělky zjištěné při předání a převzetí budou jako výhrady uvedeny v protokolu. </w:t>
      </w:r>
    </w:p>
    <w:p w14:paraId="456BEAF6" w14:textId="2450A114" w:rsidR="007B56D1" w:rsidRPr="00CF24EE" w:rsidRDefault="007B56D1" w:rsidP="007B56D1">
      <w:pPr>
        <w:pStyle w:val="Styl2"/>
      </w:pPr>
      <w:r w:rsidRPr="00FC5279">
        <w:rPr>
          <w:sz w:val="22"/>
          <w:szCs w:val="22"/>
        </w:rPr>
        <w:t>Nebezpečí škody na díle včetně všech materiálů, výrobků či zařízení, která jsou součástí díla, přechází na objednatele dnem splnění závazku zhotovitele dokončit a předat dílo.</w:t>
      </w:r>
    </w:p>
    <w:p w14:paraId="44403BE1" w14:textId="77777777" w:rsidR="00CF24EE" w:rsidRPr="00BB51F8" w:rsidRDefault="00CF24EE" w:rsidP="00CF24EE">
      <w:pPr>
        <w:pStyle w:val="Styl2"/>
        <w:numPr>
          <w:ilvl w:val="0"/>
          <w:numId w:val="0"/>
        </w:numPr>
        <w:ind w:left="567"/>
      </w:pPr>
    </w:p>
    <w:p w14:paraId="5821B409" w14:textId="63585DDE" w:rsidR="007B56D1" w:rsidRPr="009B6FC7" w:rsidRDefault="006A39B1" w:rsidP="00CF24EE">
      <w:pPr>
        <w:pStyle w:val="Styl1"/>
        <w:jc w:val="center"/>
        <w:rPr>
          <w:sz w:val="24"/>
          <w:szCs w:val="24"/>
        </w:rPr>
      </w:pPr>
      <w:r w:rsidRPr="009B6FC7">
        <w:rPr>
          <w:sz w:val="24"/>
          <w:szCs w:val="24"/>
          <w:lang w:val="cs-CZ"/>
        </w:rPr>
        <w:t>Práva a povinnosti zhotovitele</w:t>
      </w:r>
    </w:p>
    <w:p w14:paraId="6CCA5157" w14:textId="77777777" w:rsidR="00CF24EE" w:rsidRPr="00BB51F8" w:rsidRDefault="00CF24EE" w:rsidP="00CF24EE">
      <w:pPr>
        <w:pStyle w:val="Styl1"/>
        <w:numPr>
          <w:ilvl w:val="0"/>
          <w:numId w:val="0"/>
        </w:numPr>
        <w:ind w:left="567"/>
        <w:rPr>
          <w:sz w:val="24"/>
          <w:szCs w:val="24"/>
        </w:rPr>
      </w:pPr>
    </w:p>
    <w:p w14:paraId="2004A0DA" w14:textId="78C4914B" w:rsidR="007B56D1" w:rsidRPr="00BB51F8" w:rsidRDefault="007B56D1" w:rsidP="007B56D1">
      <w:pPr>
        <w:pStyle w:val="Styl2"/>
        <w:rPr>
          <w:sz w:val="22"/>
          <w:szCs w:val="22"/>
        </w:rPr>
      </w:pPr>
      <w:r w:rsidRPr="00BB51F8">
        <w:rPr>
          <w:sz w:val="22"/>
          <w:szCs w:val="22"/>
        </w:rPr>
        <w:t>Zhotovitel se zavazuje provést dílo s odbornou péčí, v souladu s obecně závaznými právními předpisy, příslušným povolením a projektovou dokumentací.</w:t>
      </w:r>
    </w:p>
    <w:p w14:paraId="6C9B8E07" w14:textId="724772CA" w:rsidR="007B56D1" w:rsidRPr="00BB51F8" w:rsidRDefault="007B56D1" w:rsidP="007B56D1">
      <w:pPr>
        <w:pStyle w:val="Styl2"/>
        <w:rPr>
          <w:sz w:val="22"/>
          <w:szCs w:val="22"/>
        </w:rPr>
      </w:pPr>
      <w:r w:rsidRPr="00BB51F8">
        <w:rPr>
          <w:sz w:val="22"/>
          <w:szCs w:val="22"/>
        </w:rPr>
        <w:t>Zhotovitel povede po dobu provádění díla s přihlédnutím k jeho povaze</w:t>
      </w:r>
      <w:r w:rsidR="00D63090">
        <w:rPr>
          <w:sz w:val="22"/>
          <w:szCs w:val="22"/>
          <w:lang w:val="cs-CZ"/>
        </w:rPr>
        <w:t xml:space="preserve"> </w:t>
      </w:r>
      <w:r w:rsidRPr="00BB51F8">
        <w:rPr>
          <w:sz w:val="22"/>
          <w:szCs w:val="22"/>
        </w:rPr>
        <w:t xml:space="preserve">jednouchý deník  v rozsahu stanoveném </w:t>
      </w:r>
      <w:proofErr w:type="spellStart"/>
      <w:r w:rsidRPr="00BB51F8">
        <w:rPr>
          <w:sz w:val="22"/>
          <w:szCs w:val="22"/>
        </w:rPr>
        <w:t>vyhl</w:t>
      </w:r>
      <w:proofErr w:type="spellEnd"/>
      <w:r w:rsidRPr="00BB51F8">
        <w:rPr>
          <w:sz w:val="22"/>
          <w:szCs w:val="22"/>
        </w:rPr>
        <w:t>.</w:t>
      </w:r>
      <w:r>
        <w:rPr>
          <w:sz w:val="22"/>
          <w:szCs w:val="22"/>
          <w:lang w:val="cs-CZ"/>
        </w:rPr>
        <w:t xml:space="preserve"> </w:t>
      </w:r>
      <w:r w:rsidRPr="00BB51F8">
        <w:rPr>
          <w:sz w:val="22"/>
          <w:szCs w:val="22"/>
        </w:rPr>
        <w:t>č. 499/2006 Sb</w:t>
      </w:r>
      <w:r>
        <w:rPr>
          <w:sz w:val="22"/>
          <w:szCs w:val="22"/>
          <w:lang w:val="cs-CZ"/>
        </w:rPr>
        <w:t>. v platném znění</w:t>
      </w:r>
      <w:r w:rsidRPr="00BB51F8">
        <w:rPr>
          <w:sz w:val="22"/>
          <w:szCs w:val="22"/>
        </w:rPr>
        <w:t xml:space="preserve">. </w:t>
      </w:r>
    </w:p>
    <w:p w14:paraId="26A4A3A5" w14:textId="52905870" w:rsidR="007B56D1" w:rsidRDefault="007B56D1" w:rsidP="007B56D1">
      <w:pPr>
        <w:pStyle w:val="Styl2"/>
        <w:rPr>
          <w:sz w:val="22"/>
          <w:szCs w:val="22"/>
        </w:rPr>
      </w:pPr>
      <w:r w:rsidRPr="00BB51F8">
        <w:rPr>
          <w:sz w:val="22"/>
          <w:szCs w:val="22"/>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Zhotovitel je dále povinen upozornit objednatele bez zbytečného odkladu na skryté překážky v místě plnění. Jestliže nevhodné věci nebo pokyny nebo překážky v místě plnění brání řádnému provedení díla, je zhotovitel povinen jeho provádění v nezbytném rozsahu přerušit do doby výměny věcí nebo změny pokynů objednatele nebo písemného sdělení objednatele, že trvá na provádění díla s použitím předaných věcí a daných pokynů, nebo do doby dohody o změně rozsahu díla. O dobu, po kterou bylo nutno provádění díla přerušit, se prodlužuje lhůta stanovená pro jeho dokončení. </w:t>
      </w:r>
    </w:p>
    <w:p w14:paraId="553BFD2F" w14:textId="0C5675AD" w:rsidR="00350E81" w:rsidRPr="00350E81" w:rsidRDefault="00350E81" w:rsidP="00350E81">
      <w:pPr>
        <w:pStyle w:val="Styl2"/>
        <w:rPr>
          <w:sz w:val="22"/>
          <w:szCs w:val="22"/>
        </w:rPr>
      </w:pPr>
      <w:r w:rsidRPr="00350E81">
        <w:rPr>
          <w:sz w:val="22"/>
          <w:szCs w:val="22"/>
        </w:rPr>
        <w:t xml:space="preserve">Zhotovitel provede dílo osobně. Zhotovitel provede na předmětu jen ty práce, které jsou součástí díla podle čl. </w:t>
      </w:r>
      <w:r>
        <w:rPr>
          <w:sz w:val="22"/>
          <w:szCs w:val="22"/>
          <w:lang w:val="cs-CZ"/>
        </w:rPr>
        <w:t>2</w:t>
      </w:r>
      <w:r w:rsidRPr="00350E81">
        <w:rPr>
          <w:sz w:val="22"/>
          <w:szCs w:val="22"/>
        </w:rPr>
        <w:t xml:space="preserve">. této smlouvy. </w:t>
      </w:r>
    </w:p>
    <w:p w14:paraId="796CCFB5" w14:textId="77777777" w:rsidR="00350E81" w:rsidRPr="00350E81" w:rsidRDefault="00350E81" w:rsidP="00350E81">
      <w:pPr>
        <w:pStyle w:val="Styl2"/>
        <w:numPr>
          <w:ilvl w:val="0"/>
          <w:numId w:val="0"/>
        </w:numPr>
        <w:ind w:left="567"/>
        <w:rPr>
          <w:sz w:val="22"/>
          <w:szCs w:val="22"/>
        </w:rPr>
      </w:pPr>
      <w:r w:rsidRPr="00350E81">
        <w:rPr>
          <w:sz w:val="22"/>
          <w:szCs w:val="22"/>
        </w:rPr>
        <w:lastRenderedPageBreak/>
        <w:t xml:space="preserve">Zhotovitel nesmí předmět jinak užívat, svěřit do užívání třetí osobě nebo jej jiným způsobem svěřit do dispozice třetí osoby. </w:t>
      </w:r>
    </w:p>
    <w:p w14:paraId="787383EE" w14:textId="56960801" w:rsidR="00CF24EE" w:rsidRPr="00CF24EE" w:rsidRDefault="00D54DB4" w:rsidP="00CF24EE">
      <w:pPr>
        <w:pStyle w:val="Styl2"/>
        <w:rPr>
          <w:sz w:val="22"/>
          <w:szCs w:val="22"/>
        </w:rPr>
      </w:pPr>
      <w:r>
        <w:rPr>
          <w:sz w:val="22"/>
          <w:szCs w:val="22"/>
          <w:lang w:val="cs-CZ"/>
        </w:rPr>
        <w:t>Zhotovitel</w:t>
      </w:r>
      <w:r w:rsidR="00CF24EE" w:rsidRPr="00CF24EE">
        <w:rPr>
          <w:sz w:val="22"/>
          <w:szCs w:val="22"/>
        </w:rPr>
        <w:t xml:space="preserve"> v plné míře odpovídá za bezpečnost a ochranu zdraví při práci pracovníků, kteří</w:t>
      </w:r>
      <w:r w:rsidR="00CF24EE">
        <w:rPr>
          <w:sz w:val="22"/>
          <w:szCs w:val="22"/>
          <w:lang w:val="cs-CZ"/>
        </w:rPr>
        <w:t xml:space="preserve"> </w:t>
      </w:r>
      <w:r w:rsidR="00CF24EE" w:rsidRPr="00CF24EE">
        <w:rPr>
          <w:sz w:val="22"/>
          <w:szCs w:val="22"/>
        </w:rPr>
        <w:t>provádějí práci ve smyslu předmětu smlouvy, a zabezpečuje jejich vybavení ochrannými</w:t>
      </w:r>
      <w:r w:rsidR="00CF24EE">
        <w:rPr>
          <w:sz w:val="22"/>
          <w:szCs w:val="22"/>
          <w:lang w:val="cs-CZ"/>
        </w:rPr>
        <w:t xml:space="preserve"> </w:t>
      </w:r>
      <w:r w:rsidR="00CF24EE" w:rsidRPr="00CF24EE">
        <w:rPr>
          <w:sz w:val="22"/>
          <w:szCs w:val="22"/>
        </w:rPr>
        <w:t>pomůckami. Zhotovitel se zavazuje dodržovat předpisy upravující bezpečnost a ochranu zdraví př</w:t>
      </w:r>
      <w:r w:rsidR="00CF24EE">
        <w:rPr>
          <w:sz w:val="22"/>
          <w:szCs w:val="22"/>
          <w:lang w:val="cs-CZ"/>
        </w:rPr>
        <w:t xml:space="preserve">i </w:t>
      </w:r>
      <w:r w:rsidR="00CF24EE" w:rsidRPr="00CF24EE">
        <w:rPr>
          <w:sz w:val="22"/>
          <w:szCs w:val="22"/>
        </w:rPr>
        <w:t>práci („BOZP“) a požární ochranu („PO“).</w:t>
      </w:r>
      <w:r w:rsidR="00CF24EE" w:rsidRPr="00CF24EE">
        <w:rPr>
          <w:sz w:val="22"/>
          <w:szCs w:val="22"/>
        </w:rPr>
        <w:cr/>
      </w:r>
    </w:p>
    <w:p w14:paraId="1526C996" w14:textId="289F5B3C" w:rsidR="007B56D1" w:rsidRDefault="007B56D1" w:rsidP="00CF24EE">
      <w:pPr>
        <w:pStyle w:val="Styl1"/>
        <w:jc w:val="center"/>
        <w:rPr>
          <w:sz w:val="24"/>
          <w:szCs w:val="24"/>
        </w:rPr>
      </w:pPr>
      <w:r w:rsidRPr="00BB51F8">
        <w:rPr>
          <w:sz w:val="24"/>
          <w:szCs w:val="24"/>
        </w:rPr>
        <w:t>Práva a povinnosti objednatele</w:t>
      </w:r>
    </w:p>
    <w:p w14:paraId="047BE48B" w14:textId="77777777" w:rsidR="00CF24EE" w:rsidRPr="00BB51F8" w:rsidRDefault="00CF24EE" w:rsidP="00CF24EE">
      <w:pPr>
        <w:pStyle w:val="Styl1"/>
        <w:numPr>
          <w:ilvl w:val="0"/>
          <w:numId w:val="0"/>
        </w:numPr>
        <w:ind w:left="567"/>
        <w:rPr>
          <w:sz w:val="24"/>
          <w:szCs w:val="24"/>
        </w:rPr>
      </w:pPr>
    </w:p>
    <w:p w14:paraId="0C102E67" w14:textId="77777777" w:rsidR="007B56D1" w:rsidRPr="00BB51F8" w:rsidRDefault="007B56D1" w:rsidP="007B56D1">
      <w:pPr>
        <w:pStyle w:val="Styl2"/>
        <w:rPr>
          <w:sz w:val="22"/>
          <w:szCs w:val="22"/>
        </w:rPr>
      </w:pPr>
      <w:r w:rsidRPr="00BB51F8">
        <w:rPr>
          <w:sz w:val="22"/>
          <w:szCs w:val="22"/>
        </w:rPr>
        <w:t>Objednatel se zavazuje spolupracovat při provádění díla se zhotovitelem, zejména:</w:t>
      </w:r>
    </w:p>
    <w:p w14:paraId="5C6E6E43" w14:textId="77777777" w:rsidR="007B56D1" w:rsidRDefault="007B56D1" w:rsidP="007B56D1">
      <w:pPr>
        <w:pStyle w:val="Styl1"/>
        <w:numPr>
          <w:ilvl w:val="0"/>
          <w:numId w:val="2"/>
        </w:numPr>
        <w:spacing w:before="0" w:after="0"/>
        <w:jc w:val="both"/>
        <w:rPr>
          <w:b w:val="0"/>
          <w:smallCaps w:val="0"/>
          <w:sz w:val="22"/>
          <w:szCs w:val="22"/>
        </w:rPr>
      </w:pPr>
      <w:r w:rsidRPr="00BB51F8">
        <w:rPr>
          <w:b w:val="0"/>
          <w:smallCaps w:val="0"/>
          <w:sz w:val="22"/>
          <w:szCs w:val="22"/>
        </w:rPr>
        <w:t>předat zhotoviteli místo plnění ve stavu umožňujícím řádné plnění díla,</w:t>
      </w:r>
    </w:p>
    <w:p w14:paraId="1388DE14" w14:textId="77777777" w:rsidR="007B56D1" w:rsidRPr="00BB51F8" w:rsidRDefault="007B56D1" w:rsidP="007B56D1">
      <w:pPr>
        <w:pStyle w:val="Styl1"/>
        <w:numPr>
          <w:ilvl w:val="0"/>
          <w:numId w:val="2"/>
        </w:numPr>
        <w:spacing w:before="0" w:after="0"/>
        <w:jc w:val="both"/>
        <w:rPr>
          <w:b w:val="0"/>
          <w:smallCaps w:val="0"/>
          <w:sz w:val="22"/>
          <w:szCs w:val="22"/>
        </w:rPr>
      </w:pPr>
      <w:r>
        <w:rPr>
          <w:b w:val="0"/>
          <w:smallCaps w:val="0"/>
          <w:sz w:val="22"/>
          <w:szCs w:val="22"/>
          <w:lang w:val="cs-CZ"/>
        </w:rPr>
        <w:t>umožnit zhotoviteli plynulé a nerušené provádění díla,</w:t>
      </w:r>
    </w:p>
    <w:p w14:paraId="04BC61A9" w14:textId="77777777" w:rsidR="007B56D1" w:rsidRPr="00BB51F8" w:rsidRDefault="007B56D1" w:rsidP="007B56D1">
      <w:pPr>
        <w:pStyle w:val="Styl1"/>
        <w:numPr>
          <w:ilvl w:val="0"/>
          <w:numId w:val="2"/>
        </w:numPr>
        <w:spacing w:before="0" w:after="0"/>
        <w:jc w:val="both"/>
        <w:rPr>
          <w:b w:val="0"/>
          <w:smallCaps w:val="0"/>
          <w:sz w:val="22"/>
          <w:szCs w:val="22"/>
        </w:rPr>
      </w:pPr>
      <w:r w:rsidRPr="00BB51F8">
        <w:rPr>
          <w:b w:val="0"/>
          <w:smallCaps w:val="0"/>
          <w:sz w:val="22"/>
          <w:szCs w:val="22"/>
        </w:rPr>
        <w:t>umožnit pracovníkům zhotovitele, kteří budou dílo realizovat, vstup do všech prostor potřebných pro řádné splnění závazků zhotovitele z této smlouvy,</w:t>
      </w:r>
    </w:p>
    <w:p w14:paraId="49B7B90B" w14:textId="77777777" w:rsidR="007B56D1" w:rsidRPr="00BB51F8" w:rsidRDefault="007B56D1" w:rsidP="007B56D1">
      <w:pPr>
        <w:pStyle w:val="Styl1"/>
        <w:numPr>
          <w:ilvl w:val="0"/>
          <w:numId w:val="2"/>
        </w:numPr>
        <w:spacing w:before="0" w:after="0"/>
        <w:jc w:val="both"/>
        <w:rPr>
          <w:b w:val="0"/>
          <w:sz w:val="22"/>
          <w:szCs w:val="22"/>
        </w:rPr>
      </w:pPr>
      <w:r w:rsidRPr="00BB51F8">
        <w:rPr>
          <w:b w:val="0"/>
          <w:smallCaps w:val="0"/>
          <w:sz w:val="22"/>
          <w:szCs w:val="22"/>
        </w:rPr>
        <w:t xml:space="preserve">poskytnout zhotoviteli </w:t>
      </w:r>
      <w:r>
        <w:rPr>
          <w:b w:val="0"/>
          <w:smallCaps w:val="0"/>
          <w:sz w:val="22"/>
          <w:szCs w:val="22"/>
          <w:lang w:val="cs-CZ"/>
        </w:rPr>
        <w:t xml:space="preserve">bez zbytečného odkladu </w:t>
      </w:r>
      <w:r w:rsidRPr="00BB51F8">
        <w:rPr>
          <w:b w:val="0"/>
          <w:smallCaps w:val="0"/>
          <w:sz w:val="22"/>
          <w:szCs w:val="22"/>
        </w:rPr>
        <w:t xml:space="preserve">veškerou součinnost, kterou lze po </w:t>
      </w:r>
      <w:r>
        <w:rPr>
          <w:b w:val="0"/>
          <w:smallCaps w:val="0"/>
          <w:sz w:val="22"/>
          <w:szCs w:val="22"/>
          <w:lang w:val="cs-CZ"/>
        </w:rPr>
        <w:t>ob</w:t>
      </w:r>
      <w:r w:rsidRPr="00BB51F8">
        <w:rPr>
          <w:b w:val="0"/>
          <w:smallCaps w:val="0"/>
          <w:sz w:val="22"/>
          <w:szCs w:val="22"/>
        </w:rPr>
        <w:t>jednateli spravedlivě požadovat při provádění díla.</w:t>
      </w:r>
    </w:p>
    <w:p w14:paraId="2842AF71" w14:textId="49194FBD" w:rsidR="007B56D1" w:rsidRPr="00643CFC" w:rsidRDefault="007B56D1" w:rsidP="007B56D1">
      <w:pPr>
        <w:pStyle w:val="Styl2"/>
        <w:rPr>
          <w:sz w:val="22"/>
          <w:szCs w:val="22"/>
        </w:rPr>
      </w:pPr>
      <w:r w:rsidRPr="00643CFC">
        <w:rPr>
          <w:sz w:val="22"/>
          <w:szCs w:val="22"/>
        </w:rPr>
        <w:t>V případě prodlení objednatele s plněním kterékol</w:t>
      </w:r>
      <w:r>
        <w:rPr>
          <w:sz w:val="22"/>
          <w:szCs w:val="22"/>
        </w:rPr>
        <w:t>iv povinnosti uvedené v článku 7</w:t>
      </w:r>
      <w:r w:rsidRPr="00643CFC">
        <w:rPr>
          <w:sz w:val="22"/>
          <w:szCs w:val="22"/>
        </w:rPr>
        <w:t>.1. této smlouvy není zhotovitel v prodlení s</w:t>
      </w:r>
      <w:r>
        <w:rPr>
          <w:sz w:val="22"/>
          <w:szCs w:val="22"/>
        </w:rPr>
        <w:t> </w:t>
      </w:r>
      <w:r>
        <w:rPr>
          <w:sz w:val="22"/>
          <w:szCs w:val="22"/>
          <w:lang w:val="cs-CZ"/>
        </w:rPr>
        <w:t>plněním předmětu této smlouvy</w:t>
      </w:r>
      <w:r w:rsidRPr="00643CFC">
        <w:rPr>
          <w:sz w:val="22"/>
          <w:szCs w:val="22"/>
        </w:rPr>
        <w:t xml:space="preserve">. </w:t>
      </w:r>
      <w:r>
        <w:rPr>
          <w:sz w:val="22"/>
          <w:szCs w:val="22"/>
          <w:lang w:val="cs-CZ"/>
        </w:rPr>
        <w:t xml:space="preserve">Sjednané termíny k plnění povinností zhotovitele (zejména doba provedení díla či jeho části) se v takovém případě posouvají o dobu, po kterou byl objednatel v prodlení s plněním svých povinností dle tohoto článku. </w:t>
      </w:r>
    </w:p>
    <w:p w14:paraId="215150BA" w14:textId="1FFB5083" w:rsidR="007B56D1" w:rsidRDefault="007B56D1" w:rsidP="007B56D1">
      <w:pPr>
        <w:pStyle w:val="Styl2"/>
        <w:rPr>
          <w:sz w:val="22"/>
          <w:szCs w:val="22"/>
        </w:rPr>
      </w:pPr>
      <w:r w:rsidRPr="00BB51F8">
        <w:rPr>
          <w:sz w:val="22"/>
          <w:szCs w:val="22"/>
        </w:rPr>
        <w:t>Objednatel je oprávněn kontrolovat provádění díla. Zjistí-li, že zhotovitel provádí dílo v rozporu se svými povinnostmi vyplývajícími z této smlouvy, je objednatel oprávněn dožadovat se toho, aby zhotovitel odstranil vzniklé vady a dílo prováděl řádným způsobem.</w:t>
      </w:r>
    </w:p>
    <w:p w14:paraId="074C64EB" w14:textId="77777777" w:rsidR="00CF24EE" w:rsidRPr="00BB51F8" w:rsidRDefault="00CF24EE" w:rsidP="00CF24EE">
      <w:pPr>
        <w:pStyle w:val="Styl2"/>
        <w:numPr>
          <w:ilvl w:val="0"/>
          <w:numId w:val="0"/>
        </w:numPr>
        <w:ind w:left="567"/>
        <w:rPr>
          <w:sz w:val="22"/>
          <w:szCs w:val="22"/>
        </w:rPr>
      </w:pPr>
    </w:p>
    <w:p w14:paraId="4792BEC5" w14:textId="18C84F1C" w:rsidR="007B56D1" w:rsidRDefault="007B56D1" w:rsidP="00CF24EE">
      <w:pPr>
        <w:pStyle w:val="Styl1"/>
        <w:jc w:val="center"/>
        <w:rPr>
          <w:sz w:val="24"/>
          <w:szCs w:val="24"/>
        </w:rPr>
      </w:pPr>
      <w:r w:rsidRPr="00BB51F8">
        <w:rPr>
          <w:sz w:val="24"/>
          <w:szCs w:val="24"/>
        </w:rPr>
        <w:t>Záruční doba, odpovědnost za vady</w:t>
      </w:r>
    </w:p>
    <w:p w14:paraId="578FA070" w14:textId="77777777" w:rsidR="00CF24EE" w:rsidRPr="00BB51F8" w:rsidRDefault="00CF24EE" w:rsidP="00CF24EE">
      <w:pPr>
        <w:pStyle w:val="Styl1"/>
        <w:numPr>
          <w:ilvl w:val="0"/>
          <w:numId w:val="0"/>
        </w:numPr>
        <w:ind w:left="567"/>
        <w:rPr>
          <w:sz w:val="24"/>
          <w:szCs w:val="24"/>
        </w:rPr>
      </w:pPr>
    </w:p>
    <w:p w14:paraId="04266E4A" w14:textId="77777777" w:rsidR="00C644CC" w:rsidRPr="00C644CC" w:rsidRDefault="00C644CC" w:rsidP="00C644CC">
      <w:pPr>
        <w:pStyle w:val="Styl2"/>
        <w:rPr>
          <w:sz w:val="22"/>
          <w:szCs w:val="22"/>
        </w:rPr>
      </w:pPr>
      <w:r w:rsidRPr="00C644CC">
        <w:rPr>
          <w:sz w:val="22"/>
          <w:szCs w:val="22"/>
        </w:rPr>
        <w:t>Dílo má vady, neodpovídá-li smlouvě.</w:t>
      </w:r>
    </w:p>
    <w:p w14:paraId="5161B305" w14:textId="77777777" w:rsidR="00C644CC" w:rsidRPr="00C644CC" w:rsidRDefault="00C644CC" w:rsidP="00C644CC">
      <w:pPr>
        <w:pStyle w:val="Styl2"/>
        <w:rPr>
          <w:sz w:val="22"/>
          <w:szCs w:val="22"/>
        </w:rPr>
      </w:pPr>
      <w:r w:rsidRPr="00C644CC">
        <w:rPr>
          <w:sz w:val="22"/>
          <w:szCs w:val="22"/>
        </w:rPr>
        <w:t>Zhotovitel odpovídá za vady, jež má dílo v době jeho předání.</w:t>
      </w:r>
    </w:p>
    <w:p w14:paraId="2C1DB21E" w14:textId="77777777" w:rsidR="00C644CC" w:rsidRPr="00C644CC" w:rsidRDefault="00C644CC" w:rsidP="00C644CC">
      <w:pPr>
        <w:pStyle w:val="Styl2"/>
        <w:rPr>
          <w:sz w:val="22"/>
          <w:szCs w:val="22"/>
        </w:rPr>
      </w:pPr>
      <w:r w:rsidRPr="00C644CC">
        <w:rPr>
          <w:sz w:val="22"/>
          <w:szCs w:val="22"/>
        </w:rPr>
        <w:t>Objednatel je oprávněn zadržet cenu díla nebo její část ve výši odpovídající odhadem přiměřeně právu objednatele na slevu z ceny díla z důvodu vadného plnění. Nedostává se tak do prodlení se splněním svého závazku zaplatit cenu díla ohledně zadržované ceny díla nebo její části.</w:t>
      </w:r>
    </w:p>
    <w:p w14:paraId="0E0F78D8" w14:textId="55DE366A" w:rsidR="007B56D1" w:rsidRDefault="007B56D1" w:rsidP="007B56D1">
      <w:pPr>
        <w:pStyle w:val="Styl2"/>
        <w:rPr>
          <w:sz w:val="22"/>
          <w:szCs w:val="22"/>
        </w:rPr>
      </w:pPr>
      <w:r w:rsidRPr="00BB51F8">
        <w:rPr>
          <w:sz w:val="22"/>
          <w:szCs w:val="22"/>
        </w:rPr>
        <w:t>Zhotovitel odpovídá za vady, které se vyskytnou v záruční době na technologická zařízení v </w:t>
      </w:r>
      <w:r w:rsidRPr="00CF24EE">
        <w:rPr>
          <w:sz w:val="22"/>
          <w:szCs w:val="22"/>
        </w:rPr>
        <w:t>délce</w:t>
      </w:r>
      <w:r w:rsidR="002A62ED">
        <w:rPr>
          <w:sz w:val="22"/>
          <w:szCs w:val="22"/>
          <w:lang w:val="cs-CZ"/>
        </w:rPr>
        <w:t xml:space="preserve"> 24</w:t>
      </w:r>
      <w:r w:rsidRPr="00CF24EE">
        <w:rPr>
          <w:sz w:val="22"/>
          <w:szCs w:val="22"/>
        </w:rPr>
        <w:t xml:space="preserve"> měsíců, na montáž technologií v délce </w:t>
      </w:r>
      <w:r w:rsidR="002A62ED" w:rsidRPr="002A62ED">
        <w:rPr>
          <w:color w:val="000000" w:themeColor="text1"/>
          <w:sz w:val="22"/>
          <w:szCs w:val="22"/>
          <w:lang w:val="cs-CZ"/>
        </w:rPr>
        <w:t>24</w:t>
      </w:r>
      <w:r w:rsidRPr="002A62ED">
        <w:rPr>
          <w:color w:val="000000" w:themeColor="text1"/>
          <w:sz w:val="22"/>
          <w:szCs w:val="22"/>
        </w:rPr>
        <w:t xml:space="preserve"> </w:t>
      </w:r>
      <w:r w:rsidRPr="00CF24EE">
        <w:rPr>
          <w:sz w:val="22"/>
          <w:szCs w:val="22"/>
        </w:rPr>
        <w:t>měsíců</w:t>
      </w:r>
      <w:r w:rsidRPr="00BB51F8">
        <w:rPr>
          <w:sz w:val="22"/>
          <w:szCs w:val="22"/>
        </w:rPr>
        <w:t xml:space="preserve">. Odpovědnost se nevztahuje na vady způsobené vyšší mocí, neodborným zásahem do díla, užíváním díla v rozporu s návodem k obsluze nebo nešetrným zacházením apod. Záruční doba počíná běžet dnem předání a převzetí předmětu díla. </w:t>
      </w:r>
    </w:p>
    <w:p w14:paraId="421B1DB0" w14:textId="77777777" w:rsidR="00C644CC" w:rsidRPr="00C644CC" w:rsidRDefault="00C644CC" w:rsidP="00C644CC">
      <w:pPr>
        <w:pStyle w:val="Styl2"/>
        <w:rPr>
          <w:sz w:val="22"/>
          <w:szCs w:val="22"/>
        </w:rPr>
      </w:pPr>
      <w:r w:rsidRPr="00C644CC">
        <w:rPr>
          <w:sz w:val="22"/>
          <w:szCs w:val="22"/>
        </w:rPr>
        <w:t xml:space="preserve">Je-li vadné plnění podstatným porušením smlouvy ve smyslu § 2002 odst.1 věty druhé občanského zákoníku má objednatel vůči zhotoviteli podle své volby tato práva z odpovědnosti za vady a za jakost: </w:t>
      </w:r>
    </w:p>
    <w:p w14:paraId="254ED3A3" w14:textId="77777777" w:rsidR="00C644CC" w:rsidRPr="00C644CC" w:rsidRDefault="00C644CC" w:rsidP="00C644CC">
      <w:pPr>
        <w:pStyle w:val="Styl2"/>
        <w:numPr>
          <w:ilvl w:val="1"/>
          <w:numId w:val="7"/>
        </w:numPr>
        <w:rPr>
          <w:sz w:val="22"/>
          <w:szCs w:val="22"/>
        </w:rPr>
      </w:pPr>
      <w:r w:rsidRPr="00C644CC">
        <w:rPr>
          <w:sz w:val="22"/>
          <w:szCs w:val="22"/>
        </w:rPr>
        <w:lastRenderedPageBreak/>
        <w:t>právo na bezplatné odstranění reklamovaných vad provedením nového díla, pokud dílo vykazuje podstatné vady bránící užívání,</w:t>
      </w:r>
    </w:p>
    <w:p w14:paraId="5C19E0DD" w14:textId="77777777" w:rsidR="00C644CC" w:rsidRPr="00C644CC" w:rsidRDefault="00C644CC" w:rsidP="00C644CC">
      <w:pPr>
        <w:pStyle w:val="Styl2"/>
        <w:numPr>
          <w:ilvl w:val="1"/>
          <w:numId w:val="7"/>
        </w:numPr>
        <w:rPr>
          <w:sz w:val="22"/>
          <w:szCs w:val="22"/>
        </w:rPr>
      </w:pPr>
      <w:r w:rsidRPr="00C644CC">
        <w:rPr>
          <w:sz w:val="22"/>
          <w:szCs w:val="22"/>
        </w:rPr>
        <w:t>právo na bezplatné odstranění reklamovaných vad opravou předmětu díla,</w:t>
      </w:r>
    </w:p>
    <w:p w14:paraId="67D47784" w14:textId="77777777" w:rsidR="00C644CC" w:rsidRPr="00C644CC" w:rsidRDefault="00C644CC" w:rsidP="00C644CC">
      <w:pPr>
        <w:pStyle w:val="Styl2"/>
        <w:numPr>
          <w:ilvl w:val="1"/>
          <w:numId w:val="7"/>
        </w:numPr>
        <w:rPr>
          <w:sz w:val="22"/>
          <w:szCs w:val="22"/>
        </w:rPr>
      </w:pPr>
      <w:r w:rsidRPr="00C644CC">
        <w:rPr>
          <w:sz w:val="22"/>
          <w:szCs w:val="22"/>
        </w:rPr>
        <w:t>právo na přiměřenou slevu z ceny díla, nebo</w:t>
      </w:r>
    </w:p>
    <w:p w14:paraId="5CF9FF1C" w14:textId="77777777" w:rsidR="00C644CC" w:rsidRPr="00C644CC" w:rsidRDefault="00C644CC" w:rsidP="00C644CC">
      <w:pPr>
        <w:pStyle w:val="Styl2"/>
        <w:numPr>
          <w:ilvl w:val="1"/>
          <w:numId w:val="7"/>
        </w:numPr>
        <w:rPr>
          <w:sz w:val="22"/>
          <w:szCs w:val="22"/>
        </w:rPr>
      </w:pPr>
      <w:r w:rsidRPr="00C644CC">
        <w:rPr>
          <w:sz w:val="22"/>
          <w:szCs w:val="22"/>
        </w:rPr>
        <w:t>odstoupit od smlouvy.</w:t>
      </w:r>
    </w:p>
    <w:p w14:paraId="7DBCAE2F" w14:textId="77777777" w:rsidR="00C644CC" w:rsidRPr="00C644CC" w:rsidRDefault="00C644CC" w:rsidP="00C644CC">
      <w:pPr>
        <w:pStyle w:val="Styl2"/>
        <w:numPr>
          <w:ilvl w:val="0"/>
          <w:numId w:val="0"/>
        </w:numPr>
        <w:ind w:left="567"/>
        <w:rPr>
          <w:sz w:val="22"/>
          <w:szCs w:val="22"/>
        </w:rPr>
      </w:pPr>
      <w:r w:rsidRPr="00C644CC">
        <w:rPr>
          <w:sz w:val="22"/>
          <w:szCs w:val="22"/>
        </w:rPr>
        <w:t>Objednatel sdělí zhotoviteli, jaké právo si zvolil, při uplatnění vad, nebo bez zbytečného odkladu po uplatnění vad. Provedenou volbu nemůže objednatel změnit bez souhlasu zhotovitele; to neplatí, žádal-li objednatel opravu vady, která se ukáže jako neopravitelná.</w:t>
      </w:r>
    </w:p>
    <w:p w14:paraId="4A73392F" w14:textId="77777777" w:rsidR="00C644CC" w:rsidRPr="00C644CC" w:rsidRDefault="00C644CC" w:rsidP="00C644CC">
      <w:pPr>
        <w:pStyle w:val="Styl2"/>
        <w:numPr>
          <w:ilvl w:val="0"/>
          <w:numId w:val="0"/>
        </w:numPr>
        <w:ind w:left="567"/>
        <w:rPr>
          <w:sz w:val="22"/>
          <w:szCs w:val="22"/>
        </w:rPr>
      </w:pPr>
      <w:r w:rsidRPr="00C644CC">
        <w:rPr>
          <w:sz w:val="22"/>
          <w:szCs w:val="22"/>
        </w:rPr>
        <w:t>V případě, že se strany nedohodnou na termínu odstranění vad opravou předmětu díla platí, že zhotovitel je povinen vady odstranit nejpozději do 30 dnů.</w:t>
      </w:r>
    </w:p>
    <w:p w14:paraId="4165A082" w14:textId="77777777" w:rsidR="00C644CC" w:rsidRPr="00C644CC" w:rsidRDefault="00C644CC" w:rsidP="00C644CC">
      <w:pPr>
        <w:pStyle w:val="Styl2"/>
        <w:rPr>
          <w:sz w:val="22"/>
          <w:szCs w:val="22"/>
        </w:rPr>
      </w:pPr>
      <w:r w:rsidRPr="00C644CC">
        <w:rPr>
          <w:sz w:val="22"/>
          <w:szCs w:val="22"/>
        </w:rPr>
        <w:t xml:space="preserve">Je-li vadné plnění nepodstatným porušením smlouvy, nebo neprovede-li objednatel volbu práva dle odst. 7 tohoto článku včas, má objednatel vůči zhotoviteli tato práva z odpovědnosti za vady a za jakost: </w:t>
      </w:r>
    </w:p>
    <w:p w14:paraId="72CB6C4C" w14:textId="123ED295" w:rsidR="00C644CC" w:rsidRPr="00C644CC" w:rsidRDefault="00C644CC" w:rsidP="00C644CC">
      <w:pPr>
        <w:pStyle w:val="Styl2"/>
        <w:numPr>
          <w:ilvl w:val="0"/>
          <w:numId w:val="0"/>
        </w:numPr>
        <w:ind w:left="567"/>
        <w:rPr>
          <w:sz w:val="22"/>
          <w:szCs w:val="22"/>
        </w:rPr>
      </w:pPr>
      <w:r w:rsidRPr="00C644CC">
        <w:rPr>
          <w:sz w:val="22"/>
          <w:szCs w:val="22"/>
        </w:rPr>
        <w:t xml:space="preserve"> a) právo na bezplatné odstranění reklamovaných vad anebo</w:t>
      </w:r>
    </w:p>
    <w:p w14:paraId="01068DFC" w14:textId="68F91070" w:rsidR="00C644CC" w:rsidRPr="00C644CC" w:rsidRDefault="00C644CC" w:rsidP="00C644CC">
      <w:pPr>
        <w:pStyle w:val="Styl2"/>
        <w:numPr>
          <w:ilvl w:val="0"/>
          <w:numId w:val="0"/>
        </w:numPr>
        <w:ind w:left="567"/>
        <w:rPr>
          <w:sz w:val="22"/>
          <w:szCs w:val="22"/>
        </w:rPr>
      </w:pPr>
      <w:r>
        <w:rPr>
          <w:sz w:val="22"/>
          <w:szCs w:val="22"/>
          <w:lang w:val="cs-CZ"/>
        </w:rPr>
        <w:t xml:space="preserve"> </w:t>
      </w:r>
      <w:r w:rsidRPr="00C644CC">
        <w:rPr>
          <w:sz w:val="22"/>
          <w:szCs w:val="22"/>
        </w:rPr>
        <w:t>b) právo na přiměřenou slevu z ceny díla.</w:t>
      </w:r>
    </w:p>
    <w:p w14:paraId="73819F16" w14:textId="77777777" w:rsidR="00C644CC" w:rsidRPr="00C644CC" w:rsidRDefault="00C644CC" w:rsidP="00C644CC">
      <w:pPr>
        <w:pStyle w:val="Styl2"/>
        <w:numPr>
          <w:ilvl w:val="0"/>
          <w:numId w:val="0"/>
        </w:numPr>
        <w:ind w:left="567"/>
        <w:rPr>
          <w:sz w:val="22"/>
          <w:szCs w:val="22"/>
        </w:rPr>
      </w:pPr>
      <w:r w:rsidRPr="00C644CC">
        <w:rPr>
          <w:sz w:val="22"/>
          <w:szCs w:val="22"/>
        </w:rPr>
        <w:t>V případě, že se strany nedohodnou na termínu odstranění vad, platí, že zhotovitel je povinen vady odstranit nejpozději do 30 dnů.</w:t>
      </w:r>
    </w:p>
    <w:p w14:paraId="4EC10514" w14:textId="77777777" w:rsidR="00C644CC" w:rsidRPr="00C644CC" w:rsidRDefault="00C644CC" w:rsidP="00C644CC">
      <w:pPr>
        <w:pStyle w:val="Styl2"/>
        <w:rPr>
          <w:sz w:val="22"/>
          <w:szCs w:val="22"/>
        </w:rPr>
      </w:pPr>
      <w:r w:rsidRPr="00C644CC">
        <w:rPr>
          <w:sz w:val="22"/>
          <w:szCs w:val="22"/>
        </w:rPr>
        <w:t xml:space="preserve">Smluvní strany se dohodly na tom, že objednatel je oprávněn si zvolit, zda vadu odstraní zhotovitel nebo objednatel sám nebo prostřednictvím třetích osob s tím, že zhotovitel je povinen uhradit náklady na odstranění vady po předložení vyúčtování, </w:t>
      </w:r>
    </w:p>
    <w:p w14:paraId="5DECBFD5" w14:textId="77777777" w:rsidR="00C644CC" w:rsidRPr="00C644CC" w:rsidRDefault="00C644CC" w:rsidP="00C644CC">
      <w:pPr>
        <w:pStyle w:val="Styl2"/>
        <w:rPr>
          <w:sz w:val="22"/>
          <w:szCs w:val="22"/>
        </w:rPr>
      </w:pPr>
      <w:r w:rsidRPr="00C644CC">
        <w:rPr>
          <w:sz w:val="22"/>
          <w:szCs w:val="22"/>
        </w:rPr>
        <w:t>Neodstraní-li zhotovitel vadu včas nebo vadu odmítne odstranit, může objednatel požadovat slevu z ceny díla, anebo může od smlouvy odstoupit. Provedenou volbu nemůže objednatel změnit bez souhlasu zhotovitele.</w:t>
      </w:r>
    </w:p>
    <w:p w14:paraId="2B24FF5E" w14:textId="77777777" w:rsidR="00C644CC" w:rsidRPr="00C644CC" w:rsidRDefault="00C644CC" w:rsidP="00C644CC">
      <w:pPr>
        <w:pStyle w:val="Styl2"/>
        <w:rPr>
          <w:sz w:val="22"/>
          <w:szCs w:val="22"/>
        </w:rPr>
      </w:pPr>
      <w:r w:rsidRPr="00C644CC">
        <w:rPr>
          <w:sz w:val="22"/>
          <w:szCs w:val="22"/>
        </w:rPr>
        <w:t>Uplatněním práv dle odst. 7. a 8. tohoto článku nezaniká právo na náhradu škody či jiné sankce.</w:t>
      </w:r>
    </w:p>
    <w:p w14:paraId="456580EE" w14:textId="77777777" w:rsidR="00C644CC" w:rsidRPr="00C644CC" w:rsidRDefault="00C644CC" w:rsidP="00C644CC">
      <w:pPr>
        <w:pStyle w:val="Styl2"/>
        <w:rPr>
          <w:sz w:val="22"/>
          <w:szCs w:val="22"/>
        </w:rPr>
      </w:pPr>
      <w:r w:rsidRPr="00C644CC">
        <w:rPr>
          <w:sz w:val="22"/>
          <w:szCs w:val="22"/>
        </w:rPr>
        <w:t>Jakékoliv finanční nároky dle odst. 7. a 8. tohoto článku je objednatel oprávněn uhradit ze zadržené ceny díla nebo její části dle odst. 3 tohoto článku.</w:t>
      </w:r>
    </w:p>
    <w:p w14:paraId="0B40B986" w14:textId="77777777" w:rsidR="00C644CC" w:rsidRPr="00BB51F8" w:rsidRDefault="00C644CC" w:rsidP="00C644CC">
      <w:pPr>
        <w:pStyle w:val="Styl2"/>
        <w:numPr>
          <w:ilvl w:val="0"/>
          <w:numId w:val="0"/>
        </w:numPr>
        <w:ind w:left="567"/>
        <w:rPr>
          <w:sz w:val="22"/>
          <w:szCs w:val="22"/>
        </w:rPr>
      </w:pPr>
    </w:p>
    <w:p w14:paraId="07BAF9D8" w14:textId="77777777" w:rsidR="00CF24EE" w:rsidRPr="00BB51F8" w:rsidRDefault="00CF24EE" w:rsidP="00CF24EE">
      <w:pPr>
        <w:pStyle w:val="Styl2"/>
        <w:numPr>
          <w:ilvl w:val="0"/>
          <w:numId w:val="0"/>
        </w:numPr>
        <w:ind w:left="567"/>
        <w:rPr>
          <w:sz w:val="22"/>
          <w:szCs w:val="22"/>
        </w:rPr>
      </w:pPr>
    </w:p>
    <w:p w14:paraId="51CE6A80" w14:textId="2B0F7BEE" w:rsidR="007B56D1" w:rsidRDefault="007B56D1" w:rsidP="00CF24EE">
      <w:pPr>
        <w:pStyle w:val="Styl1"/>
        <w:jc w:val="center"/>
        <w:rPr>
          <w:sz w:val="24"/>
          <w:szCs w:val="24"/>
        </w:rPr>
      </w:pPr>
      <w:r w:rsidRPr="00BB51F8">
        <w:rPr>
          <w:sz w:val="24"/>
          <w:szCs w:val="24"/>
        </w:rPr>
        <w:t>Povinnost mlčenlivosti a ochrana důvěrných informací</w:t>
      </w:r>
    </w:p>
    <w:p w14:paraId="0C12369A" w14:textId="77777777" w:rsidR="00CF24EE" w:rsidRPr="00BB51F8" w:rsidRDefault="00CF24EE" w:rsidP="00CF24EE">
      <w:pPr>
        <w:pStyle w:val="Styl1"/>
        <w:numPr>
          <w:ilvl w:val="0"/>
          <w:numId w:val="0"/>
        </w:numPr>
        <w:ind w:left="567"/>
        <w:rPr>
          <w:sz w:val="24"/>
          <w:szCs w:val="24"/>
        </w:rPr>
      </w:pPr>
    </w:p>
    <w:p w14:paraId="76D88491" w14:textId="77777777" w:rsidR="007B56D1" w:rsidRPr="00BB51F8" w:rsidRDefault="007B56D1" w:rsidP="007B56D1">
      <w:pPr>
        <w:pStyle w:val="Styl2"/>
        <w:rPr>
          <w:sz w:val="22"/>
          <w:szCs w:val="22"/>
        </w:rPr>
      </w:pPr>
      <w:r w:rsidRPr="00BB51F8">
        <w:rPr>
          <w:sz w:val="22"/>
          <w:szCs w:val="22"/>
        </w:rPr>
        <w:t xml:space="preserve">Smluvní strany se vzájemně zavazují, že budou chránit před třetími osobami důvěrné informace a utajovat skutečnosti tvořící obchodní tajemství, které byly vzájemně smluvními stranami poskytnuty v souvislosti s touto smlouvou. Důvěrnými informacemi jsou vedle osobních údajů dle zákona č. 101/2000 Sb. rovněž informace tvořící obchodní tajemství podle § </w:t>
      </w:r>
      <w:r>
        <w:rPr>
          <w:sz w:val="22"/>
          <w:szCs w:val="22"/>
        </w:rPr>
        <w:t>504 občanského</w:t>
      </w:r>
      <w:r w:rsidRPr="00BB51F8">
        <w:rPr>
          <w:sz w:val="22"/>
          <w:szCs w:val="22"/>
        </w:rPr>
        <w:t xml:space="preserve"> zákoníku, nebo informace, které za důvěrné kterákoliv ze smluvních stran označí. Jestliže si smluvní strany vzájemně poskytnou důvěrné informace, nesmí je smluvní strana, které byly tyto důvěrné informace poskytnuty, zpřístupnit třetí osobě ani je použít v rozporu s jejich účelem pro své potřeby nebo potřeby třetích osob.</w:t>
      </w:r>
    </w:p>
    <w:p w14:paraId="6B62A73C" w14:textId="31C55CF5" w:rsidR="007B56D1" w:rsidRDefault="007B56D1" w:rsidP="007B56D1">
      <w:pPr>
        <w:pStyle w:val="Styl2"/>
        <w:rPr>
          <w:sz w:val="22"/>
          <w:szCs w:val="22"/>
        </w:rPr>
      </w:pPr>
      <w:r w:rsidRPr="00BB51F8">
        <w:rPr>
          <w:sz w:val="22"/>
          <w:szCs w:val="22"/>
        </w:rPr>
        <w:lastRenderedPageBreak/>
        <w:t>Smluvní strany se dále zavazují zachovávat zásady utajení v souladu se zákonem č. 412/2005 Sb. o ochraně utajovaných informací a o bezpečnostní způsobilosti ve znění pozdějších předpisů, týkají–</w:t>
      </w:r>
      <w:proofErr w:type="spellStart"/>
      <w:r w:rsidRPr="00BB51F8">
        <w:rPr>
          <w:sz w:val="22"/>
          <w:szCs w:val="22"/>
        </w:rPr>
        <w:t>li</w:t>
      </w:r>
      <w:proofErr w:type="spellEnd"/>
      <w:r w:rsidRPr="00BB51F8">
        <w:rPr>
          <w:sz w:val="22"/>
          <w:szCs w:val="22"/>
        </w:rPr>
        <w:t xml:space="preserve"> se tyto kterékoli z nich či místa provádění díla.</w:t>
      </w:r>
    </w:p>
    <w:p w14:paraId="7B8BE084" w14:textId="34022C52" w:rsidR="00CF24EE" w:rsidRDefault="00CF24EE" w:rsidP="00CF24EE">
      <w:pPr>
        <w:pStyle w:val="Styl2"/>
        <w:numPr>
          <w:ilvl w:val="0"/>
          <w:numId w:val="0"/>
        </w:numPr>
        <w:ind w:left="567"/>
        <w:rPr>
          <w:sz w:val="22"/>
          <w:szCs w:val="22"/>
        </w:rPr>
      </w:pPr>
    </w:p>
    <w:p w14:paraId="526B12AA" w14:textId="70B7EB88" w:rsidR="009B6FC7" w:rsidRDefault="009B6FC7" w:rsidP="00CF24EE">
      <w:pPr>
        <w:pStyle w:val="Styl2"/>
        <w:numPr>
          <w:ilvl w:val="0"/>
          <w:numId w:val="0"/>
        </w:numPr>
        <w:ind w:left="567"/>
        <w:rPr>
          <w:sz w:val="22"/>
          <w:szCs w:val="22"/>
        </w:rPr>
      </w:pPr>
    </w:p>
    <w:p w14:paraId="5AD3B033" w14:textId="77777777" w:rsidR="009B6FC7" w:rsidRPr="00BB51F8" w:rsidRDefault="009B6FC7" w:rsidP="00CF24EE">
      <w:pPr>
        <w:pStyle w:val="Styl2"/>
        <w:numPr>
          <w:ilvl w:val="0"/>
          <w:numId w:val="0"/>
        </w:numPr>
        <w:ind w:left="567"/>
        <w:rPr>
          <w:sz w:val="22"/>
          <w:szCs w:val="22"/>
        </w:rPr>
      </w:pPr>
    </w:p>
    <w:p w14:paraId="42B68CAD" w14:textId="40312D07" w:rsidR="007B56D1" w:rsidRPr="00CF24EE" w:rsidRDefault="007B56D1" w:rsidP="00CF24EE">
      <w:pPr>
        <w:pStyle w:val="Styl1"/>
        <w:jc w:val="center"/>
        <w:rPr>
          <w:sz w:val="24"/>
          <w:szCs w:val="24"/>
        </w:rPr>
      </w:pPr>
      <w:r w:rsidRPr="00BB51F8">
        <w:rPr>
          <w:sz w:val="24"/>
          <w:szCs w:val="24"/>
        </w:rPr>
        <w:t>Smluvní pokuty</w:t>
      </w:r>
      <w:r>
        <w:rPr>
          <w:sz w:val="24"/>
          <w:szCs w:val="24"/>
          <w:lang w:val="cs-CZ"/>
        </w:rPr>
        <w:t xml:space="preserve"> a náhrada újmy</w:t>
      </w:r>
    </w:p>
    <w:p w14:paraId="39992FCC" w14:textId="77777777" w:rsidR="00CF24EE" w:rsidRPr="00BB51F8" w:rsidRDefault="00CF24EE" w:rsidP="00CF24EE">
      <w:pPr>
        <w:pStyle w:val="Styl1"/>
        <w:numPr>
          <w:ilvl w:val="0"/>
          <w:numId w:val="0"/>
        </w:numPr>
        <w:ind w:left="567"/>
        <w:rPr>
          <w:sz w:val="24"/>
          <w:szCs w:val="24"/>
        </w:rPr>
      </w:pPr>
    </w:p>
    <w:p w14:paraId="703FA7A1" w14:textId="77777777" w:rsidR="007B56D1" w:rsidRPr="00BB51F8" w:rsidRDefault="007B56D1" w:rsidP="007B56D1">
      <w:pPr>
        <w:pStyle w:val="Styl2"/>
        <w:rPr>
          <w:sz w:val="22"/>
          <w:szCs w:val="22"/>
        </w:rPr>
      </w:pPr>
      <w:r w:rsidRPr="00BB51F8">
        <w:rPr>
          <w:sz w:val="22"/>
          <w:szCs w:val="22"/>
        </w:rPr>
        <w:t>V případě prodlení zhotovitele s předáním díla je objednatel oprávněn požadovat po zhotoviteli smluvní pokutu ve výši 0,</w:t>
      </w:r>
      <w:r>
        <w:rPr>
          <w:sz w:val="22"/>
          <w:szCs w:val="22"/>
          <w:lang w:val="cs-CZ"/>
        </w:rPr>
        <w:t xml:space="preserve">05 </w:t>
      </w:r>
      <w:r w:rsidRPr="00BB51F8">
        <w:rPr>
          <w:sz w:val="22"/>
          <w:szCs w:val="22"/>
        </w:rPr>
        <w:t xml:space="preserve">% ze sjednané ceny díla bez DPH za každý i započatý den prodlení. </w:t>
      </w:r>
    </w:p>
    <w:p w14:paraId="550EC313" w14:textId="77777777" w:rsidR="007B56D1" w:rsidRPr="00BB51F8" w:rsidRDefault="007B56D1" w:rsidP="007B56D1">
      <w:pPr>
        <w:pStyle w:val="Styl2"/>
        <w:rPr>
          <w:sz w:val="22"/>
          <w:szCs w:val="22"/>
        </w:rPr>
      </w:pPr>
      <w:r w:rsidRPr="00BB51F8">
        <w:rPr>
          <w:sz w:val="22"/>
          <w:szCs w:val="22"/>
        </w:rPr>
        <w:t>V případě prodlení objednatele s úhradou ceny za dílo je objednatel povinen uhradit zhotoviteli smluvní pokutu ve výši 0,</w:t>
      </w:r>
      <w:r>
        <w:rPr>
          <w:sz w:val="22"/>
          <w:szCs w:val="22"/>
          <w:lang w:val="cs-CZ"/>
        </w:rPr>
        <w:t xml:space="preserve">05 </w:t>
      </w:r>
      <w:r w:rsidRPr="00BB51F8">
        <w:rPr>
          <w:sz w:val="22"/>
          <w:szCs w:val="22"/>
        </w:rPr>
        <w:t>% z dlužné částky za každý i započatý den prodlení.</w:t>
      </w:r>
    </w:p>
    <w:p w14:paraId="1C7A277E" w14:textId="77777777" w:rsidR="009B6FC7" w:rsidRPr="009B6FC7" w:rsidRDefault="009B6FC7" w:rsidP="009B6FC7">
      <w:pPr>
        <w:pStyle w:val="Styl2"/>
        <w:rPr>
          <w:sz w:val="22"/>
          <w:szCs w:val="22"/>
        </w:rPr>
      </w:pPr>
      <w:r w:rsidRPr="009B6FC7">
        <w:rPr>
          <w:sz w:val="22"/>
          <w:szCs w:val="22"/>
        </w:rPr>
        <w:t>Objednatel má právo na náhradu škody vzniklou z porušení povinnosti, ke kterému se vztahuje smluvní pokuta. Náhrada škody zahrnuje skutečnou škodu a ušlý zisk.</w:t>
      </w:r>
    </w:p>
    <w:p w14:paraId="50A352B5" w14:textId="77777777" w:rsidR="009B6FC7" w:rsidRPr="003846BD" w:rsidRDefault="009B6FC7" w:rsidP="009B6FC7">
      <w:pPr>
        <w:pStyle w:val="Styl2"/>
        <w:numPr>
          <w:ilvl w:val="0"/>
          <w:numId w:val="0"/>
        </w:numPr>
        <w:rPr>
          <w:sz w:val="22"/>
          <w:szCs w:val="22"/>
        </w:rPr>
      </w:pPr>
    </w:p>
    <w:p w14:paraId="4DDAA190" w14:textId="77777777" w:rsidR="00CF24EE" w:rsidRPr="003846BD" w:rsidRDefault="00CF24EE" w:rsidP="00CF24EE">
      <w:pPr>
        <w:pStyle w:val="Styl2"/>
        <w:numPr>
          <w:ilvl w:val="0"/>
          <w:numId w:val="0"/>
        </w:numPr>
        <w:ind w:left="567"/>
        <w:rPr>
          <w:sz w:val="22"/>
          <w:szCs w:val="22"/>
        </w:rPr>
      </w:pPr>
    </w:p>
    <w:p w14:paraId="259C162E" w14:textId="44551E71" w:rsidR="007B56D1" w:rsidRDefault="007B56D1" w:rsidP="00CF24EE">
      <w:pPr>
        <w:pStyle w:val="Styl1"/>
        <w:jc w:val="center"/>
        <w:rPr>
          <w:sz w:val="24"/>
          <w:szCs w:val="24"/>
        </w:rPr>
      </w:pPr>
      <w:r w:rsidRPr="00BB51F8">
        <w:rPr>
          <w:sz w:val="24"/>
          <w:szCs w:val="24"/>
        </w:rPr>
        <w:t>Závěrečná ustanovení</w:t>
      </w:r>
    </w:p>
    <w:p w14:paraId="107D9B1D" w14:textId="77777777" w:rsidR="00CF24EE" w:rsidRPr="00BB51F8" w:rsidRDefault="00CF24EE" w:rsidP="00CF24EE">
      <w:pPr>
        <w:pStyle w:val="Styl1"/>
        <w:numPr>
          <w:ilvl w:val="0"/>
          <w:numId w:val="0"/>
        </w:numPr>
        <w:ind w:left="567"/>
        <w:rPr>
          <w:sz w:val="24"/>
          <w:szCs w:val="24"/>
        </w:rPr>
      </w:pPr>
    </w:p>
    <w:p w14:paraId="700BB8CD" w14:textId="77777777" w:rsidR="007B56D1" w:rsidRPr="00BB51F8" w:rsidRDefault="007B56D1" w:rsidP="007B56D1">
      <w:pPr>
        <w:pStyle w:val="Styl2"/>
        <w:rPr>
          <w:sz w:val="22"/>
          <w:szCs w:val="22"/>
        </w:rPr>
      </w:pPr>
      <w:r w:rsidRPr="00BB51F8">
        <w:rPr>
          <w:sz w:val="22"/>
          <w:szCs w:val="22"/>
        </w:rPr>
        <w:t>Změny nebo doplnění této smlouvy budou prováděny výlučně písemnou formou na základě dohody obou smluvních stran.</w:t>
      </w:r>
    </w:p>
    <w:p w14:paraId="0CBD855D" w14:textId="77777777" w:rsidR="007B56D1" w:rsidRPr="0004337B" w:rsidRDefault="007B56D1" w:rsidP="007B56D1">
      <w:pPr>
        <w:pStyle w:val="Styl2"/>
        <w:rPr>
          <w:sz w:val="22"/>
          <w:szCs w:val="22"/>
        </w:rPr>
      </w:pPr>
      <w:r w:rsidRPr="0004337B">
        <w:rPr>
          <w:sz w:val="22"/>
          <w:szCs w:val="22"/>
        </w:rPr>
        <w:t>Za adresu pro doručování písemností se považuje adresa uvedená ve smlouvě nebo adresa, kterou smluvní strana po uzavření smlouvy písemně druhé smluvní straně oznámila. V případě změny adresy pro doručování se smluvní strany zavazují do 3 dnů o této skutečnosti informovat druhou smluvní stranu.</w:t>
      </w:r>
    </w:p>
    <w:p w14:paraId="5DB2020C" w14:textId="77777777" w:rsidR="007B56D1" w:rsidRDefault="007B56D1" w:rsidP="007B56D1">
      <w:pPr>
        <w:pStyle w:val="Styl2"/>
        <w:rPr>
          <w:sz w:val="22"/>
          <w:szCs w:val="22"/>
        </w:rPr>
      </w:pPr>
      <w:r w:rsidRPr="0004337B">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11056838" w14:textId="77777777" w:rsidR="007B56D1" w:rsidRPr="00991037" w:rsidRDefault="007B56D1" w:rsidP="007B56D1">
      <w:pPr>
        <w:pStyle w:val="Styl2"/>
        <w:rPr>
          <w:sz w:val="22"/>
          <w:szCs w:val="22"/>
        </w:rPr>
      </w:pPr>
      <w:r>
        <w:rPr>
          <w:sz w:val="22"/>
          <w:szCs w:val="22"/>
          <w:lang w:val="cs-CZ"/>
        </w:rPr>
        <w:t>Objednatel</w:t>
      </w:r>
      <w:r w:rsidRPr="00991037">
        <w:rPr>
          <w:sz w:val="22"/>
          <w:szCs w:val="22"/>
        </w:rPr>
        <w:t xml:space="preserve"> není oprávněn postoupit, převést, ani zastavit tuto smlouvu ani jakákoli práva, povinnosti, dluhy, pohledávky nebo nároky vyplývající z této smlouvy, bez předchozího písemného souhlasu </w:t>
      </w:r>
      <w:r>
        <w:rPr>
          <w:sz w:val="22"/>
          <w:szCs w:val="22"/>
          <w:lang w:val="cs-CZ"/>
        </w:rPr>
        <w:t>zhotovitele</w:t>
      </w:r>
      <w:r w:rsidRPr="00991037">
        <w:rPr>
          <w:sz w:val="22"/>
          <w:szCs w:val="22"/>
        </w:rPr>
        <w:t>.</w:t>
      </w:r>
    </w:p>
    <w:p w14:paraId="177BE85D" w14:textId="122C9B8E" w:rsidR="007B56D1" w:rsidRPr="00BB51F8" w:rsidRDefault="007B56D1" w:rsidP="007B56D1">
      <w:pPr>
        <w:pStyle w:val="Styl2"/>
        <w:rPr>
          <w:sz w:val="22"/>
          <w:szCs w:val="22"/>
        </w:rPr>
      </w:pPr>
      <w:r>
        <w:rPr>
          <w:sz w:val="22"/>
          <w:szCs w:val="22"/>
        </w:rPr>
        <w:t>Smluvní strany sjednávají, že veškeré případné v budoucnosti vzešlé majetkové spory z této smlouvy se zavazují řešit prostřednictvím věcně příslušného soudu</w:t>
      </w:r>
      <w:r w:rsidR="00CF24EE">
        <w:rPr>
          <w:sz w:val="22"/>
          <w:szCs w:val="22"/>
          <w:lang w:val="cs-CZ"/>
        </w:rPr>
        <w:t>.</w:t>
      </w:r>
    </w:p>
    <w:p w14:paraId="078DFE39" w14:textId="35AE055A" w:rsidR="007B56D1" w:rsidRPr="00F87748" w:rsidRDefault="007B56D1" w:rsidP="007B56D1">
      <w:pPr>
        <w:pStyle w:val="Styl2"/>
        <w:rPr>
          <w:sz w:val="22"/>
          <w:szCs w:val="22"/>
        </w:rPr>
      </w:pPr>
      <w:r w:rsidRPr="00BB51F8">
        <w:rPr>
          <w:sz w:val="22"/>
          <w:szCs w:val="22"/>
        </w:rPr>
        <w:t xml:space="preserve">Smluvní vztahy v této smlouvě výslovně neuvedené se řídí ustanoveními zákona č. </w:t>
      </w:r>
      <w:r>
        <w:rPr>
          <w:sz w:val="22"/>
          <w:szCs w:val="22"/>
        </w:rPr>
        <w:t>89/2012 Sb. Občanský</w:t>
      </w:r>
      <w:r w:rsidRPr="00BB51F8">
        <w:rPr>
          <w:sz w:val="22"/>
          <w:szCs w:val="22"/>
        </w:rPr>
        <w:t xml:space="preserve"> zákoník a předpisy souvisejícími.</w:t>
      </w:r>
      <w:r w:rsidRPr="00F87748">
        <w:rPr>
          <w:sz w:val="22"/>
          <w:szCs w:val="22"/>
        </w:rPr>
        <w:t xml:space="preserve"> </w:t>
      </w:r>
    </w:p>
    <w:p w14:paraId="6D5E7A4A" w14:textId="77777777" w:rsidR="007B56D1" w:rsidRPr="00F87748" w:rsidRDefault="007B56D1" w:rsidP="007B56D1">
      <w:pPr>
        <w:pStyle w:val="Styl2"/>
        <w:rPr>
          <w:sz w:val="22"/>
          <w:szCs w:val="22"/>
        </w:rPr>
      </w:pPr>
      <w:r w:rsidRPr="00F87748">
        <w:rPr>
          <w:sz w:val="22"/>
          <w:szCs w:val="22"/>
        </w:rPr>
        <w:t xml:space="preserve">Tato </w:t>
      </w:r>
      <w:r>
        <w:rPr>
          <w:sz w:val="22"/>
          <w:szCs w:val="22"/>
          <w:lang w:val="cs-CZ"/>
        </w:rPr>
        <w:t>smlouva</w:t>
      </w:r>
      <w:r w:rsidRPr="00F87748">
        <w:rPr>
          <w:sz w:val="22"/>
          <w:szCs w:val="22"/>
        </w:rPr>
        <w:t xml:space="preserve"> představuje úplnou dohodu smluvních stran a nahrazuje veškerá případná předchozí ujednání smluvních stran ohledně předmětu této </w:t>
      </w:r>
      <w:r>
        <w:rPr>
          <w:sz w:val="22"/>
          <w:szCs w:val="22"/>
          <w:lang w:val="cs-CZ"/>
        </w:rPr>
        <w:t>smlouvy</w:t>
      </w:r>
      <w:r w:rsidRPr="00F87748">
        <w:rPr>
          <w:sz w:val="22"/>
          <w:szCs w:val="22"/>
        </w:rPr>
        <w:t>.</w:t>
      </w:r>
    </w:p>
    <w:p w14:paraId="5C8661D1" w14:textId="07D0CAE4" w:rsidR="007B56D1" w:rsidRPr="00BB51F8" w:rsidRDefault="007B56D1" w:rsidP="007B56D1">
      <w:pPr>
        <w:pStyle w:val="Styl2"/>
        <w:rPr>
          <w:sz w:val="22"/>
          <w:szCs w:val="22"/>
        </w:rPr>
      </w:pPr>
      <w:r w:rsidRPr="00BB51F8">
        <w:rPr>
          <w:sz w:val="22"/>
          <w:szCs w:val="22"/>
        </w:rPr>
        <w:lastRenderedPageBreak/>
        <w:t xml:space="preserve">Tato smlouva byla vyhotovena ve </w:t>
      </w:r>
      <w:r w:rsidR="00350E81">
        <w:rPr>
          <w:sz w:val="22"/>
          <w:szCs w:val="22"/>
          <w:lang w:val="cs-CZ"/>
        </w:rPr>
        <w:t>čtyřech</w:t>
      </w:r>
      <w:r w:rsidRPr="00BB51F8">
        <w:rPr>
          <w:sz w:val="22"/>
          <w:szCs w:val="22"/>
        </w:rPr>
        <w:t xml:space="preserve"> stejnopisech, z nichž </w:t>
      </w:r>
      <w:r w:rsidR="00350E81">
        <w:rPr>
          <w:sz w:val="22"/>
          <w:szCs w:val="22"/>
          <w:lang w:val="cs-CZ"/>
        </w:rPr>
        <w:t xml:space="preserve">strana objednatele obdrží tři výtisky, strana </w:t>
      </w:r>
      <w:r w:rsidR="009B6FC7">
        <w:rPr>
          <w:sz w:val="22"/>
          <w:szCs w:val="22"/>
          <w:lang w:val="cs-CZ"/>
        </w:rPr>
        <w:t>zhotovitele jeden</w:t>
      </w:r>
      <w:r w:rsidRPr="00BB51F8">
        <w:rPr>
          <w:sz w:val="22"/>
          <w:szCs w:val="22"/>
        </w:rPr>
        <w:t>. Každý z nich má platnost originálu.</w:t>
      </w:r>
    </w:p>
    <w:p w14:paraId="2A636F5C" w14:textId="77777777" w:rsidR="007B56D1" w:rsidRDefault="007B56D1" w:rsidP="007B56D1">
      <w:pPr>
        <w:pStyle w:val="Styl2"/>
        <w:rPr>
          <w:sz w:val="22"/>
          <w:szCs w:val="22"/>
        </w:rPr>
      </w:pPr>
      <w:r w:rsidRPr="00BB51F8">
        <w:rPr>
          <w:sz w:val="22"/>
          <w:szCs w:val="22"/>
        </w:rPr>
        <w:t>Smluvní strany prohlašují, že tato smlouva je vyjádřením jejich pravé, svobodné a vážné vůle a na důkaz souhlasu s jejím obsahem připojují zástupci smluvních stran své podpisy.</w:t>
      </w:r>
    </w:p>
    <w:p w14:paraId="43B3ED7F" w14:textId="77777777" w:rsidR="007B56D1" w:rsidRPr="005C1FB7" w:rsidRDefault="007B56D1" w:rsidP="007B56D1">
      <w:pPr>
        <w:pStyle w:val="Styl2"/>
        <w:rPr>
          <w:sz w:val="22"/>
          <w:szCs w:val="22"/>
        </w:rPr>
      </w:pPr>
      <w:r w:rsidRPr="005C1FB7">
        <w:rPr>
          <w:sz w:val="22"/>
          <w:szCs w:val="22"/>
        </w:rPr>
        <w:t xml:space="preserve">Smlouva nabývá účinnosti její registrací v souladu se Zákonem č. 340/2015 Sb. o zvláštních podmínkách účinnosti některých smluv, uveřejňování těchto smluv a o registru smluv (zákon o registru smluv). Registraci provede Oblastní muzeum v Chomutově, </w:t>
      </w:r>
      <w:proofErr w:type="spellStart"/>
      <w:r w:rsidRPr="005C1FB7">
        <w:rPr>
          <w:sz w:val="22"/>
          <w:szCs w:val="22"/>
        </w:rPr>
        <w:t>p.o</w:t>
      </w:r>
      <w:proofErr w:type="spellEnd"/>
      <w:r w:rsidRPr="005C1FB7">
        <w:rPr>
          <w:sz w:val="22"/>
          <w:szCs w:val="22"/>
        </w:rPr>
        <w:t>.</w:t>
      </w:r>
    </w:p>
    <w:p w14:paraId="68AAE924" w14:textId="77777777" w:rsidR="007B56D1" w:rsidRPr="00BB51F8" w:rsidRDefault="007B56D1" w:rsidP="007B56D1">
      <w:pPr>
        <w:pStyle w:val="Styl2"/>
        <w:numPr>
          <w:ilvl w:val="0"/>
          <w:numId w:val="0"/>
        </w:numPr>
        <w:rPr>
          <w:sz w:val="22"/>
          <w:szCs w:val="22"/>
        </w:rPr>
      </w:pPr>
    </w:p>
    <w:p w14:paraId="7FBEF945" w14:textId="77777777" w:rsidR="007B56D1" w:rsidRDefault="007B56D1" w:rsidP="007B56D1">
      <w:pPr>
        <w:rPr>
          <w:rFonts w:ascii="Arial" w:hAnsi="Arial" w:cs="Arial"/>
          <w:sz w:val="22"/>
          <w:szCs w:val="22"/>
        </w:rPr>
      </w:pPr>
    </w:p>
    <w:p w14:paraId="5C6DBB2F" w14:textId="77777777" w:rsidR="007B56D1" w:rsidRDefault="007B56D1" w:rsidP="007B56D1">
      <w:pPr>
        <w:rPr>
          <w:rFonts w:ascii="Arial" w:hAnsi="Arial" w:cs="Arial"/>
          <w:sz w:val="22"/>
          <w:szCs w:val="22"/>
        </w:rPr>
      </w:pPr>
    </w:p>
    <w:p w14:paraId="78B2E24C" w14:textId="77777777" w:rsidR="007B56D1" w:rsidRPr="00BB51F8" w:rsidRDefault="007B56D1" w:rsidP="007B56D1">
      <w:pPr>
        <w:rPr>
          <w:rFonts w:ascii="Arial" w:hAnsi="Arial" w:cs="Arial"/>
          <w:sz w:val="22"/>
          <w:szCs w:val="22"/>
        </w:rPr>
      </w:pPr>
    </w:p>
    <w:p w14:paraId="01A070DA" w14:textId="77777777" w:rsidR="007B56D1" w:rsidRPr="00D2705D" w:rsidRDefault="007B56D1" w:rsidP="007B56D1">
      <w:pPr>
        <w:rPr>
          <w:rFonts w:ascii="Arial" w:hAnsi="Arial" w:cs="Arial"/>
          <w:sz w:val="22"/>
          <w:szCs w:val="22"/>
        </w:rPr>
      </w:pPr>
    </w:p>
    <w:p w14:paraId="03161CC3" w14:textId="729E32D6" w:rsidR="007B56D1" w:rsidRPr="007310B1" w:rsidRDefault="007B56D1" w:rsidP="007B56D1">
      <w:pPr>
        <w:pStyle w:val="Parodstavec"/>
        <w:numPr>
          <w:ilvl w:val="0"/>
          <w:numId w:val="0"/>
        </w:numPr>
        <w:ind w:left="567"/>
        <w:jc w:val="both"/>
        <w:rPr>
          <w:sz w:val="24"/>
          <w:szCs w:val="24"/>
        </w:rPr>
      </w:pPr>
      <w:r w:rsidRPr="007310B1">
        <w:rPr>
          <w:sz w:val="24"/>
          <w:szCs w:val="24"/>
        </w:rPr>
        <w:t>V</w:t>
      </w:r>
      <w:r w:rsidR="002A62ED">
        <w:rPr>
          <w:sz w:val="24"/>
          <w:szCs w:val="24"/>
          <w:lang w:val="cs-CZ"/>
        </w:rPr>
        <w:t xml:space="preserve"> Chomutově</w:t>
      </w:r>
      <w:r>
        <w:rPr>
          <w:sz w:val="24"/>
          <w:szCs w:val="24"/>
        </w:rPr>
        <w:t xml:space="preserve"> dne</w:t>
      </w:r>
      <w:r w:rsidR="00F02473">
        <w:rPr>
          <w:sz w:val="24"/>
          <w:szCs w:val="24"/>
          <w:lang w:val="cs-CZ"/>
        </w:rPr>
        <w:t>………………</w:t>
      </w:r>
      <w:r>
        <w:rPr>
          <w:sz w:val="24"/>
          <w:szCs w:val="24"/>
        </w:rPr>
        <w:tab/>
      </w:r>
      <w:r>
        <w:rPr>
          <w:sz w:val="24"/>
          <w:szCs w:val="24"/>
        </w:rPr>
        <w:tab/>
      </w:r>
      <w:r w:rsidRPr="007310B1">
        <w:rPr>
          <w:sz w:val="24"/>
          <w:szCs w:val="24"/>
        </w:rPr>
        <w:t>V .........................dne……………</w:t>
      </w:r>
    </w:p>
    <w:p w14:paraId="025A15D9" w14:textId="77777777" w:rsidR="007B56D1" w:rsidRPr="007310B1" w:rsidRDefault="007B56D1" w:rsidP="007B56D1">
      <w:pPr>
        <w:pStyle w:val="Parodstavec"/>
        <w:numPr>
          <w:ilvl w:val="0"/>
          <w:numId w:val="0"/>
        </w:numPr>
        <w:ind w:left="567"/>
        <w:jc w:val="both"/>
        <w:rPr>
          <w:sz w:val="24"/>
          <w:szCs w:val="24"/>
        </w:rPr>
      </w:pPr>
    </w:p>
    <w:p w14:paraId="5504DCDD" w14:textId="77777777" w:rsidR="007B56D1" w:rsidRDefault="007B56D1" w:rsidP="007B56D1">
      <w:pPr>
        <w:pStyle w:val="Parodstavec"/>
        <w:numPr>
          <w:ilvl w:val="0"/>
          <w:numId w:val="0"/>
        </w:numPr>
        <w:jc w:val="both"/>
        <w:rPr>
          <w:sz w:val="24"/>
          <w:szCs w:val="24"/>
        </w:rPr>
      </w:pPr>
    </w:p>
    <w:p w14:paraId="3699F03C" w14:textId="77777777" w:rsidR="007B56D1" w:rsidRDefault="007B56D1" w:rsidP="007B56D1">
      <w:pPr>
        <w:pStyle w:val="Parodstavec"/>
        <w:numPr>
          <w:ilvl w:val="0"/>
          <w:numId w:val="0"/>
        </w:numPr>
        <w:jc w:val="both"/>
        <w:rPr>
          <w:sz w:val="24"/>
          <w:szCs w:val="24"/>
        </w:rPr>
      </w:pPr>
    </w:p>
    <w:p w14:paraId="4AA20863" w14:textId="77777777" w:rsidR="007B56D1" w:rsidRPr="007310B1" w:rsidRDefault="007B56D1" w:rsidP="007B56D1">
      <w:pPr>
        <w:pStyle w:val="Parodstavec"/>
        <w:numPr>
          <w:ilvl w:val="0"/>
          <w:numId w:val="0"/>
        </w:numPr>
        <w:jc w:val="both"/>
        <w:rPr>
          <w:sz w:val="24"/>
          <w:szCs w:val="24"/>
        </w:rPr>
      </w:pPr>
    </w:p>
    <w:p w14:paraId="45288898" w14:textId="77777777" w:rsidR="007B56D1" w:rsidRPr="007310B1" w:rsidRDefault="007B56D1" w:rsidP="007B56D1">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3F0D05C3" w14:textId="0868E930" w:rsidR="007B56D1" w:rsidRDefault="007B56D1" w:rsidP="007B56D1">
      <w:pPr>
        <w:pStyle w:val="Parodstavec"/>
        <w:numPr>
          <w:ilvl w:val="0"/>
          <w:numId w:val="0"/>
        </w:numPr>
        <w:ind w:left="567"/>
        <w:jc w:val="both"/>
        <w:rPr>
          <w:sz w:val="24"/>
          <w:szCs w:val="24"/>
          <w:lang w:val="cs-CZ"/>
        </w:rPr>
      </w:pPr>
      <w:r w:rsidRPr="007310B1">
        <w:rPr>
          <w:sz w:val="24"/>
          <w:szCs w:val="24"/>
        </w:rPr>
        <w:t xml:space="preserve"> </w:t>
      </w:r>
      <w:r>
        <w:rPr>
          <w:sz w:val="24"/>
          <w:szCs w:val="24"/>
        </w:rPr>
        <w:t xml:space="preserve">            </w:t>
      </w:r>
      <w:r>
        <w:rPr>
          <w:sz w:val="24"/>
          <w:szCs w:val="24"/>
          <w:lang w:val="cs-CZ"/>
        </w:rPr>
        <w:t xml:space="preserve">za </w:t>
      </w:r>
      <w:r>
        <w:rPr>
          <w:sz w:val="24"/>
          <w:szCs w:val="24"/>
        </w:rPr>
        <w:t>objednatel</w:t>
      </w:r>
      <w:r>
        <w:rPr>
          <w:sz w:val="24"/>
          <w:szCs w:val="24"/>
          <w:lang w:val="cs-CZ"/>
        </w:rPr>
        <w:t xml:space="preserve">e </w:t>
      </w:r>
      <w:r>
        <w:rPr>
          <w:sz w:val="24"/>
          <w:szCs w:val="24"/>
          <w:lang w:val="cs-CZ"/>
        </w:rPr>
        <w:tab/>
      </w:r>
      <w:r>
        <w:rPr>
          <w:sz w:val="24"/>
          <w:szCs w:val="24"/>
          <w:lang w:val="cs-CZ"/>
        </w:rPr>
        <w:tab/>
      </w:r>
      <w:r>
        <w:rPr>
          <w:sz w:val="24"/>
          <w:szCs w:val="24"/>
          <w:lang w:val="cs-CZ"/>
        </w:rPr>
        <w:tab/>
      </w:r>
      <w:r>
        <w:rPr>
          <w:sz w:val="24"/>
          <w:szCs w:val="24"/>
          <w:lang w:val="cs-CZ"/>
        </w:rPr>
        <w:tab/>
        <w:t xml:space="preserve">    za zhotovitele</w:t>
      </w:r>
    </w:p>
    <w:p w14:paraId="71A2DBCF" w14:textId="76B18762" w:rsidR="007B56D1" w:rsidRDefault="00CF24EE" w:rsidP="00CF24EE">
      <w:pPr>
        <w:pStyle w:val="Parodstavec"/>
        <w:numPr>
          <w:ilvl w:val="0"/>
          <w:numId w:val="0"/>
        </w:numPr>
        <w:ind w:left="567"/>
        <w:rPr>
          <w:sz w:val="24"/>
          <w:szCs w:val="24"/>
          <w:lang w:val="cs-CZ"/>
        </w:rPr>
      </w:pPr>
      <w:r>
        <w:rPr>
          <w:sz w:val="24"/>
          <w:szCs w:val="24"/>
          <w:lang w:val="cs-CZ"/>
        </w:rPr>
        <w:t xml:space="preserve">  </w:t>
      </w:r>
      <w:r w:rsidR="007B56D1">
        <w:rPr>
          <w:sz w:val="24"/>
          <w:szCs w:val="24"/>
          <w:lang w:val="cs-CZ"/>
        </w:rPr>
        <w:t xml:space="preserve">Mgr. Markéta </w:t>
      </w:r>
      <w:proofErr w:type="spellStart"/>
      <w:r w:rsidR="007B56D1">
        <w:rPr>
          <w:sz w:val="24"/>
          <w:szCs w:val="24"/>
          <w:lang w:val="cs-CZ"/>
        </w:rPr>
        <w:t>Prontekerová</w:t>
      </w:r>
      <w:proofErr w:type="spellEnd"/>
      <w:r w:rsidR="00580247">
        <w:rPr>
          <w:sz w:val="24"/>
          <w:szCs w:val="24"/>
          <w:lang w:val="cs-CZ"/>
        </w:rPr>
        <w:tab/>
      </w:r>
      <w:r w:rsidR="00580247">
        <w:rPr>
          <w:sz w:val="24"/>
          <w:szCs w:val="24"/>
          <w:lang w:val="cs-CZ"/>
        </w:rPr>
        <w:tab/>
      </w:r>
      <w:r w:rsidR="00580247">
        <w:rPr>
          <w:sz w:val="24"/>
          <w:szCs w:val="24"/>
          <w:lang w:val="cs-CZ"/>
        </w:rPr>
        <w:tab/>
        <w:t xml:space="preserve">Michal </w:t>
      </w:r>
      <w:proofErr w:type="spellStart"/>
      <w:r w:rsidR="00580247">
        <w:rPr>
          <w:sz w:val="24"/>
          <w:szCs w:val="24"/>
          <w:lang w:val="cs-CZ"/>
        </w:rPr>
        <w:t>Kuběnský</w:t>
      </w:r>
      <w:proofErr w:type="spellEnd"/>
    </w:p>
    <w:p w14:paraId="5E60D30F" w14:textId="7B0EE54F" w:rsidR="00CF24EE" w:rsidRDefault="00CF24EE" w:rsidP="00CF24EE">
      <w:pPr>
        <w:pStyle w:val="Parodstavec"/>
        <w:numPr>
          <w:ilvl w:val="0"/>
          <w:numId w:val="0"/>
        </w:numPr>
        <w:ind w:left="567"/>
        <w:rPr>
          <w:sz w:val="24"/>
          <w:szCs w:val="24"/>
          <w:lang w:val="cs-CZ"/>
        </w:rPr>
      </w:pPr>
      <w:r>
        <w:rPr>
          <w:sz w:val="24"/>
          <w:szCs w:val="24"/>
          <w:lang w:val="cs-CZ"/>
        </w:rPr>
        <w:t xml:space="preserve">                 ředitelka </w:t>
      </w:r>
      <w:r w:rsidR="00580247">
        <w:rPr>
          <w:sz w:val="24"/>
          <w:szCs w:val="24"/>
          <w:lang w:val="cs-CZ"/>
        </w:rPr>
        <w:tab/>
      </w:r>
      <w:r w:rsidR="00580247">
        <w:rPr>
          <w:sz w:val="24"/>
          <w:szCs w:val="24"/>
          <w:lang w:val="cs-CZ"/>
        </w:rPr>
        <w:tab/>
      </w:r>
      <w:r w:rsidR="00580247">
        <w:rPr>
          <w:sz w:val="24"/>
          <w:szCs w:val="24"/>
          <w:lang w:val="cs-CZ"/>
        </w:rPr>
        <w:tab/>
      </w:r>
      <w:r w:rsidR="00580247">
        <w:rPr>
          <w:sz w:val="24"/>
          <w:szCs w:val="24"/>
          <w:lang w:val="cs-CZ"/>
        </w:rPr>
        <w:tab/>
      </w:r>
      <w:r w:rsidR="00580247">
        <w:rPr>
          <w:sz w:val="24"/>
          <w:szCs w:val="24"/>
          <w:lang w:val="cs-CZ"/>
        </w:rPr>
        <w:tab/>
        <w:t xml:space="preserve">        jednatel</w:t>
      </w:r>
    </w:p>
    <w:p w14:paraId="375EFDB8" w14:textId="38BA0BAC" w:rsidR="00CF24EE" w:rsidRPr="004F6C92" w:rsidRDefault="00CF24EE" w:rsidP="00CF24EE">
      <w:pPr>
        <w:pStyle w:val="Parodstavec"/>
        <w:numPr>
          <w:ilvl w:val="0"/>
          <w:numId w:val="0"/>
        </w:numPr>
        <w:ind w:left="567"/>
        <w:rPr>
          <w:sz w:val="24"/>
          <w:szCs w:val="24"/>
          <w:lang w:val="cs-CZ"/>
        </w:rPr>
      </w:pPr>
      <w:r>
        <w:rPr>
          <w:sz w:val="24"/>
          <w:szCs w:val="24"/>
          <w:lang w:val="cs-CZ"/>
        </w:rPr>
        <w:t>Oblastní muzeum v</w:t>
      </w:r>
      <w:r w:rsidR="006F6102">
        <w:rPr>
          <w:sz w:val="24"/>
          <w:szCs w:val="24"/>
          <w:lang w:val="cs-CZ"/>
        </w:rPr>
        <w:t> </w:t>
      </w:r>
      <w:r>
        <w:rPr>
          <w:sz w:val="24"/>
          <w:szCs w:val="24"/>
          <w:lang w:val="cs-CZ"/>
        </w:rPr>
        <w:t>Chomutově</w:t>
      </w:r>
      <w:r w:rsidR="006F6102">
        <w:rPr>
          <w:sz w:val="24"/>
          <w:szCs w:val="24"/>
          <w:lang w:val="cs-CZ"/>
        </w:rPr>
        <w:t xml:space="preserve">, </w:t>
      </w:r>
      <w:proofErr w:type="spellStart"/>
      <w:r w:rsidR="006F6102">
        <w:rPr>
          <w:sz w:val="24"/>
          <w:szCs w:val="24"/>
          <w:lang w:val="cs-CZ"/>
        </w:rPr>
        <w:t>p.o</w:t>
      </w:r>
      <w:proofErr w:type="spellEnd"/>
      <w:r w:rsidR="006F6102">
        <w:rPr>
          <w:sz w:val="24"/>
          <w:szCs w:val="24"/>
          <w:lang w:val="cs-CZ"/>
        </w:rPr>
        <w:t>.</w:t>
      </w:r>
      <w:r w:rsidR="006F6102">
        <w:rPr>
          <w:sz w:val="24"/>
          <w:szCs w:val="24"/>
          <w:lang w:val="cs-CZ"/>
        </w:rPr>
        <w:tab/>
        <w:t xml:space="preserve">          </w:t>
      </w:r>
      <w:proofErr w:type="spellStart"/>
      <w:r w:rsidR="006F6102">
        <w:rPr>
          <w:sz w:val="24"/>
          <w:szCs w:val="24"/>
          <w:lang w:val="cs-CZ"/>
        </w:rPr>
        <w:t>Kuběnský</w:t>
      </w:r>
      <w:proofErr w:type="spellEnd"/>
      <w:r w:rsidR="006F6102">
        <w:rPr>
          <w:sz w:val="24"/>
          <w:szCs w:val="24"/>
          <w:lang w:val="cs-CZ"/>
        </w:rPr>
        <w:t xml:space="preserve"> spol. s.r.o.</w:t>
      </w:r>
    </w:p>
    <w:p w14:paraId="0FD78977" w14:textId="77777777" w:rsidR="007B56D1" w:rsidRPr="00D2705D" w:rsidRDefault="007B56D1" w:rsidP="007B56D1">
      <w:pPr>
        <w:rPr>
          <w:rFonts w:ascii="Arial" w:hAnsi="Arial" w:cs="Arial"/>
          <w:sz w:val="22"/>
          <w:szCs w:val="22"/>
        </w:rPr>
      </w:pPr>
    </w:p>
    <w:p w14:paraId="5AC1580C" w14:textId="77777777" w:rsidR="007B56D1" w:rsidRDefault="007B56D1" w:rsidP="007B56D1">
      <w:pPr>
        <w:rPr>
          <w:rFonts w:ascii="Arial" w:hAnsi="Arial" w:cs="Arial"/>
          <w:sz w:val="22"/>
          <w:szCs w:val="22"/>
        </w:rPr>
      </w:pPr>
    </w:p>
    <w:p w14:paraId="465B9894" w14:textId="77777777" w:rsidR="007B56D1" w:rsidRPr="00D2705D" w:rsidRDefault="007B56D1" w:rsidP="007B56D1">
      <w:pPr>
        <w:rPr>
          <w:rFonts w:ascii="Arial" w:hAnsi="Arial" w:cs="Arial"/>
          <w:sz w:val="22"/>
          <w:szCs w:val="22"/>
        </w:rPr>
      </w:pPr>
    </w:p>
    <w:p w14:paraId="1A3CAB64" w14:textId="77777777" w:rsidR="007B56D1" w:rsidRPr="004D5A04" w:rsidRDefault="007B56D1" w:rsidP="007B56D1">
      <w:pPr>
        <w:rPr>
          <w:rFonts w:ascii="Arial" w:hAnsi="Arial" w:cs="Arial"/>
          <w:sz w:val="22"/>
          <w:szCs w:val="22"/>
        </w:rPr>
      </w:pPr>
    </w:p>
    <w:p w14:paraId="4C64E72D" w14:textId="054033BD" w:rsidR="000F1DD0" w:rsidRDefault="00B1389F"/>
    <w:p w14:paraId="0B0D99EA" w14:textId="432ADA55" w:rsidR="00EF07A9" w:rsidRDefault="00EF07A9"/>
    <w:p w14:paraId="5E06D5D4" w14:textId="474615E2" w:rsidR="00EF07A9" w:rsidRDefault="00EF07A9"/>
    <w:p w14:paraId="66C26035" w14:textId="49F1BAAD" w:rsidR="00EF07A9" w:rsidRDefault="00EF07A9"/>
    <w:p w14:paraId="59936E7D" w14:textId="07D92845" w:rsidR="00EF07A9" w:rsidRDefault="00EF07A9"/>
    <w:p w14:paraId="30EA9098" w14:textId="31B9F388" w:rsidR="0052563C" w:rsidRDefault="0052563C"/>
    <w:p w14:paraId="45C079DA" w14:textId="040F8B0C" w:rsidR="0052563C" w:rsidRDefault="0052563C"/>
    <w:p w14:paraId="6355FF95" w14:textId="753AE81E" w:rsidR="0052563C" w:rsidRDefault="0052563C"/>
    <w:p w14:paraId="6FE7C3CD" w14:textId="294F87E2" w:rsidR="0052563C" w:rsidRDefault="0052563C"/>
    <w:p w14:paraId="6B1CBF0B" w14:textId="48D9EFF3" w:rsidR="0052563C" w:rsidRDefault="0052563C"/>
    <w:p w14:paraId="6BD706EE" w14:textId="77777777" w:rsidR="0052563C" w:rsidRDefault="0052563C"/>
    <w:p w14:paraId="72ADBAB6" w14:textId="0DE0BFDC" w:rsidR="00EF07A9" w:rsidRDefault="00EF07A9"/>
    <w:p w14:paraId="022D0DCD" w14:textId="468A9C04" w:rsidR="00EF07A9" w:rsidRDefault="00EF07A9">
      <w:r>
        <w:t xml:space="preserve">Přílohy: </w:t>
      </w:r>
    </w:p>
    <w:p w14:paraId="38C81448" w14:textId="2AA144CD" w:rsidR="00EF07A9" w:rsidRDefault="00EF07A9" w:rsidP="0052563C">
      <w:pPr>
        <w:pStyle w:val="Odstavecseseznamem"/>
        <w:numPr>
          <w:ilvl w:val="6"/>
          <w:numId w:val="1"/>
        </w:numPr>
        <w:ind w:left="0" w:firstLine="284"/>
      </w:pPr>
      <w:r>
        <w:t>Parametry osvětlení</w:t>
      </w:r>
      <w:r w:rsidR="0052563C">
        <w:t xml:space="preserve"> s c</w:t>
      </w:r>
      <w:r>
        <w:t>enov</w:t>
      </w:r>
      <w:r w:rsidR="0052563C">
        <w:t>ou</w:t>
      </w:r>
      <w:r>
        <w:t xml:space="preserve"> kalkulac</w:t>
      </w:r>
      <w:r w:rsidR="0052563C">
        <w:t>í</w:t>
      </w:r>
    </w:p>
    <w:sectPr w:rsidR="00EF07A9" w:rsidSect="00D270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7DE0" w14:textId="77777777" w:rsidR="00B1389F" w:rsidRDefault="00B1389F" w:rsidP="00EF07A9">
      <w:r>
        <w:separator/>
      </w:r>
    </w:p>
  </w:endnote>
  <w:endnote w:type="continuationSeparator" w:id="0">
    <w:p w14:paraId="5A694DB4" w14:textId="77777777" w:rsidR="00B1389F" w:rsidRDefault="00B1389F" w:rsidP="00EF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43BE" w14:textId="77777777" w:rsidR="00B1389F" w:rsidRDefault="00B1389F" w:rsidP="00EF07A9">
      <w:r>
        <w:separator/>
      </w:r>
    </w:p>
  </w:footnote>
  <w:footnote w:type="continuationSeparator" w:id="0">
    <w:p w14:paraId="55A0FAD5" w14:textId="77777777" w:rsidR="00B1389F" w:rsidRDefault="00B1389F" w:rsidP="00EF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1748" w14:textId="77777777" w:rsidR="00EF07A9" w:rsidRPr="0074501B" w:rsidRDefault="00EF07A9" w:rsidP="00EF07A9">
    <w:pPr>
      <w:jc w:val="center"/>
      <w:rPr>
        <w:rFonts w:ascii="Arial" w:hAnsi="Arial" w:cs="Arial"/>
        <w:b/>
        <w:sz w:val="22"/>
      </w:rPr>
    </w:pPr>
    <w:r w:rsidRPr="0074501B">
      <w:rPr>
        <w:rFonts w:ascii="Arial" w:hAnsi="Arial" w:cs="Arial"/>
        <w:b/>
        <w:sz w:val="22"/>
      </w:rPr>
      <w:t>Oblastní muzeum v Chomutově, příspěvková organizace</w:t>
    </w:r>
  </w:p>
  <w:p w14:paraId="5A830E48" w14:textId="77777777" w:rsidR="00EF07A9" w:rsidRPr="0074501B" w:rsidRDefault="00EF07A9" w:rsidP="00EF07A9">
    <w:pPr>
      <w:jc w:val="center"/>
      <w:rPr>
        <w:rFonts w:ascii="Arial" w:hAnsi="Arial" w:cs="Arial"/>
        <w:b/>
        <w:sz w:val="22"/>
      </w:rPr>
    </w:pPr>
    <w:r w:rsidRPr="0074501B">
      <w:rPr>
        <w:rFonts w:ascii="Arial" w:hAnsi="Arial" w:cs="Arial"/>
        <w:b/>
        <w:sz w:val="22"/>
      </w:rPr>
      <w:t>Palackého 86, 430 01 Chomutov</w:t>
    </w:r>
  </w:p>
  <w:p w14:paraId="2487E2BD" w14:textId="77777777" w:rsidR="004D5A04" w:rsidRDefault="00B1389F">
    <w:pPr>
      <w:pStyle w:val="Zhlav"/>
      <w:jc w:val="center"/>
    </w:pPr>
  </w:p>
  <w:p w14:paraId="0C12241C" w14:textId="77777777" w:rsidR="004D5A04" w:rsidRDefault="00B138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772B"/>
    <w:multiLevelType w:val="multilevel"/>
    <w:tmpl w:val="24F66010"/>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21CB2C50"/>
    <w:multiLevelType w:val="hybridMultilevel"/>
    <w:tmpl w:val="D7B4A5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6F27BDE"/>
    <w:multiLevelType w:val="hybridMultilevel"/>
    <w:tmpl w:val="D7B4A5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6D55C9"/>
    <w:multiLevelType w:val="hybridMultilevel"/>
    <w:tmpl w:val="D7B4A5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1AA63D5"/>
    <w:multiLevelType w:val="hybridMultilevel"/>
    <w:tmpl w:val="3C60BA00"/>
    <w:lvl w:ilvl="0" w:tplc="04050017">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73AD7F1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B8E3B96"/>
    <w:multiLevelType w:val="hybridMultilevel"/>
    <w:tmpl w:val="6BE213F4"/>
    <w:lvl w:ilvl="0" w:tplc="581A69B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63"/>
    <w:rsid w:val="00042E63"/>
    <w:rsid w:val="001511CD"/>
    <w:rsid w:val="00227670"/>
    <w:rsid w:val="002A62ED"/>
    <w:rsid w:val="00350E81"/>
    <w:rsid w:val="003A64DD"/>
    <w:rsid w:val="00416440"/>
    <w:rsid w:val="004B1183"/>
    <w:rsid w:val="004D64C1"/>
    <w:rsid w:val="0052563C"/>
    <w:rsid w:val="00580247"/>
    <w:rsid w:val="00591633"/>
    <w:rsid w:val="00610EDE"/>
    <w:rsid w:val="006172D8"/>
    <w:rsid w:val="00642D4A"/>
    <w:rsid w:val="0065541D"/>
    <w:rsid w:val="006A39B1"/>
    <w:rsid w:val="006F6102"/>
    <w:rsid w:val="00797C84"/>
    <w:rsid w:val="007B2BAA"/>
    <w:rsid w:val="007B56D1"/>
    <w:rsid w:val="007E384C"/>
    <w:rsid w:val="008E1B2D"/>
    <w:rsid w:val="009B6FC7"/>
    <w:rsid w:val="009E002E"/>
    <w:rsid w:val="00A62B09"/>
    <w:rsid w:val="00B1389F"/>
    <w:rsid w:val="00B46807"/>
    <w:rsid w:val="00B5595A"/>
    <w:rsid w:val="00B60DEF"/>
    <w:rsid w:val="00C644CC"/>
    <w:rsid w:val="00CF11CB"/>
    <w:rsid w:val="00CF24EE"/>
    <w:rsid w:val="00D54DB4"/>
    <w:rsid w:val="00D63090"/>
    <w:rsid w:val="00D65B44"/>
    <w:rsid w:val="00ED3A4B"/>
    <w:rsid w:val="00ED52BE"/>
    <w:rsid w:val="00EF07A9"/>
    <w:rsid w:val="00F02473"/>
    <w:rsid w:val="00F07BD4"/>
    <w:rsid w:val="00F11A03"/>
    <w:rsid w:val="00F61097"/>
    <w:rsid w:val="00FA38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374"/>
  <w15:chartTrackingRefBased/>
  <w15:docId w15:val="{EFDB5573-253A-47CA-B6B6-8C6E128E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56D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B56D1"/>
    <w:pPr>
      <w:keepNext/>
      <w:spacing w:line="360" w:lineRule="auto"/>
      <w:jc w:val="center"/>
      <w:outlineLvl w:val="0"/>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56D1"/>
    <w:rPr>
      <w:rFonts w:ascii="Times New Roman" w:eastAsia="Times New Roman" w:hAnsi="Times New Roman" w:cs="Times New Roman"/>
      <w:b/>
      <w:sz w:val="24"/>
      <w:szCs w:val="24"/>
      <w:lang w:val="x-none" w:eastAsia="x-none"/>
    </w:rPr>
  </w:style>
  <w:style w:type="paragraph" w:styleId="Nzev">
    <w:name w:val="Title"/>
    <w:basedOn w:val="Normln"/>
    <w:next w:val="Normln"/>
    <w:link w:val="NzevChar"/>
    <w:uiPriority w:val="10"/>
    <w:qFormat/>
    <w:rsid w:val="007B56D1"/>
    <w:pPr>
      <w:spacing w:before="240" w:after="60"/>
      <w:jc w:val="center"/>
      <w:outlineLvl w:val="0"/>
    </w:pPr>
    <w:rPr>
      <w:rFonts w:ascii="Cambria" w:hAnsi="Cambria"/>
      <w:b/>
      <w:bCs/>
      <w:kern w:val="28"/>
      <w:sz w:val="32"/>
      <w:szCs w:val="32"/>
      <w:lang w:val="x-none" w:eastAsia="x-none"/>
    </w:rPr>
  </w:style>
  <w:style w:type="character" w:customStyle="1" w:styleId="NzevChar">
    <w:name w:val="Název Char"/>
    <w:basedOn w:val="Standardnpsmoodstavce"/>
    <w:link w:val="Nzev"/>
    <w:uiPriority w:val="10"/>
    <w:rsid w:val="007B56D1"/>
    <w:rPr>
      <w:rFonts w:ascii="Cambria" w:eastAsia="Times New Roman" w:hAnsi="Cambria" w:cs="Times New Roman"/>
      <w:b/>
      <w:bCs/>
      <w:kern w:val="28"/>
      <w:sz w:val="32"/>
      <w:szCs w:val="32"/>
      <w:lang w:val="x-none" w:eastAsia="x-none"/>
    </w:rPr>
  </w:style>
  <w:style w:type="paragraph" w:styleId="Zkladntext">
    <w:name w:val="Body Text"/>
    <w:basedOn w:val="Normln"/>
    <w:link w:val="ZkladntextChar"/>
    <w:uiPriority w:val="99"/>
    <w:unhideWhenUsed/>
    <w:rsid w:val="007B56D1"/>
    <w:pPr>
      <w:spacing w:after="120"/>
    </w:pPr>
    <w:rPr>
      <w:rFonts w:eastAsia="Calibri"/>
      <w:lang w:val="x-none" w:eastAsia="ar-SA"/>
    </w:rPr>
  </w:style>
  <w:style w:type="character" w:customStyle="1" w:styleId="ZkladntextChar">
    <w:name w:val="Základní text Char"/>
    <w:basedOn w:val="Standardnpsmoodstavce"/>
    <w:link w:val="Zkladntext"/>
    <w:uiPriority w:val="99"/>
    <w:rsid w:val="007B56D1"/>
    <w:rPr>
      <w:rFonts w:ascii="Times New Roman" w:eastAsia="Calibri" w:hAnsi="Times New Roman" w:cs="Times New Roman"/>
      <w:sz w:val="24"/>
      <w:szCs w:val="24"/>
      <w:lang w:val="x-none" w:eastAsia="ar-SA"/>
    </w:rPr>
  </w:style>
  <w:style w:type="paragraph" w:customStyle="1" w:styleId="Parnadpis">
    <w:name w:val="Par_nadpis"/>
    <w:basedOn w:val="Normln"/>
    <w:rsid w:val="007B56D1"/>
    <w:pPr>
      <w:numPr>
        <w:numId w:val="1"/>
      </w:numPr>
      <w:spacing w:before="240" w:after="80"/>
    </w:pPr>
    <w:rPr>
      <w:rFonts w:ascii="Arial" w:hAnsi="Arial"/>
      <w:b/>
      <w:bCs/>
      <w:smallCaps/>
      <w:sz w:val="28"/>
      <w:szCs w:val="28"/>
      <w:lang w:val="x-none" w:eastAsia="x-none"/>
    </w:rPr>
  </w:style>
  <w:style w:type="paragraph" w:customStyle="1" w:styleId="Parodstavec">
    <w:name w:val="Par_odstavec"/>
    <w:basedOn w:val="Normln"/>
    <w:link w:val="ParodstavecChar"/>
    <w:rsid w:val="007B56D1"/>
    <w:pPr>
      <w:numPr>
        <w:ilvl w:val="1"/>
        <w:numId w:val="1"/>
      </w:numPr>
      <w:spacing w:before="120" w:after="80"/>
    </w:pPr>
    <w:rPr>
      <w:rFonts w:ascii="Arial" w:hAnsi="Arial"/>
      <w:sz w:val="20"/>
      <w:szCs w:val="20"/>
      <w:lang w:val="x-none" w:eastAsia="x-none"/>
    </w:rPr>
  </w:style>
  <w:style w:type="paragraph" w:customStyle="1" w:styleId="Styl1">
    <w:name w:val="Styl1"/>
    <w:basedOn w:val="Parnadpis"/>
    <w:link w:val="Styl1Char"/>
    <w:qFormat/>
    <w:rsid w:val="007B56D1"/>
  </w:style>
  <w:style w:type="paragraph" w:customStyle="1" w:styleId="Styl2">
    <w:name w:val="Styl2"/>
    <w:basedOn w:val="Parodstavec"/>
    <w:link w:val="Styl2Char"/>
    <w:qFormat/>
    <w:rsid w:val="007B56D1"/>
    <w:pPr>
      <w:jc w:val="both"/>
    </w:pPr>
    <w:rPr>
      <w:sz w:val="24"/>
    </w:rPr>
  </w:style>
  <w:style w:type="character" w:customStyle="1" w:styleId="Styl1Char">
    <w:name w:val="Styl1 Char"/>
    <w:basedOn w:val="Standardnpsmoodstavce"/>
    <w:link w:val="Styl1"/>
    <w:rsid w:val="007B56D1"/>
    <w:rPr>
      <w:rFonts w:ascii="Arial" w:eastAsia="Times New Roman" w:hAnsi="Arial" w:cs="Times New Roman"/>
      <w:b/>
      <w:bCs/>
      <w:smallCaps/>
      <w:sz w:val="28"/>
      <w:szCs w:val="28"/>
      <w:lang w:val="x-none" w:eastAsia="x-none"/>
    </w:rPr>
  </w:style>
  <w:style w:type="character" w:styleId="Odkaznakoment">
    <w:name w:val="annotation reference"/>
    <w:uiPriority w:val="99"/>
    <w:semiHidden/>
    <w:unhideWhenUsed/>
    <w:rsid w:val="007B56D1"/>
    <w:rPr>
      <w:sz w:val="16"/>
      <w:szCs w:val="16"/>
    </w:rPr>
  </w:style>
  <w:style w:type="character" w:customStyle="1" w:styleId="ParodstavecChar">
    <w:name w:val="Par_odstavec Char"/>
    <w:link w:val="Parodstavec"/>
    <w:rsid w:val="007B56D1"/>
    <w:rPr>
      <w:rFonts w:ascii="Arial" w:eastAsia="Times New Roman" w:hAnsi="Arial" w:cs="Times New Roman"/>
      <w:sz w:val="20"/>
      <w:szCs w:val="20"/>
      <w:lang w:val="x-none" w:eastAsia="x-none"/>
    </w:rPr>
  </w:style>
  <w:style w:type="character" w:customStyle="1" w:styleId="Styl2Char">
    <w:name w:val="Styl2 Char"/>
    <w:link w:val="Styl2"/>
    <w:rsid w:val="007B56D1"/>
    <w:rPr>
      <w:rFonts w:ascii="Arial" w:eastAsia="Times New Roman" w:hAnsi="Arial" w:cs="Times New Roman"/>
      <w:sz w:val="24"/>
      <w:szCs w:val="20"/>
      <w:lang w:val="x-none" w:eastAsia="x-none"/>
    </w:rPr>
  </w:style>
  <w:style w:type="character" w:styleId="Hypertextovodkaz">
    <w:name w:val="Hyperlink"/>
    <w:uiPriority w:val="99"/>
    <w:unhideWhenUsed/>
    <w:rsid w:val="007B56D1"/>
    <w:rPr>
      <w:color w:val="0000FF"/>
      <w:u w:val="single"/>
    </w:rPr>
  </w:style>
  <w:style w:type="paragraph" w:styleId="Zhlav">
    <w:name w:val="header"/>
    <w:basedOn w:val="Normln"/>
    <w:link w:val="ZhlavChar"/>
    <w:uiPriority w:val="99"/>
    <w:rsid w:val="007B56D1"/>
    <w:pPr>
      <w:tabs>
        <w:tab w:val="center" w:pos="4536"/>
        <w:tab w:val="right" w:pos="9072"/>
      </w:tabs>
      <w:spacing w:after="60"/>
      <w:jc w:val="both"/>
    </w:pPr>
    <w:rPr>
      <w:sz w:val="22"/>
      <w:szCs w:val="20"/>
      <w:lang w:val="x-none" w:eastAsia="x-none"/>
    </w:rPr>
  </w:style>
  <w:style w:type="character" w:customStyle="1" w:styleId="ZhlavChar">
    <w:name w:val="Záhlaví Char"/>
    <w:basedOn w:val="Standardnpsmoodstavce"/>
    <w:link w:val="Zhlav"/>
    <w:uiPriority w:val="99"/>
    <w:rsid w:val="007B56D1"/>
    <w:rPr>
      <w:rFonts w:ascii="Times New Roman" w:eastAsia="Times New Roman" w:hAnsi="Times New Roman" w:cs="Times New Roman"/>
      <w:szCs w:val="20"/>
      <w:lang w:val="x-none" w:eastAsia="x-none"/>
    </w:rPr>
  </w:style>
  <w:style w:type="paragraph" w:styleId="Bezmezer">
    <w:name w:val="No Spacing"/>
    <w:link w:val="BezmezerChar"/>
    <w:uiPriority w:val="1"/>
    <w:qFormat/>
    <w:rsid w:val="007B56D1"/>
    <w:pPr>
      <w:spacing w:after="0" w:line="240" w:lineRule="auto"/>
    </w:pPr>
    <w:rPr>
      <w:rFonts w:ascii="Calibri" w:eastAsia="PMingLiU" w:hAnsi="Calibri" w:cs="Times New Roman"/>
      <w:lang w:eastAsia="zh-TW"/>
    </w:rPr>
  </w:style>
  <w:style w:type="character" w:customStyle="1" w:styleId="BezmezerChar">
    <w:name w:val="Bez mezer Char"/>
    <w:link w:val="Bezmezer"/>
    <w:uiPriority w:val="1"/>
    <w:locked/>
    <w:rsid w:val="007B56D1"/>
    <w:rPr>
      <w:rFonts w:ascii="Calibri" w:eastAsia="PMingLiU" w:hAnsi="Calibri" w:cs="Times New Roman"/>
      <w:lang w:eastAsia="zh-TW"/>
    </w:rPr>
  </w:style>
  <w:style w:type="paragraph" w:styleId="Odstavecseseznamem">
    <w:name w:val="List Paragraph"/>
    <w:basedOn w:val="Normln"/>
    <w:uiPriority w:val="34"/>
    <w:qFormat/>
    <w:rsid w:val="00EF07A9"/>
    <w:pPr>
      <w:ind w:left="720"/>
      <w:contextualSpacing/>
    </w:pPr>
  </w:style>
  <w:style w:type="paragraph" w:styleId="Zpat">
    <w:name w:val="footer"/>
    <w:basedOn w:val="Normln"/>
    <w:link w:val="ZpatChar"/>
    <w:uiPriority w:val="99"/>
    <w:unhideWhenUsed/>
    <w:rsid w:val="00EF07A9"/>
    <w:pPr>
      <w:tabs>
        <w:tab w:val="center" w:pos="4536"/>
        <w:tab w:val="right" w:pos="9072"/>
      </w:tabs>
    </w:pPr>
  </w:style>
  <w:style w:type="character" w:customStyle="1" w:styleId="ZpatChar">
    <w:name w:val="Zápatí Char"/>
    <w:basedOn w:val="Standardnpsmoodstavce"/>
    <w:link w:val="Zpat"/>
    <w:uiPriority w:val="99"/>
    <w:rsid w:val="00EF07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54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4D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8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14740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Havlíčková</dc:creator>
  <cp:keywords/>
  <dc:description/>
  <cp:lastModifiedBy>Markéta Havlíčková</cp:lastModifiedBy>
  <cp:revision>2</cp:revision>
  <cp:lastPrinted>2022-07-26T12:51:00Z</cp:lastPrinted>
  <dcterms:created xsi:type="dcterms:W3CDTF">2022-07-27T12:10:00Z</dcterms:created>
  <dcterms:modified xsi:type="dcterms:W3CDTF">2022-07-27T12:10:00Z</dcterms:modified>
</cp:coreProperties>
</file>