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08" w:rsidRDefault="00E56A7A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3230880</wp:posOffset>
                </wp:positionV>
                <wp:extent cx="1459865" cy="3873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408" w:rsidRDefault="00E56A7A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Váš dopis zn./ dne:</w:t>
                            </w:r>
                          </w:p>
                          <w:p w:rsidR="00E94408" w:rsidRDefault="00E56A7A">
                            <w:pPr>
                              <w:pStyle w:val="Zkladntext2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Naše značka: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2100/ÚI/2022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799999999999997pt;margin-top:254.40000000000001pt;width:114.95pt;height:30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zn./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Naše značka: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2100/ÚI/2022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E94408" w:rsidRDefault="00E56A7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Nemocnice Nové Město na Moravě,</w:t>
      </w:r>
      <w:bookmarkEnd w:id="0"/>
      <w:bookmarkEnd w:id="1"/>
    </w:p>
    <w:p w:rsidR="00E94408" w:rsidRDefault="00E56A7A">
      <w:pPr>
        <w:pStyle w:val="Zkladntext1"/>
        <w:shd w:val="clear" w:color="auto" w:fill="auto"/>
        <w:spacing w:after="1880" w:line="204" w:lineRule="auto"/>
        <w:ind w:firstLine="380"/>
        <w:rPr>
          <w:sz w:val="20"/>
          <w:szCs w:val="20"/>
        </w:rPr>
      </w:pPr>
      <w:r>
        <w:rPr>
          <w:color w:val="042886"/>
          <w:sz w:val="20"/>
          <w:szCs w:val="20"/>
        </w:rPr>
        <w:t>příspěvková organizace</w:t>
      </w:r>
    </w:p>
    <w:p w:rsidR="00E94408" w:rsidRDefault="00E56A7A">
      <w:pPr>
        <w:pStyle w:val="Zkladntext1"/>
        <w:shd w:val="clear" w:color="auto" w:fill="auto"/>
        <w:ind w:left="5880"/>
        <w:rPr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BDO </w:t>
      </w:r>
      <w:proofErr w:type="spellStart"/>
      <w:r>
        <w:rPr>
          <w:b/>
          <w:bCs/>
          <w:color w:val="333333"/>
          <w:sz w:val="20"/>
          <w:szCs w:val="20"/>
        </w:rPr>
        <w:t>Consulting</w:t>
      </w:r>
      <w:proofErr w:type="spellEnd"/>
      <w:r>
        <w:rPr>
          <w:b/>
          <w:bCs/>
          <w:color w:val="333333"/>
          <w:sz w:val="20"/>
          <w:szCs w:val="20"/>
        </w:rPr>
        <w:t xml:space="preserve"> s.r.o.</w:t>
      </w:r>
    </w:p>
    <w:p w:rsidR="00E94408" w:rsidRDefault="00E56A7A">
      <w:pPr>
        <w:pStyle w:val="Zkladntext1"/>
        <w:shd w:val="clear" w:color="auto" w:fill="auto"/>
        <w:ind w:left="5880"/>
        <w:rPr>
          <w:sz w:val="20"/>
          <w:szCs w:val="20"/>
        </w:rPr>
      </w:pPr>
      <w:r>
        <w:rPr>
          <w:color w:val="333333"/>
          <w:sz w:val="20"/>
          <w:szCs w:val="20"/>
        </w:rPr>
        <w:t>V Parku 2316/12,</w:t>
      </w:r>
    </w:p>
    <w:p w:rsidR="00E94408" w:rsidRDefault="00E56A7A">
      <w:pPr>
        <w:pStyle w:val="Zkladntext1"/>
        <w:shd w:val="clear" w:color="auto" w:fill="auto"/>
        <w:spacing w:after="1320"/>
        <w:ind w:left="5880"/>
        <w:rPr>
          <w:sz w:val="20"/>
          <w:szCs w:val="20"/>
        </w:rPr>
      </w:pPr>
      <w:r>
        <w:rPr>
          <w:color w:val="333333"/>
          <w:sz w:val="20"/>
          <w:szCs w:val="20"/>
        </w:rPr>
        <w:t>148 00 Praha 4</w:t>
      </w:r>
    </w:p>
    <w:p w:rsidR="00E94408" w:rsidRDefault="00E56A7A">
      <w:pPr>
        <w:pStyle w:val="Zkladntext20"/>
        <w:shd w:val="clear" w:color="auto" w:fill="auto"/>
        <w:spacing w:after="200"/>
        <w:ind w:left="3500"/>
      </w:pPr>
      <w:r>
        <w:t>Vyřizuje / linka: XXXX / XXXX</w:t>
      </w:r>
    </w:p>
    <w:p w:rsidR="00E94408" w:rsidRDefault="00E56A7A">
      <w:pPr>
        <w:pStyle w:val="Zkladntext20"/>
        <w:shd w:val="clear" w:color="auto" w:fill="auto"/>
        <w:spacing w:after="900"/>
        <w:ind w:left="3500"/>
      </w:pPr>
      <w:r>
        <w:t>Nové Město na Moravě dne 21. 06.2022</w:t>
      </w:r>
    </w:p>
    <w:p w:rsidR="00E94408" w:rsidRDefault="00E56A7A">
      <w:pPr>
        <w:pStyle w:val="Zkladntext1"/>
        <w:shd w:val="clear" w:color="auto" w:fill="auto"/>
        <w:spacing w:after="340" w:line="218" w:lineRule="auto"/>
      </w:pPr>
      <w:r>
        <w:rPr>
          <w:b/>
          <w:bCs/>
          <w:color w:val="042886"/>
          <w:sz w:val="36"/>
          <w:szCs w:val="36"/>
        </w:rPr>
        <w:t xml:space="preserve">Objednávka </w:t>
      </w:r>
      <w:r>
        <w:rPr>
          <w:b/>
          <w:bCs/>
          <w:color w:val="042886"/>
        </w:rPr>
        <w:t xml:space="preserve">konzultačních služeb a přípravy projektu v rámci operačního programu IROP 2021-2027 - Specifický cíl 1.1 </w:t>
      </w:r>
      <w:proofErr w:type="spellStart"/>
      <w:r>
        <w:rPr>
          <w:b/>
          <w:bCs/>
          <w:color w:val="042886"/>
        </w:rPr>
        <w:t>eGovernment</w:t>
      </w:r>
      <w:proofErr w:type="spellEnd"/>
      <w:r>
        <w:rPr>
          <w:b/>
          <w:bCs/>
          <w:color w:val="042886"/>
        </w:rPr>
        <w:t xml:space="preserve"> a kybernetická bezpečnost</w:t>
      </w:r>
    </w:p>
    <w:p w:rsidR="00E94408" w:rsidRDefault="00E56A7A">
      <w:pPr>
        <w:pStyle w:val="Zkladntext1"/>
        <w:shd w:val="clear" w:color="auto" w:fill="auto"/>
        <w:spacing w:line="295" w:lineRule="auto"/>
      </w:pPr>
      <w:r>
        <w:t>Rozsah služeb:</w:t>
      </w:r>
    </w:p>
    <w:p w:rsidR="00E94408" w:rsidRDefault="00E56A7A">
      <w:pPr>
        <w:pStyle w:val="Zkladntext1"/>
        <w:shd w:val="clear" w:color="auto" w:fill="auto"/>
        <w:spacing w:after="260" w:line="295" w:lineRule="auto"/>
      </w:pPr>
      <w:r>
        <w:t>zpracování studie proveditelnosti, která bude způsobilá k podání žádosti do chystané výzvy IROP včetně následného zajištění souhlasného stanoviska OHA (odboru hlavního architekta na MVČR).</w:t>
      </w:r>
    </w:p>
    <w:p w:rsidR="00E94408" w:rsidRDefault="00E56A7A">
      <w:pPr>
        <w:pStyle w:val="Zkladntext1"/>
        <w:shd w:val="clear" w:color="auto" w:fill="auto"/>
        <w:spacing w:line="295" w:lineRule="auto"/>
      </w:pPr>
      <w:r>
        <w:t>Studie se zaměří a popíše zejména: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Aktuální stav bezpečnostního prostředí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 xml:space="preserve">Zohlednění všech legislativních požadavků, zejména </w:t>
      </w:r>
      <w:proofErr w:type="spellStart"/>
      <w:r>
        <w:t>ZoKB</w:t>
      </w:r>
      <w:proofErr w:type="spellEnd"/>
      <w:r>
        <w:t xml:space="preserve"> včetně souvisejících vyhlášek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Popis hlavní rizikových a nepokrytých oblastí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Definice technologií k překlenutí identifikovaných nedostatků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Popis navrhovaných technologií a zdůvodnění jejich přínos pro budoucí bezpečnostní stav nemocnice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Rámcový rozpočet pro navržená opatření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Rámcový harmonogram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Rámcový návrh způsobu výběrových řízení (počet VZ)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Vytvoření potřebných podkladů pro schválení návrhu na OHA</w:t>
      </w:r>
    </w:p>
    <w:p w:rsidR="00E94408" w:rsidRDefault="00E56A7A">
      <w:pPr>
        <w:pStyle w:val="Zkladntext1"/>
        <w:shd w:val="clear" w:color="auto" w:fill="auto"/>
        <w:spacing w:after="200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Další informace nezbytné pro studii proveditelnosti do dotačního projektu</w:t>
      </w:r>
    </w:p>
    <w:p w:rsidR="00E94408" w:rsidRDefault="00E56A7A">
      <w:pPr>
        <w:pStyle w:val="Zkladntext1"/>
        <w:shd w:val="clear" w:color="auto" w:fill="auto"/>
        <w:spacing w:line="295" w:lineRule="auto"/>
      </w:pPr>
      <w:r>
        <w:t>Výstupem budou:</w:t>
      </w:r>
    </w:p>
    <w:p w:rsidR="00E94408" w:rsidRDefault="00E56A7A">
      <w:pPr>
        <w:pStyle w:val="Zkladntext1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Kompletní podkladky studie proveditelnosti</w:t>
      </w:r>
    </w:p>
    <w:p w:rsidR="00E94408" w:rsidRDefault="00E56A7A">
      <w:pPr>
        <w:pStyle w:val="Zkladntext1"/>
        <w:shd w:val="clear" w:color="auto" w:fill="auto"/>
        <w:spacing w:after="200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Podklady pro schválení studie na OHA</w:t>
      </w:r>
    </w:p>
    <w:p w:rsidR="00E94408" w:rsidRDefault="00E56A7A">
      <w:pPr>
        <w:pStyle w:val="Zkladntext1"/>
        <w:shd w:val="clear" w:color="auto" w:fill="auto"/>
        <w:spacing w:after="260" w:line="295" w:lineRule="auto"/>
      </w:pPr>
      <w:r>
        <w:t>Objednané služby zahrnují i následné vypořádání případných dotazů a požadavků dotčených orgánů výzvy IROP vzniklých během schvalovacích procesů.</w:t>
      </w:r>
    </w:p>
    <w:p w:rsidR="00E94408" w:rsidRDefault="00E56A7A">
      <w:pPr>
        <w:pStyle w:val="Zkladntext1"/>
        <w:shd w:val="clear" w:color="auto" w:fill="auto"/>
        <w:spacing w:line="295" w:lineRule="auto"/>
        <w:sectPr w:rsidR="00E94408">
          <w:pgSz w:w="11900" w:h="16840"/>
          <w:pgMar w:top="481" w:right="817" w:bottom="276" w:left="807" w:header="53" w:footer="3" w:gutter="0"/>
          <w:pgNumType w:start="1"/>
          <w:cols w:space="720"/>
          <w:noEndnote/>
          <w:docGrid w:linePitch="360"/>
        </w:sectPr>
      </w:pPr>
      <w:r>
        <w:t>Termíny plnění: Poskytnutí výše uvedených výstupu proběhne do 30 kalendářních dnů od vyhlášení výzvy. Ukončení plnění bude závislé na postupu schvalovacích procesů žádosti (MMR, OHA).</w:t>
      </w:r>
    </w:p>
    <w:p w:rsidR="00E94408" w:rsidRDefault="00E94408">
      <w:pPr>
        <w:spacing w:line="240" w:lineRule="exact"/>
        <w:rPr>
          <w:sz w:val="19"/>
          <w:szCs w:val="19"/>
        </w:rPr>
      </w:pPr>
    </w:p>
    <w:p w:rsidR="00E94408" w:rsidRDefault="00E94408">
      <w:pPr>
        <w:spacing w:before="49" w:after="49" w:line="240" w:lineRule="exact"/>
        <w:rPr>
          <w:sz w:val="19"/>
          <w:szCs w:val="19"/>
        </w:rPr>
      </w:pPr>
    </w:p>
    <w:p w:rsidR="00E94408" w:rsidRDefault="00E94408">
      <w:pPr>
        <w:spacing w:line="1" w:lineRule="exact"/>
        <w:sectPr w:rsidR="00E94408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:rsidR="00E94408" w:rsidRDefault="00E56A7A">
      <w:pPr>
        <w:pStyle w:val="Zkladntext30"/>
        <w:framePr w:w="2112" w:h="370" w:wrap="none" w:vAnchor="text" w:hAnchor="page" w:x="961" w:y="25"/>
        <w:shd w:val="clear" w:color="auto" w:fill="auto"/>
      </w:pPr>
      <w:r>
        <w:t>592 31 Nové Město na Moravě,</w:t>
      </w:r>
    </w:p>
    <w:p w:rsidR="00E94408" w:rsidRDefault="00E56A7A">
      <w:pPr>
        <w:pStyle w:val="Zkladntext30"/>
        <w:framePr w:w="2112" w:h="370" w:wrap="none" w:vAnchor="text" w:hAnchor="page" w:x="961" w:y="25"/>
        <w:shd w:val="clear" w:color="auto" w:fill="auto"/>
      </w:pPr>
      <w:r>
        <w:t>Žďárská 610</w:t>
      </w:r>
    </w:p>
    <w:p w:rsidR="00E94408" w:rsidRDefault="00E56A7A">
      <w:pPr>
        <w:pStyle w:val="Zkladntext30"/>
        <w:framePr w:w="1190" w:h="370" w:wrap="none" w:vAnchor="text" w:hAnchor="page" w:x="961" w:y="539"/>
        <w:shd w:val="clear" w:color="auto" w:fill="auto"/>
      </w:pPr>
      <w:r>
        <w:t>tel.: XXXX</w:t>
      </w:r>
    </w:p>
    <w:p w:rsidR="00E94408" w:rsidRDefault="00E56A7A">
      <w:pPr>
        <w:pStyle w:val="Zkladntext30"/>
        <w:framePr w:w="1190" w:h="370" w:wrap="none" w:vAnchor="text" w:hAnchor="page" w:x="961" w:y="539"/>
        <w:shd w:val="clear" w:color="auto" w:fill="auto"/>
      </w:pPr>
      <w:r>
        <w:t>fax: XXXX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2904"/>
      </w:tblGrid>
      <w:tr w:rsidR="00E94408">
        <w:trPr>
          <w:trHeight w:hRule="exact" w:val="47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408" w:rsidRDefault="00E56A7A" w:rsidP="00E56A7A">
            <w:pPr>
              <w:pStyle w:val="Jin0"/>
              <w:framePr w:w="5779" w:h="912" w:hSpace="1214" w:wrap="none" w:vAnchor="text" w:hAnchor="page" w:x="3721" w:y="21"/>
              <w:shd w:val="clear" w:color="auto" w:fill="auto"/>
              <w:ind w:left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 datové schránky: XXXX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408" w:rsidRDefault="00E56A7A">
            <w:pPr>
              <w:pStyle w:val="Jin0"/>
              <w:framePr w:w="5779" w:h="912" w:hSpace="1214" w:wrap="none" w:vAnchor="text" w:hAnchor="page" w:x="3721" w:y="21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IČO: 00842001</w:t>
            </w:r>
          </w:p>
          <w:p w:rsidR="00E94408" w:rsidRDefault="00E56A7A">
            <w:pPr>
              <w:pStyle w:val="Jin0"/>
              <w:framePr w:w="5779" w:h="912" w:hSpace="1214" w:wrap="none" w:vAnchor="text" w:hAnchor="page" w:x="3721" w:y="21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 CZ00842001,</w:t>
            </w:r>
          </w:p>
        </w:tc>
      </w:tr>
      <w:tr w:rsidR="00E94408">
        <w:trPr>
          <w:trHeight w:hRule="exact" w:val="442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408" w:rsidRDefault="00E56A7A">
            <w:pPr>
              <w:pStyle w:val="Jin0"/>
              <w:framePr w:w="5779" w:h="912" w:hSpace="1214" w:wrap="none" w:vAnchor="text" w:hAnchor="page" w:x="3721" w:y="21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408" w:rsidRDefault="00E56A7A">
            <w:pPr>
              <w:pStyle w:val="Jin0"/>
              <w:framePr w:w="5779" w:h="912" w:hSpace="1214" w:wrap="none" w:vAnchor="text" w:hAnchor="page" w:x="3721" w:y="21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bankovní spojení:</w:t>
            </w:r>
          </w:p>
          <w:p w:rsidR="00E94408" w:rsidRDefault="00E56A7A">
            <w:pPr>
              <w:pStyle w:val="Jin0"/>
              <w:framePr w:w="5779" w:h="912" w:hSpace="1214" w:wrap="none" w:vAnchor="text" w:hAnchor="page" w:x="3721" w:y="21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</w:tbl>
    <w:p w:rsidR="00E94408" w:rsidRDefault="00E94408">
      <w:pPr>
        <w:framePr w:w="5779" w:h="912" w:hSpace="1214" w:wrap="none" w:vAnchor="text" w:hAnchor="page" w:x="3721" w:y="21"/>
        <w:spacing w:line="1" w:lineRule="exact"/>
      </w:pPr>
    </w:p>
    <w:p w:rsidR="00E94408" w:rsidRDefault="00632B50">
      <w:pPr>
        <w:pStyle w:val="Titulektabulky0"/>
        <w:framePr w:w="1008" w:h="197" w:wrap="none" w:vAnchor="text" w:hAnchor="page" w:x="9707" w:y="45"/>
        <w:shd w:val="clear" w:color="auto" w:fill="auto"/>
      </w:pPr>
      <w:hyperlink r:id="rId8" w:history="1">
        <w:r w:rsidR="00E56A7A">
          <w:t>XXXX</w:t>
        </w:r>
      </w:hyperlink>
    </w:p>
    <w:p w:rsidR="00E94408" w:rsidRDefault="00E94408">
      <w:pPr>
        <w:spacing w:line="360" w:lineRule="exact"/>
      </w:pPr>
    </w:p>
    <w:p w:rsidR="00E94408" w:rsidRDefault="00E94408">
      <w:pPr>
        <w:spacing w:after="551" w:line="1" w:lineRule="exact"/>
      </w:pPr>
    </w:p>
    <w:p w:rsidR="00E94408" w:rsidRDefault="00E94408">
      <w:pPr>
        <w:spacing w:line="1" w:lineRule="exact"/>
        <w:sectPr w:rsidR="00E94408">
          <w:type w:val="continuous"/>
          <w:pgSz w:w="11900" w:h="16840"/>
          <w:pgMar w:top="481" w:right="817" w:bottom="276" w:left="807" w:header="0" w:footer="3" w:gutter="0"/>
          <w:cols w:space="720"/>
          <w:noEndnote/>
          <w:docGrid w:linePitch="360"/>
        </w:sectPr>
      </w:pPr>
    </w:p>
    <w:p w:rsidR="00E94408" w:rsidRDefault="00E56A7A">
      <w:pPr>
        <w:pStyle w:val="Zkladntext1"/>
        <w:shd w:val="clear" w:color="auto" w:fill="auto"/>
        <w:spacing w:after="300"/>
        <w:jc w:val="both"/>
      </w:pPr>
      <w:r>
        <w:lastRenderedPageBreak/>
        <w:t>Objednatel potvrzuje, že zajistí součinnost svých útvarů v nezbytně nutném rozsahu.</w:t>
      </w:r>
    </w:p>
    <w:p w:rsidR="00E94408" w:rsidRDefault="00E56A7A">
      <w:pPr>
        <w:pStyle w:val="Zkladntext1"/>
        <w:shd w:val="clear" w:color="auto" w:fill="auto"/>
        <w:spacing w:after="300"/>
        <w:jc w:val="both"/>
      </w:pPr>
      <w:r>
        <w:t>Převzetí plnění služeb či jejich částí proběhne na základě akceptačního protokolu.</w:t>
      </w:r>
    </w:p>
    <w:p w:rsidR="00E94408" w:rsidRDefault="00E56A7A">
      <w:pPr>
        <w:pStyle w:val="Zkladntext1"/>
        <w:shd w:val="clear" w:color="auto" w:fill="auto"/>
        <w:spacing w:after="500"/>
        <w:jc w:val="both"/>
      </w:pPr>
      <w:r>
        <w:t>Lhůta splatnosti daňových dokladů je 30 kalendářních dnů ode dne jejich doručení objednateli.</w:t>
      </w:r>
    </w:p>
    <w:p w:rsidR="00E94408" w:rsidRDefault="00E56A7A">
      <w:pPr>
        <w:pStyle w:val="Zkladntext1"/>
        <w:shd w:val="clear" w:color="auto" w:fill="auto"/>
        <w:rPr>
          <w:sz w:val="20"/>
          <w:szCs w:val="20"/>
        </w:rPr>
        <w:sectPr w:rsidR="00E94408">
          <w:pgSz w:w="11900" w:h="16840"/>
          <w:pgMar w:top="1004" w:right="2663" w:bottom="646" w:left="812" w:header="576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S pozdravem,</w:t>
      </w:r>
    </w:p>
    <w:p w:rsidR="00E94408" w:rsidRDefault="00E94408">
      <w:pPr>
        <w:spacing w:line="240" w:lineRule="exact"/>
        <w:rPr>
          <w:sz w:val="19"/>
          <w:szCs w:val="19"/>
        </w:rPr>
      </w:pPr>
    </w:p>
    <w:p w:rsidR="00E94408" w:rsidRDefault="00E94408">
      <w:pPr>
        <w:spacing w:before="39" w:after="39" w:line="240" w:lineRule="exact"/>
        <w:rPr>
          <w:sz w:val="19"/>
          <w:szCs w:val="19"/>
        </w:rPr>
      </w:pPr>
    </w:p>
    <w:p w:rsidR="00E94408" w:rsidRDefault="00E94408">
      <w:pPr>
        <w:spacing w:line="1" w:lineRule="exact"/>
        <w:sectPr w:rsidR="00E94408">
          <w:type w:val="continuous"/>
          <w:pgSz w:w="11900" w:h="16840"/>
          <w:pgMar w:top="1004" w:right="0" w:bottom="646" w:left="0" w:header="0" w:footer="3" w:gutter="0"/>
          <w:cols w:space="720"/>
          <w:noEndnote/>
          <w:docGrid w:linePitch="360"/>
        </w:sectPr>
      </w:pPr>
    </w:p>
    <w:p w:rsidR="00E94408" w:rsidRDefault="00E56A7A">
      <w:pPr>
        <w:pStyle w:val="Titulekobrzku0"/>
        <w:framePr w:w="2654" w:h="384" w:wrap="none" w:vAnchor="text" w:hAnchor="page" w:x="818" w:y="976"/>
        <w:shd w:val="clear" w:color="auto" w:fill="auto"/>
      </w:pPr>
      <w:r>
        <w:t>XXXX</w:t>
      </w:r>
    </w:p>
    <w:p w:rsidR="00E94408" w:rsidRDefault="00E56A7A">
      <w:pPr>
        <w:pStyle w:val="Zkladntext20"/>
        <w:framePr w:w="2654" w:h="547" w:wrap="none" w:vAnchor="text" w:hAnchor="page" w:x="818" w:y="1561"/>
        <w:shd w:val="clear" w:color="auto" w:fill="auto"/>
      </w:pPr>
      <w:r>
        <w:t>Tel.: XXXX, XXXX Mob.: XXXX</w:t>
      </w:r>
    </w:p>
    <w:p w:rsidR="00E94408" w:rsidRDefault="00E56A7A">
      <w:pPr>
        <w:pStyle w:val="Zkladntext20"/>
        <w:framePr w:w="2654" w:h="547" w:wrap="none" w:vAnchor="text" w:hAnchor="page" w:x="818" w:y="1561"/>
        <w:shd w:val="clear" w:color="auto" w:fill="auto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9" w:history="1">
        <w:r>
          <w:rPr>
            <w:lang w:val="en-US"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E94408" w:rsidRDefault="00E56A7A">
      <w:pPr>
        <w:pStyle w:val="Zkladntext20"/>
        <w:framePr w:w="4742" w:h="235" w:wrap="none" w:vAnchor="text" w:hAnchor="page" w:x="905" w:y="12049"/>
        <w:shd w:val="clear" w:color="auto" w:fill="auto"/>
      </w:pPr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proofErr w:type="spellEnd"/>
    </w:p>
    <w:p w:rsidR="00E94408" w:rsidRDefault="00632B50">
      <w:pPr>
        <w:pStyle w:val="Zkladntext30"/>
        <w:framePr w:w="1013" w:h="197" w:wrap="none" w:vAnchor="text" w:hAnchor="page" w:x="9665" w:y="12035"/>
        <w:shd w:val="clear" w:color="auto" w:fill="auto"/>
      </w:pPr>
      <w:hyperlink r:id="rId10" w:history="1">
        <w:r>
          <w:rPr>
            <w:b/>
            <w:bCs/>
            <w:color w:val="042886"/>
            <w:lang w:val="en-US" w:eastAsia="en-US" w:bidi="en-US"/>
          </w:rPr>
          <w:t>XXXX</w:t>
        </w:r>
      </w:hyperlink>
    </w:p>
    <w:p w:rsidR="00E94408" w:rsidRDefault="00E56A7A">
      <w:pPr>
        <w:spacing w:line="360" w:lineRule="exact"/>
      </w:pPr>
      <w:r>
        <w:rPr>
          <w:noProof/>
          <w:lang w:bidi="ar-SA"/>
        </w:rPr>
        <w:lastRenderedPageBreak/>
        <w:t>XXXX</w:t>
      </w: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56A7A">
      <w:pPr>
        <w:spacing w:line="360" w:lineRule="exact"/>
      </w:pPr>
      <w:r>
        <w:rPr>
          <w:rFonts w:ascii="Arial" w:hAnsi="Arial" w:cs="Arial"/>
          <w:color w:val="000080"/>
          <w:sz w:val="20"/>
          <w:szCs w:val="20"/>
          <w:vertAlign w:val="subscript"/>
        </w:rPr>
        <w:t>Předpokládaná  cena  350 000 Kč bez DPH</w:t>
      </w: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line="360" w:lineRule="exact"/>
      </w:pPr>
    </w:p>
    <w:p w:rsidR="00E94408" w:rsidRDefault="00E94408">
      <w:pPr>
        <w:spacing w:after="402" w:line="1" w:lineRule="exact"/>
      </w:pPr>
      <w:bookmarkStart w:id="2" w:name="_GoBack"/>
      <w:bookmarkEnd w:id="2"/>
    </w:p>
    <w:p w:rsidR="00E94408" w:rsidRDefault="00E94408">
      <w:pPr>
        <w:spacing w:line="1" w:lineRule="exact"/>
      </w:pPr>
    </w:p>
    <w:sectPr w:rsidR="00E94408">
      <w:type w:val="continuous"/>
      <w:pgSz w:w="11900" w:h="16840"/>
      <w:pgMar w:top="1004" w:right="1223" w:bottom="646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8B" w:rsidRDefault="00E56A7A">
      <w:r>
        <w:separator/>
      </w:r>
    </w:p>
  </w:endnote>
  <w:endnote w:type="continuationSeparator" w:id="0">
    <w:p w:rsidR="0003488B" w:rsidRDefault="00E5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08" w:rsidRDefault="00E94408"/>
  </w:footnote>
  <w:footnote w:type="continuationSeparator" w:id="0">
    <w:p w:rsidR="00E94408" w:rsidRDefault="00E944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94408"/>
    <w:rsid w:val="0003488B"/>
    <w:rsid w:val="00632B50"/>
    <w:rsid w:val="00E56A7A"/>
    <w:rsid w:val="00E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4" w:lineRule="auto"/>
      <w:ind w:firstLine="380"/>
      <w:outlineLvl w:val="0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042886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4" w:lineRule="auto"/>
      <w:ind w:firstLine="380"/>
      <w:outlineLvl w:val="0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042886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3</cp:revision>
  <dcterms:created xsi:type="dcterms:W3CDTF">2022-07-27T10:58:00Z</dcterms:created>
  <dcterms:modified xsi:type="dcterms:W3CDTF">2022-07-27T11:14:00Z</dcterms:modified>
</cp:coreProperties>
</file>