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94FE" w14:textId="0B4D49B7" w:rsidR="00813F8D" w:rsidRDefault="00E27DF0" w:rsidP="00813F8D">
      <w:pPr>
        <w:pStyle w:val="StylDoprava"/>
        <w:rPr>
          <w:rFonts w:cs="Arial"/>
          <w:sz w:val="22"/>
          <w:szCs w:val="22"/>
        </w:rPr>
      </w:pPr>
      <w:r w:rsidRPr="00E27DF0">
        <w:rPr>
          <w:rFonts w:cs="Arial"/>
          <w:sz w:val="22"/>
          <w:szCs w:val="22"/>
        </w:rPr>
        <w:t>SPU 245930/2022</w:t>
      </w:r>
    </w:p>
    <w:p w14:paraId="09A58CD9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B196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2F1919A1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70F90330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JUDr. Roman Brnčal, LL.M., ředitel Krajského pozemkového úřadu pro Olomoucký kraj</w:t>
      </w:r>
    </w:p>
    <w:p w14:paraId="1BFC3024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Blanická 383/1, 77900 Olomouc</w:t>
      </w:r>
    </w:p>
    <w:p w14:paraId="34CF978A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1AF56765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B196A">
        <w:rPr>
          <w:rFonts w:ascii="Arial" w:hAnsi="Arial" w:cs="Arial"/>
          <w:sz w:val="22"/>
          <w:szCs w:val="22"/>
        </w:rPr>
        <w:t>DIČ:  CZ</w:t>
      </w:r>
      <w:proofErr w:type="gramEnd"/>
      <w:r w:rsidRPr="00BB196A">
        <w:rPr>
          <w:rFonts w:ascii="Arial" w:hAnsi="Arial" w:cs="Arial"/>
          <w:sz w:val="22"/>
          <w:szCs w:val="22"/>
        </w:rPr>
        <w:t>01312774</w:t>
      </w:r>
    </w:p>
    <w:p w14:paraId="538C547F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49927EED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141C2E6E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1002932221</w:t>
      </w:r>
    </w:p>
    <w:p w14:paraId="182DEDC2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3506DD01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3594BAC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73B8FD4B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0EE2544A" w14:textId="77777777" w:rsidR="00B71281" w:rsidRDefault="00746C63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HOPAX s.r.o.</w:t>
      </w:r>
    </w:p>
    <w:p w14:paraId="1ADA1119" w14:textId="5F255CED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sídlo Nádražní 106, Červenka, PSČ 78401, IČO 60779713</w:t>
      </w:r>
    </w:p>
    <w:p w14:paraId="376AD627" w14:textId="39B41DAB" w:rsidR="00B71281" w:rsidRPr="00BB196A" w:rsidRDefault="00B7128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Jozef Pavlík, jednatel společnosti</w:t>
      </w:r>
    </w:p>
    <w:p w14:paraId="3ACEA075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23EE8112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FDA5DD8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474ED3D4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362133D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32CFD34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9E8CF1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1002932221</w:t>
      </w:r>
    </w:p>
    <w:p w14:paraId="235C8037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EAF8AE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1F71BB35" w14:textId="4DE2F5FF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Olomoucký kraj, Katastrální pracoviště Olomouc na LV 10 002:</w:t>
      </w:r>
    </w:p>
    <w:p w14:paraId="6927A58F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1075FD4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02F40BAE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770C682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C7C6130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Červenka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Červenka</w:t>
      </w:r>
      <w:proofErr w:type="spellEnd"/>
      <w:r w:rsidRPr="00BB196A">
        <w:rPr>
          <w:rFonts w:ascii="Arial" w:hAnsi="Arial" w:cs="Arial"/>
          <w:sz w:val="18"/>
          <w:szCs w:val="18"/>
        </w:rPr>
        <w:tab/>
        <w:t>418</w:t>
      </w:r>
      <w:r w:rsidRPr="00BB196A">
        <w:rPr>
          <w:rFonts w:ascii="Arial" w:hAnsi="Arial" w:cs="Arial"/>
          <w:sz w:val="18"/>
          <w:szCs w:val="18"/>
        </w:rPr>
        <w:tab/>
        <w:t>orná půda</w:t>
      </w:r>
    </w:p>
    <w:p w14:paraId="7AA957DC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D9C82A4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084CA0D4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7EC290EC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093E9883" w14:textId="07AD6688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B71281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416D86EC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1DDE174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581EF130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Prodávající touto smlouvou prodává kupujícímu pozemek specifikovaný v čl. I. této smlouvy a ten jej, ve </w:t>
      </w:r>
      <w:proofErr w:type="gramStart"/>
      <w:r w:rsidRPr="00BB196A">
        <w:rPr>
          <w:rFonts w:ascii="Arial" w:hAnsi="Arial" w:cs="Arial"/>
          <w:sz w:val="22"/>
          <w:szCs w:val="22"/>
        </w:rPr>
        <w:t>stavu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3617944E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A15452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7B53123D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60697E32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9B1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4F1E38D8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8EBC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B9B16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7E178CB7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30E2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Červenka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F3D73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418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151A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1 049 000,00 Kč</w:t>
            </w:r>
          </w:p>
        </w:tc>
      </w:tr>
    </w:tbl>
    <w:p w14:paraId="687E3580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47A09500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7546E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CD22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1 049 000,00 Kč</w:t>
            </w:r>
          </w:p>
        </w:tc>
      </w:tr>
    </w:tbl>
    <w:p w14:paraId="76810061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4DF89235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540DD697" w14:textId="77777777" w:rsidR="00F4435E" w:rsidRDefault="00F4435E">
      <w:pPr>
        <w:widowControl/>
        <w:tabs>
          <w:tab w:val="left" w:pos="426"/>
        </w:tabs>
      </w:pPr>
    </w:p>
    <w:p w14:paraId="31EE48C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1D6BDA89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4DAB6920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43ECC2AC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 Užívací vztah k prodávanému pozemku je řešen nájemní smlouvou č. 77N09/21, kterou se Státním pozemkovým úřadem, resp. dříve PF ČR uzavřel HOPAX s.r.o., jakožto nájemce. </w:t>
      </w:r>
    </w:p>
    <w:p w14:paraId="6CF5165A" w14:textId="5D3CF839"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70B7C1A" w14:textId="77777777" w:rsidR="004C0249" w:rsidRPr="00BB196A" w:rsidRDefault="004C024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B26DC5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3924BE02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19A19AF" w14:textId="77777777"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1FD828F1" w14:textId="5EA4B04F"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F0CAFBF" w14:textId="77777777" w:rsidR="004C0249" w:rsidRPr="00BB196A" w:rsidRDefault="004C024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2A75B4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29656F56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336D0717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78B5D6D1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3D685BC1" w14:textId="54BF258D"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410731B" w14:textId="77777777" w:rsidR="004C0249" w:rsidRPr="00BB196A" w:rsidRDefault="004C024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794CE82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52C3316F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254C51DB" w14:textId="56C2F532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B71281">
        <w:rPr>
          <w:rFonts w:ascii="Arial" w:hAnsi="Arial" w:cs="Arial"/>
          <w:sz w:val="22"/>
          <w:szCs w:val="22"/>
        </w:rPr>
        <w:t xml:space="preserve">§ 10 odst. 5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B71281">
        <w:rPr>
          <w:rFonts w:ascii="Arial" w:hAnsi="Arial" w:cs="Arial"/>
          <w:sz w:val="22"/>
          <w:szCs w:val="22"/>
        </w:rPr>
        <w:t>.</w:t>
      </w:r>
    </w:p>
    <w:p w14:paraId="7BED12ED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50FBFC2B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6E05D104" w14:textId="461CA754" w:rsidR="00746C63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44C1728" w14:textId="77777777" w:rsidR="004C0249" w:rsidRPr="00BB196A" w:rsidRDefault="004C0249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703066A9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0BDF43EE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0F3DAF8C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C84362C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71F0530" w14:textId="29BFD6DF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 xml:space="preserve">V Olomouci dne </w:t>
      </w:r>
      <w:r w:rsidR="00B37078">
        <w:rPr>
          <w:rFonts w:ascii="Arial" w:hAnsi="Arial" w:cs="Arial"/>
          <w:sz w:val="22"/>
          <w:szCs w:val="22"/>
        </w:rPr>
        <w:t>27.7.2022</w:t>
      </w:r>
      <w:r w:rsidRPr="00BB196A">
        <w:rPr>
          <w:rFonts w:ascii="Arial" w:hAnsi="Arial" w:cs="Arial"/>
          <w:sz w:val="22"/>
          <w:szCs w:val="22"/>
        </w:rPr>
        <w:tab/>
      </w:r>
      <w:r w:rsidR="004C0249">
        <w:rPr>
          <w:rFonts w:ascii="Arial" w:hAnsi="Arial" w:cs="Arial"/>
          <w:sz w:val="22"/>
          <w:szCs w:val="22"/>
        </w:rPr>
        <w:t>D</w:t>
      </w:r>
      <w:r w:rsidRPr="00BB196A">
        <w:rPr>
          <w:rFonts w:ascii="Arial" w:hAnsi="Arial" w:cs="Arial"/>
          <w:sz w:val="22"/>
          <w:szCs w:val="22"/>
        </w:rPr>
        <w:t xml:space="preserve">ne </w:t>
      </w:r>
      <w:r w:rsidR="00B37078">
        <w:rPr>
          <w:rFonts w:ascii="Arial" w:hAnsi="Arial" w:cs="Arial"/>
          <w:sz w:val="22"/>
          <w:szCs w:val="22"/>
        </w:rPr>
        <w:t>27.7.2022</w:t>
      </w:r>
    </w:p>
    <w:p w14:paraId="4C16B5B0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E450412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8B9E5ED" w14:textId="0F66299D"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D572A60" w14:textId="77777777" w:rsidR="004C0249" w:rsidRPr="00BB196A" w:rsidRDefault="004C024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EB6A88F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06D72A1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1D36DEB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HOPAX s.r.o.</w:t>
      </w:r>
    </w:p>
    <w:p w14:paraId="172CABB6" w14:textId="00C39F28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r w:rsidR="004C0249">
        <w:rPr>
          <w:rFonts w:ascii="Arial" w:hAnsi="Arial" w:cs="Arial"/>
          <w:sz w:val="22"/>
          <w:szCs w:val="22"/>
        </w:rPr>
        <w:t xml:space="preserve">jednatel </w:t>
      </w:r>
    </w:p>
    <w:p w14:paraId="27C428B4" w14:textId="267C3A0B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Olomoucký kraj</w:t>
      </w:r>
      <w:r w:rsidRPr="00BB196A">
        <w:rPr>
          <w:rFonts w:ascii="Arial" w:hAnsi="Arial" w:cs="Arial"/>
          <w:sz w:val="22"/>
          <w:szCs w:val="22"/>
        </w:rPr>
        <w:tab/>
      </w:r>
      <w:r w:rsidR="004C0249">
        <w:rPr>
          <w:rFonts w:ascii="Arial" w:hAnsi="Arial" w:cs="Arial"/>
          <w:sz w:val="22"/>
          <w:szCs w:val="22"/>
        </w:rPr>
        <w:t>Jozef Pavlík</w:t>
      </w:r>
    </w:p>
    <w:p w14:paraId="2B5A5516" w14:textId="521875A5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JUDr. Roman Brnčal, LL.M.</w:t>
      </w:r>
      <w:r w:rsidRPr="00BB196A">
        <w:rPr>
          <w:rFonts w:ascii="Arial" w:hAnsi="Arial" w:cs="Arial"/>
          <w:sz w:val="22"/>
          <w:szCs w:val="22"/>
        </w:rPr>
        <w:tab/>
      </w:r>
      <w:r w:rsidR="004C0249" w:rsidRPr="00BB196A">
        <w:rPr>
          <w:rFonts w:ascii="Arial" w:hAnsi="Arial" w:cs="Arial"/>
          <w:sz w:val="22"/>
          <w:szCs w:val="22"/>
        </w:rPr>
        <w:t>kupující</w:t>
      </w:r>
    </w:p>
    <w:p w14:paraId="437F02B6" w14:textId="72E83A7B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7A97D229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D666B21" w14:textId="74018382" w:rsidR="00746C63" w:rsidRDefault="00746C63">
      <w:pPr>
        <w:widowControl/>
        <w:rPr>
          <w:rFonts w:ascii="Arial" w:hAnsi="Arial" w:cs="Arial"/>
          <w:sz w:val="22"/>
          <w:szCs w:val="22"/>
        </w:rPr>
      </w:pPr>
    </w:p>
    <w:p w14:paraId="791EFBDF" w14:textId="34B19EB6" w:rsidR="004C0249" w:rsidRDefault="004C0249">
      <w:pPr>
        <w:widowControl/>
        <w:rPr>
          <w:rFonts w:ascii="Arial" w:hAnsi="Arial" w:cs="Arial"/>
          <w:sz w:val="22"/>
          <w:szCs w:val="22"/>
        </w:rPr>
      </w:pPr>
    </w:p>
    <w:p w14:paraId="1D2279F8" w14:textId="77777777" w:rsidR="004C0249" w:rsidRPr="00BB196A" w:rsidRDefault="004C0249">
      <w:pPr>
        <w:widowControl/>
        <w:rPr>
          <w:rFonts w:ascii="Arial" w:hAnsi="Arial" w:cs="Arial"/>
          <w:sz w:val="22"/>
          <w:szCs w:val="22"/>
        </w:rPr>
      </w:pPr>
    </w:p>
    <w:p w14:paraId="4D288AC2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612621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2760100A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B542820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56941AF5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Olomoucký kraj</w:t>
      </w:r>
    </w:p>
    <w:p w14:paraId="0ADAFFD9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Alena Dostálová</w:t>
      </w:r>
    </w:p>
    <w:p w14:paraId="0E95EF51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290AB4D8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1AC881B6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1924E249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3709C2B7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Lenka Grigárková</w:t>
      </w:r>
    </w:p>
    <w:p w14:paraId="1D550C34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62C1E65A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43AF0521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2C649530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29BC0FE1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EBA027B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30FDF70F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19FBD424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6D062CD0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20F20932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005790B8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3A57963F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4D2BB997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217BC1C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23C4D22C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0BF9948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1683AF1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76AA1CF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6DAAB5ED" w14:textId="550A1026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  <w:r w:rsidR="004C0249">
        <w:rPr>
          <w:rFonts w:ascii="Arial" w:hAnsi="Arial" w:cs="Arial"/>
          <w:sz w:val="22"/>
          <w:szCs w:val="22"/>
        </w:rPr>
        <w:t>a Lenka Grigárková</w:t>
      </w:r>
    </w:p>
    <w:p w14:paraId="49122F6C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59B2127B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1F7BE721" w14:textId="6D96A1CD" w:rsidR="007B3D5D" w:rsidRPr="00BB196A" w:rsidRDefault="004C0249" w:rsidP="007B3D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Olomouci</w:t>
      </w:r>
      <w:r>
        <w:rPr>
          <w:rFonts w:ascii="Arial" w:hAnsi="Arial" w:cs="Arial"/>
          <w:sz w:val="22"/>
          <w:szCs w:val="22"/>
        </w:rPr>
        <w:tab/>
      </w:r>
      <w:r w:rsidR="007B3D5D" w:rsidRPr="00BB196A">
        <w:rPr>
          <w:rFonts w:ascii="Arial" w:hAnsi="Arial" w:cs="Arial"/>
          <w:sz w:val="22"/>
          <w:szCs w:val="22"/>
        </w:rPr>
        <w:tab/>
      </w:r>
      <w:r w:rsidR="007B3D5D"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6F5EACC9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1E178605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077D2FFB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10EE" w14:textId="77777777" w:rsidR="00586B04" w:rsidRDefault="00586B04">
      <w:r>
        <w:separator/>
      </w:r>
    </w:p>
  </w:endnote>
  <w:endnote w:type="continuationSeparator" w:id="0">
    <w:p w14:paraId="4B6FBA2C" w14:textId="77777777" w:rsidR="00586B04" w:rsidRDefault="0058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0220" w14:textId="77777777" w:rsidR="00586B04" w:rsidRDefault="00586B04">
      <w:r>
        <w:separator/>
      </w:r>
    </w:p>
  </w:footnote>
  <w:footnote w:type="continuationSeparator" w:id="0">
    <w:p w14:paraId="68B929E6" w14:textId="77777777" w:rsidR="00586B04" w:rsidRDefault="00586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4BE2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6C63"/>
    <w:rsid w:val="0005201B"/>
    <w:rsid w:val="000819CE"/>
    <w:rsid w:val="00091D88"/>
    <w:rsid w:val="000A2586"/>
    <w:rsid w:val="000D1989"/>
    <w:rsid w:val="000F3560"/>
    <w:rsid w:val="00105791"/>
    <w:rsid w:val="00110AFC"/>
    <w:rsid w:val="0011459A"/>
    <w:rsid w:val="0015746A"/>
    <w:rsid w:val="001873DB"/>
    <w:rsid w:val="001A667F"/>
    <w:rsid w:val="001D0844"/>
    <w:rsid w:val="002055A2"/>
    <w:rsid w:val="00253C58"/>
    <w:rsid w:val="00271965"/>
    <w:rsid w:val="00273143"/>
    <w:rsid w:val="002750DE"/>
    <w:rsid w:val="00371381"/>
    <w:rsid w:val="00391669"/>
    <w:rsid w:val="003916F3"/>
    <w:rsid w:val="00410C86"/>
    <w:rsid w:val="00412D61"/>
    <w:rsid w:val="0043604A"/>
    <w:rsid w:val="004C0249"/>
    <w:rsid w:val="004C0CB6"/>
    <w:rsid w:val="004D056F"/>
    <w:rsid w:val="00521DC2"/>
    <w:rsid w:val="0056566C"/>
    <w:rsid w:val="00572AE4"/>
    <w:rsid w:val="00586B04"/>
    <w:rsid w:val="005F01A4"/>
    <w:rsid w:val="00625710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41998"/>
    <w:rsid w:val="00A723F9"/>
    <w:rsid w:val="00A807B7"/>
    <w:rsid w:val="00A92B9F"/>
    <w:rsid w:val="00AA7DF3"/>
    <w:rsid w:val="00AB397A"/>
    <w:rsid w:val="00B37078"/>
    <w:rsid w:val="00B56780"/>
    <w:rsid w:val="00B71281"/>
    <w:rsid w:val="00B9483C"/>
    <w:rsid w:val="00BB196A"/>
    <w:rsid w:val="00BD69A7"/>
    <w:rsid w:val="00BE5AC3"/>
    <w:rsid w:val="00BF18A5"/>
    <w:rsid w:val="00C70A46"/>
    <w:rsid w:val="00C9419D"/>
    <w:rsid w:val="00CB4222"/>
    <w:rsid w:val="00CF17FD"/>
    <w:rsid w:val="00CF7B8B"/>
    <w:rsid w:val="00D04691"/>
    <w:rsid w:val="00DB23D0"/>
    <w:rsid w:val="00DE0D77"/>
    <w:rsid w:val="00E27DF0"/>
    <w:rsid w:val="00EC3E05"/>
    <w:rsid w:val="00F24B49"/>
    <w:rsid w:val="00F37709"/>
    <w:rsid w:val="00F4435E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0D7EE"/>
  <w14:defaultImageDpi w14:val="0"/>
  <w15:docId w15:val="{7D0F5F5D-5604-43AF-A322-E5818027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uiPriority w:val="99"/>
    <w:rsid w:val="00A01241"/>
    <w:rPr>
      <w:rFonts w:cs="Times New Roman"/>
      <w:color w:val="0000FF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907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Grigárková Lenka Ing.</dc:creator>
  <cp:keywords/>
  <dc:description/>
  <cp:lastModifiedBy>Grigárková Lenka Ing.</cp:lastModifiedBy>
  <cp:revision>3</cp:revision>
  <cp:lastPrinted>2003-04-28T06:39:00Z</cp:lastPrinted>
  <dcterms:created xsi:type="dcterms:W3CDTF">2022-07-08T12:37:00Z</dcterms:created>
  <dcterms:modified xsi:type="dcterms:W3CDTF">2022-07-27T07:59:00Z</dcterms:modified>
</cp:coreProperties>
</file>