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0A9A2" w14:textId="77777777" w:rsidR="00FC4279" w:rsidRPr="000F0899" w:rsidRDefault="00A63A28" w:rsidP="00A63A28">
      <w:pPr>
        <w:jc w:val="center"/>
        <w:rPr>
          <w:b/>
          <w:bCs/>
          <w:sz w:val="28"/>
          <w:szCs w:val="28"/>
        </w:rPr>
      </w:pPr>
      <w:r w:rsidRPr="000F0899">
        <w:rPr>
          <w:b/>
          <w:bCs/>
          <w:sz w:val="28"/>
          <w:szCs w:val="28"/>
        </w:rPr>
        <w:t>SMLOUVA O SPOLUPRÁCI</w:t>
      </w:r>
    </w:p>
    <w:p w14:paraId="460875BB" w14:textId="77777777" w:rsidR="000F0899" w:rsidRPr="000F0899" w:rsidRDefault="000F0899" w:rsidP="000F0899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F0899">
        <w:rPr>
          <w:b/>
          <w:bCs/>
          <w:sz w:val="24"/>
          <w:szCs w:val="24"/>
        </w:rPr>
        <w:t>Smluvní strany</w:t>
      </w:r>
    </w:p>
    <w:p w14:paraId="4D996485" w14:textId="77777777" w:rsidR="00A63A28" w:rsidRPr="006A346E" w:rsidRDefault="00A63A28" w:rsidP="00A63A28">
      <w:pPr>
        <w:rPr>
          <w:sz w:val="24"/>
          <w:szCs w:val="24"/>
        </w:rPr>
      </w:pPr>
      <w:r w:rsidRPr="006A346E">
        <w:rPr>
          <w:sz w:val="24"/>
          <w:szCs w:val="24"/>
        </w:rPr>
        <w:t>Smluvní strany se touto smlouvou zavazují ke spolupráci, jejímž výsledkem má být realizace archeologického výzkumu dle dále uvedených podmínek</w:t>
      </w:r>
    </w:p>
    <w:p w14:paraId="10B21723" w14:textId="77777777" w:rsidR="0032359E" w:rsidRPr="006A346E" w:rsidRDefault="0032359E" w:rsidP="0032359E">
      <w:pPr>
        <w:pStyle w:val="Odstavecseseznamem"/>
        <w:rPr>
          <w:sz w:val="24"/>
          <w:szCs w:val="24"/>
        </w:rPr>
      </w:pPr>
    </w:p>
    <w:p w14:paraId="1B2E64DF" w14:textId="77777777" w:rsidR="00A63A28" w:rsidRPr="006A346E" w:rsidRDefault="00A63A28" w:rsidP="00323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A346E">
        <w:rPr>
          <w:sz w:val="24"/>
          <w:szCs w:val="24"/>
        </w:rPr>
        <w:t>Muzeum jihovýchodní Moravy ve Zlíně, příspěvková organizace</w:t>
      </w:r>
    </w:p>
    <w:p w14:paraId="5DE0799B" w14:textId="77777777" w:rsidR="008D49BF" w:rsidRDefault="008D49BF" w:rsidP="00A63A2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 00089982</w:t>
      </w:r>
    </w:p>
    <w:p w14:paraId="07A60ACD" w14:textId="77777777" w:rsidR="00EC2FB8" w:rsidRPr="006A346E" w:rsidRDefault="00A63A28" w:rsidP="00A63A28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>Sídlo</w:t>
      </w:r>
      <w:r w:rsidR="00EC2FB8" w:rsidRPr="006A346E">
        <w:rPr>
          <w:sz w:val="24"/>
          <w:szCs w:val="24"/>
        </w:rPr>
        <w:t>: Vavrečkova 7040, 760 01 Zlín</w:t>
      </w:r>
    </w:p>
    <w:p w14:paraId="07F905A3" w14:textId="77777777" w:rsidR="00EC2FB8" w:rsidRPr="006A346E" w:rsidRDefault="008079A7" w:rsidP="00A63A2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Zastoupené</w:t>
      </w:r>
      <w:r w:rsidR="00EC2FB8" w:rsidRPr="006A346E">
        <w:rPr>
          <w:sz w:val="24"/>
          <w:szCs w:val="24"/>
        </w:rPr>
        <w:t xml:space="preserve">: Mgr. Pavlem Hrubcem MBA, ředitelem </w:t>
      </w:r>
    </w:p>
    <w:p w14:paraId="7759E34D" w14:textId="77777777" w:rsidR="00A63A28" w:rsidRPr="006A346E" w:rsidRDefault="001667F7" w:rsidP="00A63A28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>(</w:t>
      </w:r>
      <w:r w:rsidR="00EC2FB8" w:rsidRPr="006A346E">
        <w:rPr>
          <w:sz w:val="24"/>
          <w:szCs w:val="24"/>
        </w:rPr>
        <w:t>Dále MJVM)</w:t>
      </w:r>
      <w:r w:rsidR="00A63A28" w:rsidRPr="006A346E">
        <w:rPr>
          <w:sz w:val="24"/>
          <w:szCs w:val="24"/>
        </w:rPr>
        <w:t xml:space="preserve"> </w:t>
      </w:r>
    </w:p>
    <w:p w14:paraId="4E71FDCD" w14:textId="77777777" w:rsidR="0032359E" w:rsidRPr="006A346E" w:rsidRDefault="0032359E" w:rsidP="00A63A28">
      <w:pPr>
        <w:pStyle w:val="Odstavecseseznamem"/>
        <w:rPr>
          <w:sz w:val="24"/>
          <w:szCs w:val="24"/>
        </w:rPr>
      </w:pPr>
    </w:p>
    <w:p w14:paraId="062292FE" w14:textId="77777777" w:rsidR="0032359E" w:rsidRPr="006A346E" w:rsidRDefault="0032359E" w:rsidP="00A63A28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>a</w:t>
      </w:r>
    </w:p>
    <w:p w14:paraId="776DD4DD" w14:textId="77777777" w:rsidR="0032359E" w:rsidRPr="006A346E" w:rsidRDefault="0032359E" w:rsidP="00A63A28">
      <w:pPr>
        <w:pStyle w:val="Odstavecseseznamem"/>
        <w:rPr>
          <w:sz w:val="24"/>
          <w:szCs w:val="24"/>
        </w:rPr>
      </w:pPr>
    </w:p>
    <w:p w14:paraId="4B8C2423" w14:textId="77777777" w:rsidR="0032359E" w:rsidRPr="006A346E" w:rsidRDefault="0032359E" w:rsidP="00323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A346E">
        <w:rPr>
          <w:sz w:val="24"/>
          <w:szCs w:val="24"/>
        </w:rPr>
        <w:t>Muzeum Kroměřížska, příspěvková organizace</w:t>
      </w:r>
    </w:p>
    <w:p w14:paraId="5A53244F" w14:textId="77777777" w:rsidR="008D49BF" w:rsidRDefault="008D49BF" w:rsidP="00747D0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 00091138</w:t>
      </w:r>
    </w:p>
    <w:p w14:paraId="42A4E37C" w14:textId="77777777" w:rsidR="0032359E" w:rsidRPr="00747D03" w:rsidRDefault="0032359E" w:rsidP="00747D03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 xml:space="preserve">Sídlo: </w:t>
      </w:r>
      <w:r w:rsidR="00747D03" w:rsidRPr="00747D03">
        <w:rPr>
          <w:sz w:val="24"/>
          <w:szCs w:val="24"/>
        </w:rPr>
        <w:t>Velké náměstí 38/2</w:t>
      </w:r>
      <w:r w:rsidR="000F66E1">
        <w:rPr>
          <w:sz w:val="24"/>
          <w:szCs w:val="24"/>
        </w:rPr>
        <w:t>1, 767 01 Kroměříž</w:t>
      </w:r>
    </w:p>
    <w:p w14:paraId="4AB7DE65" w14:textId="77777777" w:rsidR="0032359E" w:rsidRPr="006A346E" w:rsidRDefault="008079A7" w:rsidP="0032359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Zastoupené</w:t>
      </w:r>
      <w:r w:rsidR="0032359E" w:rsidRPr="006A346E">
        <w:rPr>
          <w:sz w:val="24"/>
          <w:szCs w:val="24"/>
        </w:rPr>
        <w:t xml:space="preserve">: Mgr. Martinou Miláčkovou, ředitelkou </w:t>
      </w:r>
    </w:p>
    <w:p w14:paraId="0ADB9413" w14:textId="77777777" w:rsidR="0032359E" w:rsidRPr="006A346E" w:rsidRDefault="001667F7" w:rsidP="0032359E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>(</w:t>
      </w:r>
      <w:r w:rsidR="0032359E" w:rsidRPr="006A346E">
        <w:rPr>
          <w:sz w:val="24"/>
          <w:szCs w:val="24"/>
        </w:rPr>
        <w:t xml:space="preserve">Dále MKM) </w:t>
      </w:r>
    </w:p>
    <w:p w14:paraId="24CC460A" w14:textId="77777777" w:rsidR="00EC2FB8" w:rsidRPr="006A346E" w:rsidRDefault="0032359E" w:rsidP="0032359E">
      <w:pPr>
        <w:pStyle w:val="Normlnweb"/>
        <w:ind w:left="720"/>
        <w:rPr>
          <w:color w:val="000000"/>
        </w:rPr>
      </w:pPr>
      <w:r w:rsidRPr="006A346E">
        <w:rPr>
          <w:color w:val="000000"/>
        </w:rPr>
        <w:t>a</w:t>
      </w:r>
    </w:p>
    <w:p w14:paraId="4BA7BCC2" w14:textId="77777777" w:rsidR="008405CD" w:rsidRPr="009E3602" w:rsidRDefault="008405CD" w:rsidP="00323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E3602">
        <w:rPr>
          <w:sz w:val="24"/>
          <w:szCs w:val="24"/>
        </w:rPr>
        <w:t>Ústav archeologické památkové péče Brno</w:t>
      </w:r>
      <w:r w:rsidR="000472CE" w:rsidRPr="009E3602">
        <w:rPr>
          <w:sz w:val="24"/>
          <w:szCs w:val="24"/>
        </w:rPr>
        <w:t>, v.</w:t>
      </w:r>
      <w:r w:rsidR="00F739FC">
        <w:rPr>
          <w:sz w:val="24"/>
          <w:szCs w:val="24"/>
        </w:rPr>
        <w:t xml:space="preserve"> </w:t>
      </w:r>
      <w:r w:rsidR="000472CE" w:rsidRPr="009E3602">
        <w:rPr>
          <w:sz w:val="24"/>
          <w:szCs w:val="24"/>
        </w:rPr>
        <w:t>v.</w:t>
      </w:r>
      <w:r w:rsidR="00F739FC">
        <w:rPr>
          <w:sz w:val="24"/>
          <w:szCs w:val="24"/>
        </w:rPr>
        <w:t xml:space="preserve"> </w:t>
      </w:r>
      <w:r w:rsidR="000472CE" w:rsidRPr="009E3602">
        <w:rPr>
          <w:sz w:val="24"/>
          <w:szCs w:val="24"/>
        </w:rPr>
        <w:t>i.</w:t>
      </w:r>
    </w:p>
    <w:p w14:paraId="7D01311E" w14:textId="77777777" w:rsidR="008D49BF" w:rsidRPr="009E3602" w:rsidRDefault="008D49BF" w:rsidP="008405CD">
      <w:pPr>
        <w:pStyle w:val="Odstavecseseznamem"/>
        <w:rPr>
          <w:sz w:val="24"/>
          <w:szCs w:val="24"/>
        </w:rPr>
      </w:pPr>
      <w:r w:rsidRPr="009E3602">
        <w:rPr>
          <w:sz w:val="24"/>
          <w:szCs w:val="24"/>
        </w:rPr>
        <w:t>IČO 48511005</w:t>
      </w:r>
    </w:p>
    <w:p w14:paraId="31C65984" w14:textId="77777777" w:rsidR="008405CD" w:rsidRPr="009E3602" w:rsidRDefault="008405CD" w:rsidP="008405CD">
      <w:pPr>
        <w:pStyle w:val="Odstavecseseznamem"/>
        <w:rPr>
          <w:sz w:val="24"/>
          <w:szCs w:val="24"/>
        </w:rPr>
      </w:pPr>
      <w:r w:rsidRPr="009E3602">
        <w:rPr>
          <w:sz w:val="24"/>
          <w:szCs w:val="24"/>
        </w:rPr>
        <w:t xml:space="preserve">Sídlo: </w:t>
      </w:r>
      <w:r w:rsidR="000472CE" w:rsidRPr="009E3602">
        <w:rPr>
          <w:sz w:val="24"/>
          <w:szCs w:val="24"/>
        </w:rPr>
        <w:t>Kaloudova 1321/30, 614 00 Brno</w:t>
      </w:r>
    </w:p>
    <w:p w14:paraId="2164DC1F" w14:textId="77777777" w:rsidR="008405CD" w:rsidRPr="009E3602" w:rsidRDefault="008079A7" w:rsidP="00747D03">
      <w:pPr>
        <w:pStyle w:val="Odstavecseseznamem"/>
      </w:pPr>
      <w:r>
        <w:rPr>
          <w:sz w:val="24"/>
          <w:szCs w:val="24"/>
        </w:rPr>
        <w:t>Zastoupený</w:t>
      </w:r>
      <w:r w:rsidR="008405CD" w:rsidRPr="009E3602">
        <w:rPr>
          <w:sz w:val="24"/>
          <w:szCs w:val="24"/>
        </w:rPr>
        <w:t xml:space="preserve">: </w:t>
      </w:r>
      <w:r w:rsidR="000472CE" w:rsidRPr="009E3602">
        <w:rPr>
          <w:sz w:val="24"/>
          <w:szCs w:val="24"/>
        </w:rPr>
        <w:t>Mgr. Andrea Matějíčková, ředitelka</w:t>
      </w:r>
    </w:p>
    <w:p w14:paraId="355D4975" w14:textId="77777777" w:rsidR="008405CD" w:rsidRPr="009E3602" w:rsidRDefault="001667F7" w:rsidP="008405CD">
      <w:pPr>
        <w:pStyle w:val="Odstavecseseznamem"/>
        <w:rPr>
          <w:sz w:val="24"/>
          <w:szCs w:val="24"/>
        </w:rPr>
      </w:pPr>
      <w:r w:rsidRPr="009E3602">
        <w:rPr>
          <w:sz w:val="24"/>
          <w:szCs w:val="24"/>
        </w:rPr>
        <w:t>(</w:t>
      </w:r>
      <w:r w:rsidR="008405CD" w:rsidRPr="009E3602">
        <w:rPr>
          <w:sz w:val="24"/>
          <w:szCs w:val="24"/>
        </w:rPr>
        <w:t>Dále ÚAPP</w:t>
      </w:r>
      <w:r w:rsidR="000472CE" w:rsidRPr="009E3602">
        <w:rPr>
          <w:sz w:val="24"/>
          <w:szCs w:val="24"/>
        </w:rPr>
        <w:t xml:space="preserve"> Brno</w:t>
      </w:r>
      <w:r w:rsidR="008405CD" w:rsidRPr="009E3602">
        <w:rPr>
          <w:sz w:val="24"/>
          <w:szCs w:val="24"/>
        </w:rPr>
        <w:t xml:space="preserve">) </w:t>
      </w:r>
    </w:p>
    <w:p w14:paraId="56D7F02F" w14:textId="77777777" w:rsidR="008405CD" w:rsidRPr="006A346E" w:rsidRDefault="008405CD" w:rsidP="008405CD">
      <w:pPr>
        <w:pStyle w:val="Odstavecseseznamem"/>
        <w:rPr>
          <w:sz w:val="24"/>
          <w:szCs w:val="24"/>
        </w:rPr>
      </w:pPr>
    </w:p>
    <w:p w14:paraId="35261D62" w14:textId="77777777" w:rsidR="0032359E" w:rsidRPr="006A346E" w:rsidRDefault="0032359E" w:rsidP="008405CD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>a</w:t>
      </w:r>
    </w:p>
    <w:p w14:paraId="1241F812" w14:textId="77777777" w:rsidR="0032359E" w:rsidRPr="006A346E" w:rsidRDefault="0032359E" w:rsidP="008405CD">
      <w:pPr>
        <w:pStyle w:val="Odstavecseseznamem"/>
        <w:rPr>
          <w:sz w:val="24"/>
          <w:szCs w:val="24"/>
        </w:rPr>
      </w:pPr>
    </w:p>
    <w:p w14:paraId="07D67840" w14:textId="77777777" w:rsidR="008405CD" w:rsidRPr="006A346E" w:rsidRDefault="008405CD" w:rsidP="00323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A346E">
        <w:rPr>
          <w:sz w:val="24"/>
          <w:szCs w:val="24"/>
        </w:rPr>
        <w:t>Archeologický ústav Akademie věd</w:t>
      </w:r>
      <w:r w:rsidR="0032359E" w:rsidRPr="006A346E">
        <w:rPr>
          <w:sz w:val="24"/>
          <w:szCs w:val="24"/>
        </w:rPr>
        <w:t xml:space="preserve"> ČR </w:t>
      </w:r>
      <w:r w:rsidRPr="006A346E">
        <w:rPr>
          <w:sz w:val="24"/>
          <w:szCs w:val="24"/>
        </w:rPr>
        <w:t>Brno</w:t>
      </w:r>
      <w:r w:rsidR="00F739FC">
        <w:rPr>
          <w:sz w:val="24"/>
          <w:szCs w:val="24"/>
        </w:rPr>
        <w:t>, v. v. i.</w:t>
      </w:r>
    </w:p>
    <w:p w14:paraId="49CFDB15" w14:textId="77777777" w:rsidR="008D49BF" w:rsidRDefault="008D49BF" w:rsidP="008405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 68081758</w:t>
      </w:r>
    </w:p>
    <w:p w14:paraId="4614986F" w14:textId="77777777" w:rsidR="008405CD" w:rsidRPr="006A346E" w:rsidRDefault="008405CD" w:rsidP="008405CD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 xml:space="preserve">Sídlo: </w:t>
      </w:r>
      <w:r w:rsidR="00747D03">
        <w:t>Čechyňská 363/19, 602 Brno</w:t>
      </w:r>
    </w:p>
    <w:p w14:paraId="1F28B211" w14:textId="77777777" w:rsidR="008405CD" w:rsidRPr="00747D03" w:rsidRDefault="008079A7" w:rsidP="00747D03">
      <w:pPr>
        <w:pStyle w:val="Odstavecseseznamem"/>
      </w:pPr>
      <w:r>
        <w:rPr>
          <w:sz w:val="24"/>
          <w:szCs w:val="24"/>
        </w:rPr>
        <w:t>Zastoupený</w:t>
      </w:r>
      <w:r w:rsidR="008405CD" w:rsidRPr="006A346E">
        <w:rPr>
          <w:sz w:val="24"/>
          <w:szCs w:val="24"/>
        </w:rPr>
        <w:t xml:space="preserve">: </w:t>
      </w:r>
      <w:r w:rsidR="001B5B03">
        <w:rPr>
          <w:sz w:val="24"/>
          <w:szCs w:val="24"/>
        </w:rPr>
        <w:t xml:space="preserve">Mgr. Balazs Komoróczy </w:t>
      </w:r>
      <w:r w:rsidR="00747D03">
        <w:t>Ph</w:t>
      </w:r>
      <w:r w:rsidR="001B5B03">
        <w:t>.</w:t>
      </w:r>
      <w:r w:rsidR="00747D03">
        <w:t>D., ředite</w:t>
      </w:r>
      <w:r w:rsidR="00E9463C">
        <w:t>lem</w:t>
      </w:r>
    </w:p>
    <w:p w14:paraId="7744048C" w14:textId="77777777" w:rsidR="008405CD" w:rsidRPr="006A346E" w:rsidRDefault="001667F7" w:rsidP="008405CD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>(</w:t>
      </w:r>
      <w:r w:rsidR="008405CD" w:rsidRPr="006A346E">
        <w:rPr>
          <w:sz w:val="24"/>
          <w:szCs w:val="24"/>
        </w:rPr>
        <w:t xml:space="preserve">Dále </w:t>
      </w:r>
      <w:r w:rsidR="0032359E" w:rsidRPr="006A346E">
        <w:rPr>
          <w:sz w:val="24"/>
          <w:szCs w:val="24"/>
        </w:rPr>
        <w:t>ARUB)</w:t>
      </w:r>
      <w:r w:rsidR="008405CD" w:rsidRPr="006A346E">
        <w:rPr>
          <w:sz w:val="24"/>
          <w:szCs w:val="24"/>
        </w:rPr>
        <w:t xml:space="preserve"> </w:t>
      </w:r>
    </w:p>
    <w:p w14:paraId="076F6EEA" w14:textId="77777777" w:rsidR="001667F7" w:rsidRPr="006A346E" w:rsidRDefault="001667F7" w:rsidP="008405CD">
      <w:pPr>
        <w:pStyle w:val="Odstavecseseznamem"/>
        <w:rPr>
          <w:sz w:val="24"/>
          <w:szCs w:val="24"/>
        </w:rPr>
      </w:pPr>
    </w:p>
    <w:p w14:paraId="58FECAD1" w14:textId="77777777" w:rsidR="0032359E" w:rsidRPr="006A346E" w:rsidRDefault="001667F7" w:rsidP="008405CD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>a</w:t>
      </w:r>
    </w:p>
    <w:p w14:paraId="41B79C87" w14:textId="77777777" w:rsidR="001667F7" w:rsidRPr="006A346E" w:rsidRDefault="001667F7" w:rsidP="008405CD">
      <w:pPr>
        <w:pStyle w:val="Odstavecseseznamem"/>
        <w:rPr>
          <w:sz w:val="24"/>
          <w:szCs w:val="24"/>
        </w:rPr>
      </w:pPr>
    </w:p>
    <w:p w14:paraId="3BFCB066" w14:textId="77777777" w:rsidR="0032359E" w:rsidRDefault="001667F7" w:rsidP="001667F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A346E">
        <w:rPr>
          <w:sz w:val="24"/>
          <w:szCs w:val="24"/>
        </w:rPr>
        <w:t>Zlínský kraj</w:t>
      </w:r>
    </w:p>
    <w:p w14:paraId="68080C39" w14:textId="77777777" w:rsidR="008D49BF" w:rsidRPr="006A346E" w:rsidRDefault="008D49BF" w:rsidP="008D49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 70891320</w:t>
      </w:r>
    </w:p>
    <w:p w14:paraId="17C9D860" w14:textId="77777777" w:rsidR="001667F7" w:rsidRPr="006A346E" w:rsidRDefault="001667F7" w:rsidP="001667F7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>Sídlo: Třída Tomáše Bati</w:t>
      </w:r>
      <w:r w:rsidR="00747D03">
        <w:rPr>
          <w:sz w:val="24"/>
          <w:szCs w:val="24"/>
        </w:rPr>
        <w:t xml:space="preserve"> 21</w:t>
      </w:r>
      <w:r w:rsidRPr="006A346E">
        <w:rPr>
          <w:sz w:val="24"/>
          <w:szCs w:val="24"/>
        </w:rPr>
        <w:t>, 760 01 Zlín</w:t>
      </w:r>
    </w:p>
    <w:p w14:paraId="357EA368" w14:textId="77777777" w:rsidR="008079A7" w:rsidRDefault="008079A7" w:rsidP="001667F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1667F7" w:rsidRPr="006A346E">
        <w:rPr>
          <w:sz w:val="24"/>
          <w:szCs w:val="24"/>
        </w:rPr>
        <w:t xml:space="preserve">: Ing. </w:t>
      </w:r>
      <w:r>
        <w:rPr>
          <w:sz w:val="24"/>
          <w:szCs w:val="24"/>
        </w:rPr>
        <w:t xml:space="preserve">Mgr. Zuzanou Fišerovou, Ph.D., členkou Rady Zlínského kraje </w:t>
      </w:r>
    </w:p>
    <w:p w14:paraId="564FA007" w14:textId="77777777" w:rsidR="001667F7" w:rsidRPr="006A346E" w:rsidRDefault="008079A7" w:rsidP="001667F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základě pověření č. j. KUZL 53815/2022 </w:t>
      </w:r>
      <w:r w:rsidR="001667F7" w:rsidRPr="006A346E">
        <w:rPr>
          <w:sz w:val="24"/>
          <w:szCs w:val="24"/>
        </w:rPr>
        <w:t xml:space="preserve"> </w:t>
      </w:r>
    </w:p>
    <w:p w14:paraId="47BAFED0" w14:textId="77777777" w:rsidR="001667F7" w:rsidRPr="006A346E" w:rsidRDefault="001667F7" w:rsidP="001667F7">
      <w:pPr>
        <w:pStyle w:val="Odstavecseseznamem"/>
        <w:rPr>
          <w:sz w:val="24"/>
          <w:szCs w:val="24"/>
        </w:rPr>
      </w:pPr>
      <w:r w:rsidRPr="006A346E">
        <w:rPr>
          <w:sz w:val="24"/>
          <w:szCs w:val="24"/>
        </w:rPr>
        <w:t>(Dále ZK)</w:t>
      </w:r>
    </w:p>
    <w:p w14:paraId="6BCE5C55" w14:textId="77777777" w:rsidR="001667F7" w:rsidRDefault="001667F7" w:rsidP="001667F7">
      <w:pPr>
        <w:pStyle w:val="Odstavecseseznamem"/>
        <w:rPr>
          <w:sz w:val="24"/>
          <w:szCs w:val="24"/>
        </w:rPr>
      </w:pPr>
    </w:p>
    <w:p w14:paraId="66B922DC" w14:textId="77777777" w:rsidR="000F0899" w:rsidRPr="00EC4041" w:rsidRDefault="001667F7" w:rsidP="001476FE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EC4041">
        <w:rPr>
          <w:b/>
          <w:bCs/>
          <w:sz w:val="24"/>
          <w:szCs w:val="24"/>
        </w:rPr>
        <w:t>Předmět smlouvy</w:t>
      </w:r>
    </w:p>
    <w:p w14:paraId="677B4708" w14:textId="77777777" w:rsidR="006F477B" w:rsidRPr="009E3602" w:rsidRDefault="006F477B" w:rsidP="009E3602">
      <w:pPr>
        <w:pStyle w:val="Normal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E3602">
        <w:rPr>
          <w:rFonts w:asciiTheme="minorHAnsi" w:hAnsiTheme="minorHAnsi" w:cstheme="minorHAnsi"/>
          <w:lang w:val="x-none"/>
        </w:rPr>
        <w:t xml:space="preserve">Výše uvedené smluvní strany se zavazují </w:t>
      </w:r>
      <w:r w:rsidR="000D5E90">
        <w:rPr>
          <w:rFonts w:asciiTheme="minorHAnsi" w:hAnsiTheme="minorHAnsi" w:cstheme="minorHAnsi"/>
        </w:rPr>
        <w:t>ke</w:t>
      </w:r>
      <w:r w:rsidR="000D5E90" w:rsidRPr="009E3602">
        <w:rPr>
          <w:rFonts w:asciiTheme="minorHAnsi" w:hAnsiTheme="minorHAnsi" w:cstheme="minorHAnsi"/>
          <w:lang w:val="x-none"/>
        </w:rPr>
        <w:t xml:space="preserve"> </w:t>
      </w:r>
      <w:r w:rsidRPr="009E3602">
        <w:rPr>
          <w:rFonts w:asciiTheme="minorHAnsi" w:hAnsiTheme="minorHAnsi" w:cstheme="minorHAnsi"/>
          <w:lang w:val="x-none"/>
        </w:rPr>
        <w:t xml:space="preserve">spolupráci při realizaci projektu provedení terénního archeologického průzkumu a zpracování průzkumem zajištěných nálezů „žárového pohřebiště germánského kmene z 2. století n. I.“, které se nalézá v lokalitě Zlínského kraje v rozsahu specifikovaném v čl.  III. této smlouvy. MJVM, MKM, ÚAPP Brno a ARUB jsou v souladu s ust. § 21 odst. 2 zák. č. 20/1987 Sb., o státní památkové péči oprávněnou archeologickou organizací.  RZK pověřila usnesením 0230/R08/22 ze dne 14.3.2022 </w:t>
      </w:r>
      <w:r w:rsidRPr="009E3602">
        <w:rPr>
          <w:rFonts w:asciiTheme="minorHAnsi" w:hAnsiTheme="minorHAnsi" w:cstheme="minorHAnsi"/>
        </w:rPr>
        <w:t>Muzeum jihovýchodní Moravy ve Zlíně, příspěvková organizace, jako garanta realizace projektu "Germánské žárové pohřebiště Zlínského kraje" v roce 2022.</w:t>
      </w:r>
    </w:p>
    <w:p w14:paraId="7F60FA6F" w14:textId="77777777" w:rsidR="00A57BDD" w:rsidRPr="006A346E" w:rsidRDefault="00A57BDD" w:rsidP="00A57BDD">
      <w:pPr>
        <w:pStyle w:val="Odstavecseseznamem"/>
        <w:ind w:left="1080"/>
        <w:rPr>
          <w:sz w:val="24"/>
          <w:szCs w:val="24"/>
        </w:rPr>
      </w:pPr>
    </w:p>
    <w:p w14:paraId="4674702E" w14:textId="77777777" w:rsidR="00C61CEC" w:rsidRPr="006A346E" w:rsidRDefault="00C61CEC" w:rsidP="009E3602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Předmětem smlouvy se rozumí zejména zajištění následujících konkrétních činností, výstupů a plnění.</w:t>
      </w:r>
    </w:p>
    <w:p w14:paraId="7C00784A" w14:textId="77777777" w:rsidR="00A168BF" w:rsidRPr="006A346E" w:rsidRDefault="00A168BF" w:rsidP="00747D0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Zajištění a šetření veškerých smluvních vztahů spojených se záborem prostoru nezbytného k provedení terénních archeologických výzkumů v určené lokalitě – jedná se o pozemek o rozloze cca 0,6 ha</w:t>
      </w:r>
      <w:r w:rsidR="003358CC">
        <w:rPr>
          <w:sz w:val="24"/>
          <w:szCs w:val="24"/>
        </w:rPr>
        <w:t>.</w:t>
      </w:r>
    </w:p>
    <w:p w14:paraId="39139815" w14:textId="77777777" w:rsidR="00CC5A7D" w:rsidRPr="006A346E" w:rsidRDefault="00CC5A7D" w:rsidP="00747D0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Vybavení zabraného pracoviště potřebnou technikou a vybavením.</w:t>
      </w:r>
    </w:p>
    <w:p w14:paraId="3FBE385E" w14:textId="77777777" w:rsidR="00CC5A7D" w:rsidRPr="006A346E" w:rsidRDefault="00CC5A7D" w:rsidP="00747D0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Zajistit potřebné množství odborníků v kategorii – kopáči, technici a terénní archeologové k provedení veškerých nezbytných terénních činností spojených s projektem na záchranu </w:t>
      </w:r>
      <w:r w:rsidR="00A168BF" w:rsidRPr="006A346E">
        <w:rPr>
          <w:sz w:val="24"/>
          <w:szCs w:val="24"/>
        </w:rPr>
        <w:t>50</w:t>
      </w:r>
      <w:r w:rsidR="003358CC">
        <w:rPr>
          <w:sz w:val="24"/>
          <w:szCs w:val="24"/>
        </w:rPr>
        <w:t>–</w:t>
      </w:r>
      <w:r w:rsidR="00A168BF" w:rsidRPr="006A346E">
        <w:rPr>
          <w:sz w:val="24"/>
          <w:szCs w:val="24"/>
        </w:rPr>
        <w:t xml:space="preserve">80 </w:t>
      </w:r>
      <w:r w:rsidR="00A168BF" w:rsidRPr="006A346E">
        <w:rPr>
          <w:rFonts w:ascii="Calibri" w:hAnsi="Calibri" w:cs="Calibri"/>
          <w:sz w:val="24"/>
          <w:szCs w:val="24"/>
        </w:rPr>
        <w:t>žá</w:t>
      </w:r>
      <w:r w:rsidR="00A168BF" w:rsidRPr="006A346E">
        <w:rPr>
          <w:sz w:val="24"/>
          <w:szCs w:val="24"/>
        </w:rPr>
        <w:t>rov</w:t>
      </w:r>
      <w:r w:rsidR="00A168BF" w:rsidRPr="006A346E">
        <w:rPr>
          <w:rFonts w:ascii="Calibri" w:hAnsi="Calibri" w:cs="Calibri"/>
          <w:sz w:val="24"/>
          <w:szCs w:val="24"/>
        </w:rPr>
        <w:t>ý</w:t>
      </w:r>
      <w:r w:rsidR="00A168BF" w:rsidRPr="006A346E">
        <w:rPr>
          <w:sz w:val="24"/>
          <w:szCs w:val="24"/>
        </w:rPr>
        <w:t>ch hrob</w:t>
      </w:r>
      <w:r w:rsidR="00A168BF" w:rsidRPr="006A346E">
        <w:rPr>
          <w:rFonts w:ascii="Calibri" w:hAnsi="Calibri" w:cs="Calibri"/>
          <w:sz w:val="24"/>
          <w:szCs w:val="24"/>
        </w:rPr>
        <w:t>ů</w:t>
      </w:r>
      <w:r w:rsidR="00A168BF" w:rsidRPr="006A346E">
        <w:rPr>
          <w:sz w:val="24"/>
          <w:szCs w:val="24"/>
        </w:rPr>
        <w:t xml:space="preserve"> zachycen</w:t>
      </w:r>
      <w:r w:rsidR="00A168BF" w:rsidRPr="006A346E">
        <w:rPr>
          <w:rFonts w:ascii="Calibri" w:hAnsi="Calibri" w:cs="Calibri"/>
          <w:sz w:val="24"/>
          <w:szCs w:val="24"/>
        </w:rPr>
        <w:t>ý</w:t>
      </w:r>
      <w:r w:rsidR="00A168BF" w:rsidRPr="006A346E">
        <w:rPr>
          <w:sz w:val="24"/>
          <w:szCs w:val="24"/>
        </w:rPr>
        <w:t>ch pomoc</w:t>
      </w:r>
      <w:r w:rsidR="00A168BF" w:rsidRPr="006A346E">
        <w:rPr>
          <w:rFonts w:ascii="Calibri" w:hAnsi="Calibri" w:cs="Calibri"/>
          <w:sz w:val="24"/>
          <w:szCs w:val="24"/>
        </w:rPr>
        <w:t>í</w:t>
      </w:r>
      <w:r w:rsidR="00A168BF" w:rsidRPr="006A346E">
        <w:rPr>
          <w:sz w:val="24"/>
          <w:szCs w:val="24"/>
        </w:rPr>
        <w:t xml:space="preserve"> magnetometrick</w:t>
      </w:r>
      <w:r w:rsidR="00A168BF" w:rsidRPr="006A346E">
        <w:rPr>
          <w:rFonts w:ascii="Calibri" w:hAnsi="Calibri" w:cs="Calibri"/>
          <w:sz w:val="24"/>
          <w:szCs w:val="24"/>
        </w:rPr>
        <w:t>é</w:t>
      </w:r>
      <w:r w:rsidR="00A168BF" w:rsidRPr="006A346E">
        <w:rPr>
          <w:sz w:val="24"/>
          <w:szCs w:val="24"/>
        </w:rPr>
        <w:t>ho m</w:t>
      </w:r>
      <w:r w:rsidR="00A168BF" w:rsidRPr="006A346E">
        <w:rPr>
          <w:rFonts w:ascii="Calibri" w:hAnsi="Calibri" w:cs="Calibri"/>
          <w:sz w:val="24"/>
          <w:szCs w:val="24"/>
        </w:rPr>
        <w:t>ěř</w:t>
      </w:r>
      <w:r w:rsidR="00A168BF" w:rsidRPr="006A346E">
        <w:rPr>
          <w:sz w:val="24"/>
          <w:szCs w:val="24"/>
        </w:rPr>
        <w:t>en</w:t>
      </w:r>
      <w:r w:rsidR="00A168BF" w:rsidRPr="006A346E">
        <w:rPr>
          <w:rFonts w:ascii="Calibri" w:hAnsi="Calibri" w:cs="Calibri"/>
          <w:sz w:val="24"/>
          <w:szCs w:val="24"/>
        </w:rPr>
        <w:t>í</w:t>
      </w:r>
      <w:r w:rsidRPr="006A346E">
        <w:rPr>
          <w:rFonts w:ascii="Calibri" w:hAnsi="Calibri" w:cs="Calibri"/>
          <w:sz w:val="24"/>
          <w:szCs w:val="24"/>
        </w:rPr>
        <w:t>.</w:t>
      </w:r>
    </w:p>
    <w:p w14:paraId="7F8546B6" w14:textId="77777777" w:rsidR="00CC5A7D" w:rsidRPr="006A346E" w:rsidRDefault="00CC5A7D" w:rsidP="00747D0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Zajištění logistiky </w:t>
      </w:r>
      <w:r w:rsidR="0042014D" w:rsidRPr="006A346E">
        <w:rPr>
          <w:sz w:val="24"/>
          <w:szCs w:val="24"/>
        </w:rPr>
        <w:t>pravidelných průběžných převozů nalezených předmětů do laboratoře ARUB.</w:t>
      </w:r>
    </w:p>
    <w:p w14:paraId="36F6A8C8" w14:textId="77777777" w:rsidR="0042014D" w:rsidRPr="006A346E" w:rsidRDefault="0042014D" w:rsidP="00747D0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Provedení odborného laboratorního zpracování všech nalezených předmětů v laboratořích ARUB.</w:t>
      </w:r>
    </w:p>
    <w:p w14:paraId="2FB5D374" w14:textId="77777777" w:rsidR="0042014D" w:rsidRPr="006A346E" w:rsidRDefault="0042014D" w:rsidP="00747D0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Zpracování odborného výstupu, jehož rozsah a forma bude přesně specifikována po domluvě se ZK poté</w:t>
      </w:r>
      <w:r w:rsidR="003358CC">
        <w:rPr>
          <w:sz w:val="24"/>
          <w:szCs w:val="24"/>
        </w:rPr>
        <w:t>,</w:t>
      </w:r>
      <w:r w:rsidRPr="006A346E">
        <w:rPr>
          <w:sz w:val="24"/>
          <w:szCs w:val="24"/>
        </w:rPr>
        <w:t xml:space="preserve"> až budou známy výsledky a rozsah provedeného terénního výzkumu</w:t>
      </w:r>
      <w:r w:rsidR="003358CC">
        <w:rPr>
          <w:sz w:val="24"/>
          <w:szCs w:val="24"/>
        </w:rPr>
        <w:t>.</w:t>
      </w:r>
    </w:p>
    <w:p w14:paraId="6D7DD7F6" w14:textId="77777777" w:rsidR="0042014D" w:rsidRPr="006A346E" w:rsidRDefault="0042014D" w:rsidP="00747D0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Nalezené a zpracované nálezy budou předány k uložení </w:t>
      </w:r>
      <w:r w:rsidR="008D49BF">
        <w:rPr>
          <w:sz w:val="24"/>
          <w:szCs w:val="24"/>
        </w:rPr>
        <w:t xml:space="preserve">do </w:t>
      </w:r>
      <w:r w:rsidRPr="006A346E">
        <w:rPr>
          <w:sz w:val="24"/>
          <w:szCs w:val="24"/>
        </w:rPr>
        <w:t>MKM, které s nimi naloží v souladu s platnou legislativou.</w:t>
      </w:r>
    </w:p>
    <w:p w14:paraId="0FD2FBDF" w14:textId="77777777" w:rsidR="0042014D" w:rsidRDefault="0042014D" w:rsidP="00747D0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Zajištění financování </w:t>
      </w:r>
      <w:r w:rsidR="00837B07" w:rsidRPr="006A346E">
        <w:rPr>
          <w:sz w:val="24"/>
          <w:szCs w:val="24"/>
        </w:rPr>
        <w:t>tohoto projektu</w:t>
      </w:r>
      <w:r w:rsidR="003358CC">
        <w:rPr>
          <w:sz w:val="24"/>
          <w:szCs w:val="24"/>
        </w:rPr>
        <w:t>.</w:t>
      </w:r>
    </w:p>
    <w:p w14:paraId="2C154519" w14:textId="77777777" w:rsidR="00A57BDD" w:rsidRPr="006A346E" w:rsidRDefault="00A57BDD" w:rsidP="00A57BDD">
      <w:pPr>
        <w:pStyle w:val="Odstavecseseznamem"/>
        <w:ind w:left="1800"/>
        <w:rPr>
          <w:sz w:val="24"/>
          <w:szCs w:val="24"/>
        </w:rPr>
      </w:pPr>
    </w:p>
    <w:p w14:paraId="47089491" w14:textId="77777777" w:rsidR="00C61CEC" w:rsidRPr="006A346E" w:rsidRDefault="00837B07" w:rsidP="009E3602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Přesná specifikace činností a povinností jednotlivých smluvních stran je definován</w:t>
      </w:r>
      <w:r w:rsidR="003358CC">
        <w:rPr>
          <w:sz w:val="24"/>
          <w:szCs w:val="24"/>
        </w:rPr>
        <w:t>a</w:t>
      </w:r>
      <w:r w:rsidRPr="006A346E">
        <w:rPr>
          <w:sz w:val="24"/>
          <w:szCs w:val="24"/>
        </w:rPr>
        <w:t xml:space="preserve"> v dalších ustanoveních této smlouvy.</w:t>
      </w:r>
    </w:p>
    <w:p w14:paraId="2F385944" w14:textId="77777777" w:rsidR="000653FC" w:rsidRPr="006A346E" w:rsidRDefault="000653FC" w:rsidP="000653FC">
      <w:pPr>
        <w:pStyle w:val="Odstavecseseznamem"/>
        <w:ind w:left="1080"/>
        <w:rPr>
          <w:sz w:val="24"/>
          <w:szCs w:val="24"/>
        </w:rPr>
      </w:pPr>
    </w:p>
    <w:p w14:paraId="1FC55056" w14:textId="77777777" w:rsidR="000653FC" w:rsidRPr="000F0899" w:rsidRDefault="000653FC" w:rsidP="000653FC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F0899">
        <w:rPr>
          <w:b/>
          <w:bCs/>
          <w:sz w:val="24"/>
          <w:szCs w:val="24"/>
        </w:rPr>
        <w:t>Povinnosti jednotlivých smluvních stran</w:t>
      </w:r>
    </w:p>
    <w:p w14:paraId="6FA7A36B" w14:textId="77777777" w:rsidR="000653FC" w:rsidRPr="006A346E" w:rsidRDefault="000653FC" w:rsidP="000653FC">
      <w:pPr>
        <w:pStyle w:val="Odstavecseseznamem"/>
        <w:rPr>
          <w:sz w:val="24"/>
          <w:szCs w:val="24"/>
        </w:rPr>
      </w:pPr>
    </w:p>
    <w:p w14:paraId="0D353836" w14:textId="77777777" w:rsidR="000653FC" w:rsidRPr="000F0899" w:rsidRDefault="000653FC" w:rsidP="000653FC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0F0899">
        <w:rPr>
          <w:b/>
          <w:bCs/>
          <w:sz w:val="24"/>
          <w:szCs w:val="24"/>
        </w:rPr>
        <w:t>Muzeum jihovýchodní Moravy (MJVM) v rámci tohoto projektu je povinno zajistit:</w:t>
      </w:r>
    </w:p>
    <w:p w14:paraId="4DBA184E" w14:textId="77777777" w:rsidR="000653FC" w:rsidRPr="006A346E" w:rsidRDefault="000653FC" w:rsidP="00747D0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Koordinaci jednotlivých činností po dobu provádění terénního výzkumu</w:t>
      </w:r>
      <w:r w:rsidR="0093036C">
        <w:rPr>
          <w:sz w:val="24"/>
          <w:szCs w:val="24"/>
        </w:rPr>
        <w:t>.</w:t>
      </w:r>
      <w:r w:rsidRPr="006A346E">
        <w:rPr>
          <w:sz w:val="24"/>
          <w:szCs w:val="24"/>
        </w:rPr>
        <w:t xml:space="preserve"> </w:t>
      </w:r>
    </w:p>
    <w:p w14:paraId="77433403" w14:textId="77777777" w:rsidR="000653FC" w:rsidRPr="006A346E" w:rsidRDefault="000653FC" w:rsidP="00747D0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Zajištění smluvního a právního ošetření vztahů se zainteresovanými stranami (pronájem místa výzkumu, vybavení pracoviště</w:t>
      </w:r>
      <w:r w:rsidR="003C34EB" w:rsidRPr="006A346E">
        <w:rPr>
          <w:sz w:val="24"/>
          <w:szCs w:val="24"/>
        </w:rPr>
        <w:t>, zabezpečení techniky apod.)</w:t>
      </w:r>
      <w:r w:rsidR="0093036C">
        <w:rPr>
          <w:sz w:val="24"/>
          <w:szCs w:val="24"/>
        </w:rPr>
        <w:t>.</w:t>
      </w:r>
      <w:r w:rsidRPr="006A346E">
        <w:rPr>
          <w:sz w:val="24"/>
          <w:szCs w:val="24"/>
        </w:rPr>
        <w:t xml:space="preserve"> </w:t>
      </w:r>
    </w:p>
    <w:p w14:paraId="682F4276" w14:textId="77777777" w:rsidR="003C34EB" w:rsidRPr="006A346E" w:rsidRDefault="003C34EB" w:rsidP="00747D0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lastRenderedPageBreak/>
        <w:t>Dodržovat schválený finanční rozpočet projektu, jeho pravidelný reporting a v případě nutnosti změn ve finančním rozpočtu jej projednat se ZK a následně reagovat v souladu se stanoviskem ZK.</w:t>
      </w:r>
    </w:p>
    <w:p w14:paraId="78158DF1" w14:textId="77777777" w:rsidR="003C34EB" w:rsidRPr="006A346E" w:rsidRDefault="003C34EB" w:rsidP="00747D0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Zajistit oblast BOZP v souladu s platnou legislativou v místě provádění výzkumu.</w:t>
      </w:r>
    </w:p>
    <w:p w14:paraId="6DF35806" w14:textId="77777777" w:rsidR="003C34EB" w:rsidRPr="006A346E" w:rsidRDefault="003C34EB" w:rsidP="00747D0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Uzavřít dílčí smlouvy s jednotlivými dodavateli na činnosti, které jsou nezbytné pro úspěšnou realizaci projektu, smlouvy dodržovat a kontrolovat jejich plnění.</w:t>
      </w:r>
    </w:p>
    <w:p w14:paraId="2B84D997" w14:textId="77777777" w:rsidR="003C34EB" w:rsidRDefault="00C57A61" w:rsidP="00747D0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V souladu s jednotlivými smlouvami hradit finanční plnění sjednané ve smlouvách za provedené dodávky a činnosti.</w:t>
      </w:r>
    </w:p>
    <w:p w14:paraId="229C2FA1" w14:textId="77777777" w:rsidR="006F477B" w:rsidRDefault="006F477B" w:rsidP="00747D03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E3602">
        <w:rPr>
          <w:rFonts w:cstheme="minorHAnsi"/>
          <w:sz w:val="24"/>
          <w:szCs w:val="24"/>
        </w:rPr>
        <w:t>MJVM hradí náklady pouze do výše rozpočtu a účelově určeného příspěvku na provoz, jež bude na provedení výzkumu MJVM poskytnut z rozpočtu Zlínského kraje jako zřizovatele.</w:t>
      </w:r>
    </w:p>
    <w:p w14:paraId="5CDBE8B0" w14:textId="77777777" w:rsidR="00EC4041" w:rsidRPr="009E3602" w:rsidRDefault="00EC4041" w:rsidP="00EC4041">
      <w:pPr>
        <w:pStyle w:val="Odstavecseseznamem"/>
        <w:jc w:val="both"/>
        <w:rPr>
          <w:rFonts w:cstheme="minorHAnsi"/>
          <w:sz w:val="24"/>
          <w:szCs w:val="24"/>
        </w:rPr>
      </w:pPr>
    </w:p>
    <w:p w14:paraId="7B7A806D" w14:textId="77777777" w:rsidR="0049651C" w:rsidRPr="00747D03" w:rsidRDefault="0049651C" w:rsidP="00747D0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0F0899">
        <w:rPr>
          <w:b/>
          <w:bCs/>
          <w:sz w:val="24"/>
          <w:szCs w:val="24"/>
        </w:rPr>
        <w:t>Muzeum Kroměřížska (MKM) v rámci tohoto projektu je povinno zajistit:</w:t>
      </w:r>
    </w:p>
    <w:p w14:paraId="259DC34B" w14:textId="77777777" w:rsidR="00747D03" w:rsidRPr="006A346E" w:rsidRDefault="00747D03" w:rsidP="00747D03">
      <w:pPr>
        <w:pStyle w:val="Odstavecseseznamem"/>
        <w:ind w:left="1080"/>
        <w:jc w:val="both"/>
        <w:rPr>
          <w:sz w:val="24"/>
          <w:szCs w:val="24"/>
        </w:rPr>
      </w:pPr>
    </w:p>
    <w:p w14:paraId="3059EB17" w14:textId="77777777" w:rsidR="0049651C" w:rsidRPr="006A346E" w:rsidRDefault="0049651C" w:rsidP="00747D0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Převzetí a odborné uložení nalezených a laboratorně zpracovaných a ošetřených předmětů v souladu s platnou legislativou</w:t>
      </w:r>
      <w:r w:rsidR="0093036C">
        <w:rPr>
          <w:sz w:val="24"/>
          <w:szCs w:val="24"/>
        </w:rPr>
        <w:t>,</w:t>
      </w:r>
      <w:r w:rsidRPr="006A346E">
        <w:rPr>
          <w:sz w:val="24"/>
          <w:szCs w:val="24"/>
        </w:rPr>
        <w:t xml:space="preserve"> zejména zákonem č. 20/1987 Sb., o státní památkové péči.</w:t>
      </w:r>
    </w:p>
    <w:p w14:paraId="049C98D7" w14:textId="77777777" w:rsidR="0049651C" w:rsidRPr="009E3602" w:rsidRDefault="0049651C" w:rsidP="00747D0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Ve spolupráci s ostatními zainteresovanými institucemi vhodnou a dohodnutou </w:t>
      </w:r>
      <w:r w:rsidRPr="009E3602">
        <w:rPr>
          <w:sz w:val="24"/>
          <w:szCs w:val="24"/>
        </w:rPr>
        <w:t>formou prezentovat nalezené předměty</w:t>
      </w:r>
      <w:r w:rsidR="005706C5" w:rsidRPr="009E3602">
        <w:rPr>
          <w:sz w:val="24"/>
          <w:szCs w:val="24"/>
        </w:rPr>
        <w:t>.</w:t>
      </w:r>
    </w:p>
    <w:p w14:paraId="06A02E86" w14:textId="77777777" w:rsidR="002D3898" w:rsidRPr="009E3602" w:rsidRDefault="002D3898" w:rsidP="00747D0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9E3602">
        <w:rPr>
          <w:sz w:val="24"/>
          <w:szCs w:val="24"/>
        </w:rPr>
        <w:t>Zajištění digitalizace dokumentace výzkumu a vytvoření nálezové zprávy.</w:t>
      </w:r>
    </w:p>
    <w:p w14:paraId="4A2589EB" w14:textId="77777777" w:rsidR="005706C5" w:rsidRPr="006A346E" w:rsidRDefault="005706C5" w:rsidP="005706C5">
      <w:pPr>
        <w:pStyle w:val="Odstavecseseznamem"/>
        <w:rPr>
          <w:sz w:val="24"/>
          <w:szCs w:val="24"/>
        </w:rPr>
      </w:pPr>
    </w:p>
    <w:p w14:paraId="1D28E1E7" w14:textId="77777777" w:rsidR="005706C5" w:rsidRDefault="005706C5" w:rsidP="00747D03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0F0899">
        <w:rPr>
          <w:b/>
          <w:bCs/>
          <w:sz w:val="24"/>
          <w:szCs w:val="24"/>
        </w:rPr>
        <w:t>Ústav archeologické a památkové péče Brno (ÚAPP</w:t>
      </w:r>
      <w:r w:rsidR="008D49BF">
        <w:rPr>
          <w:b/>
          <w:bCs/>
          <w:sz w:val="24"/>
          <w:szCs w:val="24"/>
        </w:rPr>
        <w:t xml:space="preserve"> Brno</w:t>
      </w:r>
      <w:r w:rsidRPr="000F0899">
        <w:rPr>
          <w:b/>
          <w:bCs/>
          <w:sz w:val="24"/>
          <w:szCs w:val="24"/>
        </w:rPr>
        <w:t>) v rámci tohoto projektu je povinen zajistit:</w:t>
      </w:r>
    </w:p>
    <w:p w14:paraId="446F131D" w14:textId="77777777" w:rsidR="00747D03" w:rsidRPr="000F0899" w:rsidRDefault="00747D03" w:rsidP="00747D03">
      <w:pPr>
        <w:pStyle w:val="Odstavecseseznamem"/>
        <w:ind w:left="1080"/>
        <w:jc w:val="both"/>
        <w:rPr>
          <w:b/>
          <w:bCs/>
          <w:sz w:val="24"/>
          <w:szCs w:val="24"/>
        </w:rPr>
      </w:pPr>
    </w:p>
    <w:p w14:paraId="743D2236" w14:textId="77777777" w:rsidR="005706C5" w:rsidRPr="006A346E" w:rsidRDefault="005706C5" w:rsidP="00747D0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Zajistí specialistu, který bude pověřen odborným vedením projektu jak při provádění terénní</w:t>
      </w:r>
      <w:r w:rsidR="008C4B42" w:rsidRPr="006A346E">
        <w:rPr>
          <w:sz w:val="24"/>
          <w:szCs w:val="24"/>
        </w:rPr>
        <w:t>ho výzkumu</w:t>
      </w:r>
      <w:r w:rsidRPr="006A346E">
        <w:rPr>
          <w:sz w:val="24"/>
          <w:szCs w:val="24"/>
        </w:rPr>
        <w:t xml:space="preserve">, tak i při dalším zpracování a prezentaci nalezených předmětů. </w:t>
      </w:r>
      <w:r w:rsidR="008C4B42" w:rsidRPr="006A346E">
        <w:rPr>
          <w:sz w:val="24"/>
          <w:szCs w:val="24"/>
        </w:rPr>
        <w:t>Takto ustanovený expert bude zajišťovat odbornou část projektu pro zachování kontinuity a návaznosti jednotlivých činností po celou dobu jeho trvání.</w:t>
      </w:r>
    </w:p>
    <w:p w14:paraId="68567A49" w14:textId="77777777" w:rsidR="008C4B42" w:rsidRPr="006A346E" w:rsidRDefault="008C4B42" w:rsidP="00747D0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Po celou dobu trvání terénního výzkumu bude zajišťovat veškerý odborný personál pro provedení potřebných terénních výkonů – zejména v kategoriích – kopáči, odborní technici a archeologové a to včetně </w:t>
      </w:r>
      <w:r w:rsidR="004261C2" w:rsidRPr="006A346E">
        <w:rPr>
          <w:sz w:val="24"/>
          <w:szCs w:val="24"/>
        </w:rPr>
        <w:t>početní optimalizace v jednotlivých časových obdobích provádění terénních prací.</w:t>
      </w:r>
      <w:r w:rsidRPr="006A346E">
        <w:rPr>
          <w:sz w:val="24"/>
          <w:szCs w:val="24"/>
        </w:rPr>
        <w:t xml:space="preserve"> </w:t>
      </w:r>
      <w:r w:rsidR="004261C2" w:rsidRPr="006A346E">
        <w:rPr>
          <w:sz w:val="24"/>
          <w:szCs w:val="24"/>
        </w:rPr>
        <w:t xml:space="preserve"> Tuto svou činnost bude zajišťovat na základě samostatné smlouvy s MJVM, která bude na základě měsíčních výkazů provedených prací každý měsíc fakturována a MJVM po kontrole správnosti údajů uhrazena.</w:t>
      </w:r>
    </w:p>
    <w:p w14:paraId="589E2859" w14:textId="77777777" w:rsidR="004261C2" w:rsidRPr="000F0899" w:rsidRDefault="004261C2" w:rsidP="004261C2">
      <w:pPr>
        <w:pStyle w:val="Odstavecseseznamem"/>
        <w:rPr>
          <w:b/>
          <w:bCs/>
          <w:sz w:val="24"/>
          <w:szCs w:val="24"/>
        </w:rPr>
      </w:pPr>
    </w:p>
    <w:p w14:paraId="467EB267" w14:textId="77777777" w:rsidR="004261C2" w:rsidRDefault="004261C2" w:rsidP="00747D03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0F0899">
        <w:rPr>
          <w:b/>
          <w:bCs/>
          <w:sz w:val="24"/>
          <w:szCs w:val="24"/>
        </w:rPr>
        <w:t>Archeologický ústav Akademie věd ČR Brno v rámci tohoto projektu zajistí:</w:t>
      </w:r>
    </w:p>
    <w:p w14:paraId="058EEB9E" w14:textId="77777777" w:rsidR="00747D03" w:rsidRPr="000F0899" w:rsidRDefault="00747D03" w:rsidP="00747D03">
      <w:pPr>
        <w:pStyle w:val="Odstavecseseznamem"/>
        <w:ind w:left="1080"/>
        <w:jc w:val="both"/>
        <w:rPr>
          <w:b/>
          <w:bCs/>
          <w:sz w:val="24"/>
          <w:szCs w:val="24"/>
        </w:rPr>
      </w:pPr>
    </w:p>
    <w:p w14:paraId="56F1C9D7" w14:textId="77777777" w:rsidR="0049651C" w:rsidRPr="006A346E" w:rsidRDefault="004261C2" w:rsidP="00747D03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Odborné zpracování</w:t>
      </w:r>
      <w:r w:rsidR="004217DE" w:rsidRPr="006A346E">
        <w:rPr>
          <w:sz w:val="24"/>
          <w:szCs w:val="24"/>
        </w:rPr>
        <w:t>,</w:t>
      </w:r>
      <w:r w:rsidRPr="006A346E">
        <w:rPr>
          <w:sz w:val="24"/>
          <w:szCs w:val="24"/>
        </w:rPr>
        <w:t xml:space="preserve"> ošetření </w:t>
      </w:r>
      <w:r w:rsidR="004217DE" w:rsidRPr="006A346E">
        <w:rPr>
          <w:sz w:val="24"/>
          <w:szCs w:val="24"/>
        </w:rPr>
        <w:t xml:space="preserve">a dokumentaci </w:t>
      </w:r>
      <w:r w:rsidRPr="006A346E">
        <w:rPr>
          <w:sz w:val="24"/>
          <w:szCs w:val="24"/>
        </w:rPr>
        <w:t xml:space="preserve">veškerých předmětů nalezených při terénních výzkumech, které mu budou </w:t>
      </w:r>
      <w:r w:rsidR="004217DE" w:rsidRPr="006A346E">
        <w:rPr>
          <w:sz w:val="24"/>
          <w:szCs w:val="24"/>
        </w:rPr>
        <w:t>pravidelně předávány na jím určené pracoviště. Toto odborné zpracování nalezených předmětů bude provádět v rámci své vědecké činnosti bezplatně.</w:t>
      </w:r>
    </w:p>
    <w:p w14:paraId="14D914D9" w14:textId="77777777" w:rsidR="004217DE" w:rsidRDefault="004217DE" w:rsidP="00747D03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Po ukončení odborného zpracování a dokumentace předání veškerých nalezených předmětů v souladu s platnou legislativou do věcně příslušné instituce – Muzea Kroměřížska.</w:t>
      </w:r>
    </w:p>
    <w:p w14:paraId="67019734" w14:textId="77777777" w:rsidR="004217DE" w:rsidRDefault="002D3898" w:rsidP="00B54B5B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9E3602">
        <w:rPr>
          <w:sz w:val="24"/>
          <w:szCs w:val="24"/>
        </w:rPr>
        <w:lastRenderedPageBreak/>
        <w:t>Vydání odborné monografie, jejíž forma a rozsah budou stanoveny na základě vyhodnocení výsledků první etapy.</w:t>
      </w:r>
      <w:r w:rsidR="004217DE" w:rsidRPr="009E3602">
        <w:rPr>
          <w:sz w:val="24"/>
          <w:szCs w:val="24"/>
        </w:rPr>
        <w:t xml:space="preserve"> </w:t>
      </w:r>
    </w:p>
    <w:p w14:paraId="4312A5F1" w14:textId="77777777" w:rsidR="009E3602" w:rsidRPr="009E3602" w:rsidRDefault="009E3602" w:rsidP="009E3602">
      <w:pPr>
        <w:pStyle w:val="Odstavecseseznamem"/>
        <w:jc w:val="both"/>
        <w:rPr>
          <w:sz w:val="24"/>
          <w:szCs w:val="24"/>
        </w:rPr>
      </w:pPr>
    </w:p>
    <w:p w14:paraId="3D74F8A6" w14:textId="77777777" w:rsidR="004217DE" w:rsidRDefault="00747D03" w:rsidP="004217DE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Zlínský kraj</w:t>
      </w:r>
      <w:r w:rsidR="004217DE" w:rsidRPr="000F0899">
        <w:rPr>
          <w:b/>
          <w:bCs/>
          <w:sz w:val="24"/>
          <w:szCs w:val="24"/>
        </w:rPr>
        <w:t xml:space="preserve"> v rámci realizace projektu zajistí</w:t>
      </w:r>
    </w:p>
    <w:p w14:paraId="4B73D9F0" w14:textId="77777777" w:rsidR="00747D03" w:rsidRPr="000F0899" w:rsidRDefault="00747D03" w:rsidP="00747D03">
      <w:pPr>
        <w:pStyle w:val="Odstavecseseznamem"/>
        <w:ind w:left="1080"/>
        <w:rPr>
          <w:b/>
          <w:bCs/>
          <w:sz w:val="24"/>
          <w:szCs w:val="24"/>
        </w:rPr>
      </w:pPr>
    </w:p>
    <w:p w14:paraId="367C99AA" w14:textId="77777777" w:rsidR="007E702E" w:rsidRPr="006A346E" w:rsidRDefault="004217DE" w:rsidP="00747D0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Finanční zajištění </w:t>
      </w:r>
      <w:r w:rsidR="007E702E" w:rsidRPr="006A346E">
        <w:rPr>
          <w:sz w:val="24"/>
          <w:szCs w:val="24"/>
        </w:rPr>
        <w:t xml:space="preserve">tohoto projektu ve výši schváleného rozpočtu (usnesení RZK č. </w:t>
      </w:r>
      <w:r w:rsidR="000D4801">
        <w:rPr>
          <w:sz w:val="24"/>
          <w:szCs w:val="24"/>
        </w:rPr>
        <w:t>0441/R17/22</w:t>
      </w:r>
      <w:r w:rsidR="007E702E" w:rsidRPr="006A346E">
        <w:rPr>
          <w:sz w:val="24"/>
          <w:szCs w:val="24"/>
        </w:rPr>
        <w:t xml:space="preserve"> z</w:t>
      </w:r>
      <w:r w:rsidR="00D64402">
        <w:rPr>
          <w:sz w:val="24"/>
          <w:szCs w:val="24"/>
        </w:rPr>
        <w:t>e dne</w:t>
      </w:r>
      <w:r w:rsidR="007E702E" w:rsidRPr="006A346E">
        <w:rPr>
          <w:sz w:val="24"/>
          <w:szCs w:val="24"/>
        </w:rPr>
        <w:t xml:space="preserve"> </w:t>
      </w:r>
      <w:r w:rsidR="000D4801">
        <w:rPr>
          <w:sz w:val="24"/>
          <w:szCs w:val="24"/>
        </w:rPr>
        <w:t>23.05</w:t>
      </w:r>
      <w:r w:rsidR="002A3A13">
        <w:rPr>
          <w:sz w:val="24"/>
          <w:szCs w:val="24"/>
        </w:rPr>
        <w:t xml:space="preserve"> </w:t>
      </w:r>
      <w:r w:rsidR="007E702E" w:rsidRPr="006A346E">
        <w:rPr>
          <w:sz w:val="24"/>
          <w:szCs w:val="24"/>
        </w:rPr>
        <w:t>2022) a to tak, že finanční prostředky budou jako účelově vázané převedeny do MJVM, které bude veškeré výdaje monitorovat, kontrolovat a v případě jejich oprávněnosti i hradit dalším subjektům.</w:t>
      </w:r>
    </w:p>
    <w:p w14:paraId="651FE18D" w14:textId="77777777" w:rsidR="004217DE" w:rsidRPr="006A346E" w:rsidRDefault="007E702E" w:rsidP="00747D0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V případě nutnosti </w:t>
      </w:r>
      <w:r w:rsidR="00BB15D1" w:rsidRPr="006A346E">
        <w:rPr>
          <w:sz w:val="24"/>
          <w:szCs w:val="24"/>
        </w:rPr>
        <w:t xml:space="preserve">vynaložení nákladů nad rámec schváleného rozpočtu rozhodne </w:t>
      </w:r>
      <w:r w:rsidR="002A3A13">
        <w:rPr>
          <w:sz w:val="24"/>
          <w:szCs w:val="24"/>
        </w:rPr>
        <w:br/>
      </w:r>
      <w:r w:rsidR="00BB15D1" w:rsidRPr="006A346E">
        <w:rPr>
          <w:sz w:val="24"/>
          <w:szCs w:val="24"/>
        </w:rPr>
        <w:t>o dalším postupu.</w:t>
      </w:r>
    </w:p>
    <w:p w14:paraId="131CD36A" w14:textId="77777777" w:rsidR="00BB15D1" w:rsidRPr="006A346E" w:rsidRDefault="00BB15D1" w:rsidP="00BB15D1">
      <w:pPr>
        <w:rPr>
          <w:sz w:val="24"/>
          <w:szCs w:val="24"/>
        </w:rPr>
      </w:pPr>
    </w:p>
    <w:p w14:paraId="53E74048" w14:textId="77777777" w:rsidR="00BB15D1" w:rsidRPr="000F0899" w:rsidRDefault="00BB15D1" w:rsidP="00BB15D1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F0899">
        <w:rPr>
          <w:b/>
          <w:bCs/>
          <w:sz w:val="24"/>
          <w:szCs w:val="24"/>
        </w:rPr>
        <w:t>Termíny plnění</w:t>
      </w:r>
    </w:p>
    <w:p w14:paraId="6999DB87" w14:textId="77777777" w:rsidR="001E2A89" w:rsidRPr="006A346E" w:rsidRDefault="001E2A89" w:rsidP="00747D0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6A346E">
        <w:rPr>
          <w:sz w:val="24"/>
          <w:szCs w:val="24"/>
        </w:rPr>
        <w:t>Projekt „žárového</w:t>
      </w:r>
      <w:r w:rsidR="000472CE">
        <w:rPr>
          <w:sz w:val="24"/>
          <w:szCs w:val="24"/>
        </w:rPr>
        <w:t xml:space="preserve"> </w:t>
      </w:r>
      <w:r w:rsidRPr="006A346E">
        <w:rPr>
          <w:sz w:val="24"/>
          <w:szCs w:val="24"/>
        </w:rPr>
        <w:t xml:space="preserve">pohřebiště germánského kmene z 2. století n. I.“ se skládá z několika etap: </w:t>
      </w:r>
    </w:p>
    <w:p w14:paraId="4E87ADEC" w14:textId="77777777" w:rsidR="001E2A89" w:rsidRPr="006A346E" w:rsidRDefault="001E2A89" w:rsidP="00747D03">
      <w:pPr>
        <w:pStyle w:val="Odstavecseseznamem"/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1. etapa terénní archeologický výzkum </w:t>
      </w:r>
    </w:p>
    <w:p w14:paraId="46281572" w14:textId="77777777" w:rsidR="001E2A89" w:rsidRPr="006A346E" w:rsidRDefault="001E2A89" w:rsidP="00747D03">
      <w:pPr>
        <w:pStyle w:val="Odstavecseseznamem"/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2. etapa laboratorní zpracování, odborné analýzy, CT skenování bloků inventarizace nálezů </w:t>
      </w:r>
    </w:p>
    <w:p w14:paraId="0ACB80AC" w14:textId="77777777" w:rsidR="001E2A89" w:rsidRPr="006A346E" w:rsidRDefault="001E2A89" w:rsidP="00747D03">
      <w:pPr>
        <w:pStyle w:val="Odstavecseseznamem"/>
        <w:jc w:val="both"/>
        <w:rPr>
          <w:sz w:val="24"/>
          <w:szCs w:val="24"/>
        </w:rPr>
      </w:pPr>
      <w:r w:rsidRPr="006A346E">
        <w:rPr>
          <w:sz w:val="24"/>
          <w:szCs w:val="24"/>
        </w:rPr>
        <w:t>3. etapa digitalizace dokumentace výzkumu</w:t>
      </w:r>
      <w:r w:rsidR="002A3A13">
        <w:rPr>
          <w:sz w:val="24"/>
          <w:szCs w:val="24"/>
        </w:rPr>
        <w:t>,</w:t>
      </w:r>
      <w:r w:rsidRPr="006A346E">
        <w:rPr>
          <w:sz w:val="24"/>
          <w:szCs w:val="24"/>
        </w:rPr>
        <w:t xml:space="preserve"> vytvoření nálezové zprávy </w:t>
      </w:r>
    </w:p>
    <w:p w14:paraId="3C13FA2F" w14:textId="77777777" w:rsidR="001E2A89" w:rsidRPr="006A346E" w:rsidRDefault="001E2A89" w:rsidP="00747D03">
      <w:pPr>
        <w:pStyle w:val="Odstavecseseznamem"/>
        <w:jc w:val="both"/>
        <w:rPr>
          <w:sz w:val="24"/>
          <w:szCs w:val="24"/>
        </w:rPr>
      </w:pPr>
      <w:r w:rsidRPr="006A346E">
        <w:rPr>
          <w:sz w:val="24"/>
          <w:szCs w:val="24"/>
        </w:rPr>
        <w:t xml:space="preserve">4. etapa odborná monografie </w:t>
      </w:r>
    </w:p>
    <w:p w14:paraId="6571C3A6" w14:textId="77777777" w:rsidR="001E2A89" w:rsidRPr="006A346E" w:rsidRDefault="001E2A89" w:rsidP="00747D03">
      <w:pPr>
        <w:ind w:left="708" w:hanging="363"/>
        <w:jc w:val="both"/>
        <w:rPr>
          <w:sz w:val="24"/>
          <w:szCs w:val="24"/>
        </w:rPr>
      </w:pPr>
      <w:r w:rsidRPr="006A346E">
        <w:rPr>
          <w:sz w:val="24"/>
          <w:szCs w:val="24"/>
        </w:rPr>
        <w:t>2.</w:t>
      </w:r>
      <w:r w:rsidR="004C73B5" w:rsidRPr="006A346E">
        <w:rPr>
          <w:sz w:val="24"/>
          <w:szCs w:val="24"/>
        </w:rPr>
        <w:tab/>
      </w:r>
      <w:r w:rsidRPr="006A346E">
        <w:rPr>
          <w:sz w:val="24"/>
          <w:szCs w:val="24"/>
        </w:rPr>
        <w:t xml:space="preserve"> Pro účely této smlouvy se termínově konkretizuje pouze první etapa – terénní archeologický výzkum. Ostatní etapy a jejich termínové určení bude</w:t>
      </w:r>
      <w:r w:rsidR="004C73B5" w:rsidRPr="006A346E">
        <w:rPr>
          <w:sz w:val="24"/>
          <w:szCs w:val="24"/>
        </w:rPr>
        <w:t xml:space="preserve"> konkretizováno </w:t>
      </w:r>
      <w:r w:rsidRPr="006A346E">
        <w:rPr>
          <w:sz w:val="24"/>
          <w:szCs w:val="24"/>
        </w:rPr>
        <w:t xml:space="preserve">až na základě vyhodnocení výsledků etapy </w:t>
      </w:r>
      <w:r w:rsidR="002A3A13">
        <w:rPr>
          <w:sz w:val="24"/>
          <w:szCs w:val="24"/>
        </w:rPr>
        <w:t>první,</w:t>
      </w:r>
      <w:r w:rsidR="004C73B5" w:rsidRPr="006A346E">
        <w:rPr>
          <w:sz w:val="24"/>
          <w:szCs w:val="24"/>
        </w:rPr>
        <w:t xml:space="preserve"> tj</w:t>
      </w:r>
      <w:r w:rsidR="002A3A13">
        <w:rPr>
          <w:sz w:val="24"/>
          <w:szCs w:val="24"/>
        </w:rPr>
        <w:t>.</w:t>
      </w:r>
      <w:r w:rsidR="004C73B5" w:rsidRPr="006A346E">
        <w:rPr>
          <w:sz w:val="24"/>
          <w:szCs w:val="24"/>
        </w:rPr>
        <w:t xml:space="preserve"> terénního archeologického výzkumu.</w:t>
      </w:r>
    </w:p>
    <w:p w14:paraId="586BAAB1" w14:textId="77777777" w:rsidR="00863AB4" w:rsidRPr="006A346E" w:rsidRDefault="00863AB4" w:rsidP="00747D03">
      <w:pPr>
        <w:ind w:left="708" w:hanging="363"/>
        <w:jc w:val="both"/>
        <w:rPr>
          <w:sz w:val="24"/>
          <w:szCs w:val="24"/>
        </w:rPr>
      </w:pPr>
      <w:r w:rsidRPr="006A346E">
        <w:rPr>
          <w:sz w:val="24"/>
          <w:szCs w:val="24"/>
        </w:rPr>
        <w:t>3. Termín provádění první etapy – terénního arch</w:t>
      </w:r>
      <w:r w:rsidR="006A346E" w:rsidRPr="006A346E">
        <w:rPr>
          <w:sz w:val="24"/>
          <w:szCs w:val="24"/>
        </w:rPr>
        <w:t>e</w:t>
      </w:r>
      <w:r w:rsidRPr="006A346E">
        <w:rPr>
          <w:sz w:val="24"/>
          <w:szCs w:val="24"/>
        </w:rPr>
        <w:t>o</w:t>
      </w:r>
      <w:r w:rsidR="006A346E" w:rsidRPr="006A346E">
        <w:rPr>
          <w:sz w:val="24"/>
          <w:szCs w:val="24"/>
        </w:rPr>
        <w:t>logického výzkumu byl všemi smluvními stranami dohodnut od 1.</w:t>
      </w:r>
      <w:r w:rsidR="002A3A13">
        <w:rPr>
          <w:sz w:val="24"/>
          <w:szCs w:val="24"/>
        </w:rPr>
        <w:t xml:space="preserve"> </w:t>
      </w:r>
      <w:r w:rsidR="006A346E" w:rsidRPr="006A346E">
        <w:rPr>
          <w:sz w:val="24"/>
          <w:szCs w:val="24"/>
        </w:rPr>
        <w:t>6.</w:t>
      </w:r>
      <w:r w:rsidR="002A3A13">
        <w:rPr>
          <w:sz w:val="24"/>
          <w:szCs w:val="24"/>
        </w:rPr>
        <w:t xml:space="preserve"> </w:t>
      </w:r>
      <w:r w:rsidR="006A346E" w:rsidRPr="006A346E">
        <w:rPr>
          <w:sz w:val="24"/>
          <w:szCs w:val="24"/>
        </w:rPr>
        <w:t>2022 do 30.</w:t>
      </w:r>
      <w:r w:rsidR="002A3A13">
        <w:rPr>
          <w:sz w:val="24"/>
          <w:szCs w:val="24"/>
        </w:rPr>
        <w:t xml:space="preserve"> </w:t>
      </w:r>
      <w:r w:rsidR="006A346E" w:rsidRPr="006A346E">
        <w:rPr>
          <w:sz w:val="24"/>
          <w:szCs w:val="24"/>
        </w:rPr>
        <w:t>9.</w:t>
      </w:r>
      <w:r w:rsidR="002A3A13">
        <w:rPr>
          <w:sz w:val="24"/>
          <w:szCs w:val="24"/>
        </w:rPr>
        <w:t xml:space="preserve"> </w:t>
      </w:r>
      <w:r w:rsidR="006A346E" w:rsidRPr="006A346E">
        <w:rPr>
          <w:sz w:val="24"/>
          <w:szCs w:val="24"/>
        </w:rPr>
        <w:t>2022 s tím, že ve vazbě na povětrnostní podmínky může být po dohodě smluvních stran prodloužen max. o 60 kalendářních d</w:t>
      </w:r>
      <w:r w:rsidR="000F0899">
        <w:rPr>
          <w:sz w:val="24"/>
          <w:szCs w:val="24"/>
        </w:rPr>
        <w:t>n</w:t>
      </w:r>
      <w:r w:rsidR="006A346E" w:rsidRPr="006A346E">
        <w:rPr>
          <w:sz w:val="24"/>
          <w:szCs w:val="24"/>
        </w:rPr>
        <w:t>ů.</w:t>
      </w:r>
    </w:p>
    <w:p w14:paraId="35803E04" w14:textId="77777777" w:rsidR="00BB15D1" w:rsidRPr="000F0899" w:rsidRDefault="004C73B5" w:rsidP="00BB15D1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0F0899">
        <w:rPr>
          <w:rFonts w:cstheme="minorHAnsi"/>
          <w:b/>
          <w:bCs/>
          <w:sz w:val="24"/>
          <w:szCs w:val="24"/>
        </w:rPr>
        <w:t>Závěrečná ustanovení</w:t>
      </w:r>
    </w:p>
    <w:p w14:paraId="13D7E0A5" w14:textId="77777777" w:rsidR="004C73B5" w:rsidRPr="000F0899" w:rsidRDefault="004C73B5" w:rsidP="006A346E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0899">
        <w:rPr>
          <w:rFonts w:eastAsia="Times New Roman" w:cstheme="minorHAnsi"/>
          <w:sz w:val="24"/>
          <w:szCs w:val="24"/>
          <w:lang w:eastAsia="cs-CZ"/>
        </w:rPr>
        <w:t> </w:t>
      </w:r>
    </w:p>
    <w:p w14:paraId="5BD1CE77" w14:textId="77777777" w:rsidR="006A346E" w:rsidRPr="000F0899" w:rsidRDefault="004C73B5" w:rsidP="00747D0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0899">
        <w:rPr>
          <w:rFonts w:eastAsia="Times New Roman" w:cstheme="minorHAnsi"/>
          <w:sz w:val="24"/>
          <w:szCs w:val="24"/>
          <w:lang w:eastAsia="cs-CZ"/>
        </w:rPr>
        <w:t xml:space="preserve">Tato smlouva, jakož i práva a povinnosti vzniklé na základě této smlouvy nebo </w:t>
      </w:r>
      <w:r w:rsidR="002A3A13">
        <w:rPr>
          <w:rFonts w:eastAsia="Times New Roman" w:cstheme="minorHAnsi"/>
          <w:sz w:val="24"/>
          <w:szCs w:val="24"/>
          <w:lang w:eastAsia="cs-CZ"/>
        </w:rPr>
        <w:br/>
      </w:r>
      <w:r w:rsidRPr="000F0899">
        <w:rPr>
          <w:rFonts w:eastAsia="Times New Roman" w:cstheme="minorHAnsi"/>
          <w:sz w:val="24"/>
          <w:szCs w:val="24"/>
          <w:lang w:eastAsia="cs-CZ"/>
        </w:rPr>
        <w:t xml:space="preserve">v </w:t>
      </w:r>
      <w:r w:rsidR="006A346E" w:rsidRPr="000F0899">
        <w:rPr>
          <w:rFonts w:eastAsia="Times New Roman" w:cstheme="minorHAnsi"/>
          <w:sz w:val="24"/>
          <w:szCs w:val="24"/>
          <w:lang w:eastAsia="cs-CZ"/>
        </w:rPr>
        <w:t>s</w:t>
      </w:r>
      <w:r w:rsidRPr="000F0899">
        <w:rPr>
          <w:rFonts w:eastAsia="Times New Roman" w:cstheme="minorHAnsi"/>
          <w:sz w:val="24"/>
          <w:szCs w:val="24"/>
          <w:lang w:eastAsia="cs-CZ"/>
        </w:rPr>
        <w:t>ouvislosti s ní, se řídí zákonem č. 89/2012 Sb., občanský zákoník, v platném znění.</w:t>
      </w:r>
    </w:p>
    <w:p w14:paraId="1AEA91BC" w14:textId="77777777" w:rsidR="006A346E" w:rsidRPr="000F0899" w:rsidRDefault="006A346E" w:rsidP="00747D03">
      <w:pPr>
        <w:pStyle w:val="Odstavecseseznamem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3E59F5B" w14:textId="77777777" w:rsidR="006A346E" w:rsidRPr="000F0899" w:rsidRDefault="004C73B5" w:rsidP="00747D0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0899">
        <w:rPr>
          <w:rFonts w:eastAsia="Times New Roman" w:cstheme="minorHAnsi"/>
          <w:sz w:val="24"/>
          <w:szCs w:val="24"/>
          <w:lang w:eastAsia="cs-CZ"/>
        </w:rPr>
        <w:t xml:space="preserve">Tato smlouva představuje úplnou dohodu </w:t>
      </w:r>
      <w:r w:rsidR="00863AB4" w:rsidRPr="000F0899">
        <w:rPr>
          <w:rFonts w:eastAsia="Times New Roman" w:cstheme="minorHAnsi"/>
          <w:sz w:val="24"/>
          <w:szCs w:val="24"/>
          <w:lang w:eastAsia="cs-CZ"/>
        </w:rPr>
        <w:t xml:space="preserve">všech </w:t>
      </w:r>
      <w:r w:rsidRPr="000F0899">
        <w:rPr>
          <w:rFonts w:eastAsia="Times New Roman" w:cstheme="minorHAnsi"/>
          <w:sz w:val="24"/>
          <w:szCs w:val="24"/>
          <w:lang w:eastAsia="cs-CZ"/>
        </w:rPr>
        <w:t>smluvních stran o předmětu této smlouvy a nahrazuje veškerá předešlá ujednání smluvních stran ústní i písemná. Veškeré změny či doplnění této smlouvy lze provést jen formou písemných</w:t>
      </w:r>
      <w:r w:rsidR="00863AB4" w:rsidRPr="000F0899">
        <w:rPr>
          <w:rFonts w:eastAsia="Times New Roman" w:cstheme="minorHAnsi"/>
          <w:sz w:val="24"/>
          <w:szCs w:val="24"/>
          <w:lang w:eastAsia="cs-CZ"/>
        </w:rPr>
        <w:t xml:space="preserve">, číslovaných </w:t>
      </w:r>
      <w:r w:rsidRPr="000F0899">
        <w:rPr>
          <w:rFonts w:eastAsia="Times New Roman" w:cstheme="minorHAnsi"/>
          <w:sz w:val="24"/>
          <w:szCs w:val="24"/>
          <w:lang w:eastAsia="cs-CZ"/>
        </w:rPr>
        <w:t xml:space="preserve">dodatků podepsaných </w:t>
      </w:r>
      <w:r w:rsidR="00863AB4" w:rsidRPr="000F0899">
        <w:rPr>
          <w:rFonts w:eastAsia="Times New Roman" w:cstheme="minorHAnsi"/>
          <w:sz w:val="24"/>
          <w:szCs w:val="24"/>
          <w:lang w:eastAsia="cs-CZ"/>
        </w:rPr>
        <w:t xml:space="preserve">všemi </w:t>
      </w:r>
      <w:r w:rsidRPr="000F0899">
        <w:rPr>
          <w:rFonts w:eastAsia="Times New Roman" w:cstheme="minorHAnsi"/>
          <w:sz w:val="24"/>
          <w:szCs w:val="24"/>
          <w:lang w:eastAsia="cs-CZ"/>
        </w:rPr>
        <w:t>smluvními stranami, které budou nedílnou součástí této smlouvy.</w:t>
      </w:r>
    </w:p>
    <w:p w14:paraId="0B1F3988" w14:textId="77777777" w:rsidR="006A346E" w:rsidRPr="000F0899" w:rsidRDefault="006A346E" w:rsidP="00747D03">
      <w:pPr>
        <w:pStyle w:val="Odstavecseseznamem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7EED738" w14:textId="77777777" w:rsidR="006A346E" w:rsidRPr="000F0899" w:rsidRDefault="004C73B5" w:rsidP="00747D0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0899">
        <w:rPr>
          <w:rFonts w:eastAsia="Times New Roman" w:cstheme="minorHAnsi"/>
          <w:sz w:val="24"/>
          <w:szCs w:val="24"/>
          <w:lang w:eastAsia="cs-CZ"/>
        </w:rPr>
        <w:t xml:space="preserve">Tato smlouva je uzavřena v </w:t>
      </w:r>
      <w:r w:rsidR="00863AB4" w:rsidRPr="000F0899">
        <w:rPr>
          <w:rFonts w:eastAsia="Times New Roman" w:cstheme="minorHAnsi"/>
          <w:sz w:val="24"/>
          <w:szCs w:val="24"/>
          <w:lang w:eastAsia="cs-CZ"/>
        </w:rPr>
        <w:t>5</w:t>
      </w:r>
      <w:r w:rsidRPr="000F0899">
        <w:rPr>
          <w:rFonts w:eastAsia="Times New Roman" w:cstheme="minorHAnsi"/>
          <w:sz w:val="24"/>
          <w:szCs w:val="24"/>
          <w:lang w:eastAsia="cs-CZ"/>
        </w:rPr>
        <w:t xml:space="preserve"> vyhotoveních, z</w:t>
      </w:r>
      <w:r w:rsidR="00863AB4" w:rsidRPr="000F0899">
        <w:rPr>
          <w:rFonts w:eastAsia="Times New Roman" w:cstheme="minorHAnsi"/>
          <w:sz w:val="24"/>
          <w:szCs w:val="24"/>
          <w:lang w:eastAsia="cs-CZ"/>
        </w:rPr>
        <w:t> </w:t>
      </w:r>
      <w:r w:rsidRPr="000F0899">
        <w:rPr>
          <w:rFonts w:eastAsia="Times New Roman" w:cstheme="minorHAnsi"/>
          <w:sz w:val="24"/>
          <w:szCs w:val="24"/>
          <w:lang w:eastAsia="cs-CZ"/>
        </w:rPr>
        <w:t>nichž</w:t>
      </w:r>
      <w:r w:rsidR="00863AB4" w:rsidRPr="000F0899">
        <w:rPr>
          <w:rFonts w:eastAsia="Times New Roman" w:cstheme="minorHAnsi"/>
          <w:sz w:val="24"/>
          <w:szCs w:val="24"/>
          <w:lang w:eastAsia="cs-CZ"/>
        </w:rPr>
        <w:t xml:space="preserve"> každá ze smluvních stran </w:t>
      </w:r>
      <w:r w:rsidRPr="000F0899">
        <w:rPr>
          <w:rFonts w:eastAsia="Times New Roman" w:cstheme="minorHAnsi"/>
          <w:sz w:val="24"/>
          <w:szCs w:val="24"/>
          <w:lang w:eastAsia="cs-CZ"/>
        </w:rPr>
        <w:t>obdrží jedno vyhotovení</w:t>
      </w:r>
      <w:r w:rsidR="006A346E" w:rsidRPr="000F0899">
        <w:rPr>
          <w:rFonts w:eastAsia="Times New Roman" w:cstheme="minorHAnsi"/>
          <w:sz w:val="24"/>
          <w:szCs w:val="24"/>
          <w:lang w:eastAsia="cs-CZ"/>
        </w:rPr>
        <w:t>.</w:t>
      </w:r>
    </w:p>
    <w:p w14:paraId="30C35DC1" w14:textId="77777777" w:rsidR="006A346E" w:rsidRPr="000F0899" w:rsidRDefault="006A346E" w:rsidP="00747D03">
      <w:pPr>
        <w:pStyle w:val="Odstavecseseznamem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1F089DB" w14:textId="77777777" w:rsidR="006A346E" w:rsidRPr="009E3602" w:rsidRDefault="004C73B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0899">
        <w:rPr>
          <w:rFonts w:eastAsia="Times New Roman" w:cstheme="minorHAnsi"/>
          <w:sz w:val="24"/>
          <w:szCs w:val="24"/>
          <w:lang w:eastAsia="cs-CZ"/>
        </w:rPr>
        <w:lastRenderedPageBreak/>
        <w:t xml:space="preserve">Tato smlouva vstupuje v platnost dnem jejího podpisu </w:t>
      </w:r>
      <w:r w:rsidR="006A346E" w:rsidRPr="000F0899">
        <w:rPr>
          <w:rFonts w:eastAsia="Times New Roman" w:cstheme="minorHAnsi"/>
          <w:sz w:val="24"/>
          <w:szCs w:val="24"/>
          <w:lang w:eastAsia="cs-CZ"/>
        </w:rPr>
        <w:t xml:space="preserve">všemi smluvními stranami </w:t>
      </w:r>
      <w:r w:rsidR="006A346E" w:rsidRPr="009E3602">
        <w:rPr>
          <w:rFonts w:eastAsia="Times New Roman" w:cstheme="minorHAnsi"/>
          <w:sz w:val="24"/>
          <w:szCs w:val="24"/>
          <w:lang w:eastAsia="cs-CZ"/>
        </w:rPr>
        <w:t>a účinnost dnem zveřejnění</w:t>
      </w:r>
      <w:r w:rsidR="00B113AD" w:rsidRPr="009E3602">
        <w:rPr>
          <w:rFonts w:eastAsia="Times New Roman" w:cstheme="minorHAnsi"/>
          <w:sz w:val="24"/>
          <w:szCs w:val="24"/>
          <w:lang w:eastAsia="cs-CZ"/>
        </w:rPr>
        <w:t xml:space="preserve"> v registru smluv v souladu se zákonem č. 340/2015 Sb., zákon o registru smluv, ve znění pozdějších předpisů. Smluvní strany se dohodly, že MJVM odešle v zákonné lhůtě smlouvu k řádnému uveřejnění do registru smluv. O uveřejnění smlouvy budou ostatní strany bezodkladně informovány.</w:t>
      </w:r>
    </w:p>
    <w:p w14:paraId="13E5811C" w14:textId="77777777" w:rsidR="006A346E" w:rsidRPr="000F0899" w:rsidRDefault="006A346E" w:rsidP="00747D03">
      <w:pPr>
        <w:pStyle w:val="Odstavecseseznamem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696CDE3" w14:textId="77777777" w:rsidR="004C73B5" w:rsidRDefault="004C73B5" w:rsidP="004A0E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0899">
        <w:rPr>
          <w:rFonts w:eastAsia="Times New Roman" w:cstheme="minorHAnsi"/>
          <w:sz w:val="24"/>
          <w:szCs w:val="24"/>
          <w:lang w:eastAsia="cs-CZ"/>
        </w:rPr>
        <w:t>Smluvní strany prohlašují, že si tuto smlouvu před jejím podepsáním přečetly a s jejím obsahem souhlasí. Dále prohlašují, že tato smlouva je výrazem jejich pravé, svobodné a vážné vůle a na důkaz toho ji níže podepisují.</w:t>
      </w:r>
    </w:p>
    <w:p w14:paraId="42655894" w14:textId="77777777" w:rsidR="000D5E90" w:rsidRPr="005C7758" w:rsidRDefault="000D5E90" w:rsidP="005C7758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14:paraId="4503FACF" w14:textId="77777777" w:rsidR="000D5E90" w:rsidRDefault="000D5E90" w:rsidP="004A0E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Nedílnou součást smlouvy tvoří příloha – rozpočet projektu</w:t>
      </w:r>
      <w:r w:rsidR="00AB1FB5">
        <w:rPr>
          <w:rFonts w:eastAsia="Times New Roman" w:cstheme="minorHAnsi"/>
          <w:sz w:val="24"/>
          <w:szCs w:val="24"/>
          <w:lang w:eastAsia="cs-CZ"/>
        </w:rPr>
        <w:t>.</w:t>
      </w:r>
    </w:p>
    <w:p w14:paraId="44B9B742" w14:textId="77777777" w:rsidR="000239F0" w:rsidRPr="009E3602" w:rsidRDefault="000239F0" w:rsidP="009E3602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14:paraId="23B83393" w14:textId="77777777" w:rsidR="000239F0" w:rsidRPr="001F171C" w:rsidRDefault="000239F0" w:rsidP="000239F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1F171C">
        <w:rPr>
          <w:b/>
        </w:rPr>
        <w:t>Doložka dle § 23 zákona č. 129/2000 Sb., o krajích, ve znění pozdějších předpisů</w:t>
      </w:r>
    </w:p>
    <w:p w14:paraId="6C9F44A6" w14:textId="7AFB17E9" w:rsidR="000239F0" w:rsidRPr="001F171C" w:rsidRDefault="000239F0" w:rsidP="000239F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1F171C">
        <w:t>Schváleno RZK</w:t>
      </w:r>
      <w:r w:rsidRPr="001F171C">
        <w:tab/>
        <w:t xml:space="preserve">: </w:t>
      </w:r>
      <w:r w:rsidR="00531AAE">
        <w:t>6. 6. 2022</w:t>
      </w:r>
    </w:p>
    <w:p w14:paraId="351981A0" w14:textId="2C00AFD0" w:rsidR="000239F0" w:rsidRPr="001F171C" w:rsidRDefault="000239F0" w:rsidP="000239F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1F171C">
        <w:t>Datum a číslo jednací:</w:t>
      </w:r>
      <w:r w:rsidRPr="001F171C">
        <w:tab/>
        <w:t xml:space="preserve">   </w:t>
      </w:r>
      <w:r w:rsidR="00531AAE">
        <w:t>6. 6. 2022, 0522/R18/22</w:t>
      </w:r>
      <w:bookmarkStart w:id="0" w:name="_GoBack"/>
      <w:bookmarkEnd w:id="0"/>
    </w:p>
    <w:p w14:paraId="2E8EB191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33EC45E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ve Zlíně dne</w:t>
      </w:r>
    </w:p>
    <w:p w14:paraId="0A0028F0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32F2A0C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Muzeum jihovýchodní Moravy ve Zlíně, p.o. ……………………………………………</w:t>
      </w:r>
    </w:p>
    <w:p w14:paraId="036CE44E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37F44EE" w14:textId="77777777" w:rsidR="000239F0" w:rsidRDefault="000239F0" w:rsidP="000239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 …………….. dne</w:t>
      </w:r>
    </w:p>
    <w:p w14:paraId="4484019A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73E520E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Muzeum Kroměřížska, p.o. …………………………………………….</w:t>
      </w:r>
    </w:p>
    <w:p w14:paraId="4CDEA625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498C916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4671D32" w14:textId="77777777" w:rsidR="000239F0" w:rsidRDefault="000239F0" w:rsidP="000239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ve Zlíně dne</w:t>
      </w:r>
    </w:p>
    <w:p w14:paraId="42D7D697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D502702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Zlínský kraj ………………………………………..</w:t>
      </w:r>
    </w:p>
    <w:p w14:paraId="36F574DC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190DC97" w14:textId="77777777" w:rsidR="000239F0" w:rsidRDefault="000239F0" w:rsidP="000239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 ……………………… dne</w:t>
      </w:r>
    </w:p>
    <w:p w14:paraId="2D6B36F7" w14:textId="77777777" w:rsidR="000239F0" w:rsidRDefault="000239F0" w:rsidP="009E3602">
      <w:pPr>
        <w:rPr>
          <w:sz w:val="24"/>
          <w:szCs w:val="24"/>
        </w:rPr>
      </w:pPr>
    </w:p>
    <w:p w14:paraId="05287EB9" w14:textId="77777777" w:rsidR="000239F0" w:rsidRPr="009E3602" w:rsidRDefault="000239F0" w:rsidP="009E3602">
      <w:pPr>
        <w:rPr>
          <w:sz w:val="24"/>
          <w:szCs w:val="24"/>
        </w:rPr>
      </w:pPr>
      <w:r w:rsidRPr="009E3602">
        <w:rPr>
          <w:sz w:val="24"/>
          <w:szCs w:val="24"/>
        </w:rPr>
        <w:t>Ústav archeologické památkové péče Brno, v.v.i. ………………………………..</w:t>
      </w:r>
    </w:p>
    <w:p w14:paraId="7D9227C7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B0CF810" w14:textId="77777777" w:rsidR="000239F0" w:rsidRDefault="000239F0" w:rsidP="000239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 ……………………… dne</w:t>
      </w:r>
    </w:p>
    <w:p w14:paraId="6B955C4B" w14:textId="77777777" w:rsidR="000239F0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C02AB65" w14:textId="77777777" w:rsidR="000239F0" w:rsidRPr="009E3602" w:rsidRDefault="000239F0" w:rsidP="009E3602">
      <w:pPr>
        <w:rPr>
          <w:sz w:val="24"/>
          <w:szCs w:val="24"/>
        </w:rPr>
      </w:pPr>
      <w:r w:rsidRPr="009E3602">
        <w:rPr>
          <w:sz w:val="24"/>
          <w:szCs w:val="24"/>
        </w:rPr>
        <w:t>Archeologický ústav Akademie věd ČR Brno</w:t>
      </w:r>
      <w:r w:rsidR="008805F2">
        <w:rPr>
          <w:sz w:val="24"/>
          <w:szCs w:val="24"/>
        </w:rPr>
        <w:t xml:space="preserve"> v. v. i.</w:t>
      </w:r>
      <w:r>
        <w:rPr>
          <w:sz w:val="24"/>
          <w:szCs w:val="24"/>
        </w:rPr>
        <w:t xml:space="preserve"> ………………………………</w:t>
      </w:r>
    </w:p>
    <w:p w14:paraId="6D762F29" w14:textId="77777777" w:rsidR="000239F0" w:rsidRPr="009E3602" w:rsidRDefault="000239F0" w:rsidP="009E36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0239F0" w:rsidRPr="009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515"/>
    <w:multiLevelType w:val="hybridMultilevel"/>
    <w:tmpl w:val="F224D1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CF9"/>
    <w:multiLevelType w:val="hybridMultilevel"/>
    <w:tmpl w:val="13D66F14"/>
    <w:lvl w:ilvl="0" w:tplc="CC2C5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7C3D"/>
    <w:multiLevelType w:val="hybridMultilevel"/>
    <w:tmpl w:val="1A2450B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71D98"/>
    <w:multiLevelType w:val="hybridMultilevel"/>
    <w:tmpl w:val="1D7C8300"/>
    <w:lvl w:ilvl="0" w:tplc="B57E2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2C2D"/>
    <w:multiLevelType w:val="hybridMultilevel"/>
    <w:tmpl w:val="1658B00C"/>
    <w:lvl w:ilvl="0" w:tplc="3F7E13D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83880"/>
    <w:multiLevelType w:val="hybridMultilevel"/>
    <w:tmpl w:val="D2A6AD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21FA1"/>
    <w:multiLevelType w:val="hybridMultilevel"/>
    <w:tmpl w:val="13D66F14"/>
    <w:lvl w:ilvl="0" w:tplc="CC2C5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A644A"/>
    <w:multiLevelType w:val="hybridMultilevel"/>
    <w:tmpl w:val="5648775E"/>
    <w:lvl w:ilvl="0" w:tplc="2D42A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6F0A"/>
    <w:multiLevelType w:val="hybridMultilevel"/>
    <w:tmpl w:val="305E1172"/>
    <w:lvl w:ilvl="0" w:tplc="0405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3CD73177"/>
    <w:multiLevelType w:val="hybridMultilevel"/>
    <w:tmpl w:val="D9622C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938C7"/>
    <w:multiLevelType w:val="hybridMultilevel"/>
    <w:tmpl w:val="13D66F14"/>
    <w:lvl w:ilvl="0" w:tplc="CC2C5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249C"/>
    <w:multiLevelType w:val="hybridMultilevel"/>
    <w:tmpl w:val="4FA4CE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B2ADD"/>
    <w:multiLevelType w:val="hybridMultilevel"/>
    <w:tmpl w:val="FF226F64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0C4FEA"/>
    <w:multiLevelType w:val="hybridMultilevel"/>
    <w:tmpl w:val="E8F6A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219"/>
    <w:multiLevelType w:val="hybridMultilevel"/>
    <w:tmpl w:val="97E846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236D"/>
    <w:multiLevelType w:val="hybridMultilevel"/>
    <w:tmpl w:val="D2A6AD1E"/>
    <w:lvl w:ilvl="0" w:tplc="E3444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1368AD"/>
    <w:multiLevelType w:val="hybridMultilevel"/>
    <w:tmpl w:val="CB1A1BC8"/>
    <w:lvl w:ilvl="0" w:tplc="6CA69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026171"/>
    <w:multiLevelType w:val="hybridMultilevel"/>
    <w:tmpl w:val="C9C4FB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86793"/>
    <w:multiLevelType w:val="hybridMultilevel"/>
    <w:tmpl w:val="6B60A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2"/>
  </w:num>
  <w:num w:numId="5">
    <w:abstractNumId w:val="15"/>
  </w:num>
  <w:num w:numId="6">
    <w:abstractNumId w:val="18"/>
  </w:num>
  <w:num w:numId="7">
    <w:abstractNumId w:val="5"/>
  </w:num>
  <w:num w:numId="8">
    <w:abstractNumId w:val="17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28"/>
    <w:rsid w:val="00017678"/>
    <w:rsid w:val="000239F0"/>
    <w:rsid w:val="000472CE"/>
    <w:rsid w:val="000653FC"/>
    <w:rsid w:val="000D4801"/>
    <w:rsid w:val="000D5E90"/>
    <w:rsid w:val="000F0899"/>
    <w:rsid w:val="000F66E1"/>
    <w:rsid w:val="00127CBE"/>
    <w:rsid w:val="001667F7"/>
    <w:rsid w:val="001B5B03"/>
    <w:rsid w:val="001E2A89"/>
    <w:rsid w:val="00286EC4"/>
    <w:rsid w:val="002A3A13"/>
    <w:rsid w:val="002D3898"/>
    <w:rsid w:val="0032359E"/>
    <w:rsid w:val="003358CC"/>
    <w:rsid w:val="003C34EB"/>
    <w:rsid w:val="003F4104"/>
    <w:rsid w:val="0042014D"/>
    <w:rsid w:val="004217DE"/>
    <w:rsid w:val="004261C2"/>
    <w:rsid w:val="0049651C"/>
    <w:rsid w:val="004A0E83"/>
    <w:rsid w:val="004C73B5"/>
    <w:rsid w:val="00531AAE"/>
    <w:rsid w:val="005706C5"/>
    <w:rsid w:val="005C7758"/>
    <w:rsid w:val="006A346E"/>
    <w:rsid w:val="006F477B"/>
    <w:rsid w:val="00747D03"/>
    <w:rsid w:val="007E702E"/>
    <w:rsid w:val="008079A7"/>
    <w:rsid w:val="00833B8E"/>
    <w:rsid w:val="00837B07"/>
    <w:rsid w:val="008405CD"/>
    <w:rsid w:val="00845A0B"/>
    <w:rsid w:val="00863AB4"/>
    <w:rsid w:val="008805F2"/>
    <w:rsid w:val="00893984"/>
    <w:rsid w:val="008C4B42"/>
    <w:rsid w:val="008D49BF"/>
    <w:rsid w:val="0093036C"/>
    <w:rsid w:val="00946500"/>
    <w:rsid w:val="00971AEC"/>
    <w:rsid w:val="009B047E"/>
    <w:rsid w:val="009E3602"/>
    <w:rsid w:val="00A168BF"/>
    <w:rsid w:val="00A405FC"/>
    <w:rsid w:val="00A57BDD"/>
    <w:rsid w:val="00A63A28"/>
    <w:rsid w:val="00AB1FB5"/>
    <w:rsid w:val="00B113AD"/>
    <w:rsid w:val="00B34099"/>
    <w:rsid w:val="00B370FB"/>
    <w:rsid w:val="00B454DC"/>
    <w:rsid w:val="00B54B5B"/>
    <w:rsid w:val="00BB15D1"/>
    <w:rsid w:val="00C57A61"/>
    <w:rsid w:val="00C61CEC"/>
    <w:rsid w:val="00CC5A7D"/>
    <w:rsid w:val="00D64402"/>
    <w:rsid w:val="00E9463C"/>
    <w:rsid w:val="00EC2FB8"/>
    <w:rsid w:val="00EC4041"/>
    <w:rsid w:val="00EE564C"/>
    <w:rsid w:val="00F739FC"/>
    <w:rsid w:val="00FC427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1A62"/>
  <w15:chartTrackingRefBased/>
  <w15:docId w15:val="{4842F8F9-FDFB-44CF-AEC6-0BF27BB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9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A28"/>
    <w:pPr>
      <w:ind w:left="720"/>
      <w:contextualSpacing/>
    </w:pPr>
  </w:style>
  <w:style w:type="paragraph" w:styleId="Normlnweb">
    <w:name w:val="Normal (Web)"/>
    <w:basedOn w:val="Normln"/>
    <w:unhideWhenUsed/>
    <w:rsid w:val="00A6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7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2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2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2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2C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17678"/>
    <w:pPr>
      <w:spacing w:after="0" w:line="240" w:lineRule="auto"/>
    </w:pPr>
  </w:style>
  <w:style w:type="paragraph" w:customStyle="1" w:styleId="Normal">
    <w:name w:val="[Normal]"/>
    <w:basedOn w:val="Normln"/>
    <w:rsid w:val="006F477B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EDBC-8210-4DFF-A5D2-3251CA2DF1CA}">
  <ds:schemaRefs>
    <ds:schemaRef ds:uri="1039a70b-1558-41e9-a23b-b1df55c5c0ff"/>
    <ds:schemaRef ds:uri="http://schemas.microsoft.com/office/2006/metadata/properties"/>
    <ds:schemaRef ds:uri="http://purl.org/dc/elements/1.1/"/>
    <ds:schemaRef ds:uri="4cb50d0b-958c-4d0a-accc-74581502a8d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108FDC-5645-415C-B196-E6D5301AF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9D44-DA09-45B6-8551-92C03F15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AE76A-3CC1-4337-A73E-D1D7DADD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pavel.hrubec1@seznam.cz</dc:creator>
  <cp:keywords/>
  <dc:description/>
  <cp:lastModifiedBy>Šumberová Andrea</cp:lastModifiedBy>
  <cp:revision>3</cp:revision>
  <cp:lastPrinted>2022-07-11T09:42:00Z</cp:lastPrinted>
  <dcterms:created xsi:type="dcterms:W3CDTF">2022-07-27T07:17:00Z</dcterms:created>
  <dcterms:modified xsi:type="dcterms:W3CDTF">2022-07-27T07:18:00Z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