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28587" w14:textId="77777777" w:rsidR="00B11C2E" w:rsidRDefault="00B11C2E" w:rsidP="00CA65A0">
      <w:pPr>
        <w:spacing w:after="0" w:line="240" w:lineRule="auto"/>
        <w:jc w:val="center"/>
        <w:rPr>
          <w:b/>
        </w:rPr>
      </w:pPr>
      <w:r>
        <w:rPr>
          <w:b/>
        </w:rPr>
        <w:t xml:space="preserve">DODATEK Č. </w:t>
      </w:r>
      <w:r w:rsidR="009D2C09">
        <w:rPr>
          <w:b/>
        </w:rPr>
        <w:t>2</w:t>
      </w:r>
    </w:p>
    <w:p w14:paraId="77E98426" w14:textId="77777777" w:rsidR="00AD37C7" w:rsidRPr="00F31BB7" w:rsidRDefault="00B11C2E" w:rsidP="00CA65A0">
      <w:pPr>
        <w:spacing w:after="0" w:line="240" w:lineRule="auto"/>
        <w:jc w:val="center"/>
        <w:rPr>
          <w:b/>
        </w:rPr>
      </w:pPr>
      <w:r>
        <w:rPr>
          <w:b/>
        </w:rPr>
        <w:t>KE SMLOUVĚ</w:t>
      </w:r>
      <w:r w:rsidR="009C4AD3" w:rsidRPr="00F31BB7">
        <w:rPr>
          <w:b/>
        </w:rPr>
        <w:t xml:space="preserve"> </w:t>
      </w:r>
      <w:r>
        <w:rPr>
          <w:b/>
        </w:rPr>
        <w:t xml:space="preserve">O </w:t>
      </w:r>
      <w:r w:rsidR="009C4AD3" w:rsidRPr="00F31BB7">
        <w:rPr>
          <w:b/>
        </w:rPr>
        <w:t>ZPRACOVÁNÍ OSOBNÍCH ÚDAJŮ</w:t>
      </w:r>
    </w:p>
    <w:p w14:paraId="547FAC86" w14:textId="77777777" w:rsidR="00CA65A0" w:rsidRDefault="00CA65A0" w:rsidP="009C4AD3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</w:p>
    <w:p w14:paraId="410A814C" w14:textId="77777777" w:rsidR="00265018" w:rsidRPr="00F31BB7" w:rsidRDefault="00265018" w:rsidP="009C4AD3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b/>
          <w:color w:val="auto"/>
          <w:sz w:val="22"/>
          <w:szCs w:val="22"/>
        </w:rPr>
        <w:t>Objednatel:</w:t>
      </w:r>
    </w:p>
    <w:p w14:paraId="4B0F1AAC" w14:textId="77777777" w:rsidR="00143039" w:rsidRPr="00092AFB" w:rsidRDefault="00143039" w:rsidP="00143039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společnost </w:t>
      </w:r>
      <w:r w:rsidR="004B6FBB" w:rsidRPr="00092AFB">
        <w:rPr>
          <w:rFonts w:asciiTheme="minorHAnsi" w:hAnsiTheme="minorHAnsi"/>
          <w:b/>
          <w:color w:val="auto"/>
          <w:sz w:val="22"/>
          <w:szCs w:val="22"/>
        </w:rPr>
        <w:t>Brněnské vodárny a kanalizace, a.s.</w:t>
      </w:r>
    </w:p>
    <w:p w14:paraId="1D7F1F10" w14:textId="77777777" w:rsidR="00F00961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se sídlem 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 xml:space="preserve">Pisárecká 555/1a, </w:t>
      </w:r>
      <w:r w:rsidR="00486BA7" w:rsidRPr="00486BA7">
        <w:rPr>
          <w:rFonts w:asciiTheme="minorHAnsi" w:hAnsiTheme="minorHAnsi"/>
          <w:color w:val="auto"/>
          <w:sz w:val="22"/>
          <w:szCs w:val="22"/>
        </w:rPr>
        <w:t xml:space="preserve">Pisárky, 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603 00 Brno</w:t>
      </w:r>
    </w:p>
    <w:p w14:paraId="30D775D7" w14:textId="77777777" w:rsidR="00143039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IČO: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46347275</w:t>
      </w:r>
      <w:r w:rsidRPr="00F31BB7">
        <w:rPr>
          <w:rFonts w:asciiTheme="minorHAnsi" w:hAnsiTheme="minorHAnsi"/>
          <w:color w:val="auto"/>
          <w:sz w:val="22"/>
          <w:szCs w:val="22"/>
        </w:rPr>
        <w:t xml:space="preserve">, zapsaná v obchodním rejstříku 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vedeném Krajským soudem v Brně, oddíl B, vložka 783</w:t>
      </w:r>
      <w:r w:rsidRPr="00F31BB7">
        <w:rPr>
          <w:rFonts w:asciiTheme="minorHAnsi" w:hAnsiTheme="minorHAnsi"/>
          <w:color w:val="auto"/>
          <w:sz w:val="22"/>
          <w:szCs w:val="22"/>
        </w:rPr>
        <w:t>,</w:t>
      </w:r>
    </w:p>
    <w:p w14:paraId="54D08874" w14:textId="5CEEC7BE" w:rsidR="00143039" w:rsidRPr="00F31BB7" w:rsidRDefault="00311548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Z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>astoupená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92972">
        <w:rPr>
          <w:rFonts w:asciiTheme="minorHAnsi" w:hAnsiTheme="minorHAnsi"/>
          <w:color w:val="auto"/>
          <w:sz w:val="22"/>
          <w:szCs w:val="22"/>
        </w:rPr>
        <w:t>xxxxx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 xml:space="preserve">, generální ředitel, na základě zmocnění ze dne </w:t>
      </w:r>
      <w:r w:rsidR="009D2C09">
        <w:rPr>
          <w:rFonts w:asciiTheme="minorHAnsi" w:hAnsiTheme="minorHAnsi"/>
          <w:color w:val="auto"/>
          <w:sz w:val="22"/>
          <w:szCs w:val="22"/>
        </w:rPr>
        <w:t>7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1D21B4">
        <w:rPr>
          <w:rFonts w:asciiTheme="minorHAnsi" w:hAnsiTheme="minorHAnsi"/>
          <w:color w:val="auto"/>
          <w:sz w:val="22"/>
          <w:szCs w:val="22"/>
        </w:rPr>
        <w:t>4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. 20</w:t>
      </w:r>
      <w:r w:rsidR="009D2C09">
        <w:rPr>
          <w:rFonts w:asciiTheme="minorHAnsi" w:hAnsiTheme="minorHAnsi"/>
          <w:color w:val="auto"/>
          <w:sz w:val="22"/>
          <w:szCs w:val="22"/>
        </w:rPr>
        <w:t>20</w:t>
      </w:r>
    </w:p>
    <w:p w14:paraId="5F0FB1B1" w14:textId="77777777" w:rsidR="009C4AD3" w:rsidRPr="00E177B5" w:rsidRDefault="009C4AD3" w:rsidP="009C4AD3">
      <w:pPr>
        <w:spacing w:after="0" w:line="240" w:lineRule="auto"/>
        <w:rPr>
          <w:sz w:val="16"/>
          <w:szCs w:val="16"/>
        </w:rPr>
      </w:pPr>
    </w:p>
    <w:p w14:paraId="7820AE30" w14:textId="77777777" w:rsidR="009C4AD3" w:rsidRPr="00F31BB7" w:rsidRDefault="009C4AD3" w:rsidP="00DC7F31">
      <w:pPr>
        <w:tabs>
          <w:tab w:val="center" w:pos="4536"/>
        </w:tabs>
        <w:spacing w:line="240" w:lineRule="auto"/>
      </w:pPr>
      <w:r w:rsidRPr="00F31BB7">
        <w:t>a</w:t>
      </w:r>
    </w:p>
    <w:p w14:paraId="18C74DF1" w14:textId="77777777" w:rsidR="00265018" w:rsidRPr="00F31BB7" w:rsidRDefault="004B6FBB" w:rsidP="00A37B1D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b/>
          <w:color w:val="auto"/>
          <w:sz w:val="22"/>
          <w:szCs w:val="22"/>
        </w:rPr>
        <w:t>Zhotovitel</w:t>
      </w:r>
      <w:r w:rsidR="00265018" w:rsidRPr="00F31BB7">
        <w:rPr>
          <w:rFonts w:asciiTheme="minorHAnsi" w:hAnsiTheme="minorHAnsi"/>
          <w:b/>
          <w:color w:val="auto"/>
          <w:sz w:val="22"/>
          <w:szCs w:val="22"/>
        </w:rPr>
        <w:t>:</w:t>
      </w:r>
    </w:p>
    <w:p w14:paraId="3105DC9C" w14:textId="77777777" w:rsidR="00143039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společnost </w:t>
      </w:r>
      <w:r w:rsidR="00B02408" w:rsidRPr="00F31BB7">
        <w:rPr>
          <w:rFonts w:asciiTheme="minorHAnsi" w:hAnsiTheme="minorHAnsi"/>
          <w:b/>
          <w:color w:val="auto"/>
          <w:sz w:val="22"/>
          <w:szCs w:val="22"/>
        </w:rPr>
        <w:t>Asseco Central Europe, a.s.</w:t>
      </w:r>
    </w:p>
    <w:p w14:paraId="48ED2024" w14:textId="77777777" w:rsidR="00F00961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se sídlem 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>Budějovická 778/3a, Michle, 140 00 Praha 4</w:t>
      </w:r>
    </w:p>
    <w:p w14:paraId="4BF6EC41" w14:textId="77777777" w:rsidR="00143039" w:rsidRPr="00F31BB7" w:rsidRDefault="00143039" w:rsidP="00371F4C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IČO: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 xml:space="preserve"> 27074358, </w:t>
      </w:r>
      <w:r w:rsidRPr="00F31BB7">
        <w:rPr>
          <w:rFonts w:asciiTheme="minorHAnsi" w:hAnsiTheme="minorHAnsi"/>
          <w:color w:val="auto"/>
          <w:sz w:val="22"/>
          <w:szCs w:val="22"/>
        </w:rPr>
        <w:t xml:space="preserve">zapsaná v obchodním rejstříku 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>ved</w:t>
      </w:r>
      <w:r w:rsidR="00371F4C">
        <w:rPr>
          <w:rFonts w:asciiTheme="minorHAnsi" w:hAnsiTheme="minorHAnsi"/>
          <w:color w:val="auto"/>
          <w:sz w:val="22"/>
          <w:szCs w:val="22"/>
        </w:rPr>
        <w:t xml:space="preserve">eném Městským soudem v Praze, 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>oddíl B, vlož</w:t>
      </w:r>
      <w:r w:rsidR="00371F4C">
        <w:rPr>
          <w:rFonts w:asciiTheme="minorHAnsi" w:hAnsiTheme="minorHAnsi"/>
          <w:color w:val="auto"/>
          <w:sz w:val="22"/>
          <w:szCs w:val="22"/>
        </w:rPr>
        <w:t>ka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 xml:space="preserve"> 8525</w:t>
      </w:r>
      <w:r w:rsidRPr="00F31BB7">
        <w:rPr>
          <w:rFonts w:asciiTheme="minorHAnsi" w:hAnsiTheme="minorHAnsi"/>
          <w:color w:val="auto"/>
          <w:sz w:val="22"/>
          <w:szCs w:val="22"/>
        </w:rPr>
        <w:t>,</w:t>
      </w:r>
    </w:p>
    <w:p w14:paraId="5AD25806" w14:textId="4CC0DD5D" w:rsidR="00143039" w:rsidRPr="00F31BB7" w:rsidRDefault="00311548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Z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>astoupená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A74A7">
        <w:rPr>
          <w:rFonts w:asciiTheme="minorHAnsi" w:hAnsiTheme="minorHAnsi"/>
          <w:color w:val="auto"/>
          <w:sz w:val="22"/>
          <w:szCs w:val="22"/>
        </w:rPr>
        <w:t>Filip Kadeřábek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9A17E6" w:rsidRPr="00F31BB7">
        <w:rPr>
          <w:rFonts w:asciiTheme="minorHAnsi" w:hAnsiTheme="minorHAnsi"/>
          <w:color w:val="auto"/>
          <w:sz w:val="22"/>
          <w:szCs w:val="22"/>
        </w:rPr>
        <w:t>prokurista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>,</w:t>
      </w:r>
    </w:p>
    <w:p w14:paraId="5287B2EC" w14:textId="77777777" w:rsidR="009C4AD3" w:rsidRPr="00F31BB7" w:rsidRDefault="009C4AD3" w:rsidP="009C4AD3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3AE7F248" w14:textId="77777777" w:rsidR="009C4AD3" w:rsidRPr="00F31BB7" w:rsidRDefault="00531E14" w:rsidP="009C4AD3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s</w:t>
      </w:r>
      <w:r w:rsidR="009C4AD3" w:rsidRPr="00F31BB7">
        <w:rPr>
          <w:rFonts w:asciiTheme="minorHAnsi" w:hAnsiTheme="minorHAnsi"/>
          <w:color w:val="auto"/>
          <w:sz w:val="22"/>
          <w:szCs w:val="22"/>
        </w:rPr>
        <w:t>e níže uvedeného dne, měsíce a roku dohodli na následujícím:</w:t>
      </w:r>
    </w:p>
    <w:p w14:paraId="7FDD8915" w14:textId="77777777" w:rsidR="0053605B" w:rsidRDefault="003D080C" w:rsidP="009A74A7">
      <w:pPr>
        <w:pStyle w:val="Nadpis2"/>
        <w:tabs>
          <w:tab w:val="num" w:pos="720"/>
        </w:tabs>
        <w:spacing w:before="0"/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9A74A7">
        <w:rPr>
          <w:rFonts w:asciiTheme="minorHAnsi" w:hAnsiTheme="minorHAnsi"/>
          <w:szCs w:val="22"/>
          <w:lang w:val="cs-CZ" w:eastAsia="en-US"/>
        </w:rPr>
        <w:t>Smluvní strany uzavřely</w:t>
      </w:r>
      <w:r w:rsidR="00B11C2E" w:rsidRPr="009A74A7">
        <w:rPr>
          <w:rFonts w:asciiTheme="minorHAnsi" w:hAnsiTheme="minorHAnsi"/>
          <w:szCs w:val="22"/>
          <w:lang w:val="cs-CZ" w:eastAsia="en-US"/>
        </w:rPr>
        <w:t xml:space="preserve"> dne </w:t>
      </w:r>
      <w:r w:rsidR="00CA65A0" w:rsidRPr="009A74A7">
        <w:rPr>
          <w:rFonts w:asciiTheme="minorHAnsi" w:hAnsiTheme="minorHAnsi"/>
          <w:szCs w:val="22"/>
          <w:lang w:val="cs-CZ" w:eastAsia="en-US"/>
        </w:rPr>
        <w:t xml:space="preserve">21.8.2018 </w:t>
      </w:r>
      <w:r w:rsidR="00B11C2E" w:rsidRPr="009A74A7">
        <w:rPr>
          <w:rFonts w:asciiTheme="minorHAnsi" w:hAnsiTheme="minorHAnsi"/>
          <w:szCs w:val="22"/>
          <w:lang w:val="cs-CZ" w:eastAsia="en-US"/>
        </w:rPr>
        <w:t>Smlouvu o zpracování osobních údajů</w:t>
      </w:r>
      <w:r w:rsidR="00CA65A0" w:rsidRPr="009A74A7">
        <w:rPr>
          <w:rFonts w:asciiTheme="minorHAnsi" w:hAnsiTheme="minorHAnsi"/>
          <w:szCs w:val="22"/>
          <w:lang w:val="cs-CZ" w:eastAsia="en-US"/>
        </w:rPr>
        <w:t xml:space="preserve"> (č. Smlouvy Objednatele: 0441/TECH/18)</w:t>
      </w:r>
      <w:r w:rsidR="00B11C2E" w:rsidRPr="009A74A7">
        <w:rPr>
          <w:rFonts w:asciiTheme="minorHAnsi" w:hAnsiTheme="minorHAnsi"/>
          <w:szCs w:val="22"/>
          <w:lang w:val="cs-CZ" w:eastAsia="en-US"/>
        </w:rPr>
        <w:t xml:space="preserve">. Smluvní strany se dohodly, že tímto </w:t>
      </w:r>
      <w:r w:rsidR="008C01DA" w:rsidRPr="009A74A7">
        <w:rPr>
          <w:rFonts w:asciiTheme="minorHAnsi" w:hAnsiTheme="minorHAnsi"/>
          <w:szCs w:val="22"/>
          <w:lang w:val="cs-CZ" w:eastAsia="en-US"/>
        </w:rPr>
        <w:t>D</w:t>
      </w:r>
      <w:r w:rsidR="00B11C2E" w:rsidRPr="009A74A7">
        <w:rPr>
          <w:rFonts w:asciiTheme="minorHAnsi" w:hAnsiTheme="minorHAnsi"/>
          <w:szCs w:val="22"/>
          <w:lang w:val="cs-CZ" w:eastAsia="en-US"/>
        </w:rPr>
        <w:t xml:space="preserve">odatkem č. </w:t>
      </w:r>
      <w:r w:rsidR="009D2C09" w:rsidRPr="009A74A7">
        <w:rPr>
          <w:rFonts w:asciiTheme="minorHAnsi" w:hAnsiTheme="minorHAnsi"/>
          <w:szCs w:val="22"/>
          <w:lang w:val="cs-CZ" w:eastAsia="en-US"/>
        </w:rPr>
        <w:t>2</w:t>
      </w:r>
      <w:r w:rsidR="00B11C2E" w:rsidRPr="009A74A7">
        <w:rPr>
          <w:rFonts w:asciiTheme="minorHAnsi" w:hAnsiTheme="minorHAnsi"/>
          <w:szCs w:val="22"/>
          <w:lang w:val="cs-CZ" w:eastAsia="en-US"/>
        </w:rPr>
        <w:t xml:space="preserve"> se mění čl. II Rozsah údajů a způsob zpracování, v bodě 1. následujícím způsobem:</w:t>
      </w:r>
    </w:p>
    <w:p w14:paraId="08CA7AF3" w14:textId="1222A2B6" w:rsidR="0053605B" w:rsidRPr="009A74A7" w:rsidRDefault="0053605B" w:rsidP="0053605B">
      <w:pPr>
        <w:pStyle w:val="Nadpis2"/>
        <w:numPr>
          <w:ilvl w:val="0"/>
          <w:numId w:val="0"/>
        </w:numPr>
        <w:spacing w:before="0"/>
        <w:ind w:left="720"/>
        <w:jc w:val="both"/>
        <w:rPr>
          <w:rFonts w:asciiTheme="minorHAnsi" w:hAnsiTheme="minorHAnsi"/>
          <w:szCs w:val="22"/>
          <w:lang w:val="cs-CZ" w:eastAsia="en-US"/>
        </w:rPr>
      </w:pPr>
      <w:r>
        <w:rPr>
          <w:rFonts w:asciiTheme="minorHAnsi" w:hAnsiTheme="minorHAnsi"/>
          <w:szCs w:val="22"/>
          <w:lang w:val="cs-CZ" w:eastAsia="en-US"/>
        </w:rPr>
        <w:t>Účel zpracování se rozšiřuje o poskytování služeb údržby a úprav Vyjadřovacího portálu</w:t>
      </w:r>
      <w:r w:rsidRPr="009A74A7">
        <w:rPr>
          <w:rFonts w:asciiTheme="minorHAnsi" w:hAnsiTheme="minorHAnsi"/>
          <w:szCs w:val="22"/>
          <w:lang w:val="cs-CZ" w:eastAsia="en-US"/>
        </w:rPr>
        <w:t>.</w:t>
      </w:r>
    </w:p>
    <w:tbl>
      <w:tblPr>
        <w:tblStyle w:val="Mkatabulky"/>
        <w:tblW w:w="4559" w:type="pct"/>
        <w:tblInd w:w="817" w:type="dxa"/>
        <w:tblLook w:val="04A0" w:firstRow="1" w:lastRow="0" w:firstColumn="1" w:lastColumn="0" w:noHBand="0" w:noVBand="1"/>
      </w:tblPr>
      <w:tblGrid>
        <w:gridCol w:w="2191"/>
        <w:gridCol w:w="6692"/>
      </w:tblGrid>
      <w:tr w:rsidR="0053605B" w:rsidRPr="00F31BB7" w14:paraId="0130FA7C" w14:textId="77777777" w:rsidTr="009C0160">
        <w:tc>
          <w:tcPr>
            <w:tcW w:w="1233" w:type="pct"/>
            <w:shd w:val="clear" w:color="auto" w:fill="F2F2F2" w:themeFill="background1" w:themeFillShade="F2"/>
          </w:tcPr>
          <w:p w14:paraId="5ADB64BD" w14:textId="2F9B01A4" w:rsidR="0053605B" w:rsidRPr="00F31BB7" w:rsidRDefault="005C04AF" w:rsidP="009C0160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Účel zpracování</w:t>
            </w:r>
          </w:p>
        </w:tc>
        <w:tc>
          <w:tcPr>
            <w:tcW w:w="3767" w:type="pct"/>
          </w:tcPr>
          <w:p w14:paraId="2DB483CC" w14:textId="2C1502E2" w:rsidR="0053605B" w:rsidRPr="00F31BB7" w:rsidRDefault="005C04AF" w:rsidP="009C0160">
            <w:pPr>
              <w:pStyle w:val="Bezmezer"/>
              <w:rPr>
                <w:rFonts w:asciiTheme="minorHAnsi" w:hAnsiTheme="minorHAnsi"/>
              </w:rPr>
            </w:pPr>
            <w:r w:rsidRPr="005C04AF">
              <w:rPr>
                <w:rFonts w:asciiTheme="minorHAnsi" w:hAnsiTheme="minorHAnsi"/>
              </w:rPr>
              <w:t xml:space="preserve">Poskytování služeb údržby a úprav </w:t>
            </w:r>
            <w:r w:rsidR="00623F54">
              <w:rPr>
                <w:rFonts w:asciiTheme="minorHAnsi" w:hAnsiTheme="minorHAnsi"/>
              </w:rPr>
              <w:t>G</w:t>
            </w:r>
            <w:r w:rsidRPr="005C04AF">
              <w:rPr>
                <w:rFonts w:asciiTheme="minorHAnsi" w:hAnsiTheme="minorHAnsi"/>
              </w:rPr>
              <w:t>eografického informačního systému</w:t>
            </w:r>
            <w:r w:rsidR="00FE1AA0">
              <w:rPr>
                <w:rFonts w:asciiTheme="minorHAnsi" w:hAnsiTheme="minorHAnsi"/>
              </w:rPr>
              <w:t xml:space="preserve"> a Vyjadřovacího portálu</w:t>
            </w:r>
            <w:r w:rsidRPr="005C04AF">
              <w:rPr>
                <w:rFonts w:asciiTheme="minorHAnsi" w:hAnsiTheme="minorHAnsi"/>
              </w:rPr>
              <w:t xml:space="preserve"> - analýza podkladů (e-mailová korespondence, screenshoty, exportovaná data, kopie databází, logy) a vzdálená správa prostřednictvím VPN</w:t>
            </w:r>
          </w:p>
        </w:tc>
      </w:tr>
    </w:tbl>
    <w:p w14:paraId="6F46993B" w14:textId="7D1F9BD5" w:rsidR="001D6901" w:rsidRPr="009A74A7" w:rsidRDefault="0053605B" w:rsidP="0053605B">
      <w:pPr>
        <w:pStyle w:val="Nadpis2"/>
        <w:numPr>
          <w:ilvl w:val="0"/>
          <w:numId w:val="0"/>
        </w:numPr>
        <w:spacing w:before="0"/>
        <w:ind w:left="720"/>
        <w:jc w:val="both"/>
        <w:rPr>
          <w:rFonts w:asciiTheme="minorHAnsi" w:hAnsiTheme="minorHAnsi"/>
          <w:szCs w:val="22"/>
          <w:lang w:val="cs-CZ" w:eastAsia="en-US"/>
        </w:rPr>
      </w:pPr>
      <w:r>
        <w:rPr>
          <w:rFonts w:asciiTheme="minorHAnsi" w:hAnsiTheme="minorHAnsi"/>
          <w:szCs w:val="22"/>
          <w:lang w:val="cs-CZ" w:eastAsia="en-US"/>
        </w:rPr>
        <w:t>K</w:t>
      </w:r>
      <w:r w:rsidR="00B11C2E" w:rsidRPr="009A74A7">
        <w:rPr>
          <w:rFonts w:asciiTheme="minorHAnsi" w:hAnsiTheme="minorHAnsi"/>
          <w:szCs w:val="22"/>
          <w:lang w:val="cs-CZ" w:eastAsia="en-US"/>
        </w:rPr>
        <w:t xml:space="preserve">ategorie osobních údajů se rozšiřují o kategorii </w:t>
      </w:r>
      <w:r w:rsidR="00437F43" w:rsidRPr="009A74A7">
        <w:rPr>
          <w:rFonts w:asciiTheme="minorHAnsi" w:hAnsiTheme="minorHAnsi"/>
          <w:szCs w:val="22"/>
          <w:lang w:val="cs-CZ" w:eastAsia="en-US"/>
        </w:rPr>
        <w:t>telefonní číslo a e-mailová adresa.</w:t>
      </w:r>
    </w:p>
    <w:tbl>
      <w:tblPr>
        <w:tblStyle w:val="Mkatabulky"/>
        <w:tblW w:w="4559" w:type="pct"/>
        <w:tblInd w:w="817" w:type="dxa"/>
        <w:tblLook w:val="04A0" w:firstRow="1" w:lastRow="0" w:firstColumn="1" w:lastColumn="0" w:noHBand="0" w:noVBand="1"/>
      </w:tblPr>
      <w:tblGrid>
        <w:gridCol w:w="2191"/>
        <w:gridCol w:w="6692"/>
      </w:tblGrid>
      <w:tr w:rsidR="006D3F95" w:rsidRPr="00F31BB7" w14:paraId="0D613800" w14:textId="77777777" w:rsidTr="0053605B">
        <w:tc>
          <w:tcPr>
            <w:tcW w:w="1233" w:type="pct"/>
            <w:shd w:val="clear" w:color="auto" w:fill="F2F2F2" w:themeFill="background1" w:themeFillShade="F2"/>
          </w:tcPr>
          <w:p w14:paraId="02716DEA" w14:textId="77777777" w:rsidR="006D3F95" w:rsidRPr="00F31BB7" w:rsidRDefault="004B6FBB" w:rsidP="00BD304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t xml:space="preserve">Kategorie </w:t>
            </w:r>
            <w:r w:rsidR="006D3F95" w:rsidRPr="00F31BB7">
              <w:rPr>
                <w:rFonts w:asciiTheme="minorHAnsi" w:hAnsiTheme="minorHAnsi" w:cstheme="minorHAnsi"/>
                <w:sz w:val="21"/>
              </w:rPr>
              <w:t>osobních údajů</w:t>
            </w:r>
          </w:p>
        </w:tc>
        <w:tc>
          <w:tcPr>
            <w:tcW w:w="3767" w:type="pct"/>
          </w:tcPr>
          <w:p w14:paraId="549258B0" w14:textId="77777777" w:rsidR="006D3F95" w:rsidRPr="00F31BB7" w:rsidRDefault="004B6FBB" w:rsidP="00437F43">
            <w:pPr>
              <w:pStyle w:val="Bezmezer"/>
              <w:rPr>
                <w:rFonts w:asciiTheme="minorHAnsi" w:hAnsiTheme="minorHAnsi"/>
              </w:rPr>
            </w:pPr>
            <w:r w:rsidRPr="00F31BB7">
              <w:rPr>
                <w:rFonts w:asciiTheme="minorHAnsi" w:hAnsiTheme="minorHAnsi"/>
              </w:rPr>
              <w:t>titul, jméno, příjmení, název, adresa, p.č., k.ú., interní číslo objektu, technické číslo odběru</w:t>
            </w:r>
            <w:r w:rsidR="00CA65A0">
              <w:rPr>
                <w:rFonts w:asciiTheme="minorHAnsi" w:hAnsiTheme="minorHAnsi"/>
              </w:rPr>
              <w:t>, souřadnice (poloha objektu)</w:t>
            </w:r>
            <w:r w:rsidR="00437F43">
              <w:rPr>
                <w:rFonts w:asciiTheme="minorHAnsi" w:hAnsiTheme="minorHAnsi"/>
              </w:rPr>
              <w:t>, telefonní číslo, e</w:t>
            </w:r>
            <w:r w:rsidR="00437F43">
              <w:rPr>
                <w:rFonts w:asciiTheme="minorHAnsi" w:hAnsiTheme="minorHAnsi"/>
              </w:rPr>
              <w:noBreakHyphen/>
            </w:r>
            <w:r w:rsidR="00437F43" w:rsidRPr="00437F43">
              <w:rPr>
                <w:rFonts w:asciiTheme="minorHAnsi" w:hAnsiTheme="minorHAnsi"/>
              </w:rPr>
              <w:t>mailová adresa</w:t>
            </w:r>
            <w:r w:rsidR="00437F43">
              <w:rPr>
                <w:rFonts w:asciiTheme="minorHAnsi" w:hAnsiTheme="minorHAnsi"/>
              </w:rPr>
              <w:t>.</w:t>
            </w:r>
          </w:p>
        </w:tc>
      </w:tr>
    </w:tbl>
    <w:p w14:paraId="65AE1D3B" w14:textId="77777777" w:rsidR="00E205F8" w:rsidRPr="00F31BB7" w:rsidRDefault="00E205F8" w:rsidP="00CA65A0">
      <w:pPr>
        <w:pStyle w:val="Nadpis2"/>
        <w:tabs>
          <w:tab w:val="num" w:pos="720"/>
        </w:tabs>
        <w:spacing w:before="0"/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>T</w:t>
      </w:r>
      <w:r w:rsidR="00CA65A0">
        <w:rPr>
          <w:rFonts w:asciiTheme="minorHAnsi" w:hAnsiTheme="minorHAnsi"/>
          <w:szCs w:val="22"/>
          <w:lang w:val="cs-CZ" w:eastAsia="en-US"/>
        </w:rPr>
        <w:t xml:space="preserve">ento Dodatek č. </w:t>
      </w:r>
      <w:r w:rsidR="009D2C09">
        <w:rPr>
          <w:rFonts w:asciiTheme="minorHAnsi" w:hAnsiTheme="minorHAnsi"/>
          <w:szCs w:val="22"/>
          <w:lang w:val="cs-CZ" w:eastAsia="en-US"/>
        </w:rPr>
        <w:t>2</w:t>
      </w:r>
      <w:r w:rsidRPr="00F31BB7">
        <w:rPr>
          <w:rFonts w:asciiTheme="minorHAnsi" w:hAnsiTheme="minorHAnsi"/>
          <w:szCs w:val="22"/>
          <w:lang w:val="cs-CZ" w:eastAsia="en-US"/>
        </w:rPr>
        <w:t xml:space="preserve"> je sepsán ve dvou vyhotoveních, z nichž každá ze smluvních stran obdrží po jednom.</w:t>
      </w:r>
    </w:p>
    <w:p w14:paraId="63A45A57" w14:textId="77777777" w:rsidR="00735B54" w:rsidRPr="00CA65A0" w:rsidRDefault="00CA65A0" w:rsidP="00CA65A0">
      <w:pPr>
        <w:pStyle w:val="Nadpis2"/>
        <w:tabs>
          <w:tab w:val="num" w:pos="720"/>
        </w:tabs>
        <w:spacing w:before="0"/>
        <w:ind w:left="720" w:hanging="720"/>
        <w:jc w:val="both"/>
      </w:pPr>
      <w:r>
        <w:rPr>
          <w:rFonts w:asciiTheme="minorHAnsi" w:hAnsiTheme="minorHAnsi"/>
          <w:szCs w:val="22"/>
          <w:lang w:val="cs-CZ" w:eastAsia="en-US"/>
        </w:rPr>
        <w:t xml:space="preserve">Tento Dodatek č. </w:t>
      </w:r>
      <w:r w:rsidR="009D2C09">
        <w:rPr>
          <w:rFonts w:asciiTheme="minorHAnsi" w:hAnsiTheme="minorHAnsi"/>
          <w:szCs w:val="22"/>
          <w:lang w:val="cs-CZ" w:eastAsia="en-US"/>
        </w:rPr>
        <w:t>2</w:t>
      </w:r>
      <w:r>
        <w:rPr>
          <w:rFonts w:asciiTheme="minorHAnsi" w:hAnsiTheme="minorHAnsi"/>
          <w:szCs w:val="22"/>
          <w:lang w:val="cs-CZ" w:eastAsia="en-US"/>
        </w:rPr>
        <w:t xml:space="preserve"> </w:t>
      </w:r>
      <w:r w:rsidR="00E8072D" w:rsidRPr="00311548">
        <w:rPr>
          <w:rFonts w:asciiTheme="minorHAnsi" w:hAnsiTheme="minorHAnsi"/>
          <w:szCs w:val="22"/>
          <w:lang w:val="cs-CZ" w:eastAsia="en-US"/>
        </w:rPr>
        <w:t xml:space="preserve">byl uzavřen v běžném obchodním styku právnickou osobou, </w:t>
      </w:r>
      <w:r w:rsidR="00E8072D" w:rsidRPr="00311548">
        <w:rPr>
          <w:rFonts w:asciiTheme="minorHAnsi" w:hAnsiTheme="minorHAnsi"/>
          <w:lang w:val="cs-CZ"/>
        </w:rPr>
        <w:t xml:space="preserve">která byla založena za účelem uspokojování potřeb majících průmyslovou nebo obchodní povahu. </w:t>
      </w:r>
      <w:r w:rsidR="008C01DA">
        <w:rPr>
          <w:rFonts w:asciiTheme="minorHAnsi" w:hAnsiTheme="minorHAnsi"/>
          <w:szCs w:val="22"/>
          <w:lang w:val="cs-CZ" w:eastAsia="en-US"/>
        </w:rPr>
        <w:t xml:space="preserve">Tento Dodatek č. </w:t>
      </w:r>
      <w:r w:rsidR="009D2C09">
        <w:rPr>
          <w:rFonts w:asciiTheme="minorHAnsi" w:hAnsiTheme="minorHAnsi"/>
          <w:szCs w:val="22"/>
          <w:lang w:val="cs-CZ" w:eastAsia="en-US"/>
        </w:rPr>
        <w:t>2</w:t>
      </w:r>
      <w:r w:rsidR="008C01DA">
        <w:rPr>
          <w:rFonts w:asciiTheme="minorHAnsi" w:hAnsiTheme="minorHAnsi"/>
          <w:szCs w:val="22"/>
          <w:lang w:val="cs-CZ" w:eastAsia="en-US"/>
        </w:rPr>
        <w:t xml:space="preserve"> </w:t>
      </w:r>
      <w:r w:rsidR="00E8072D" w:rsidRPr="00311548">
        <w:rPr>
          <w:rFonts w:asciiTheme="minorHAnsi" w:hAnsiTheme="minorHAnsi"/>
          <w:lang w:val="cs-CZ"/>
        </w:rPr>
        <w:t>nepodléhá uveřejnění v registru smluv dle zákona č. 340/2015 Sb., o zvláštních podmínkách účinnosti některých smluv, uveřejňování těchto smluv a o registru smluv (zákon o registru smluv) ve znění pozdějších předpisů.</w:t>
      </w:r>
    </w:p>
    <w:p w14:paraId="332AA9C0" w14:textId="77777777" w:rsidR="00CA65A0" w:rsidRPr="009A74A7" w:rsidRDefault="00CA65A0" w:rsidP="00CA65A0">
      <w:pPr>
        <w:pStyle w:val="Nadpis2"/>
        <w:tabs>
          <w:tab w:val="num" w:pos="720"/>
        </w:tabs>
        <w:spacing w:before="0"/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9A74A7">
        <w:rPr>
          <w:rFonts w:asciiTheme="minorHAnsi" w:hAnsiTheme="minorHAnsi"/>
          <w:szCs w:val="22"/>
          <w:lang w:val="cs-CZ" w:eastAsia="en-US"/>
        </w:rPr>
        <w:t xml:space="preserve">Ostatní ustanovení </w:t>
      </w:r>
      <w:r w:rsidR="008C01DA" w:rsidRPr="009A74A7">
        <w:rPr>
          <w:rFonts w:asciiTheme="minorHAnsi" w:hAnsiTheme="minorHAnsi"/>
          <w:szCs w:val="22"/>
          <w:lang w:val="cs-CZ" w:eastAsia="en-US"/>
        </w:rPr>
        <w:t>Smlouvy</w:t>
      </w:r>
      <w:r w:rsidRPr="009A74A7">
        <w:rPr>
          <w:rFonts w:asciiTheme="minorHAnsi" w:hAnsiTheme="minorHAnsi"/>
          <w:szCs w:val="22"/>
          <w:lang w:val="cs-CZ" w:eastAsia="en-US"/>
        </w:rPr>
        <w:t xml:space="preserve"> </w:t>
      </w:r>
      <w:r w:rsidR="008C01DA" w:rsidRPr="009A74A7">
        <w:rPr>
          <w:rFonts w:asciiTheme="minorHAnsi" w:hAnsiTheme="minorHAnsi"/>
          <w:szCs w:val="22"/>
          <w:lang w:val="cs-CZ" w:eastAsia="en-US"/>
        </w:rPr>
        <w:t xml:space="preserve">o zpracování osobních údajů </w:t>
      </w:r>
      <w:r w:rsidRPr="009A74A7">
        <w:rPr>
          <w:rFonts w:asciiTheme="minorHAnsi" w:hAnsiTheme="minorHAnsi"/>
          <w:szCs w:val="22"/>
          <w:lang w:val="cs-CZ" w:eastAsia="en-US"/>
        </w:rPr>
        <w:t>se nemění.</w:t>
      </w:r>
    </w:p>
    <w:p w14:paraId="06BF050B" w14:textId="77777777" w:rsidR="00735B54" w:rsidRPr="009A74A7" w:rsidRDefault="00CA65A0" w:rsidP="00CA65A0">
      <w:pPr>
        <w:pStyle w:val="Nadpis2"/>
        <w:tabs>
          <w:tab w:val="num" w:pos="720"/>
        </w:tabs>
        <w:spacing w:before="0"/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>
        <w:rPr>
          <w:rFonts w:asciiTheme="minorHAnsi" w:hAnsiTheme="minorHAnsi"/>
          <w:szCs w:val="22"/>
          <w:lang w:val="cs-CZ" w:eastAsia="en-US"/>
        </w:rPr>
        <w:t xml:space="preserve">Tento Dodatek č. </w:t>
      </w:r>
      <w:r w:rsidR="009D2C09">
        <w:rPr>
          <w:rFonts w:asciiTheme="minorHAnsi" w:hAnsiTheme="minorHAnsi"/>
          <w:szCs w:val="22"/>
          <w:lang w:val="cs-CZ" w:eastAsia="en-US"/>
        </w:rPr>
        <w:t>2</w:t>
      </w:r>
      <w:r>
        <w:rPr>
          <w:rFonts w:asciiTheme="minorHAnsi" w:hAnsiTheme="minorHAnsi"/>
          <w:szCs w:val="22"/>
          <w:lang w:val="cs-CZ" w:eastAsia="en-US"/>
        </w:rPr>
        <w:t xml:space="preserve"> </w:t>
      </w:r>
      <w:r w:rsidR="00735B54" w:rsidRPr="009A74A7">
        <w:rPr>
          <w:rFonts w:asciiTheme="minorHAnsi" w:hAnsiTheme="minorHAnsi"/>
          <w:szCs w:val="22"/>
          <w:lang w:val="cs-CZ" w:eastAsia="en-US"/>
        </w:rPr>
        <w:t xml:space="preserve">nabývá účinnosti dnem podpisu všech smluvních stran. </w:t>
      </w:r>
    </w:p>
    <w:p w14:paraId="693125C0" w14:textId="77777777" w:rsidR="00270490" w:rsidRPr="009A74A7" w:rsidRDefault="008775E8" w:rsidP="00CA65A0">
      <w:pPr>
        <w:pStyle w:val="Nadpis2"/>
        <w:tabs>
          <w:tab w:val="num" w:pos="720"/>
        </w:tabs>
        <w:spacing w:before="0"/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9A74A7">
        <w:rPr>
          <w:rFonts w:asciiTheme="minorHAnsi" w:hAnsiTheme="minorHAnsi"/>
          <w:szCs w:val="22"/>
          <w:lang w:val="cs-CZ" w:eastAsia="en-US"/>
        </w:rPr>
        <w:t xml:space="preserve">Smluvní strany prohlašují, že si </w:t>
      </w:r>
      <w:r w:rsidR="00E96F31" w:rsidRPr="009A74A7">
        <w:rPr>
          <w:rFonts w:asciiTheme="minorHAnsi" w:hAnsiTheme="minorHAnsi"/>
          <w:szCs w:val="22"/>
          <w:lang w:val="cs-CZ" w:eastAsia="en-US"/>
        </w:rPr>
        <w:t xml:space="preserve">návrh </w:t>
      </w:r>
      <w:r w:rsidR="00CA65A0" w:rsidRPr="009A74A7">
        <w:rPr>
          <w:rFonts w:asciiTheme="minorHAnsi" w:hAnsiTheme="minorHAnsi"/>
          <w:szCs w:val="22"/>
          <w:lang w:val="cs-CZ" w:eastAsia="en-US"/>
        </w:rPr>
        <w:t>tohoto</w:t>
      </w:r>
      <w:r w:rsidR="00CA65A0">
        <w:rPr>
          <w:rFonts w:asciiTheme="minorHAnsi" w:hAnsiTheme="minorHAnsi"/>
          <w:szCs w:val="22"/>
          <w:lang w:val="cs-CZ" w:eastAsia="en-US"/>
        </w:rPr>
        <w:t xml:space="preserve"> Dodatku č. </w:t>
      </w:r>
      <w:r w:rsidR="009D2C09">
        <w:rPr>
          <w:rFonts w:asciiTheme="minorHAnsi" w:hAnsiTheme="minorHAnsi"/>
          <w:szCs w:val="22"/>
          <w:lang w:val="cs-CZ" w:eastAsia="en-US"/>
        </w:rPr>
        <w:t>2</w:t>
      </w:r>
      <w:r w:rsidR="00CA65A0">
        <w:rPr>
          <w:rFonts w:asciiTheme="minorHAnsi" w:hAnsiTheme="minorHAnsi"/>
          <w:szCs w:val="22"/>
          <w:lang w:val="cs-CZ" w:eastAsia="en-US"/>
        </w:rPr>
        <w:t xml:space="preserve"> </w:t>
      </w:r>
      <w:r w:rsidRPr="009A74A7">
        <w:rPr>
          <w:rFonts w:asciiTheme="minorHAnsi" w:hAnsiTheme="minorHAnsi"/>
          <w:szCs w:val="22"/>
          <w:lang w:val="cs-CZ" w:eastAsia="en-US"/>
        </w:rPr>
        <w:t>pozorně a pečlivě přečetly, že dobře rozumí jeho obsahu a že ten odpovídá jejich skutečné vůli, na důkaz čehož připojují své podpisy a</w:t>
      </w:r>
      <w:r w:rsidR="00401CE4" w:rsidRPr="009A74A7">
        <w:rPr>
          <w:rFonts w:asciiTheme="minorHAnsi" w:hAnsiTheme="minorHAnsi"/>
          <w:szCs w:val="22"/>
          <w:lang w:val="cs-CZ" w:eastAsia="en-US"/>
        </w:rPr>
        <w:t> </w:t>
      </w:r>
      <w:r w:rsidRPr="009A74A7">
        <w:rPr>
          <w:rFonts w:asciiTheme="minorHAnsi" w:hAnsiTheme="minorHAnsi"/>
          <w:szCs w:val="22"/>
          <w:lang w:val="cs-CZ" w:eastAsia="en-US"/>
        </w:rPr>
        <w:t xml:space="preserve">uzavírají </w:t>
      </w:r>
      <w:r w:rsidR="008C01DA">
        <w:rPr>
          <w:rFonts w:asciiTheme="minorHAnsi" w:hAnsiTheme="minorHAnsi"/>
          <w:szCs w:val="22"/>
          <w:lang w:val="cs-CZ" w:eastAsia="en-US"/>
        </w:rPr>
        <w:t xml:space="preserve">tento Dodatek č. </w:t>
      </w:r>
      <w:r w:rsidR="009D2C09">
        <w:rPr>
          <w:rFonts w:asciiTheme="minorHAnsi" w:hAnsiTheme="minorHAnsi"/>
          <w:szCs w:val="22"/>
          <w:lang w:val="cs-CZ" w:eastAsia="en-US"/>
        </w:rPr>
        <w:t>2</w:t>
      </w:r>
      <w:r w:rsidRPr="009A74A7">
        <w:rPr>
          <w:rFonts w:asciiTheme="minorHAnsi" w:hAnsiTheme="minorHAnsi"/>
          <w:szCs w:val="22"/>
          <w:lang w:val="cs-CZ" w:eastAsia="en-US"/>
        </w:rPr>
        <w:t>.</w:t>
      </w:r>
    </w:p>
    <w:p w14:paraId="62105C5B" w14:textId="77777777" w:rsidR="00E177B5" w:rsidRDefault="00E177B5" w:rsidP="00371F4C">
      <w:pPr>
        <w:pStyle w:val="Zkladntextodsazen"/>
        <w:spacing w:before="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0B99AA3D" w14:textId="5CCA9058" w:rsidR="00735B54" w:rsidRPr="00F31BB7" w:rsidRDefault="006A52EE" w:rsidP="00371F4C">
      <w:pPr>
        <w:pStyle w:val="Zkladntextodsazen"/>
        <w:spacing w:before="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 w:rsidRPr="00F31BB7">
        <w:rPr>
          <w:rFonts w:asciiTheme="minorHAnsi" w:hAnsiTheme="minorHAnsi" w:cs="Arial"/>
          <w:b/>
          <w:color w:val="auto"/>
          <w:sz w:val="22"/>
          <w:szCs w:val="22"/>
        </w:rPr>
        <w:t>Objednatel:</w:t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EC1F0E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EC1F0E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EC1F0E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735B54" w:rsidRPr="00F31BB7">
        <w:rPr>
          <w:rFonts w:asciiTheme="minorHAnsi" w:hAnsiTheme="minorHAnsi" w:cs="Arial"/>
          <w:b/>
          <w:color w:val="auto"/>
          <w:sz w:val="22"/>
          <w:szCs w:val="22"/>
        </w:rPr>
        <w:t>Zhotovitel</w:t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>:</w:t>
      </w:r>
      <w:r w:rsidR="00B6310A" w:rsidRPr="00F31BB7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</w:p>
    <w:p w14:paraId="2124ABEC" w14:textId="190793AF" w:rsidR="00156208" w:rsidRPr="00371F4C" w:rsidRDefault="00735B54" w:rsidP="00371F4C">
      <w:pPr>
        <w:pStyle w:val="Zkladntextodsazen"/>
        <w:spacing w:before="0" w:line="240" w:lineRule="auto"/>
        <w:jc w:val="left"/>
        <w:rPr>
          <w:rFonts w:asciiTheme="minorHAnsi" w:hAnsiTheme="minorHAnsi" w:cs="Arial"/>
          <w:color w:val="auto"/>
          <w:sz w:val="22"/>
          <w:szCs w:val="22"/>
        </w:rPr>
      </w:pPr>
      <w:r w:rsidRPr="00F31BB7">
        <w:rPr>
          <w:rFonts w:asciiTheme="minorHAnsi" w:hAnsiTheme="minorHAnsi" w:cs="Arial"/>
          <w:b/>
          <w:color w:val="auto"/>
          <w:sz w:val="22"/>
          <w:szCs w:val="22"/>
        </w:rPr>
        <w:t>Brněnské vodárny a kanalizace, a.s.</w:t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B6310A" w:rsidRPr="00F31BB7">
        <w:rPr>
          <w:rFonts w:asciiTheme="minorHAnsi" w:hAnsiTheme="minorHAnsi" w:cs="Arial"/>
          <w:b/>
          <w:color w:val="auto"/>
          <w:sz w:val="22"/>
          <w:szCs w:val="22"/>
        </w:rPr>
        <w:t>Asseco Central Europe, a.s.</w:t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br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br/>
      </w:r>
      <w:r w:rsidR="00371F4C">
        <w:rPr>
          <w:rFonts w:asciiTheme="minorHAnsi" w:hAnsiTheme="minorHAnsi" w:cs="Arial"/>
          <w:color w:val="auto"/>
          <w:sz w:val="22"/>
          <w:szCs w:val="22"/>
        </w:rPr>
        <w:t>V</w:t>
      </w:r>
      <w:r w:rsidR="00792972">
        <w:rPr>
          <w:rFonts w:asciiTheme="minorHAnsi" w:hAnsiTheme="minorHAnsi" w:cs="Arial"/>
          <w:color w:val="auto"/>
          <w:sz w:val="22"/>
          <w:szCs w:val="22"/>
        </w:rPr>
        <w:t xml:space="preserve"> Brně </w:t>
      </w:r>
      <w:r w:rsidR="00371F4C">
        <w:rPr>
          <w:rFonts w:asciiTheme="minorHAnsi" w:hAnsiTheme="minorHAnsi" w:cs="Arial"/>
          <w:color w:val="auto"/>
          <w:sz w:val="22"/>
          <w:szCs w:val="22"/>
        </w:rPr>
        <w:t>dne</w:t>
      </w:r>
      <w:r w:rsidR="00792972">
        <w:rPr>
          <w:rFonts w:asciiTheme="minorHAnsi" w:hAnsiTheme="minorHAnsi" w:cs="Arial"/>
          <w:color w:val="auto"/>
          <w:sz w:val="22"/>
          <w:szCs w:val="22"/>
        </w:rPr>
        <w:t xml:space="preserve"> 7.10.2020</w:t>
      </w:r>
      <w:r w:rsid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792972">
        <w:rPr>
          <w:rFonts w:asciiTheme="minorHAnsi" w:hAnsiTheme="minorHAnsi" w:cs="Arial"/>
          <w:color w:val="auto"/>
          <w:sz w:val="22"/>
          <w:szCs w:val="22"/>
        </w:rPr>
        <w:tab/>
      </w:r>
      <w:r w:rsidR="00792972">
        <w:rPr>
          <w:rFonts w:asciiTheme="minorHAnsi" w:hAnsiTheme="minorHAnsi" w:cs="Arial"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color w:val="auto"/>
          <w:sz w:val="22"/>
          <w:szCs w:val="22"/>
        </w:rPr>
        <w:t>V</w:t>
      </w:r>
      <w:r w:rsidR="00792972">
        <w:rPr>
          <w:rFonts w:asciiTheme="minorHAnsi" w:hAnsiTheme="minorHAnsi" w:cs="Arial"/>
          <w:color w:val="auto"/>
          <w:sz w:val="22"/>
          <w:szCs w:val="22"/>
        </w:rPr>
        <w:t xml:space="preserve"> Brně </w:t>
      </w:r>
      <w:r w:rsidR="00371F4C">
        <w:rPr>
          <w:rFonts w:asciiTheme="minorHAnsi" w:hAnsiTheme="minorHAnsi" w:cs="Arial"/>
          <w:color w:val="auto"/>
          <w:sz w:val="22"/>
          <w:szCs w:val="22"/>
        </w:rPr>
        <w:t>dne</w:t>
      </w:r>
      <w:r w:rsidR="00792972">
        <w:rPr>
          <w:rFonts w:asciiTheme="minorHAnsi" w:hAnsiTheme="minorHAnsi" w:cs="Arial"/>
          <w:color w:val="auto"/>
          <w:sz w:val="22"/>
          <w:szCs w:val="22"/>
        </w:rPr>
        <w:t xml:space="preserve"> 5.11.2020</w:t>
      </w:r>
      <w:bookmarkStart w:id="0" w:name="_GoBack"/>
      <w:bookmarkEnd w:id="0"/>
    </w:p>
    <w:p w14:paraId="18C3F3B0" w14:textId="77777777" w:rsidR="00E177B5" w:rsidRDefault="00E177B5" w:rsidP="00CA65A0">
      <w:pPr>
        <w:pStyle w:val="Zkladntextodsazen"/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4BB8722D" w14:textId="167A8CAC" w:rsidR="00371F4C" w:rsidRPr="006D420A" w:rsidRDefault="003D080C" w:rsidP="00CA65A0">
      <w:pPr>
        <w:pStyle w:val="Zkladntextodsazen"/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br/>
      </w:r>
      <w:r w:rsidR="00371F4C" w:rsidRPr="00371F4C">
        <w:rPr>
          <w:rFonts w:asciiTheme="minorHAnsi" w:hAnsiTheme="minorHAnsi" w:cs="Arial"/>
          <w:color w:val="auto"/>
          <w:sz w:val="22"/>
          <w:szCs w:val="22"/>
        </w:rPr>
        <w:t>________________________________</w:t>
      </w:r>
      <w:r w:rsidR="00371F4C" w:rsidRP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 w:rsidRP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 w:rsidRP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 w:rsidRPr="00371F4C">
        <w:rPr>
          <w:rFonts w:asciiTheme="minorHAnsi" w:hAnsiTheme="minorHAnsi" w:cs="Arial"/>
          <w:color w:val="auto"/>
          <w:sz w:val="22"/>
          <w:szCs w:val="22"/>
        </w:rPr>
        <w:tab/>
        <w:t>________________________________</w:t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br/>
      </w:r>
      <w:r w:rsidR="00792972">
        <w:rPr>
          <w:rFonts w:asciiTheme="minorHAnsi" w:hAnsiTheme="minorHAnsi" w:cs="Arial"/>
          <w:b/>
          <w:color w:val="auto"/>
          <w:sz w:val="22"/>
          <w:szCs w:val="22"/>
        </w:rPr>
        <w:t>xxxxx</w:t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>, generální ředitel</w:t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792972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792972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FE1AA0">
        <w:rPr>
          <w:rFonts w:asciiTheme="minorHAnsi" w:hAnsiTheme="minorHAnsi" w:cs="Arial"/>
          <w:b/>
          <w:color w:val="auto"/>
          <w:sz w:val="22"/>
          <w:szCs w:val="22"/>
        </w:rPr>
        <w:t>Filip Kadeřábek</w:t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>, prokurista</w:t>
      </w:r>
    </w:p>
    <w:sectPr w:rsidR="00371F4C" w:rsidRPr="006D420A" w:rsidSect="00E177B5">
      <w:footerReference w:type="default" r:id="rId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1B20B" w14:textId="77777777" w:rsidR="00D70172" w:rsidRDefault="00D70172" w:rsidP="009C4AD3">
      <w:pPr>
        <w:spacing w:after="0" w:line="240" w:lineRule="auto"/>
      </w:pPr>
      <w:r>
        <w:separator/>
      </w:r>
    </w:p>
  </w:endnote>
  <w:endnote w:type="continuationSeparator" w:id="0">
    <w:p w14:paraId="32721D4F" w14:textId="77777777" w:rsidR="00D70172" w:rsidRDefault="00D70172" w:rsidP="009C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477824"/>
      <w:docPartObj>
        <w:docPartGallery w:val="Page Numbers (Bottom of Page)"/>
        <w:docPartUnique/>
      </w:docPartObj>
    </w:sdtPr>
    <w:sdtEndPr/>
    <w:sdtContent>
      <w:p w14:paraId="7B2B32A0" w14:textId="76200813" w:rsidR="0037489E" w:rsidRDefault="003748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972">
          <w:rPr>
            <w:noProof/>
          </w:rPr>
          <w:t>1</w:t>
        </w:r>
        <w:r>
          <w:fldChar w:fldCharType="end"/>
        </w:r>
      </w:p>
    </w:sdtContent>
  </w:sdt>
  <w:p w14:paraId="43421245" w14:textId="77777777" w:rsidR="0037489E" w:rsidRDefault="00374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DAA4D" w14:textId="77777777" w:rsidR="00D70172" w:rsidRDefault="00D70172" w:rsidP="009C4AD3">
      <w:pPr>
        <w:spacing w:after="0" w:line="240" w:lineRule="auto"/>
      </w:pPr>
      <w:r>
        <w:separator/>
      </w:r>
    </w:p>
  </w:footnote>
  <w:footnote w:type="continuationSeparator" w:id="0">
    <w:p w14:paraId="4F31DA03" w14:textId="77777777" w:rsidR="00D70172" w:rsidRDefault="00D70172" w:rsidP="009C4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1A6"/>
    <w:multiLevelType w:val="hybridMultilevel"/>
    <w:tmpl w:val="A80E8BD4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125216"/>
    <w:multiLevelType w:val="hybridMultilevel"/>
    <w:tmpl w:val="CA2A60D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B2492E"/>
    <w:multiLevelType w:val="hybridMultilevel"/>
    <w:tmpl w:val="78061C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F5017F"/>
    <w:multiLevelType w:val="hybridMultilevel"/>
    <w:tmpl w:val="2A7AD4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0A6FA2"/>
    <w:multiLevelType w:val="hybridMultilevel"/>
    <w:tmpl w:val="998AE13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C378A8"/>
    <w:multiLevelType w:val="hybridMultilevel"/>
    <w:tmpl w:val="51ACA102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D296D52"/>
    <w:multiLevelType w:val="hybridMultilevel"/>
    <w:tmpl w:val="68B07FF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E05768"/>
    <w:multiLevelType w:val="hybridMultilevel"/>
    <w:tmpl w:val="6F6AC322"/>
    <w:lvl w:ilvl="0" w:tplc="DE76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0D1A"/>
    <w:multiLevelType w:val="hybridMultilevel"/>
    <w:tmpl w:val="0A7C7E2C"/>
    <w:lvl w:ilvl="0" w:tplc="7BF4BBDA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B42254"/>
    <w:multiLevelType w:val="hybridMultilevel"/>
    <w:tmpl w:val="DA2C6F62"/>
    <w:lvl w:ilvl="0" w:tplc="49D0419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F269C"/>
    <w:multiLevelType w:val="hybridMultilevel"/>
    <w:tmpl w:val="EEC22E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61286"/>
    <w:multiLevelType w:val="hybridMultilevel"/>
    <w:tmpl w:val="EA545E96"/>
    <w:lvl w:ilvl="0" w:tplc="764A6D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1FAE"/>
    <w:multiLevelType w:val="hybridMultilevel"/>
    <w:tmpl w:val="03C85882"/>
    <w:lvl w:ilvl="0" w:tplc="86B2F678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261A7F"/>
    <w:multiLevelType w:val="multilevel"/>
    <w:tmpl w:val="A18AA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F813AD"/>
    <w:multiLevelType w:val="hybridMultilevel"/>
    <w:tmpl w:val="9D9E5A68"/>
    <w:lvl w:ilvl="0" w:tplc="FCE2044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840E4B"/>
    <w:multiLevelType w:val="multilevel"/>
    <w:tmpl w:val="36ACE0E4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BC0C57"/>
    <w:multiLevelType w:val="hybridMultilevel"/>
    <w:tmpl w:val="BD7A7C02"/>
    <w:lvl w:ilvl="0" w:tplc="E750AA7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5A2A56"/>
    <w:multiLevelType w:val="hybridMultilevel"/>
    <w:tmpl w:val="0BD2ED76"/>
    <w:lvl w:ilvl="0" w:tplc="23A612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A712E8"/>
    <w:multiLevelType w:val="hybridMultilevel"/>
    <w:tmpl w:val="DF402068"/>
    <w:lvl w:ilvl="0" w:tplc="A2C4E5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D77DB9"/>
    <w:multiLevelType w:val="hybridMultilevel"/>
    <w:tmpl w:val="5ABC6A4A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683D82"/>
    <w:multiLevelType w:val="hybridMultilevel"/>
    <w:tmpl w:val="2500D4E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45366B"/>
    <w:multiLevelType w:val="multilevel"/>
    <w:tmpl w:val="B1E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E385B"/>
    <w:multiLevelType w:val="hybridMultilevel"/>
    <w:tmpl w:val="84C632FA"/>
    <w:lvl w:ilvl="0" w:tplc="17AC8908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9D5998"/>
    <w:multiLevelType w:val="hybridMultilevel"/>
    <w:tmpl w:val="67C0A544"/>
    <w:lvl w:ilvl="0" w:tplc="0700D1A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060C1E"/>
    <w:multiLevelType w:val="multilevel"/>
    <w:tmpl w:val="374A88C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b w:val="0"/>
        <w:caps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504"/>
        </w:tabs>
        <w:ind w:left="1504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2C1342"/>
    <w:multiLevelType w:val="hybridMultilevel"/>
    <w:tmpl w:val="0CE874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A777BBE"/>
    <w:multiLevelType w:val="multilevel"/>
    <w:tmpl w:val="09487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7CD665DD"/>
    <w:multiLevelType w:val="multilevel"/>
    <w:tmpl w:val="E2A0B56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7"/>
  </w:num>
  <w:num w:numId="4">
    <w:abstractNumId w:val="16"/>
  </w:num>
  <w:num w:numId="5">
    <w:abstractNumId w:val="18"/>
  </w:num>
  <w:num w:numId="6">
    <w:abstractNumId w:val="0"/>
  </w:num>
  <w:num w:numId="7">
    <w:abstractNumId w:val="19"/>
  </w:num>
  <w:num w:numId="8">
    <w:abstractNumId w:val="22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24"/>
  </w:num>
  <w:num w:numId="16">
    <w:abstractNumId w:val="13"/>
  </w:num>
  <w:num w:numId="17">
    <w:abstractNumId w:val="25"/>
  </w:num>
  <w:num w:numId="18">
    <w:abstractNumId w:val="2"/>
  </w:num>
  <w:num w:numId="19">
    <w:abstractNumId w:val="17"/>
  </w:num>
  <w:num w:numId="20">
    <w:abstractNumId w:val="14"/>
  </w:num>
  <w:num w:numId="21">
    <w:abstractNumId w:val="23"/>
  </w:num>
  <w:num w:numId="22">
    <w:abstractNumId w:val="15"/>
  </w:num>
  <w:num w:numId="23">
    <w:abstractNumId w:val="4"/>
  </w:num>
  <w:num w:numId="24">
    <w:abstractNumId w:val="26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1"/>
  </w:num>
  <w:num w:numId="30">
    <w:abstractNumId w:val="24"/>
  </w:num>
  <w:num w:numId="31">
    <w:abstractNumId w:val="10"/>
  </w:num>
  <w:num w:numId="32">
    <w:abstractNumId w:val="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  <w:num w:numId="48">
    <w:abstractNumId w:val="24"/>
  </w:num>
  <w:num w:numId="49">
    <w:abstractNumId w:val="24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</w:num>
  <w:num w:numId="52">
    <w:abstractNumId w:val="2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</w:num>
  <w:num w:numId="54">
    <w:abstractNumId w:val="24"/>
  </w:num>
  <w:num w:numId="55">
    <w:abstractNumId w:val="24"/>
  </w:num>
  <w:num w:numId="56">
    <w:abstractNumId w:val="24"/>
  </w:num>
  <w:num w:numId="57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D3"/>
    <w:rsid w:val="000128DA"/>
    <w:rsid w:val="000466E6"/>
    <w:rsid w:val="00081250"/>
    <w:rsid w:val="00084F0B"/>
    <w:rsid w:val="00092AFB"/>
    <w:rsid w:val="000C78A7"/>
    <w:rsid w:val="000D24BC"/>
    <w:rsid w:val="000F5E4B"/>
    <w:rsid w:val="00102EB6"/>
    <w:rsid w:val="00122B2A"/>
    <w:rsid w:val="00130128"/>
    <w:rsid w:val="00130EA5"/>
    <w:rsid w:val="00137F8D"/>
    <w:rsid w:val="00143039"/>
    <w:rsid w:val="00154506"/>
    <w:rsid w:val="00156208"/>
    <w:rsid w:val="00166408"/>
    <w:rsid w:val="00167620"/>
    <w:rsid w:val="00184D6B"/>
    <w:rsid w:val="001A5C2C"/>
    <w:rsid w:val="001B2B18"/>
    <w:rsid w:val="001C4719"/>
    <w:rsid w:val="001C4A8A"/>
    <w:rsid w:val="001C5682"/>
    <w:rsid w:val="001D21B4"/>
    <w:rsid w:val="001D6901"/>
    <w:rsid w:val="001E2F2B"/>
    <w:rsid w:val="001F187C"/>
    <w:rsid w:val="00206E42"/>
    <w:rsid w:val="002134C8"/>
    <w:rsid w:val="002167E4"/>
    <w:rsid w:val="002255AA"/>
    <w:rsid w:val="002272CD"/>
    <w:rsid w:val="002358D1"/>
    <w:rsid w:val="00246D30"/>
    <w:rsid w:val="00251435"/>
    <w:rsid w:val="00251B58"/>
    <w:rsid w:val="002644FA"/>
    <w:rsid w:val="00265018"/>
    <w:rsid w:val="00270490"/>
    <w:rsid w:val="002A2323"/>
    <w:rsid w:val="002A6BBD"/>
    <w:rsid w:val="002B43BC"/>
    <w:rsid w:val="002D622B"/>
    <w:rsid w:val="002F6628"/>
    <w:rsid w:val="0030356D"/>
    <w:rsid w:val="00305AA6"/>
    <w:rsid w:val="00310585"/>
    <w:rsid w:val="00311548"/>
    <w:rsid w:val="00333C79"/>
    <w:rsid w:val="00334743"/>
    <w:rsid w:val="00335976"/>
    <w:rsid w:val="00346765"/>
    <w:rsid w:val="00371F4C"/>
    <w:rsid w:val="00373589"/>
    <w:rsid w:val="0037489E"/>
    <w:rsid w:val="0037614F"/>
    <w:rsid w:val="003773A1"/>
    <w:rsid w:val="003869C6"/>
    <w:rsid w:val="00390734"/>
    <w:rsid w:val="003B0BDD"/>
    <w:rsid w:val="003C3336"/>
    <w:rsid w:val="003C566F"/>
    <w:rsid w:val="003D080C"/>
    <w:rsid w:val="003D4E1C"/>
    <w:rsid w:val="003D5F99"/>
    <w:rsid w:val="003E0DB1"/>
    <w:rsid w:val="003E725E"/>
    <w:rsid w:val="003F597A"/>
    <w:rsid w:val="003F7079"/>
    <w:rsid w:val="00401CE4"/>
    <w:rsid w:val="004256EE"/>
    <w:rsid w:val="00427F34"/>
    <w:rsid w:val="004303D8"/>
    <w:rsid w:val="00437F43"/>
    <w:rsid w:val="0047367E"/>
    <w:rsid w:val="00477AA4"/>
    <w:rsid w:val="00486BA7"/>
    <w:rsid w:val="004958AA"/>
    <w:rsid w:val="004B505E"/>
    <w:rsid w:val="004B6FBB"/>
    <w:rsid w:val="004B7B49"/>
    <w:rsid w:val="004F722F"/>
    <w:rsid w:val="00500D6B"/>
    <w:rsid w:val="00506F0A"/>
    <w:rsid w:val="00506F27"/>
    <w:rsid w:val="00511EE0"/>
    <w:rsid w:val="00531E14"/>
    <w:rsid w:val="0053605B"/>
    <w:rsid w:val="0053713E"/>
    <w:rsid w:val="005460DE"/>
    <w:rsid w:val="00555771"/>
    <w:rsid w:val="00563773"/>
    <w:rsid w:val="005776AD"/>
    <w:rsid w:val="00583E2A"/>
    <w:rsid w:val="005A74E5"/>
    <w:rsid w:val="005A7CC5"/>
    <w:rsid w:val="005B1FF0"/>
    <w:rsid w:val="005C04AF"/>
    <w:rsid w:val="005C5F0F"/>
    <w:rsid w:val="005D3480"/>
    <w:rsid w:val="005F076A"/>
    <w:rsid w:val="005F1436"/>
    <w:rsid w:val="00600F36"/>
    <w:rsid w:val="00610CD5"/>
    <w:rsid w:val="00613312"/>
    <w:rsid w:val="006160D1"/>
    <w:rsid w:val="00623CD2"/>
    <w:rsid w:val="00623F54"/>
    <w:rsid w:val="00641802"/>
    <w:rsid w:val="00681AC4"/>
    <w:rsid w:val="006A52EE"/>
    <w:rsid w:val="006B1A04"/>
    <w:rsid w:val="006B3BB8"/>
    <w:rsid w:val="006B3E5C"/>
    <w:rsid w:val="006B7842"/>
    <w:rsid w:val="006C7083"/>
    <w:rsid w:val="006D1990"/>
    <w:rsid w:val="006D2577"/>
    <w:rsid w:val="006D33FE"/>
    <w:rsid w:val="006D3F95"/>
    <w:rsid w:val="006D420A"/>
    <w:rsid w:val="006D7649"/>
    <w:rsid w:val="006F4FF4"/>
    <w:rsid w:val="00700F45"/>
    <w:rsid w:val="0071354E"/>
    <w:rsid w:val="0072403A"/>
    <w:rsid w:val="007273C1"/>
    <w:rsid w:val="0073361B"/>
    <w:rsid w:val="00735B54"/>
    <w:rsid w:val="0075382F"/>
    <w:rsid w:val="00765666"/>
    <w:rsid w:val="0076732C"/>
    <w:rsid w:val="0078145C"/>
    <w:rsid w:val="00790123"/>
    <w:rsid w:val="00791251"/>
    <w:rsid w:val="00792972"/>
    <w:rsid w:val="007A022F"/>
    <w:rsid w:val="007A7357"/>
    <w:rsid w:val="007A74D8"/>
    <w:rsid w:val="007B5AB8"/>
    <w:rsid w:val="007B6EB4"/>
    <w:rsid w:val="007D6F29"/>
    <w:rsid w:val="007E0F2E"/>
    <w:rsid w:val="007E32F3"/>
    <w:rsid w:val="00801111"/>
    <w:rsid w:val="008022FA"/>
    <w:rsid w:val="00831363"/>
    <w:rsid w:val="00853AF3"/>
    <w:rsid w:val="008614ED"/>
    <w:rsid w:val="0086725F"/>
    <w:rsid w:val="0087545D"/>
    <w:rsid w:val="008775E8"/>
    <w:rsid w:val="00877D93"/>
    <w:rsid w:val="00893F39"/>
    <w:rsid w:val="00896491"/>
    <w:rsid w:val="00897ED0"/>
    <w:rsid w:val="008A677C"/>
    <w:rsid w:val="008B4DFD"/>
    <w:rsid w:val="008C01DA"/>
    <w:rsid w:val="008E2A1F"/>
    <w:rsid w:val="008E6715"/>
    <w:rsid w:val="008F18CF"/>
    <w:rsid w:val="008F283F"/>
    <w:rsid w:val="009055BA"/>
    <w:rsid w:val="0090565A"/>
    <w:rsid w:val="00944969"/>
    <w:rsid w:val="00970C32"/>
    <w:rsid w:val="009775E5"/>
    <w:rsid w:val="00980197"/>
    <w:rsid w:val="00985A1E"/>
    <w:rsid w:val="00995B82"/>
    <w:rsid w:val="0099738F"/>
    <w:rsid w:val="009A17E6"/>
    <w:rsid w:val="009A74A7"/>
    <w:rsid w:val="009C0B80"/>
    <w:rsid w:val="009C4AD3"/>
    <w:rsid w:val="009C7C01"/>
    <w:rsid w:val="009D2561"/>
    <w:rsid w:val="009D2C09"/>
    <w:rsid w:val="009E0387"/>
    <w:rsid w:val="009E2AD3"/>
    <w:rsid w:val="009E3473"/>
    <w:rsid w:val="009E61C6"/>
    <w:rsid w:val="009F1489"/>
    <w:rsid w:val="00A005C1"/>
    <w:rsid w:val="00A02AED"/>
    <w:rsid w:val="00A10F73"/>
    <w:rsid w:val="00A26808"/>
    <w:rsid w:val="00A37B1D"/>
    <w:rsid w:val="00A4301F"/>
    <w:rsid w:val="00A5235D"/>
    <w:rsid w:val="00AB2B8A"/>
    <w:rsid w:val="00AB6D31"/>
    <w:rsid w:val="00AD37C7"/>
    <w:rsid w:val="00AE3DA2"/>
    <w:rsid w:val="00AE4BEB"/>
    <w:rsid w:val="00B02408"/>
    <w:rsid w:val="00B11C2E"/>
    <w:rsid w:val="00B1615F"/>
    <w:rsid w:val="00B23444"/>
    <w:rsid w:val="00B5270D"/>
    <w:rsid w:val="00B54557"/>
    <w:rsid w:val="00B6310A"/>
    <w:rsid w:val="00B73270"/>
    <w:rsid w:val="00B7655E"/>
    <w:rsid w:val="00B82028"/>
    <w:rsid w:val="00B8380E"/>
    <w:rsid w:val="00BA1CA2"/>
    <w:rsid w:val="00BA5F17"/>
    <w:rsid w:val="00BB607D"/>
    <w:rsid w:val="00BC37FF"/>
    <w:rsid w:val="00BD2622"/>
    <w:rsid w:val="00BE5838"/>
    <w:rsid w:val="00BF159F"/>
    <w:rsid w:val="00BF40AE"/>
    <w:rsid w:val="00C1023C"/>
    <w:rsid w:val="00C179DD"/>
    <w:rsid w:val="00C263E9"/>
    <w:rsid w:val="00C32584"/>
    <w:rsid w:val="00C61D74"/>
    <w:rsid w:val="00C77F9B"/>
    <w:rsid w:val="00C84F2D"/>
    <w:rsid w:val="00C8770F"/>
    <w:rsid w:val="00CA65A0"/>
    <w:rsid w:val="00CC7EC6"/>
    <w:rsid w:val="00CD410C"/>
    <w:rsid w:val="00CF2226"/>
    <w:rsid w:val="00D10A62"/>
    <w:rsid w:val="00D147F0"/>
    <w:rsid w:val="00D30ADB"/>
    <w:rsid w:val="00D37577"/>
    <w:rsid w:val="00D54A24"/>
    <w:rsid w:val="00D61720"/>
    <w:rsid w:val="00D70172"/>
    <w:rsid w:val="00D85ABA"/>
    <w:rsid w:val="00D9330A"/>
    <w:rsid w:val="00D968E0"/>
    <w:rsid w:val="00DA683B"/>
    <w:rsid w:val="00DC71E6"/>
    <w:rsid w:val="00DC7F31"/>
    <w:rsid w:val="00DE0C31"/>
    <w:rsid w:val="00E02562"/>
    <w:rsid w:val="00E177B5"/>
    <w:rsid w:val="00E205F8"/>
    <w:rsid w:val="00E2369A"/>
    <w:rsid w:val="00E349DB"/>
    <w:rsid w:val="00E36222"/>
    <w:rsid w:val="00E43296"/>
    <w:rsid w:val="00E43326"/>
    <w:rsid w:val="00E47678"/>
    <w:rsid w:val="00E7079E"/>
    <w:rsid w:val="00E72F3C"/>
    <w:rsid w:val="00E8072D"/>
    <w:rsid w:val="00E96A95"/>
    <w:rsid w:val="00E96F31"/>
    <w:rsid w:val="00EC1F0E"/>
    <w:rsid w:val="00EE05A7"/>
    <w:rsid w:val="00EE4380"/>
    <w:rsid w:val="00EE5D71"/>
    <w:rsid w:val="00F00961"/>
    <w:rsid w:val="00F01FDC"/>
    <w:rsid w:val="00F05446"/>
    <w:rsid w:val="00F05707"/>
    <w:rsid w:val="00F31BB7"/>
    <w:rsid w:val="00F370EB"/>
    <w:rsid w:val="00F5280F"/>
    <w:rsid w:val="00F7656C"/>
    <w:rsid w:val="00F81457"/>
    <w:rsid w:val="00F94899"/>
    <w:rsid w:val="00F948C1"/>
    <w:rsid w:val="00F94CEE"/>
    <w:rsid w:val="00F975CE"/>
    <w:rsid w:val="00FB58A4"/>
    <w:rsid w:val="00FB5E4D"/>
    <w:rsid w:val="00FC0852"/>
    <w:rsid w:val="00FC40E7"/>
    <w:rsid w:val="00FE1AA0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A3C2"/>
  <w15:docId w15:val="{09C76EDF-54AC-4DC5-99B9-503F90ED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71354E"/>
    <w:pPr>
      <w:keepNext/>
      <w:numPr>
        <w:numId w:val="15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71354E"/>
    <w:pPr>
      <w:numPr>
        <w:ilvl w:val="1"/>
        <w:numId w:val="15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71354E"/>
    <w:pPr>
      <w:numPr>
        <w:ilvl w:val="2"/>
        <w:numId w:val="15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71354E"/>
    <w:pPr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71354E"/>
    <w:pPr>
      <w:numPr>
        <w:ilvl w:val="5"/>
        <w:numId w:val="15"/>
      </w:numPr>
      <w:spacing w:before="240" w:after="240" w:line="240" w:lineRule="auto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71354E"/>
    <w:pPr>
      <w:numPr>
        <w:ilvl w:val="6"/>
        <w:numId w:val="15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71354E"/>
    <w:pPr>
      <w:numPr>
        <w:ilvl w:val="7"/>
        <w:numId w:val="1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71354E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4A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4A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4AD3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9C4AD3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C4AD3"/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data1">
    <w:name w:val="data1"/>
    <w:basedOn w:val="Standardnpsmoodstavce"/>
    <w:rsid w:val="009C4AD3"/>
    <w:rPr>
      <w:rFonts w:ascii="Arial" w:hAnsi="Arial" w:cs="Arial" w:hint="default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4A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4AD3"/>
  </w:style>
  <w:style w:type="character" w:styleId="Odkaznakoment">
    <w:name w:val="annotation reference"/>
    <w:basedOn w:val="Standardnpsmoodstavce"/>
    <w:uiPriority w:val="99"/>
    <w:semiHidden/>
    <w:unhideWhenUsed/>
    <w:rsid w:val="007538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8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8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8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8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82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89E"/>
  </w:style>
  <w:style w:type="paragraph" w:styleId="Zpat">
    <w:name w:val="footer"/>
    <w:basedOn w:val="Normln"/>
    <w:link w:val="ZpatChar"/>
    <w:uiPriority w:val="99"/>
    <w:unhideWhenUsed/>
    <w:rsid w:val="0037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89E"/>
  </w:style>
  <w:style w:type="paragraph" w:styleId="Odstavecseseznamem">
    <w:name w:val="List Paragraph"/>
    <w:basedOn w:val="Normln"/>
    <w:uiPriority w:val="34"/>
    <w:qFormat/>
    <w:rsid w:val="00D933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143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1354E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71354E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71354E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71354E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9F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D6901"/>
  </w:style>
  <w:style w:type="paragraph" w:styleId="Bezmezer">
    <w:name w:val="No Spacing"/>
    <w:aliases w:val="Text do tabulky"/>
    <w:link w:val="BezmezerChar"/>
    <w:uiPriority w:val="1"/>
    <w:qFormat/>
    <w:rsid w:val="001D6901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customStyle="1" w:styleId="BezmezerChar">
    <w:name w:val="Bez mezer Char"/>
    <w:aliases w:val="Text do tabulky Char"/>
    <w:basedOn w:val="Standardnpsmoodstavce"/>
    <w:link w:val="Bezmezer"/>
    <w:uiPriority w:val="1"/>
    <w:rsid w:val="001D6901"/>
    <w:rPr>
      <w:rFonts w:ascii="Times New Roman" w:eastAsiaTheme="minorEastAsia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15AA-6D76-4652-A037-D8FA9BC9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BVK</Company>
  <LinksUpToDate>false</LinksUpToDate>
  <CharactersWithSpaces>2639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Duchan</dc:creator>
  <cp:lastModifiedBy>Lucie Steklá</cp:lastModifiedBy>
  <cp:revision>2</cp:revision>
  <cp:lastPrinted>2020-10-02T12:43:00Z</cp:lastPrinted>
  <dcterms:created xsi:type="dcterms:W3CDTF">2022-07-26T08:49:00Z</dcterms:created>
  <dcterms:modified xsi:type="dcterms:W3CDTF">2022-07-26T08:49:00Z</dcterms:modified>
</cp:coreProperties>
</file>