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6D01E" w14:textId="54849945" w:rsidR="003133C0" w:rsidRPr="00283154" w:rsidRDefault="00853B07" w:rsidP="005268ED">
      <w:pPr>
        <w:pStyle w:val="Nzev"/>
        <w:ind w:left="0"/>
      </w:pPr>
      <w:r w:rsidRPr="00283154">
        <w:t xml:space="preserve">Standardy objektů Kociánka - 1. </w:t>
      </w:r>
      <w:proofErr w:type="gramStart"/>
      <w:r w:rsidRPr="00283154">
        <w:t xml:space="preserve">etapa </w:t>
      </w:r>
      <w:r w:rsidR="00087440">
        <w:t>- aktualizace</w:t>
      </w:r>
      <w:proofErr w:type="gramEnd"/>
    </w:p>
    <w:p w14:paraId="27BAD7A8" w14:textId="77777777" w:rsidR="004953FD" w:rsidRPr="00087440" w:rsidRDefault="004953FD" w:rsidP="00517AF8">
      <w:pPr>
        <w:pStyle w:val="Nadpis2"/>
      </w:pPr>
      <w:r w:rsidRPr="00087440">
        <w:t>Obecně</w:t>
      </w:r>
    </w:p>
    <w:p w14:paraId="45F009D1" w14:textId="77777777" w:rsidR="003133C0" w:rsidRPr="00087440" w:rsidRDefault="00DE0FA4" w:rsidP="00CD0109">
      <w:r w:rsidRPr="00087440">
        <w:t>Architektonické, s</w:t>
      </w:r>
      <w:r w:rsidR="00CD0109" w:rsidRPr="00087440">
        <w:t>tavebně</w:t>
      </w:r>
      <w:r w:rsidRPr="00087440">
        <w:t>-</w:t>
      </w:r>
      <w:r w:rsidR="00CD0109" w:rsidRPr="00087440">
        <w:t xml:space="preserve">technické řešení a </w:t>
      </w:r>
      <w:r w:rsidRPr="00087440">
        <w:t xml:space="preserve">technické zařízení budov (TZB) vč. </w:t>
      </w:r>
      <w:r w:rsidR="00CD0109" w:rsidRPr="00087440">
        <w:t xml:space="preserve">zařízení </w:t>
      </w:r>
      <w:r w:rsidRPr="00087440">
        <w:t>objektů a jednotek</w:t>
      </w:r>
      <w:r w:rsidR="00CD0109" w:rsidRPr="00087440">
        <w:t xml:space="preserve"> musí být vždy projednáno a odborně posouzeno zástupci </w:t>
      </w:r>
      <w:proofErr w:type="gramStart"/>
      <w:r w:rsidR="00F3267C" w:rsidRPr="00087440">
        <w:t>investora</w:t>
      </w:r>
      <w:r w:rsidR="00CD0109" w:rsidRPr="00087440">
        <w:t xml:space="preserve"> </w:t>
      </w:r>
      <w:r w:rsidR="00C7073D" w:rsidRPr="00087440">
        <w:t>.</w:t>
      </w:r>
      <w:proofErr w:type="gramEnd"/>
    </w:p>
    <w:p w14:paraId="24B58333" w14:textId="77777777" w:rsidR="000959AA" w:rsidRPr="00087440" w:rsidRDefault="000959AA" w:rsidP="000959AA">
      <w:r w:rsidRPr="00087440">
        <w:t xml:space="preserve">Objekty budou provozně navrženy v souladu </w:t>
      </w:r>
      <w:r w:rsidR="00833D23" w:rsidRPr="00087440">
        <w:t>se Zákonem o sociálních službách (zákon č. 108/2006 Sb.</w:t>
      </w:r>
      <w:r w:rsidR="00B95BEE" w:rsidRPr="00087440">
        <w:t xml:space="preserve"> ve znění pozdějších předpisů</w:t>
      </w:r>
      <w:r w:rsidR="00833D23" w:rsidRPr="00087440">
        <w:t xml:space="preserve">), </w:t>
      </w:r>
      <w:r w:rsidRPr="00087440">
        <w:t>s dokumentem „Doporučený postup – Materiálně-technický standard pro služby sociální péče poskytované pobytovou formou“ Ministerstva práce a sociálních věcí (MPSV) a v souladu soudobých trendů sociální výstavby.</w:t>
      </w:r>
    </w:p>
    <w:p w14:paraId="6277010F" w14:textId="77777777" w:rsidR="004953FD" w:rsidRPr="00087440" w:rsidRDefault="004953FD" w:rsidP="004953FD">
      <w:pPr>
        <w:pStyle w:val="Nadpis2"/>
      </w:pPr>
      <w:r w:rsidRPr="00087440">
        <w:t>Energetická koncepce</w:t>
      </w:r>
    </w:p>
    <w:p w14:paraId="0A708BDF" w14:textId="77777777" w:rsidR="00CD3D3F" w:rsidRPr="00087440" w:rsidRDefault="004953FD" w:rsidP="00CD3D3F">
      <w:pPr>
        <w:pStyle w:val="Textkomente"/>
      </w:pPr>
      <w:r w:rsidRPr="00087440">
        <w:t>Objekty budou řešeny v pasivním standardu v souladu s materiálem akčního plánu schváleném ZMB na zasedání Z8/10 konaném 1.10.2019 pod názvem „Akční plán udržitelné energetiky a klimatu (2030) – statutární město Brno“</w:t>
      </w:r>
      <w:r w:rsidR="00CD3D3F" w:rsidRPr="00087440">
        <w:t>, což odpovídá „energeticky pasivnímu standardu“ (TNI 730330 pro bytové domy),</w:t>
      </w:r>
    </w:p>
    <w:p w14:paraId="1AB2A150" w14:textId="77777777" w:rsidR="004953FD" w:rsidRPr="00087440" w:rsidRDefault="004953FD" w:rsidP="004953FD"/>
    <w:p w14:paraId="51E32F7C" w14:textId="77777777" w:rsidR="0007612A" w:rsidRPr="00087440" w:rsidRDefault="0007612A" w:rsidP="00056DDA">
      <w:pPr>
        <w:pStyle w:val="Nadpis1"/>
      </w:pPr>
      <w:r w:rsidRPr="00087440">
        <w:t>Dům s pečovatelskou službou</w:t>
      </w:r>
      <w:r w:rsidR="00D02EEE" w:rsidRPr="00087440">
        <w:t xml:space="preserve"> (DPS)</w:t>
      </w:r>
      <w:r w:rsidR="00453529" w:rsidRPr="00087440">
        <w:t xml:space="preserve"> – (02)</w:t>
      </w:r>
    </w:p>
    <w:p w14:paraId="13A19572" w14:textId="77777777" w:rsidR="009A491F" w:rsidRPr="00087440" w:rsidRDefault="009A491F" w:rsidP="009A491F">
      <w:pPr>
        <w:pStyle w:val="Nadpis2"/>
      </w:pPr>
      <w:r w:rsidRPr="00087440">
        <w:t>Základní popis</w:t>
      </w:r>
    </w:p>
    <w:p w14:paraId="38EEF162" w14:textId="77777777" w:rsidR="009A491F" w:rsidRPr="00087440" w:rsidRDefault="009A491F" w:rsidP="009A491F">
      <w:r w:rsidRPr="00087440">
        <w:t xml:space="preserve">Jedná se o dvoupodlažní podsklepený objekt umístěný na pozemku </w:t>
      </w:r>
      <w:proofErr w:type="spellStart"/>
      <w:r w:rsidRPr="00087440">
        <w:t>p.č</w:t>
      </w:r>
      <w:proofErr w:type="spellEnd"/>
      <w:r w:rsidRPr="00087440">
        <w:t>.</w:t>
      </w:r>
      <w:r w:rsidR="00121DD1" w:rsidRPr="00087440">
        <w:t xml:space="preserve"> 21/2 a </w:t>
      </w:r>
      <w:r w:rsidRPr="00087440">
        <w:t>22/1</w:t>
      </w:r>
      <w:r w:rsidR="006017A3" w:rsidRPr="00087440">
        <w:t xml:space="preserve"> </w:t>
      </w:r>
      <w:proofErr w:type="spellStart"/>
      <w:r w:rsidR="006017A3" w:rsidRPr="00087440">
        <w:t>k.ú</w:t>
      </w:r>
      <w:proofErr w:type="spellEnd"/>
      <w:r w:rsidR="006017A3" w:rsidRPr="00087440">
        <w:t>. Sadová</w:t>
      </w:r>
      <w:r w:rsidRPr="00087440">
        <w:t>.</w:t>
      </w:r>
    </w:p>
    <w:p w14:paraId="41AF1491" w14:textId="77777777" w:rsidR="009A491F" w:rsidRPr="00087440" w:rsidRDefault="009A491F" w:rsidP="009A491F">
      <w:r w:rsidRPr="00087440">
        <w:t xml:space="preserve">Objekt </w:t>
      </w:r>
      <w:r w:rsidR="00C7073D" w:rsidRPr="00087440">
        <w:t xml:space="preserve">může </w:t>
      </w:r>
      <w:proofErr w:type="spellStart"/>
      <w:r w:rsidR="00C7073D" w:rsidRPr="00087440">
        <w:t>může</w:t>
      </w:r>
      <w:proofErr w:type="spellEnd"/>
      <w:r w:rsidR="00C7073D" w:rsidRPr="00087440">
        <w:t xml:space="preserve"> tvořit jedna nebo </w:t>
      </w:r>
      <w:r w:rsidR="00C506A8" w:rsidRPr="00087440">
        <w:t xml:space="preserve">více hmot </w:t>
      </w:r>
      <w:r w:rsidR="00C92C77" w:rsidRPr="00087440">
        <w:t xml:space="preserve">osazených na podnoži s podzemním parkováním. </w:t>
      </w:r>
    </w:p>
    <w:p w14:paraId="74B4E1F4" w14:textId="77777777" w:rsidR="009A491F" w:rsidRPr="00087440" w:rsidRDefault="009A491F" w:rsidP="009A491F">
      <w:pPr>
        <w:pStyle w:val="Nadpis2"/>
      </w:pPr>
      <w:r w:rsidRPr="00087440">
        <w:t>Provozní řešení</w:t>
      </w:r>
    </w:p>
    <w:p w14:paraId="5A4D4154" w14:textId="77777777" w:rsidR="007D0446" w:rsidRPr="00087440" w:rsidRDefault="007D0446" w:rsidP="007D0446">
      <w:r w:rsidRPr="00087440">
        <w:t xml:space="preserve">Objekt </w:t>
      </w:r>
      <w:r w:rsidR="009A64A4" w:rsidRPr="00087440">
        <w:t xml:space="preserve">bude mít </w:t>
      </w:r>
      <w:r w:rsidRPr="00087440">
        <w:t>charakter bytového domu s možností asistence terénní pečovatelské služby. Objekt bude přístupný z ulice Kociánka. Praní a stravování bude probíhat v rámci bytových jednotek s možností zajištění asistence k těmto službám.</w:t>
      </w:r>
    </w:p>
    <w:p w14:paraId="60D01EBD" w14:textId="7F56FC54" w:rsidR="007D0446" w:rsidRPr="00087440" w:rsidRDefault="007D0446" w:rsidP="00D02EEE">
      <w:pPr>
        <w:pStyle w:val="Bezmezer"/>
      </w:pPr>
      <w:r w:rsidRPr="00087440">
        <w:t xml:space="preserve">- </w:t>
      </w:r>
      <w:r w:rsidR="000B7000" w:rsidRPr="00087440">
        <w:t>15</w:t>
      </w:r>
      <w:r w:rsidRPr="00087440">
        <w:t xml:space="preserve"> bytových jednotek dispozice </w:t>
      </w:r>
      <w:r w:rsidR="000B7000" w:rsidRPr="00087440">
        <w:t xml:space="preserve">6x </w:t>
      </w:r>
      <w:r w:rsidRPr="00087440">
        <w:t xml:space="preserve">1+kk, a </w:t>
      </w:r>
      <w:r w:rsidR="000B7000" w:rsidRPr="00087440">
        <w:t xml:space="preserve">9x </w:t>
      </w:r>
      <w:r w:rsidRPr="00087440">
        <w:t>2+kk</w:t>
      </w:r>
    </w:p>
    <w:p w14:paraId="2B380FBA" w14:textId="7709FED9" w:rsidR="007D0446" w:rsidRPr="00087440" w:rsidRDefault="007D0446" w:rsidP="00D02EEE">
      <w:pPr>
        <w:pStyle w:val="Bezmezer"/>
      </w:pPr>
      <w:r w:rsidRPr="00087440">
        <w:t xml:space="preserve">- </w:t>
      </w:r>
      <w:r w:rsidR="003504CB" w:rsidRPr="00087440">
        <w:t xml:space="preserve">cca </w:t>
      </w:r>
      <w:r w:rsidR="000B7000" w:rsidRPr="00087440">
        <w:t>3</w:t>
      </w:r>
      <w:r w:rsidRPr="00087440">
        <w:t xml:space="preserve"> bytů „pro imobilní“</w:t>
      </w:r>
      <w:r w:rsidR="003D6722" w:rsidRPr="00087440">
        <w:t xml:space="preserve">, </w:t>
      </w:r>
      <w:r w:rsidRPr="00087440">
        <w:t xml:space="preserve">dle vyhlášky 398/2009 Sb. </w:t>
      </w:r>
    </w:p>
    <w:p w14:paraId="20C02EF6" w14:textId="77777777" w:rsidR="007D0446" w:rsidRPr="00087440" w:rsidRDefault="007D0446" w:rsidP="00D02EEE">
      <w:pPr>
        <w:pStyle w:val="Bezmezer"/>
      </w:pPr>
      <w:r w:rsidRPr="00087440">
        <w:t>- všechny tyto byty budou bezbariérově přístupné</w:t>
      </w:r>
    </w:p>
    <w:p w14:paraId="07D6456C" w14:textId="122A72AF" w:rsidR="007D0446" w:rsidRPr="00087440" w:rsidRDefault="007D0446" w:rsidP="00D02EEE">
      <w:pPr>
        <w:pStyle w:val="Bezmezer"/>
      </w:pPr>
      <w:r w:rsidRPr="00087440">
        <w:t>- jedna univerzální společenská místnost</w:t>
      </w:r>
    </w:p>
    <w:p w14:paraId="42320099" w14:textId="1CDCEEFE" w:rsidR="007D0446" w:rsidRPr="00087440" w:rsidRDefault="007D0446" w:rsidP="007D0446">
      <w:pPr>
        <w:ind w:left="708"/>
      </w:pPr>
      <w:r w:rsidRPr="00087440">
        <w:t>- šatna s toaletou pro pracovníky terénní pečovatelské služby</w:t>
      </w:r>
    </w:p>
    <w:p w14:paraId="134DC88C" w14:textId="77777777" w:rsidR="007D0446" w:rsidRPr="00087440" w:rsidRDefault="007D0446" w:rsidP="007D0446">
      <w:r w:rsidRPr="00087440">
        <w:t>Dům s pečovatelskou službou není provozně vázán na služby a plochy areálu Domova pro seniory. Parkování v suterénu bude pokrývat část kapacity parkování pro objekty Domova pro seniory.</w:t>
      </w:r>
    </w:p>
    <w:p w14:paraId="2A1369F8" w14:textId="77777777" w:rsidR="009A491F" w:rsidRPr="00087440" w:rsidRDefault="009A491F" w:rsidP="009A491F">
      <w:pPr>
        <w:pStyle w:val="Nadpis2"/>
      </w:pPr>
      <w:r w:rsidRPr="00087440">
        <w:t>Stavební řešení</w:t>
      </w:r>
    </w:p>
    <w:p w14:paraId="45D51108" w14:textId="77777777" w:rsidR="009A491F" w:rsidRPr="00087440" w:rsidRDefault="009A491F" w:rsidP="009A491F">
      <w:pPr>
        <w:pStyle w:val="Nadpis3"/>
      </w:pPr>
      <w:r w:rsidRPr="00087440">
        <w:t>Výkopové práce, založení</w:t>
      </w:r>
    </w:p>
    <w:p w14:paraId="19FB33C1" w14:textId="77777777" w:rsidR="009A491F" w:rsidRPr="00087440" w:rsidRDefault="009A491F" w:rsidP="009A491F">
      <w:r w:rsidRPr="00087440">
        <w:t>Bude vhodně navrženo ekonomicky a stavebně technicky na základě inženýrsko-geologických průzkumů.</w:t>
      </w:r>
    </w:p>
    <w:p w14:paraId="54FD3067" w14:textId="77777777" w:rsidR="009A491F" w:rsidRPr="00087440" w:rsidRDefault="009A491F" w:rsidP="009A491F">
      <w:pPr>
        <w:pStyle w:val="Nadpis3"/>
      </w:pPr>
      <w:r w:rsidRPr="00087440">
        <w:t>Svislé nosné konstrukce</w:t>
      </w:r>
    </w:p>
    <w:p w14:paraId="1036CF97" w14:textId="77777777" w:rsidR="00283154" w:rsidRPr="00087440" w:rsidRDefault="002426F5" w:rsidP="00283154">
      <w:r w:rsidRPr="00087440">
        <w:t xml:space="preserve">Budou navrženy </w:t>
      </w:r>
      <w:r w:rsidR="009A491F" w:rsidRPr="00087440">
        <w:t xml:space="preserve">ekonomicky v souladu s dispozičním a provozním řešením. Doporučuje se řešení pomocí stěnového systému, případně skeletového systému. </w:t>
      </w:r>
      <w:r w:rsidR="00283154" w:rsidRPr="00087440">
        <w:t xml:space="preserve">Zdící materiál bude vždy odsouhlasen </w:t>
      </w:r>
      <w:r w:rsidR="003504CB" w:rsidRPr="00087440">
        <w:t>i</w:t>
      </w:r>
      <w:r w:rsidR="00C7073D" w:rsidRPr="00087440">
        <w:t>n</w:t>
      </w:r>
      <w:r w:rsidR="003504CB" w:rsidRPr="00087440">
        <w:t>vestorem</w:t>
      </w:r>
      <w:r w:rsidR="00283154" w:rsidRPr="00087440">
        <w:t>.</w:t>
      </w:r>
    </w:p>
    <w:p w14:paraId="21C6841D" w14:textId="77777777" w:rsidR="009A491F" w:rsidRPr="00087440" w:rsidRDefault="009A491F" w:rsidP="009A491F">
      <w:pPr>
        <w:pStyle w:val="Nadpis3"/>
      </w:pPr>
      <w:r w:rsidRPr="00087440">
        <w:lastRenderedPageBreak/>
        <w:t>Vodorovné nosné konstrukce</w:t>
      </w:r>
    </w:p>
    <w:p w14:paraId="57C6FF1C" w14:textId="77777777" w:rsidR="009A491F" w:rsidRPr="00087440" w:rsidRDefault="009A491F" w:rsidP="009A491F">
      <w:r w:rsidRPr="00087440">
        <w:t>Budou navrženy ekonomicky</w:t>
      </w:r>
      <w:r w:rsidR="00561C74" w:rsidRPr="00087440">
        <w:t xml:space="preserve"> s ohledem na konstrukční řešení. D</w:t>
      </w:r>
      <w:r w:rsidRPr="00087440">
        <w:t>oporučuje se řešení stropní konstrukce monolitické.</w:t>
      </w:r>
    </w:p>
    <w:p w14:paraId="0835C651" w14:textId="77777777" w:rsidR="00283154" w:rsidRPr="00087440" w:rsidRDefault="00283154" w:rsidP="00283154">
      <w:pPr>
        <w:pStyle w:val="Nadpis3"/>
      </w:pPr>
      <w:r w:rsidRPr="00087440">
        <w:t>Fasády, výplně otvorů ve fasádě</w:t>
      </w:r>
    </w:p>
    <w:p w14:paraId="1205CF8B" w14:textId="77777777" w:rsidR="00283154" w:rsidRPr="00087440" w:rsidRDefault="00283154" w:rsidP="00283154">
      <w:r w:rsidRPr="00087440">
        <w:t xml:space="preserve">Barevnost, členění a materiálové řešení bude upřesněno na základě </w:t>
      </w:r>
      <w:r w:rsidR="003504CB" w:rsidRPr="00087440">
        <w:t>odsouhlasené architektonické studie</w:t>
      </w:r>
      <w:r w:rsidRPr="00087440">
        <w:t xml:space="preserve">. Tepelně technické parametry fasády a výplní budou řešeny v souladu s energetickou koncepcí. </w:t>
      </w:r>
    </w:p>
    <w:p w14:paraId="03F7D13B" w14:textId="77777777" w:rsidR="00283154" w:rsidRPr="00087440" w:rsidRDefault="00283154" w:rsidP="00283154">
      <w:r w:rsidRPr="00087440">
        <w:t xml:space="preserve">Fasády budou pojaty s ohledem na materiálovou stálost a nízkonákladovou údržbu. Doporučujeme řešení pomocí kontaktního zateplovacího systému (s ohledem na ETICS) anebo provětrávaných fasád s obkladem např. z vláknocementových fasádních desek, sibiřského modřínu, lícových </w:t>
      </w:r>
      <w:proofErr w:type="gramStart"/>
      <w:r w:rsidRPr="00087440">
        <w:t>cihel,</w:t>
      </w:r>
      <w:proofErr w:type="gramEnd"/>
      <w:r w:rsidRPr="00087440">
        <w:t xml:space="preserve"> atd.</w:t>
      </w:r>
    </w:p>
    <w:p w14:paraId="55226DB8" w14:textId="77777777" w:rsidR="00283154" w:rsidRPr="00087440" w:rsidRDefault="00283154" w:rsidP="00283154">
      <w:r w:rsidRPr="00087440">
        <w:t>Okna a dveře, případně prosklené fasády budou řešeny jako hliníkové s izolačním trojsklem. Přístup na terasy a lodžie bude řešen jako bezbariérový. U akustických parametrů okenních výplní budou zohledněny vlivy z hluku železniční tratě. Výplně budou navrženy s ohledem na nízké opotřebení, stálost výrobku.</w:t>
      </w:r>
    </w:p>
    <w:p w14:paraId="24D808E8" w14:textId="77777777" w:rsidR="00283154" w:rsidRPr="00087440" w:rsidRDefault="00283154" w:rsidP="00283154">
      <w:r w:rsidRPr="00087440">
        <w:t>Zábradlí lodžií a teras bude řešeno s možností průhledu pro ležící a sedící osoby. Materiálově doporučujeme řešení ocelové zinkované s výplní ze svislých tyčí anebo bodově osazeného skla na nerezových sloupcích s madlem. Nášlapná vrstva lodžií a teras může být řešen</w:t>
      </w:r>
      <w:r w:rsidR="009A64A4" w:rsidRPr="00087440">
        <w:t>a</w:t>
      </w:r>
      <w:r w:rsidRPr="00087440">
        <w:t xml:space="preserve"> jako betonov</w:t>
      </w:r>
      <w:r w:rsidR="009A64A4" w:rsidRPr="00087440">
        <w:t>á</w:t>
      </w:r>
      <w:r w:rsidRPr="00087440">
        <w:t xml:space="preserve"> v případě prefabrikované konstrukce anebo z keramické dlažby případně desek z tropického dřeva.</w:t>
      </w:r>
    </w:p>
    <w:p w14:paraId="0EDA76B0" w14:textId="77777777" w:rsidR="00283154" w:rsidRPr="00087440" w:rsidRDefault="00283154" w:rsidP="00283154">
      <w:pPr>
        <w:pStyle w:val="Nadpis3"/>
      </w:pPr>
      <w:r w:rsidRPr="00087440">
        <w:t>Střecha</w:t>
      </w:r>
    </w:p>
    <w:p w14:paraId="6E07FF92" w14:textId="686237B3" w:rsidR="00283154" w:rsidRPr="00087440" w:rsidRDefault="00283154" w:rsidP="00283154">
      <w:r w:rsidRPr="00087440">
        <w:t xml:space="preserve">Střechy budou navrženy jako ploché „zelené“ s vegetačním </w:t>
      </w:r>
      <w:r w:rsidR="00C32533" w:rsidRPr="00087440">
        <w:t>extenzivní</w:t>
      </w:r>
      <w:r w:rsidR="000C33C2" w:rsidRPr="00087440">
        <w:t>m</w:t>
      </w:r>
      <w:r w:rsidR="00C32533" w:rsidRPr="00087440">
        <w:t xml:space="preserve"> </w:t>
      </w:r>
      <w:r w:rsidRPr="00087440">
        <w:t>souvrstvím. Hodnoty tepelného odporu budou navrženy dle energetické koncepce.</w:t>
      </w:r>
    </w:p>
    <w:p w14:paraId="43E488BD" w14:textId="77777777" w:rsidR="009A491F" w:rsidRPr="00087440" w:rsidRDefault="009A491F" w:rsidP="009A491F">
      <w:pPr>
        <w:pStyle w:val="Nadpis2"/>
      </w:pPr>
      <w:r w:rsidRPr="00087440">
        <w:t>Technické zařízení budov (TZB)</w:t>
      </w:r>
      <w:r w:rsidRPr="00087440">
        <w:tab/>
      </w:r>
    </w:p>
    <w:p w14:paraId="315E8883" w14:textId="77777777" w:rsidR="00283154" w:rsidRPr="00087440" w:rsidRDefault="009A491F" w:rsidP="00283154">
      <w:r w:rsidRPr="00087440">
        <w:t xml:space="preserve">Komplexní řešení TZB bude </w:t>
      </w:r>
      <w:r w:rsidR="00BC1D1C" w:rsidRPr="00087440">
        <w:t xml:space="preserve">provedeno </w:t>
      </w:r>
      <w:r w:rsidRPr="00087440">
        <w:t xml:space="preserve">v souladu s energetickou koncepcí. Zvolené technologie budou zvoleny s ohledem na dlouhou životnost, nízké provozní náklady a údržbu. </w:t>
      </w:r>
    </w:p>
    <w:p w14:paraId="12A7D8DE" w14:textId="77777777" w:rsidR="00283154" w:rsidRPr="00087440" w:rsidRDefault="00283154" w:rsidP="00283154">
      <w:pPr>
        <w:pStyle w:val="Nadpis3"/>
      </w:pPr>
      <w:r w:rsidRPr="00087440">
        <w:t>Vytápění</w:t>
      </w:r>
    </w:p>
    <w:p w14:paraId="4C3776DE" w14:textId="77777777" w:rsidR="00283154" w:rsidRPr="00087440" w:rsidRDefault="00283154" w:rsidP="00283154">
      <w:bookmarkStart w:id="0" w:name="_Hlk34730473"/>
      <w:r w:rsidRPr="00087440">
        <w:t xml:space="preserve">Doporučujeme připojení domu na „Soustavu zásobování tepelnou energií“ (dle stanoviska Teplárny Brno, a.s.). Není-li to možné, pak se doporučuje instalovat v domě centrální zdroj </w:t>
      </w:r>
      <w:r w:rsidR="00C7073D" w:rsidRPr="00087440">
        <w:t>(</w:t>
      </w:r>
      <w:r w:rsidRPr="00087440">
        <w:t>energeticky šetrný</w:t>
      </w:r>
      <w:r w:rsidR="00C7073D" w:rsidRPr="00087440">
        <w:t>)</w:t>
      </w:r>
      <w:r w:rsidRPr="00087440">
        <w:t xml:space="preserve"> na vytápění a ohřev teplé vody.</w:t>
      </w:r>
      <w:r w:rsidR="008D0CB2" w:rsidRPr="00087440">
        <w:t xml:space="preserve"> Odečet bude řešen jako dálkový na každý byt a společné technické prostory.</w:t>
      </w:r>
    </w:p>
    <w:bookmarkEnd w:id="0"/>
    <w:p w14:paraId="06D801A9" w14:textId="77777777" w:rsidR="00283154" w:rsidRPr="00087440" w:rsidRDefault="00283154" w:rsidP="00283154">
      <w:pPr>
        <w:pStyle w:val="Nadpis3"/>
      </w:pPr>
      <w:r w:rsidRPr="00087440">
        <w:t xml:space="preserve">Zdravotně technické instalace (ZTI) </w:t>
      </w:r>
    </w:p>
    <w:p w14:paraId="27C47029" w14:textId="77777777" w:rsidR="00283154" w:rsidRPr="00087440" w:rsidRDefault="00453529" w:rsidP="00283154">
      <w:r w:rsidRPr="00087440">
        <w:t>Ohřev teplé vody bude v souladu s koncepcí vytápění, preferován je pomocí</w:t>
      </w:r>
      <w:r w:rsidR="00283154" w:rsidRPr="00087440">
        <w:t xml:space="preserve"> předávací stanicí v suterénu objektu s ohledem na hospodárnost (vč. energetické). Materiál</w:t>
      </w:r>
      <w:r w:rsidRPr="00087440">
        <w:t xml:space="preserve"> bude</w:t>
      </w:r>
      <w:r w:rsidR="00283154" w:rsidRPr="00087440">
        <w:t xml:space="preserve"> </w:t>
      </w:r>
      <w:r w:rsidR="00805FA6" w:rsidRPr="00087440">
        <w:t xml:space="preserve">plast </w:t>
      </w:r>
      <w:r w:rsidR="00283154" w:rsidRPr="00087440">
        <w:t xml:space="preserve">mimo požárního vodovodu. </w:t>
      </w:r>
      <w:r w:rsidRPr="00087440">
        <w:t>V</w:t>
      </w:r>
      <w:r w:rsidR="00283154" w:rsidRPr="00087440">
        <w:t xml:space="preserve">odoměry </w:t>
      </w:r>
      <w:r w:rsidRPr="00087440">
        <w:t xml:space="preserve">budou instalovány </w:t>
      </w:r>
      <w:r w:rsidR="00283154" w:rsidRPr="00087440">
        <w:t>s dálkovým odečtem na každý byt</w:t>
      </w:r>
      <w:r w:rsidRPr="00087440">
        <w:t xml:space="preserve"> a </w:t>
      </w:r>
      <w:r w:rsidR="00283154" w:rsidRPr="00087440">
        <w:t>společné prostory</w:t>
      </w:r>
      <w:r w:rsidRPr="00087440">
        <w:t>,</w:t>
      </w:r>
      <w:r w:rsidR="00283154" w:rsidRPr="00087440">
        <w:t xml:space="preserve"> vždy po odsouhlasení</w:t>
      </w:r>
      <w:r w:rsidR="006017A3" w:rsidRPr="00087440">
        <w:t xml:space="preserve"> </w:t>
      </w:r>
      <w:r w:rsidR="005D475C" w:rsidRPr="00087440">
        <w:t>investorem</w:t>
      </w:r>
      <w:r w:rsidR="00283154" w:rsidRPr="00087440">
        <w:t xml:space="preserve">. </w:t>
      </w:r>
      <w:proofErr w:type="spellStart"/>
      <w:r w:rsidRPr="00087440">
        <w:t>Nápojná</w:t>
      </w:r>
      <w:proofErr w:type="spellEnd"/>
      <w:r w:rsidRPr="00087440">
        <w:t xml:space="preserve"> místa budou </w:t>
      </w:r>
      <w:r w:rsidR="00805FA6" w:rsidRPr="00087440">
        <w:t xml:space="preserve">řešena </w:t>
      </w:r>
      <w:r w:rsidR="00283154" w:rsidRPr="00087440">
        <w:t>pro pračky a popřípadě sušičky, v kuchyních bude řešena příprava pro myčky nádobí.</w:t>
      </w:r>
    </w:p>
    <w:p w14:paraId="360F9E7A" w14:textId="77777777" w:rsidR="00283154" w:rsidRPr="00087440" w:rsidRDefault="00283154" w:rsidP="00283154">
      <w:pPr>
        <w:pStyle w:val="Nadpis3"/>
      </w:pPr>
      <w:r w:rsidRPr="00087440">
        <w:t>Elektro</w:t>
      </w:r>
    </w:p>
    <w:p w14:paraId="103F7009" w14:textId="77777777" w:rsidR="00283154" w:rsidRPr="00087440" w:rsidRDefault="00283154" w:rsidP="00283154">
      <w:r w:rsidRPr="00087440">
        <w:t>Rozvody</w:t>
      </w:r>
      <w:r w:rsidR="001F4A8F" w:rsidRPr="00087440">
        <w:t xml:space="preserve"> </w:t>
      </w:r>
      <w:r w:rsidRPr="00087440">
        <w:t xml:space="preserve">silnoproudu </w:t>
      </w:r>
      <w:r w:rsidR="001F4A8F" w:rsidRPr="00087440">
        <w:t xml:space="preserve">budou děleny na </w:t>
      </w:r>
      <w:r w:rsidRPr="00087440">
        <w:t xml:space="preserve">páteřní a bytové (domácí telefon, hromosvod, příprava na rozvedení STA, </w:t>
      </w:r>
      <w:r w:rsidR="001F4A8F" w:rsidRPr="00087440">
        <w:t>elektroinstalace – dle</w:t>
      </w:r>
      <w:r w:rsidRPr="00087440">
        <w:t xml:space="preserve"> současné legislativy). </w:t>
      </w:r>
    </w:p>
    <w:p w14:paraId="6CB9C835" w14:textId="77777777" w:rsidR="00283154" w:rsidRPr="00087440" w:rsidRDefault="00283154" w:rsidP="00283154">
      <w:r w:rsidRPr="00087440">
        <w:t xml:space="preserve">Osvětlení </w:t>
      </w:r>
      <w:r w:rsidR="001F4A8F" w:rsidRPr="00087440">
        <w:t>bude umístěno</w:t>
      </w:r>
      <w:r w:rsidR="00805FA6" w:rsidRPr="00087440">
        <w:t xml:space="preserve"> zpravidla na</w:t>
      </w:r>
      <w:r w:rsidR="001F4A8F" w:rsidRPr="00087440">
        <w:t xml:space="preserve"> </w:t>
      </w:r>
      <w:r w:rsidRPr="00087440">
        <w:t>středu stropu (WC, chodby, koupelna), dále koupelna nad um</w:t>
      </w:r>
      <w:r w:rsidR="005D475C" w:rsidRPr="00087440">
        <w:t>y</w:t>
      </w:r>
      <w:r w:rsidRPr="00087440">
        <w:t xml:space="preserve">vadlem, kuchyň nad pracovní deskou. Osvětlení bude navrhováno s ohledem na energetickou náročnost </w:t>
      </w:r>
      <w:r w:rsidR="00805FA6" w:rsidRPr="00087440">
        <w:t>s využitím zdrojů</w:t>
      </w:r>
      <w:r w:rsidRPr="00087440">
        <w:t xml:space="preserve"> LED.</w:t>
      </w:r>
    </w:p>
    <w:p w14:paraId="2E428946" w14:textId="77777777" w:rsidR="00283154" w:rsidRPr="00087440" w:rsidRDefault="001F4A8F" w:rsidP="00283154">
      <w:r w:rsidRPr="00087440">
        <w:t>Budou ř</w:t>
      </w:r>
      <w:r w:rsidR="00283154" w:rsidRPr="00087440">
        <w:t>ešen</w:t>
      </w:r>
      <w:r w:rsidRPr="00087440">
        <w:t>a</w:t>
      </w:r>
      <w:r w:rsidR="00283154" w:rsidRPr="00087440">
        <w:t xml:space="preserve"> </w:t>
      </w:r>
      <w:proofErr w:type="spellStart"/>
      <w:r w:rsidR="00283154" w:rsidRPr="00087440">
        <w:t>nápojná</w:t>
      </w:r>
      <w:proofErr w:type="spellEnd"/>
      <w:r w:rsidR="00283154" w:rsidRPr="00087440">
        <w:t xml:space="preserve"> místa pro pračky, popřípadě sušičky a pro myčky nádobí. V ostatních místnostech budou řešeny pouze vývody.</w:t>
      </w:r>
    </w:p>
    <w:p w14:paraId="49990B2F" w14:textId="77777777" w:rsidR="0007612A" w:rsidRPr="00087440" w:rsidRDefault="00453529" w:rsidP="00AA22EA">
      <w:pPr>
        <w:pStyle w:val="Nadpis1"/>
      </w:pPr>
      <w:r w:rsidRPr="00087440">
        <w:lastRenderedPageBreak/>
        <w:t>D</w:t>
      </w:r>
      <w:r w:rsidR="0007612A" w:rsidRPr="00087440">
        <w:t>omov se zvláštním režimem</w:t>
      </w:r>
      <w:r w:rsidRPr="00087440">
        <w:t xml:space="preserve"> - (03)</w:t>
      </w:r>
    </w:p>
    <w:p w14:paraId="0F4EF23A" w14:textId="012B09EA" w:rsidR="002D39F8" w:rsidRPr="00087440" w:rsidRDefault="002D39F8" w:rsidP="00AA22EA">
      <w:r w:rsidRPr="00087440">
        <w:t xml:space="preserve">Jedná se o dvoupodlažní </w:t>
      </w:r>
      <w:r w:rsidR="000B7000" w:rsidRPr="00087440">
        <w:t>ne</w:t>
      </w:r>
      <w:r w:rsidRPr="00087440">
        <w:t xml:space="preserve">podsklepený objekt umístěný na pozemku </w:t>
      </w:r>
      <w:proofErr w:type="spellStart"/>
      <w:r w:rsidRPr="00087440">
        <w:t>p.č</w:t>
      </w:r>
      <w:proofErr w:type="spellEnd"/>
      <w:r w:rsidRPr="00087440">
        <w:t xml:space="preserve">. </w:t>
      </w:r>
      <w:r w:rsidR="000B7000" w:rsidRPr="00087440">
        <w:t xml:space="preserve">22/1, 27/1 a 28 </w:t>
      </w:r>
      <w:proofErr w:type="spellStart"/>
      <w:r w:rsidR="006017A3" w:rsidRPr="00087440">
        <w:t>k.ú</w:t>
      </w:r>
      <w:proofErr w:type="spellEnd"/>
      <w:r w:rsidR="006017A3" w:rsidRPr="00087440">
        <w:t>. Sadová.</w:t>
      </w:r>
    </w:p>
    <w:p w14:paraId="62AF60FA" w14:textId="1588FA47" w:rsidR="0007612A" w:rsidRPr="00087440" w:rsidRDefault="002D39F8" w:rsidP="00AA22EA">
      <w:r w:rsidRPr="00087440">
        <w:t xml:space="preserve">Hmotově </w:t>
      </w:r>
      <w:r w:rsidR="00F57D07" w:rsidRPr="00087440">
        <w:t>může být</w:t>
      </w:r>
      <w:r w:rsidRPr="00087440">
        <w:t xml:space="preserve"> objekt tvořen jednoduchou</w:t>
      </w:r>
      <w:r w:rsidR="0007612A" w:rsidRPr="00087440">
        <w:t xml:space="preserve"> </w:t>
      </w:r>
      <w:r w:rsidR="001E4D93" w:rsidRPr="00087440">
        <w:t>kubickou hmot</w:t>
      </w:r>
      <w:r w:rsidRPr="00087440">
        <w:t>o</w:t>
      </w:r>
      <w:r w:rsidR="001E4D93" w:rsidRPr="00087440">
        <w:t xml:space="preserve">u </w:t>
      </w:r>
      <w:r w:rsidR="000B7000" w:rsidRPr="00087440">
        <w:t xml:space="preserve">samostatně stojící v areálu. </w:t>
      </w:r>
    </w:p>
    <w:p w14:paraId="7D2842B7" w14:textId="77777777" w:rsidR="00073F2E" w:rsidRPr="00087440" w:rsidRDefault="00073F2E" w:rsidP="00073F2E">
      <w:pPr>
        <w:pStyle w:val="Nadpis2"/>
      </w:pPr>
      <w:r w:rsidRPr="00087440">
        <w:t>Provozní řešení</w:t>
      </w:r>
    </w:p>
    <w:p w14:paraId="0C9455E7" w14:textId="77777777" w:rsidR="00EA2CAF" w:rsidRPr="00087440" w:rsidRDefault="00EA2CAF" w:rsidP="00EA2CAF">
      <w:r w:rsidRPr="00087440">
        <w:t xml:space="preserve">Malokapacitní zařízení pro osoby s těžkou formou PAS (porucha autistického spektra), o 10-12 lůžkách. </w:t>
      </w:r>
    </w:p>
    <w:p w14:paraId="31B0364B" w14:textId="77777777" w:rsidR="00207D3A" w:rsidRPr="00087440" w:rsidRDefault="00EA2CAF" w:rsidP="00207D3A">
      <w:pPr>
        <w:pStyle w:val="Bezmezer"/>
      </w:pPr>
      <w:r w:rsidRPr="00087440">
        <w:t>- cca 10-12 jednolůžkových pokojů, jedno oddělení</w:t>
      </w:r>
      <w:r w:rsidR="00207D3A" w:rsidRPr="00087440">
        <w:t xml:space="preserve"> koncipované jako domácnosti (viz. Materiálně technický standard pro služby sociální péče poskytované pobytovou formou, MPSV), pro každou „domácnost“ společný obývací pokoj a kuchyň pro klienty,</w:t>
      </w:r>
    </w:p>
    <w:p w14:paraId="501F97A3" w14:textId="77777777" w:rsidR="00EA2CAF" w:rsidRPr="00087440" w:rsidRDefault="00EA2CAF" w:rsidP="00207D3A">
      <w:pPr>
        <w:pStyle w:val="Bezmezer"/>
      </w:pPr>
      <w:r w:rsidRPr="00087440">
        <w:t xml:space="preserve">- pokoje klientů </w:t>
      </w:r>
      <w:r w:rsidR="00207D3A" w:rsidRPr="00087440">
        <w:t xml:space="preserve">budou </w:t>
      </w:r>
      <w:r w:rsidRPr="00087440">
        <w:t>vybaveny vlastním sociálním zázemím a čajovou kuchyňkou</w:t>
      </w:r>
    </w:p>
    <w:p w14:paraId="6709317D" w14:textId="77777777" w:rsidR="00EA2CAF" w:rsidRPr="00087440" w:rsidRDefault="00EA2CAF" w:rsidP="00207D3A">
      <w:pPr>
        <w:pStyle w:val="Bezmezer"/>
      </w:pPr>
      <w:r w:rsidRPr="00087440">
        <w:t xml:space="preserve">- </w:t>
      </w:r>
      <w:r w:rsidR="00D02EEE" w:rsidRPr="00087440">
        <w:t xml:space="preserve">v objektu bude </w:t>
      </w:r>
      <w:r w:rsidRPr="00087440">
        <w:t>24</w:t>
      </w:r>
      <w:r w:rsidR="00D02EEE" w:rsidRPr="00087440">
        <w:t>.</w:t>
      </w:r>
      <w:r w:rsidRPr="00087440">
        <w:t xml:space="preserve"> hodinová služba, třísměnný provoz, předpokládaný provoz cca 5 zaměstnanců na denní směnu</w:t>
      </w:r>
    </w:p>
    <w:p w14:paraId="66BC6A1D" w14:textId="77777777" w:rsidR="00EA2CAF" w:rsidRPr="00087440" w:rsidRDefault="00EA2CAF" w:rsidP="00207D3A">
      <w:pPr>
        <w:pStyle w:val="Bezmezer"/>
      </w:pPr>
      <w:r w:rsidRPr="00087440">
        <w:t>- oddělení bude tvořit recepce, sesterna</w:t>
      </w:r>
      <w:r w:rsidR="00D02EEE" w:rsidRPr="00087440">
        <w:t>, příslušné zázemí pro zaměstnance</w:t>
      </w:r>
      <w:r w:rsidR="00207D3A" w:rsidRPr="00087440">
        <w:t>, sklad hygienického materiálu, příp. kompenzačních pomůcek, místnost s pračkou (možnost vyprání a usušení drobného prádla)</w:t>
      </w:r>
    </w:p>
    <w:p w14:paraId="653FD557" w14:textId="18E5C69D" w:rsidR="00207D3A" w:rsidRPr="00087440" w:rsidRDefault="00207D3A" w:rsidP="00207D3A">
      <w:pPr>
        <w:pStyle w:val="Bezmezer"/>
      </w:pPr>
      <w:r w:rsidRPr="00087440">
        <w:t>- v rámci každé domácnosti bude vytvořena místnost pro bezpečný pobyt (pro zklidnění agresivních uživatelů).</w:t>
      </w:r>
    </w:p>
    <w:p w14:paraId="44C6355F" w14:textId="77777777" w:rsidR="000B7000" w:rsidRPr="00087440" w:rsidRDefault="000B7000" w:rsidP="000B7000">
      <w:pPr>
        <w:ind w:left="708"/>
      </w:pPr>
      <w:r w:rsidRPr="00087440">
        <w:t>- místnosti pro aktivizaci klientů</w:t>
      </w:r>
    </w:p>
    <w:p w14:paraId="5CE85FA4" w14:textId="77777777" w:rsidR="00EA2CAF" w:rsidRPr="00087440" w:rsidRDefault="00EA2CAF" w:rsidP="00EA2CAF">
      <w:r w:rsidRPr="00087440">
        <w:t>Objekt bude přístupný z ulice Kociánka. Služby praní a vaření budou zajištěny mimo objekt. Parkování bude v suterénu pod objektem. (Doporučujeme využít společných prostor pod zemí pro parkování i pro Dům s pečovatelskou službou.) Objekt není provozně vázán na služby a plochy areálu Domova pro seniory.</w:t>
      </w:r>
    </w:p>
    <w:p w14:paraId="59AA0C24" w14:textId="77777777" w:rsidR="0032281A" w:rsidRPr="00087440" w:rsidRDefault="0032281A" w:rsidP="0032281A">
      <w:pPr>
        <w:pStyle w:val="Nadpis2"/>
      </w:pPr>
      <w:r w:rsidRPr="00087440">
        <w:t>Stavební řešení</w:t>
      </w:r>
    </w:p>
    <w:p w14:paraId="6BA09AB1" w14:textId="77777777" w:rsidR="00453529" w:rsidRPr="00087440" w:rsidRDefault="00453529" w:rsidP="00453529">
      <w:pPr>
        <w:pStyle w:val="Nadpis3"/>
      </w:pPr>
      <w:r w:rsidRPr="00087440">
        <w:t>Výkopové práce, založení</w:t>
      </w:r>
    </w:p>
    <w:p w14:paraId="0B5B5B6F" w14:textId="77777777" w:rsidR="00453529" w:rsidRPr="00087440" w:rsidRDefault="00453529" w:rsidP="00453529">
      <w:r w:rsidRPr="00087440">
        <w:t>Bude vhodně navrženo ekonomicky a stavebně technicky na základě inženýrsko-geologických průzkumů.</w:t>
      </w:r>
    </w:p>
    <w:p w14:paraId="4ACF70CA" w14:textId="77777777" w:rsidR="00453529" w:rsidRPr="00087440" w:rsidRDefault="00453529" w:rsidP="00453529">
      <w:pPr>
        <w:pStyle w:val="Nadpis3"/>
      </w:pPr>
      <w:r w:rsidRPr="00087440">
        <w:t>Svislé nosné konstrukce</w:t>
      </w:r>
    </w:p>
    <w:p w14:paraId="1326C975" w14:textId="77777777" w:rsidR="00F54E17" w:rsidRPr="00087440" w:rsidRDefault="00F54E17" w:rsidP="00F54E17">
      <w:r w:rsidRPr="00087440">
        <w:t>Budou navrženy ekonomicky s ohledem na konstrukční řešení. Doporučuje se řešení stropní konstrukce monolitické.</w:t>
      </w:r>
    </w:p>
    <w:p w14:paraId="520B3956" w14:textId="77777777" w:rsidR="00453529" w:rsidRPr="00087440" w:rsidRDefault="00453529" w:rsidP="00453529">
      <w:pPr>
        <w:pStyle w:val="Nadpis3"/>
      </w:pPr>
      <w:r w:rsidRPr="00087440">
        <w:t>Vodorovné nosné konstrukce</w:t>
      </w:r>
    </w:p>
    <w:p w14:paraId="13A37C0D" w14:textId="77777777" w:rsidR="00453529" w:rsidRPr="00087440" w:rsidRDefault="00453529" w:rsidP="00453529">
      <w:r w:rsidRPr="00087440">
        <w:t>Budou navrženy ekonomicky s ohledem na konstrukční řešení. Doporučuje se řešení stropní konstrukce monolitické.</w:t>
      </w:r>
    </w:p>
    <w:p w14:paraId="01DAB01B" w14:textId="77777777" w:rsidR="00453529" w:rsidRPr="00087440" w:rsidRDefault="00453529" w:rsidP="00453529">
      <w:pPr>
        <w:pStyle w:val="Nadpis3"/>
      </w:pPr>
      <w:r w:rsidRPr="00087440">
        <w:t>Fasády, výplně otvorů ve fasádě</w:t>
      </w:r>
    </w:p>
    <w:p w14:paraId="3DA2A3D2" w14:textId="77777777" w:rsidR="00453529" w:rsidRPr="00087440" w:rsidRDefault="00453529" w:rsidP="00453529">
      <w:r w:rsidRPr="00087440">
        <w:t xml:space="preserve">Barevnost, členění a materiálové řešení bude upřesněno na základě </w:t>
      </w:r>
      <w:r w:rsidR="006017A3" w:rsidRPr="00087440">
        <w:t>zhotovitelem vypracované</w:t>
      </w:r>
      <w:r w:rsidRPr="00087440">
        <w:t xml:space="preserve"> studie. Tepelně technické parametry fasády a výplní budou řešeny v souladu s energetickou koncepcí. </w:t>
      </w:r>
    </w:p>
    <w:p w14:paraId="237388FC" w14:textId="77777777" w:rsidR="00453529" w:rsidRPr="00087440" w:rsidRDefault="00453529" w:rsidP="00453529">
      <w:r w:rsidRPr="00087440">
        <w:t xml:space="preserve">Fasády budou pojaty s ohledem na materiálovou stálost a nízkonákladovou údržbu. Doporučujeme řešení pomocí kontaktního zateplovacího systému (s ohledem na ETICS) anebo provětrávaných fasád s obkladem např. z vláknocementových fasádních desek, sibiřského modřínu, lícových </w:t>
      </w:r>
      <w:proofErr w:type="gramStart"/>
      <w:r w:rsidRPr="00087440">
        <w:t>cihel,</w:t>
      </w:r>
      <w:proofErr w:type="gramEnd"/>
      <w:r w:rsidRPr="00087440">
        <w:t xml:space="preserve"> atd.</w:t>
      </w:r>
    </w:p>
    <w:p w14:paraId="225ADFED" w14:textId="77777777" w:rsidR="00453529" w:rsidRPr="00087440" w:rsidRDefault="00453529" w:rsidP="00453529">
      <w:r w:rsidRPr="00087440">
        <w:t xml:space="preserve">Okna a dveře, případně prosklené fasády budou řešeny jako hliníkové s izolačním trojsklem. Přístup na terasy a lodžie bude řešen jako bezbariérový. U akustických parametrů okenních výplní budou </w:t>
      </w:r>
      <w:r w:rsidRPr="00087440">
        <w:lastRenderedPageBreak/>
        <w:t>zohledněny vlivy z hluku železniční tratě. Výplně budou navrženy s ohledem na nízké opotřebení, stálost výrobku.</w:t>
      </w:r>
    </w:p>
    <w:p w14:paraId="134D394D" w14:textId="77777777" w:rsidR="00453529" w:rsidRPr="00087440" w:rsidRDefault="00453529" w:rsidP="00453529">
      <w:r w:rsidRPr="00087440">
        <w:t>Zábradlí lodžií a teras bude řešeno s možností průhledu pro ležící a sedící osoby. Materiálově doporučujeme řešení ocelové zinkované s výplní ze svislých tyčí anebo bodově osazeného skla na nerezových sloupcích s madlem. Nášlapná vrstva lodžií a teras může být řešen</w:t>
      </w:r>
      <w:r w:rsidR="006017A3" w:rsidRPr="00087440">
        <w:t>a</w:t>
      </w:r>
      <w:r w:rsidRPr="00087440">
        <w:t xml:space="preserve"> jako betonov</w:t>
      </w:r>
      <w:r w:rsidR="006017A3" w:rsidRPr="00087440">
        <w:t>á</w:t>
      </w:r>
      <w:r w:rsidRPr="00087440">
        <w:t xml:space="preserve"> v případě prefabrikované konstrukce anebo z keramické dlažby případně desek z tropického dřeva.</w:t>
      </w:r>
    </w:p>
    <w:p w14:paraId="149C0D47" w14:textId="77777777" w:rsidR="00453529" w:rsidRPr="00087440" w:rsidRDefault="00453529" w:rsidP="00453529">
      <w:pPr>
        <w:pStyle w:val="Nadpis3"/>
      </w:pPr>
      <w:r w:rsidRPr="00087440">
        <w:t>Střecha</w:t>
      </w:r>
    </w:p>
    <w:p w14:paraId="41B60927" w14:textId="5F6CE393" w:rsidR="00453529" w:rsidRPr="00087440" w:rsidRDefault="00453529" w:rsidP="00453529">
      <w:r w:rsidRPr="00087440">
        <w:t xml:space="preserve">Střechy budou navrženy jako ploché „zelené“ s vegetačním </w:t>
      </w:r>
      <w:r w:rsidR="00C32533" w:rsidRPr="00087440">
        <w:t>extenzivní</w:t>
      </w:r>
      <w:r w:rsidR="000C33C2" w:rsidRPr="00087440">
        <w:t>m</w:t>
      </w:r>
      <w:r w:rsidR="00C32533" w:rsidRPr="00087440">
        <w:t xml:space="preserve"> </w:t>
      </w:r>
      <w:r w:rsidRPr="00087440">
        <w:t>souvrstvím. Hodnoty tepelného odporu budou navrženy dle energetické koncepce.</w:t>
      </w:r>
    </w:p>
    <w:p w14:paraId="7F89E505" w14:textId="77777777" w:rsidR="00453529" w:rsidRPr="00087440" w:rsidRDefault="00453529" w:rsidP="00453529">
      <w:pPr>
        <w:pStyle w:val="Nadpis2"/>
      </w:pPr>
      <w:r w:rsidRPr="00087440">
        <w:t>Technické zařízení budov (TZB)</w:t>
      </w:r>
      <w:r w:rsidRPr="00087440">
        <w:tab/>
      </w:r>
    </w:p>
    <w:p w14:paraId="6823F86F" w14:textId="77777777" w:rsidR="00453529" w:rsidRPr="00087440" w:rsidRDefault="00453529" w:rsidP="00453529">
      <w:r w:rsidRPr="00087440">
        <w:t xml:space="preserve">Komplexní řešení TZB bude řešeno v souladu s energetickou koncepcí. Zvolené technologie budou zvoleny s ohledem na dlouhou životnost, nízké provozní náklady a údržbu. </w:t>
      </w:r>
    </w:p>
    <w:p w14:paraId="46FEB1D6" w14:textId="77777777" w:rsidR="00453529" w:rsidRPr="00087440" w:rsidRDefault="00453529" w:rsidP="00453529">
      <w:pPr>
        <w:pStyle w:val="Nadpis3"/>
      </w:pPr>
      <w:r w:rsidRPr="00087440">
        <w:t>Vytápění</w:t>
      </w:r>
    </w:p>
    <w:p w14:paraId="33F92DB8" w14:textId="77777777" w:rsidR="00453529" w:rsidRPr="00087440" w:rsidRDefault="00453529" w:rsidP="00453529">
      <w:r w:rsidRPr="00087440">
        <w:t xml:space="preserve">Doporučujeme připojení domu na „Soustavu zásobování tepelnou energií“ (dle stanoviska Teplárny Brno, a.s.). Není-li to možné, pak se doporučuje instalovat v domě </w:t>
      </w:r>
      <w:r w:rsidR="00C7073D" w:rsidRPr="00087440">
        <w:t>centrální zdroj (energeticky šetrný) na vytápění a ohřev teplé vody</w:t>
      </w:r>
      <w:r w:rsidRPr="00087440">
        <w:t>. Odečet bude řešen jako dálkový.</w:t>
      </w:r>
    </w:p>
    <w:p w14:paraId="795BB08D" w14:textId="77777777" w:rsidR="00453529" w:rsidRPr="00087440" w:rsidRDefault="00453529" w:rsidP="00453529">
      <w:pPr>
        <w:pStyle w:val="Nadpis3"/>
      </w:pPr>
      <w:r w:rsidRPr="00087440">
        <w:t xml:space="preserve">Zdravotně technické instalace (ZTI) </w:t>
      </w:r>
    </w:p>
    <w:p w14:paraId="4D9100B7" w14:textId="77777777" w:rsidR="00453529" w:rsidRPr="00087440" w:rsidRDefault="00453529" w:rsidP="00453529">
      <w:r w:rsidRPr="00087440">
        <w:t>Ohřev teplé vody bude v souladu s koncepcí vytápění, preferován je pomocí předávací stanicí v suterénu objektu s ohledem na hospodárnost (vč. energetické). Materiál bude</w:t>
      </w:r>
      <w:r w:rsidR="006017A3" w:rsidRPr="00087440">
        <w:t xml:space="preserve"> plast</w:t>
      </w:r>
      <w:r w:rsidRPr="00087440">
        <w:t xml:space="preserve"> mimo požárního vodovodu. Vodoměr bude instalován s dálkovým odečtem, po odsouhlasení BO. </w:t>
      </w:r>
      <w:proofErr w:type="spellStart"/>
      <w:r w:rsidRPr="00087440">
        <w:t>Nápojná</w:t>
      </w:r>
      <w:proofErr w:type="spellEnd"/>
      <w:r w:rsidRPr="00087440">
        <w:t xml:space="preserve"> místa budou řešen</w:t>
      </w:r>
      <w:r w:rsidR="006017A3" w:rsidRPr="00087440">
        <w:t>a</w:t>
      </w:r>
      <w:r w:rsidRPr="00087440">
        <w:t xml:space="preserve"> pro pračky a popřípadě sušičky, v kuchyních bude řešena příprava pro myčky nádobí.</w:t>
      </w:r>
    </w:p>
    <w:p w14:paraId="4ED5511C" w14:textId="77777777" w:rsidR="00453529" w:rsidRPr="00087440" w:rsidRDefault="00453529" w:rsidP="00453529">
      <w:pPr>
        <w:pStyle w:val="Nadpis3"/>
      </w:pPr>
      <w:r w:rsidRPr="00087440">
        <w:t>Elektro</w:t>
      </w:r>
    </w:p>
    <w:p w14:paraId="689576D6" w14:textId="77777777" w:rsidR="00453529" w:rsidRPr="00087440" w:rsidRDefault="00453529" w:rsidP="00453529">
      <w:r w:rsidRPr="00087440">
        <w:t xml:space="preserve">Rozvody silnoproudu budou děleny na páteřní a bytové (domácí telefon, bleskosvody, rozvody STA, elektroinstalace – dle současné legislativy). </w:t>
      </w:r>
    </w:p>
    <w:p w14:paraId="48FCDD83" w14:textId="77777777" w:rsidR="00453529" w:rsidRPr="00087440" w:rsidRDefault="00453529" w:rsidP="00453529">
      <w:r w:rsidRPr="00087440">
        <w:t xml:space="preserve">Osvětlení bude umístěno </w:t>
      </w:r>
      <w:r w:rsidR="006017A3" w:rsidRPr="00087440">
        <w:t>zpravidla na střed</w:t>
      </w:r>
      <w:r w:rsidRPr="00087440">
        <w:t xml:space="preserve"> stropu (WC, chodby, koupelna), dále</w:t>
      </w:r>
      <w:r w:rsidR="006017A3" w:rsidRPr="00087440">
        <w:t xml:space="preserve"> v</w:t>
      </w:r>
      <w:r w:rsidRPr="00087440">
        <w:t xml:space="preserve"> koupeln</w:t>
      </w:r>
      <w:r w:rsidR="006017A3" w:rsidRPr="00087440">
        <w:t>ách</w:t>
      </w:r>
      <w:r w:rsidRPr="00087440">
        <w:t xml:space="preserve"> nad um</w:t>
      </w:r>
      <w:r w:rsidR="006017A3" w:rsidRPr="00087440">
        <w:t>y</w:t>
      </w:r>
      <w:r w:rsidRPr="00087440">
        <w:t xml:space="preserve">vadlem, </w:t>
      </w:r>
      <w:r w:rsidR="006017A3" w:rsidRPr="00087440">
        <w:t xml:space="preserve">v </w:t>
      </w:r>
      <w:r w:rsidRPr="00087440">
        <w:t>kuchy</w:t>
      </w:r>
      <w:r w:rsidR="006017A3" w:rsidRPr="00087440">
        <w:t>ních</w:t>
      </w:r>
      <w:r w:rsidRPr="00087440">
        <w:t xml:space="preserve"> nad pracovní deskou. Osvětlení bude navrhováno s ohledem na energetickou náročnost a to LED.</w:t>
      </w:r>
    </w:p>
    <w:p w14:paraId="27CAC867" w14:textId="77777777" w:rsidR="00453529" w:rsidRPr="00087440" w:rsidRDefault="00453529" w:rsidP="00453529">
      <w:r w:rsidRPr="00087440">
        <w:t xml:space="preserve">Budou řešena </w:t>
      </w:r>
      <w:proofErr w:type="spellStart"/>
      <w:r w:rsidRPr="00087440">
        <w:t>nápojná</w:t>
      </w:r>
      <w:proofErr w:type="spellEnd"/>
      <w:r w:rsidRPr="00087440">
        <w:t xml:space="preserve"> místa pro pračky, popřípadě sušičky a pro myčky nádobí. V ostatních místnostech budou řešeny pouze vývody.</w:t>
      </w:r>
    </w:p>
    <w:p w14:paraId="2976DAC8" w14:textId="161F1870" w:rsidR="0007612A" w:rsidRPr="00087440" w:rsidRDefault="0007612A" w:rsidP="001916E7">
      <w:pPr>
        <w:pStyle w:val="Nadpis1"/>
      </w:pPr>
      <w:r w:rsidRPr="00087440">
        <w:t>Domov pro seniory (DS)</w:t>
      </w:r>
      <w:r w:rsidR="00453529" w:rsidRPr="00087440">
        <w:t xml:space="preserve"> - (04)</w:t>
      </w:r>
      <w:r w:rsidR="00E73DBD" w:rsidRPr="00087440">
        <w:t xml:space="preserve"> </w:t>
      </w:r>
    </w:p>
    <w:p w14:paraId="4FB3E972" w14:textId="77777777" w:rsidR="003A3F3B" w:rsidRPr="00087440" w:rsidRDefault="003A3F3B" w:rsidP="001916E7">
      <w:pPr>
        <w:pStyle w:val="Nadpis2"/>
      </w:pPr>
      <w:r w:rsidRPr="00087440">
        <w:t>Základní popis</w:t>
      </w:r>
    </w:p>
    <w:p w14:paraId="57C8D116" w14:textId="77777777" w:rsidR="00E73DBD" w:rsidRPr="00087440" w:rsidRDefault="00E73DBD" w:rsidP="00E73DBD">
      <w:pPr>
        <w:rPr>
          <w:rFonts w:ascii="Helvetica" w:hAnsi="Helvetica"/>
          <w:b/>
          <w:bCs/>
        </w:rPr>
      </w:pPr>
      <w:r w:rsidRPr="00087440">
        <w:rPr>
          <w:rFonts w:ascii="Helvetica" w:hAnsi="Helvetica"/>
        </w:rPr>
        <w:t>Kapacity jsou přidruženy k objektu 02, samostatně stojící objekt 04 v areálu je zrušen.</w:t>
      </w:r>
    </w:p>
    <w:p w14:paraId="0A4470E3" w14:textId="77777777" w:rsidR="00DB658A" w:rsidRPr="00087440" w:rsidRDefault="00B24E55" w:rsidP="00E13B2A">
      <w:pPr>
        <w:pStyle w:val="Nadpis2"/>
      </w:pPr>
      <w:r w:rsidRPr="00087440">
        <w:t>Provozní řešení</w:t>
      </w:r>
    </w:p>
    <w:p w14:paraId="7EAB5F2C" w14:textId="77777777" w:rsidR="006B15DA" w:rsidRPr="00087440" w:rsidRDefault="006B15DA" w:rsidP="006B15DA">
      <w:r w:rsidRPr="00087440">
        <w:t xml:space="preserve">Objekt je pavilonového typu, </w:t>
      </w:r>
      <w:r w:rsidR="00304EBB" w:rsidRPr="00087440">
        <w:t xml:space="preserve">který </w:t>
      </w:r>
      <w:r w:rsidRPr="00087440">
        <w:t xml:space="preserve">je samostatně umístěn do rozšířené plochy areálu Domova pro seniory. Bude </w:t>
      </w:r>
      <w:r w:rsidR="00C3467D" w:rsidRPr="00087440">
        <w:t xml:space="preserve">sloužit </w:t>
      </w:r>
      <w:r w:rsidRPr="00087440">
        <w:t>pro osoby, které mají sníženou soběstačnost zejména z důvodu věku, jejichž situace vyžaduje pravidelnou pomoc jiné osoby. Celková kapacita objektu bude 160 lůžek.</w:t>
      </w:r>
    </w:p>
    <w:p w14:paraId="0F6F095B" w14:textId="77777777" w:rsidR="00AC4B81" w:rsidRPr="00087440" w:rsidRDefault="00AC4B81" w:rsidP="00AC4B81">
      <w:r w:rsidRPr="00087440">
        <w:t xml:space="preserve">Objekt bude obsahovat vrátnici jako kontrolní místo vstupu osob. Příprava jídel a praní prádla </w:t>
      </w:r>
      <w:r w:rsidR="00304EBB" w:rsidRPr="00087440">
        <w:t xml:space="preserve">budou zajištěny </w:t>
      </w:r>
      <w:r w:rsidRPr="00087440">
        <w:t xml:space="preserve">ve stávajícím objektu. Stravování klientů bude v návaznosti na výdejnu jídel ve společné místnosti v přízemí, případně s možností stravování na oddělení. Společný prostor pro stravování bude zároveň tvořit prostor pro pořádání společenských akcí. </w:t>
      </w:r>
    </w:p>
    <w:p w14:paraId="31C6B0F7" w14:textId="27398BA9" w:rsidR="006B15DA" w:rsidRPr="00087440" w:rsidRDefault="006B15DA" w:rsidP="00D02EEE">
      <w:pPr>
        <w:pStyle w:val="Bezmezer"/>
      </w:pPr>
      <w:r w:rsidRPr="00087440">
        <w:lastRenderedPageBreak/>
        <w:t xml:space="preserve">- celková </w:t>
      </w:r>
      <w:proofErr w:type="gramStart"/>
      <w:r w:rsidRPr="00087440">
        <w:t xml:space="preserve">kapacita </w:t>
      </w:r>
      <w:r w:rsidR="00F57D07" w:rsidRPr="00087440">
        <w:t xml:space="preserve"> cca</w:t>
      </w:r>
      <w:proofErr w:type="gramEnd"/>
      <w:r w:rsidR="00F57D07" w:rsidRPr="00087440">
        <w:t xml:space="preserve"> </w:t>
      </w:r>
      <w:r w:rsidRPr="00087440">
        <w:t xml:space="preserve">celkem </w:t>
      </w:r>
      <w:r w:rsidR="00E73DBD" w:rsidRPr="00087440">
        <w:t>75</w:t>
      </w:r>
      <w:r w:rsidRPr="00087440">
        <w:t xml:space="preserve"> lůžek, </w:t>
      </w:r>
      <w:r w:rsidR="00E73DBD" w:rsidRPr="00087440">
        <w:t>9</w:t>
      </w:r>
      <w:r w:rsidRPr="00087440">
        <w:t xml:space="preserve"> jednolůžkových a </w:t>
      </w:r>
      <w:r w:rsidR="00E73DBD" w:rsidRPr="00087440">
        <w:t>33</w:t>
      </w:r>
      <w:r w:rsidRPr="00087440">
        <w:t xml:space="preserve"> dvoulůžkových pokojů, pokoje klientů řešeny jako bezbariérové</w:t>
      </w:r>
    </w:p>
    <w:p w14:paraId="2E7FC375" w14:textId="6ED8E0EA" w:rsidR="006B15DA" w:rsidRPr="00087440" w:rsidRDefault="006B15DA" w:rsidP="00D02EEE">
      <w:pPr>
        <w:pStyle w:val="Bezmezer"/>
      </w:pPr>
      <w:r w:rsidRPr="00087440">
        <w:t xml:space="preserve">- každé oddělení s kapacitou </w:t>
      </w:r>
      <w:r w:rsidR="0067146E" w:rsidRPr="00087440">
        <w:t xml:space="preserve">do </w:t>
      </w:r>
      <w:r w:rsidRPr="00087440">
        <w:t>40 lůžek</w:t>
      </w:r>
    </w:p>
    <w:p w14:paraId="767A1D2B" w14:textId="77777777" w:rsidR="006B15DA" w:rsidRPr="00087440" w:rsidRDefault="006B15DA" w:rsidP="00D02EEE">
      <w:pPr>
        <w:pStyle w:val="Bezmezer"/>
      </w:pPr>
      <w:r w:rsidRPr="00087440">
        <w:t>- pokoje klientů vybaveny vlastním sociálním zázemím a čajovou kuchyňkou s rychlovarnou konvicí, mikrovlnnou troubou</w:t>
      </w:r>
    </w:p>
    <w:p w14:paraId="45BDE744" w14:textId="77777777" w:rsidR="006B15DA" w:rsidRPr="00087440" w:rsidRDefault="006B15DA" w:rsidP="00D02EEE">
      <w:pPr>
        <w:pStyle w:val="Bezmezer"/>
      </w:pPr>
      <w:r w:rsidRPr="00087440">
        <w:t>- každé oddělení vybaveno společnou částí (s aktivizačními prvky), sesternou, denní místností, společnou kuchyní pro klienty, skladem kompenzačních pomůcek</w:t>
      </w:r>
    </w:p>
    <w:p w14:paraId="2ED50DD2" w14:textId="77777777" w:rsidR="006B15DA" w:rsidRPr="00087440" w:rsidRDefault="006B15DA" w:rsidP="006B15DA">
      <w:pPr>
        <w:ind w:left="708"/>
      </w:pPr>
      <w:r w:rsidRPr="00087440">
        <w:t>- na jedno křídlo objektu budou řešeny místnosti: koupelny celkové očisty, rehabilitace, fyzioterapie ergoterapie (místnosti mohou být umístěny do ploch oddělení)</w:t>
      </w:r>
    </w:p>
    <w:p w14:paraId="3E800895" w14:textId="77777777" w:rsidR="001916E7" w:rsidRPr="00087440" w:rsidRDefault="001916E7" w:rsidP="001916E7">
      <w:pPr>
        <w:pStyle w:val="Nadpis2"/>
      </w:pPr>
      <w:r w:rsidRPr="00087440">
        <w:t>Stavební řešení</w:t>
      </w:r>
    </w:p>
    <w:p w14:paraId="50D6070E" w14:textId="77777777" w:rsidR="001916E7" w:rsidRPr="00087440" w:rsidRDefault="001916E7" w:rsidP="001916E7">
      <w:pPr>
        <w:pStyle w:val="Nadpis3"/>
      </w:pPr>
      <w:r w:rsidRPr="00087440">
        <w:t>Výkopové práce, založení</w:t>
      </w:r>
    </w:p>
    <w:p w14:paraId="3DD99680" w14:textId="77777777" w:rsidR="001916E7" w:rsidRPr="00087440" w:rsidRDefault="00006020" w:rsidP="003A3F3B">
      <w:r w:rsidRPr="00087440">
        <w:t>Bude vhodně navrženo ekonomicky a stavebně technicky n</w:t>
      </w:r>
      <w:r w:rsidR="001916E7" w:rsidRPr="00087440">
        <w:t>a základě inženýrsko-geologických průzkumů</w:t>
      </w:r>
      <w:r w:rsidRPr="00087440">
        <w:t>.</w:t>
      </w:r>
    </w:p>
    <w:p w14:paraId="5F6F9459" w14:textId="77777777" w:rsidR="001916E7" w:rsidRPr="00087440" w:rsidRDefault="001916E7" w:rsidP="00B86F04">
      <w:pPr>
        <w:pStyle w:val="Nadpis3"/>
      </w:pPr>
      <w:r w:rsidRPr="00087440">
        <w:t>Svislé nosné konstrukce</w:t>
      </w:r>
    </w:p>
    <w:p w14:paraId="569B1118" w14:textId="77777777" w:rsidR="00F54E17" w:rsidRPr="00087440" w:rsidRDefault="00F54E17" w:rsidP="00F54E17">
      <w:r w:rsidRPr="00087440">
        <w:t>Budou navrženy ekonomicky s ohledem na konstrukční řešení. Doporučuje se řešení stropní konstrukce monolitické.</w:t>
      </w:r>
    </w:p>
    <w:p w14:paraId="15EB9BBD" w14:textId="77777777" w:rsidR="001916E7" w:rsidRPr="00087440" w:rsidRDefault="001916E7" w:rsidP="00B86F04">
      <w:pPr>
        <w:pStyle w:val="Nadpis3"/>
      </w:pPr>
      <w:r w:rsidRPr="00087440">
        <w:t>Vodorovné nosné konstrukce</w:t>
      </w:r>
    </w:p>
    <w:p w14:paraId="0AC26938" w14:textId="77777777" w:rsidR="003A3F3B" w:rsidRPr="00087440" w:rsidRDefault="00006020" w:rsidP="0007612A">
      <w:r w:rsidRPr="00087440">
        <w:t>Budou navrženy ekonomicky, d</w:t>
      </w:r>
      <w:r w:rsidR="00B86F04" w:rsidRPr="00087440">
        <w:t>oporučuje se řešení stropní konstrukce monolitické.</w:t>
      </w:r>
    </w:p>
    <w:p w14:paraId="5F4B4EBA" w14:textId="77777777" w:rsidR="00B86F04" w:rsidRPr="00087440" w:rsidRDefault="00B86F04" w:rsidP="000F14FB">
      <w:pPr>
        <w:pStyle w:val="Nadpis3"/>
      </w:pPr>
      <w:r w:rsidRPr="00087440">
        <w:t>Fasády</w:t>
      </w:r>
      <w:r w:rsidR="000F14FB" w:rsidRPr="00087440">
        <w:t>, výplně otvorů ve fasádě</w:t>
      </w:r>
    </w:p>
    <w:p w14:paraId="6718170D" w14:textId="77777777" w:rsidR="000F14FB" w:rsidRPr="00087440" w:rsidRDefault="00523BA3" w:rsidP="0007612A">
      <w:r w:rsidRPr="00087440">
        <w:t xml:space="preserve">Barevnost, členění a materiálové řešení bude upřesněno na základě odsouhlasené architektonické studie. </w:t>
      </w:r>
      <w:r w:rsidR="000F14FB" w:rsidRPr="00087440">
        <w:t xml:space="preserve">Tepelně technické parametry </w:t>
      </w:r>
      <w:r w:rsidR="00006020" w:rsidRPr="00087440">
        <w:t xml:space="preserve">fasády a výplní </w:t>
      </w:r>
      <w:r w:rsidR="000F14FB" w:rsidRPr="00087440">
        <w:t xml:space="preserve">budou řešeny v souladu s energetickou koncepcí. </w:t>
      </w:r>
    </w:p>
    <w:p w14:paraId="223933A1" w14:textId="77777777" w:rsidR="00B86F04" w:rsidRPr="00087440" w:rsidRDefault="00523BA3" w:rsidP="0007612A">
      <w:r w:rsidRPr="00087440">
        <w:t>Fasády budou pojaty s ohledem na</w:t>
      </w:r>
      <w:r w:rsidR="000F14FB" w:rsidRPr="00087440">
        <w:t xml:space="preserve"> materiálovou</w:t>
      </w:r>
      <w:r w:rsidRPr="00087440">
        <w:t xml:space="preserve"> stálost a nízkonákladovou údržbu</w:t>
      </w:r>
      <w:r w:rsidR="000F14FB" w:rsidRPr="00087440">
        <w:t xml:space="preserve">. Doporučujeme řešení pomocí </w:t>
      </w:r>
      <w:r w:rsidR="00245ED6" w:rsidRPr="00087440">
        <w:t xml:space="preserve">kontaktního zateplovacího systému (s ohledem na ETICS) anebo </w:t>
      </w:r>
      <w:r w:rsidR="000F14FB" w:rsidRPr="00087440">
        <w:t xml:space="preserve">provětrávaných fasád s obkladem např. z vláknocementových fasádních desek, sibiřského modřínu, lícových </w:t>
      </w:r>
      <w:proofErr w:type="gramStart"/>
      <w:r w:rsidR="000F14FB" w:rsidRPr="00087440">
        <w:t>cihel,</w:t>
      </w:r>
      <w:proofErr w:type="gramEnd"/>
      <w:r w:rsidR="000F14FB" w:rsidRPr="00087440">
        <w:t xml:space="preserve"> atd.</w:t>
      </w:r>
    </w:p>
    <w:p w14:paraId="077E5C2B" w14:textId="77777777" w:rsidR="000F14FB" w:rsidRPr="00087440" w:rsidRDefault="000F14FB" w:rsidP="0007612A">
      <w:r w:rsidRPr="00087440">
        <w:t>Okna a dveře, případně prosklené fasády budou řešeny jako hliníkové s izolačním trojsklem. Přístup na terasy a lodžie bude řešen jako bezbariérový. U akustických parametrů okenních výplní budou zohledněny vlivy z hluku železniční tratě.</w:t>
      </w:r>
      <w:r w:rsidR="00C43B1B" w:rsidRPr="00087440">
        <w:t xml:space="preserve"> Výplně budou navrženy s ohledem na nízké opotřebení, stálost výrobku.</w:t>
      </w:r>
    </w:p>
    <w:p w14:paraId="15A28556" w14:textId="77777777" w:rsidR="00DB658A" w:rsidRPr="00087440" w:rsidRDefault="00DB658A" w:rsidP="0007612A">
      <w:r w:rsidRPr="00087440">
        <w:t>Zábradlí lodžií a teras bude řešeno</w:t>
      </w:r>
      <w:r w:rsidR="006758CE" w:rsidRPr="00087440">
        <w:t xml:space="preserve"> s možností průhledu pro </w:t>
      </w:r>
      <w:r w:rsidR="00006020" w:rsidRPr="00087440">
        <w:t xml:space="preserve">ležící a </w:t>
      </w:r>
      <w:r w:rsidR="006758CE" w:rsidRPr="00087440">
        <w:t>sedící osob</w:t>
      </w:r>
      <w:r w:rsidR="00006020" w:rsidRPr="00087440">
        <w:t>y</w:t>
      </w:r>
      <w:r w:rsidR="006758CE" w:rsidRPr="00087440">
        <w:t>. Materiálově doporučujeme řešení ocelové zinkované s výplní ze svislých tyčí anebo bodově osazeného skla na nerezových sloupcích s madlem.</w:t>
      </w:r>
      <w:r w:rsidR="00E13B2A" w:rsidRPr="00087440">
        <w:t xml:space="preserve"> Nášlapná vrstva lodžií a teras může být řešen jako betonový v případě prefabrikované konstrukce anebo z keramické dlažby případně desek z tropického dřeva.</w:t>
      </w:r>
    </w:p>
    <w:p w14:paraId="16E1F210" w14:textId="77777777" w:rsidR="001E4D93" w:rsidRPr="00087440" w:rsidRDefault="001E4D93" w:rsidP="001E4D93">
      <w:pPr>
        <w:pStyle w:val="Nadpis3"/>
      </w:pPr>
      <w:r w:rsidRPr="00087440">
        <w:t>Střecha</w:t>
      </w:r>
    </w:p>
    <w:p w14:paraId="750FFDAA" w14:textId="52DB0192" w:rsidR="00245ED6" w:rsidRPr="00087440" w:rsidRDefault="001E4D93" w:rsidP="00245ED6">
      <w:r w:rsidRPr="00087440">
        <w:t>Střech</w:t>
      </w:r>
      <w:r w:rsidR="00245ED6" w:rsidRPr="00087440">
        <w:t>y</w:t>
      </w:r>
      <w:r w:rsidRPr="00087440">
        <w:t xml:space="preserve"> bud</w:t>
      </w:r>
      <w:r w:rsidR="00245ED6" w:rsidRPr="00087440">
        <w:t xml:space="preserve">ou </w:t>
      </w:r>
      <w:r w:rsidRPr="00087440">
        <w:t>navržen</w:t>
      </w:r>
      <w:r w:rsidR="00245ED6" w:rsidRPr="00087440">
        <w:t>y</w:t>
      </w:r>
      <w:r w:rsidRPr="00087440">
        <w:t xml:space="preserve"> jako ploch</w:t>
      </w:r>
      <w:r w:rsidR="00245ED6" w:rsidRPr="00087440">
        <w:t>é</w:t>
      </w:r>
      <w:r w:rsidRPr="00087440">
        <w:t xml:space="preserve"> </w:t>
      </w:r>
      <w:r w:rsidR="00245ED6" w:rsidRPr="00087440">
        <w:t xml:space="preserve">„zelené“ s vegetačním </w:t>
      </w:r>
      <w:r w:rsidR="00C32533" w:rsidRPr="00087440">
        <w:t>extenzivní</w:t>
      </w:r>
      <w:r w:rsidR="000C33C2" w:rsidRPr="00087440">
        <w:t>m</w:t>
      </w:r>
      <w:r w:rsidR="00C32533" w:rsidRPr="00087440">
        <w:t xml:space="preserve"> </w:t>
      </w:r>
      <w:r w:rsidR="00245ED6" w:rsidRPr="00087440">
        <w:t>souvrstvím. Hodnoty tepelného odporu budou navrženy dle energetické koncepce.</w:t>
      </w:r>
    </w:p>
    <w:p w14:paraId="01836942" w14:textId="77777777" w:rsidR="00F24958" w:rsidRPr="00087440" w:rsidRDefault="00C43B1B" w:rsidP="00C43B1B">
      <w:pPr>
        <w:pStyle w:val="Nadpis2"/>
      </w:pPr>
      <w:r w:rsidRPr="00087440">
        <w:t>Technické zařízení budov (TZB)</w:t>
      </w:r>
      <w:r w:rsidR="00F24958" w:rsidRPr="00087440">
        <w:tab/>
      </w:r>
    </w:p>
    <w:p w14:paraId="2969BE41" w14:textId="77777777" w:rsidR="000F14FB" w:rsidRPr="00087440" w:rsidRDefault="000F38D4" w:rsidP="0007612A">
      <w:r w:rsidRPr="00087440">
        <w:t xml:space="preserve">Komplexní řešení TZB bude </w:t>
      </w:r>
      <w:r w:rsidR="00F57D07" w:rsidRPr="00087440">
        <w:t xml:space="preserve">provedeno </w:t>
      </w:r>
      <w:r w:rsidRPr="00087440">
        <w:t>v souladu s energetickou koncepcí.</w:t>
      </w:r>
      <w:r w:rsidR="00FB7A7A" w:rsidRPr="00087440">
        <w:t xml:space="preserve"> Zvolené technologie budou </w:t>
      </w:r>
      <w:r w:rsidR="00B24E55" w:rsidRPr="00087440">
        <w:t xml:space="preserve">zvoleny s ohledem na dlouhou životnost, nízké provozní náklady a údržbu. </w:t>
      </w:r>
    </w:p>
    <w:p w14:paraId="58B47CB5" w14:textId="77777777" w:rsidR="00453529" w:rsidRPr="00087440" w:rsidRDefault="00453529" w:rsidP="00453529">
      <w:pPr>
        <w:pStyle w:val="Nadpis3"/>
      </w:pPr>
      <w:r w:rsidRPr="00087440">
        <w:t xml:space="preserve">Zdravotně technické instalace (ZTI) </w:t>
      </w:r>
    </w:p>
    <w:p w14:paraId="1F2120D5" w14:textId="77777777" w:rsidR="00453529" w:rsidRPr="00087440" w:rsidRDefault="00453529" w:rsidP="00453529">
      <w:r w:rsidRPr="00087440">
        <w:t xml:space="preserve">Ohřev teplé vody bude v souladu s koncepcí vytápění, preferován je pomocí předávací stanicí v suterénu objektu s ohledem na hospodárnost (vč. energetické). Materiál bude PVC mimo požárního </w:t>
      </w:r>
      <w:r w:rsidRPr="00087440">
        <w:lastRenderedPageBreak/>
        <w:t xml:space="preserve">vodovodu. Vodoměr bude instalován s dálkovým odečtem, po odsouhlasení BO. </w:t>
      </w:r>
      <w:proofErr w:type="spellStart"/>
      <w:r w:rsidRPr="00087440">
        <w:t>Nápojná</w:t>
      </w:r>
      <w:proofErr w:type="spellEnd"/>
      <w:r w:rsidRPr="00087440">
        <w:t xml:space="preserve"> místa budou řešeny pro pračky a popřípadě sušičky, v kuchyních bude řešena příprava pro myčky nádobí.</w:t>
      </w:r>
    </w:p>
    <w:p w14:paraId="54F54AEB" w14:textId="77777777" w:rsidR="00453529" w:rsidRPr="00087440" w:rsidRDefault="00453529" w:rsidP="00453529">
      <w:pPr>
        <w:pStyle w:val="Nadpis3"/>
      </w:pPr>
      <w:r w:rsidRPr="00087440">
        <w:t>Elektro</w:t>
      </w:r>
    </w:p>
    <w:p w14:paraId="6147F468" w14:textId="77777777" w:rsidR="00453529" w:rsidRPr="00087440" w:rsidRDefault="00453529" w:rsidP="00453529">
      <w:r w:rsidRPr="00087440">
        <w:t xml:space="preserve">Rozvody silnoproudu budou děleny na páteřní a bytové (bleskosvody, rozvody STA, elektroinstalace – dle současné legislativy). </w:t>
      </w:r>
    </w:p>
    <w:p w14:paraId="20782E39" w14:textId="77777777" w:rsidR="00F57D07" w:rsidRPr="00087440" w:rsidRDefault="00F57D07" w:rsidP="00F57D07">
      <w:r w:rsidRPr="00087440">
        <w:t>Osvětlení bude umístěno zpravidla na střed stropu (WC, chodby, koupelna), dále v koupelnách nad umyvadlem, v kuchyních nad pracovní deskou. Osvětlení bude navrhováno s ohledem na energetickou náročnost a to LED.</w:t>
      </w:r>
    </w:p>
    <w:p w14:paraId="3D91FE86" w14:textId="77777777" w:rsidR="00453529" w:rsidRPr="00087440" w:rsidRDefault="00453529" w:rsidP="00453529">
      <w:r w:rsidRPr="00087440">
        <w:t xml:space="preserve">Budou řešena </w:t>
      </w:r>
      <w:proofErr w:type="spellStart"/>
      <w:r w:rsidRPr="00087440">
        <w:t>nápojná</w:t>
      </w:r>
      <w:proofErr w:type="spellEnd"/>
      <w:r w:rsidRPr="00087440">
        <w:t xml:space="preserve"> místa pro pračky, popřípadě sušičky a pro myčky nádobí. V ostatních místnostech budou řešeny pouze vývody.</w:t>
      </w:r>
    </w:p>
    <w:p w14:paraId="24DE2EE7" w14:textId="77777777" w:rsidR="0007612A" w:rsidRPr="00087440" w:rsidRDefault="0007612A" w:rsidP="00AA22EA">
      <w:pPr>
        <w:pStyle w:val="Nadpis1"/>
      </w:pPr>
      <w:r w:rsidRPr="00087440">
        <w:t>Domov pro seniory – přístavba</w:t>
      </w:r>
      <w:r w:rsidR="00453529" w:rsidRPr="00087440">
        <w:t xml:space="preserve"> - (05)</w:t>
      </w:r>
    </w:p>
    <w:p w14:paraId="7ABA0DAF" w14:textId="77777777" w:rsidR="000976F6" w:rsidRPr="00087440" w:rsidRDefault="008827EC" w:rsidP="000976F6">
      <w:r w:rsidRPr="00087440">
        <w:t xml:space="preserve">Nový objekt přístavby se nachází </w:t>
      </w:r>
      <w:r w:rsidR="000976F6" w:rsidRPr="00087440">
        <w:t xml:space="preserve">na pozemku </w:t>
      </w:r>
      <w:proofErr w:type="spellStart"/>
      <w:r w:rsidR="000976F6" w:rsidRPr="00087440">
        <w:t>p.č</w:t>
      </w:r>
      <w:proofErr w:type="spellEnd"/>
      <w:r w:rsidR="000976F6" w:rsidRPr="00087440">
        <w:t>. 25, 27/1 a 27/6</w:t>
      </w:r>
      <w:r w:rsidR="00F57D07" w:rsidRPr="00087440">
        <w:t xml:space="preserve"> </w:t>
      </w:r>
      <w:proofErr w:type="spellStart"/>
      <w:r w:rsidR="00F57D07" w:rsidRPr="00087440">
        <w:t>k.ú</w:t>
      </w:r>
      <w:proofErr w:type="spellEnd"/>
      <w:r w:rsidR="00F57D07" w:rsidRPr="00087440">
        <w:t>. Sadová</w:t>
      </w:r>
      <w:r w:rsidR="000976F6" w:rsidRPr="00087440">
        <w:t>.</w:t>
      </w:r>
      <w:r w:rsidRPr="00087440">
        <w:t xml:space="preserve"> Jedná se o čtyřpodlažní podsklepený objekt.</w:t>
      </w:r>
    </w:p>
    <w:p w14:paraId="4EABF480" w14:textId="61AB772D" w:rsidR="008827EC" w:rsidRPr="00087440" w:rsidRDefault="008827EC" w:rsidP="000976F6">
      <w:r w:rsidRPr="00087440">
        <w:t>Hmotově</w:t>
      </w:r>
      <w:r w:rsidR="00F57D07" w:rsidRPr="00087440">
        <w:t xml:space="preserve"> může být</w:t>
      </w:r>
      <w:r w:rsidRPr="00087440">
        <w:t xml:space="preserve"> tvořen dvojicí kubických hmot osazených na společné podnoži. Celkový soubor je doplněn o hmotu kaple posazenou mezi dvě hlavní kubické hmoty</w:t>
      </w:r>
      <w:r w:rsidR="00A065B0" w:rsidRPr="00087440">
        <w:t xml:space="preserve"> a propojením se stávajícími objekty Domova pro seniory ve formě lávky.</w:t>
      </w:r>
      <w:r w:rsidRPr="00087440">
        <w:t xml:space="preserve"> </w:t>
      </w:r>
    </w:p>
    <w:p w14:paraId="35CFAB24" w14:textId="77777777" w:rsidR="00AC4B81" w:rsidRPr="00087440" w:rsidRDefault="00AC4B81" w:rsidP="00AC4B81">
      <w:pPr>
        <w:pStyle w:val="Nadpis2"/>
      </w:pPr>
      <w:bookmarkStart w:id="1" w:name="_Hlk34730687"/>
      <w:r w:rsidRPr="00087440">
        <w:t>Provozní řešení</w:t>
      </w:r>
    </w:p>
    <w:p w14:paraId="7AE55958" w14:textId="77777777" w:rsidR="00AC4B81" w:rsidRPr="00087440" w:rsidRDefault="00AC4B81" w:rsidP="00AC4B81">
      <w:r w:rsidRPr="00087440">
        <w:t xml:space="preserve">Přístavba Domova pro seniory (DS) objekty atriového typu ve stávajícím areálu. Bude využito kryté propojení se stávajícím objektem DS s přímým provozním propojením. </w:t>
      </w:r>
    </w:p>
    <w:p w14:paraId="4BA179EE" w14:textId="4BD17602" w:rsidR="00AC4B81" w:rsidRPr="00087440" w:rsidRDefault="00AC4B81" w:rsidP="00D02EEE">
      <w:pPr>
        <w:pStyle w:val="Bezmezer"/>
      </w:pPr>
      <w:r w:rsidRPr="00087440">
        <w:t>- celková kapacita</w:t>
      </w:r>
      <w:r w:rsidR="00F57D07" w:rsidRPr="00087440">
        <w:t xml:space="preserve"> </w:t>
      </w:r>
      <w:r w:rsidR="00E73DBD" w:rsidRPr="00087440">
        <w:t>163</w:t>
      </w:r>
      <w:r w:rsidRPr="00087440">
        <w:t xml:space="preserve"> lůžek, </w:t>
      </w:r>
      <w:r w:rsidR="00E73DBD" w:rsidRPr="00087440">
        <w:t>85</w:t>
      </w:r>
      <w:r w:rsidRPr="00087440">
        <w:t xml:space="preserve"> jednolůžkových a </w:t>
      </w:r>
      <w:r w:rsidR="00E73DBD" w:rsidRPr="00087440">
        <w:t>39</w:t>
      </w:r>
      <w:r w:rsidRPr="00087440">
        <w:t xml:space="preserve"> dvoulůžkových pokojů, pokoje klientů řešeny jako bezbariérové</w:t>
      </w:r>
    </w:p>
    <w:p w14:paraId="0CCF8E22" w14:textId="59DE3A88" w:rsidR="00AC4B81" w:rsidRPr="00087440" w:rsidRDefault="00AC4B81" w:rsidP="00D02EEE">
      <w:pPr>
        <w:pStyle w:val="Bezmezer"/>
      </w:pPr>
      <w:r w:rsidRPr="00087440">
        <w:t xml:space="preserve">- každé oddělení s kapacitou </w:t>
      </w:r>
      <w:r w:rsidR="0067146E" w:rsidRPr="00087440">
        <w:t xml:space="preserve">do </w:t>
      </w:r>
      <w:r w:rsidRPr="00087440">
        <w:t>40 lůžek</w:t>
      </w:r>
    </w:p>
    <w:bookmarkEnd w:id="1"/>
    <w:p w14:paraId="118C6CB2" w14:textId="77777777" w:rsidR="00AC4B81" w:rsidRPr="00087440" w:rsidRDefault="00AC4B81" w:rsidP="00D02EEE">
      <w:pPr>
        <w:pStyle w:val="Bezmezer"/>
      </w:pPr>
      <w:r w:rsidRPr="00087440">
        <w:t>- pokoje klientů vybaveny vlastním sociálním zázemím a čajovou kuchyňkou</w:t>
      </w:r>
    </w:p>
    <w:p w14:paraId="5332A0EF" w14:textId="77777777" w:rsidR="00AC4B81" w:rsidRPr="00087440" w:rsidRDefault="00AC4B81" w:rsidP="00D02EEE">
      <w:pPr>
        <w:pStyle w:val="Bezmezer"/>
      </w:pPr>
      <w:r w:rsidRPr="00087440">
        <w:t>- každé oddělení vybaveno společnou částí (s aktivizačními prvky), sesternou, denní místností, skladem kompenzačních pomůcek</w:t>
      </w:r>
    </w:p>
    <w:p w14:paraId="5854DA79" w14:textId="77777777" w:rsidR="00AC4B81" w:rsidRPr="00087440" w:rsidRDefault="00AC4B81" w:rsidP="00D02EEE">
      <w:pPr>
        <w:pStyle w:val="Bezmezer"/>
      </w:pPr>
      <w:r w:rsidRPr="00087440">
        <w:t>- ve společné podnoži objektů bude umístěna společná místnost s možnostmi konání společenských akcí pro cca 200 osob, kaple a kanceláře vedení Domova pro seniory</w:t>
      </w:r>
    </w:p>
    <w:p w14:paraId="4A4E3224" w14:textId="77777777" w:rsidR="00AC4B81" w:rsidRPr="00087440" w:rsidRDefault="00AC4B81" w:rsidP="005D4CF2">
      <w:pPr>
        <w:ind w:left="709" w:hanging="1"/>
      </w:pPr>
      <w:r w:rsidRPr="00087440">
        <w:t>- na jednu část objektu budou řešeny místnosti: koupelny celkové očisty, rehabilitace, fyzioterapie ergoterapie (místnosti mohou být umístěny do ploch oddělení)</w:t>
      </w:r>
    </w:p>
    <w:p w14:paraId="34E67548" w14:textId="765F1C6E" w:rsidR="00A065B0" w:rsidRPr="00087440" w:rsidRDefault="00A065B0" w:rsidP="00AC4B81">
      <w:r w:rsidRPr="00087440">
        <w:t>Společné podlaží pro obě hmoty bude obsahovat část s vedením a administrativním zázemím Domova pro seniory, společné a společenské prostory s</w:t>
      </w:r>
      <w:r w:rsidR="00E73DBD" w:rsidRPr="00087440">
        <w:t> </w:t>
      </w:r>
      <w:r w:rsidRPr="00087440">
        <w:t>kaplí</w:t>
      </w:r>
      <w:r w:rsidR="00E73DBD" w:rsidRPr="00087440">
        <w:t>, stravovací provoz pro výdej jídel</w:t>
      </w:r>
      <w:r w:rsidR="0067146E" w:rsidRPr="00087440">
        <w:t>. D</w:t>
      </w:r>
      <w:r w:rsidR="00E73DBD" w:rsidRPr="00087440">
        <w:t>istribuce pomocí tabletů.</w:t>
      </w:r>
    </w:p>
    <w:p w14:paraId="082E1BB5" w14:textId="77777777" w:rsidR="00AC4B81" w:rsidRPr="00087440" w:rsidRDefault="00AC4B81" w:rsidP="00AC4B81">
      <w:r w:rsidRPr="00087440">
        <w:t xml:space="preserve">Budou využity </w:t>
      </w:r>
      <w:r w:rsidRPr="00087440">
        <w:rPr>
          <w:strike/>
        </w:rPr>
        <w:t>služby vaření</w:t>
      </w:r>
      <w:r w:rsidRPr="00087440">
        <w:t xml:space="preserve"> </w:t>
      </w:r>
      <w:r w:rsidRPr="00087440">
        <w:rPr>
          <w:strike/>
        </w:rPr>
        <w:t xml:space="preserve">a </w:t>
      </w:r>
      <w:r w:rsidRPr="00087440">
        <w:t>prádelny ve stávajícím objektu Domova pro seniory. V podnoži pod hmotami je umístěno parkování, které má pokrýt potřeby určené zejména pro zaměstnance.</w:t>
      </w:r>
    </w:p>
    <w:p w14:paraId="6BE9AC58" w14:textId="77777777" w:rsidR="00AC4B81" w:rsidRPr="00087440" w:rsidRDefault="00AC4B81" w:rsidP="00AC4B81">
      <w:r w:rsidRPr="00087440">
        <w:t>V rámci návrhu bude třeba respektovat etapizaci s ohledem na budoucí výstavbu objektů přístavby pro zachování stávajícího ředitelství v průběhu výstavby.</w:t>
      </w:r>
    </w:p>
    <w:p w14:paraId="7E8591A5" w14:textId="77777777" w:rsidR="004F5F7C" w:rsidRPr="00087440" w:rsidRDefault="004F5F7C" w:rsidP="004F5F7C">
      <w:pPr>
        <w:pStyle w:val="Nadpis2"/>
      </w:pPr>
      <w:r w:rsidRPr="00087440">
        <w:t>Stavební řešení</w:t>
      </w:r>
    </w:p>
    <w:p w14:paraId="65315383" w14:textId="77777777" w:rsidR="004F5F7C" w:rsidRPr="00087440" w:rsidRDefault="004F5F7C" w:rsidP="004F5F7C">
      <w:pPr>
        <w:pStyle w:val="Nadpis3"/>
      </w:pPr>
      <w:r w:rsidRPr="00087440">
        <w:t>Výkopové práce, založení</w:t>
      </w:r>
    </w:p>
    <w:p w14:paraId="305DAA13" w14:textId="77777777" w:rsidR="004F5F7C" w:rsidRPr="00087440" w:rsidRDefault="004F5F7C" w:rsidP="004F5F7C">
      <w:r w:rsidRPr="00087440">
        <w:t>Bude vhodně navrženo ekonomicky a stavebně technicky na základě inženýrsko-geologických průzkumů.</w:t>
      </w:r>
    </w:p>
    <w:p w14:paraId="14525A72" w14:textId="77777777" w:rsidR="004F5F7C" w:rsidRPr="00087440" w:rsidRDefault="004F5F7C" w:rsidP="004F5F7C">
      <w:pPr>
        <w:pStyle w:val="Nadpis3"/>
      </w:pPr>
      <w:r w:rsidRPr="00087440">
        <w:lastRenderedPageBreak/>
        <w:t>Svislé nosné konstrukce</w:t>
      </w:r>
    </w:p>
    <w:p w14:paraId="36647C17" w14:textId="77777777" w:rsidR="00F54E17" w:rsidRPr="00087440" w:rsidRDefault="00F54E17" w:rsidP="00F54E17">
      <w:r w:rsidRPr="00087440">
        <w:t>Budou navrženy ekonomicky s ohledem na konstrukční řešení. Doporučuje se řešení stropní konstrukce monolitické.</w:t>
      </w:r>
    </w:p>
    <w:p w14:paraId="47F94C6E" w14:textId="77777777" w:rsidR="004F5F7C" w:rsidRPr="00087440" w:rsidRDefault="004F5F7C" w:rsidP="004F5F7C">
      <w:pPr>
        <w:pStyle w:val="Nadpis3"/>
      </w:pPr>
      <w:r w:rsidRPr="00087440">
        <w:t>Vodorovné nosné konstrukce</w:t>
      </w:r>
    </w:p>
    <w:p w14:paraId="41F5FC24" w14:textId="77777777" w:rsidR="004F5F7C" w:rsidRPr="00087440" w:rsidRDefault="004F5F7C" w:rsidP="004F5F7C">
      <w:r w:rsidRPr="00087440">
        <w:t>Budou navrženy ekonomicky, doporučuje se řešení stropní konstrukce monolitické.</w:t>
      </w:r>
    </w:p>
    <w:p w14:paraId="14D6C54D" w14:textId="77777777" w:rsidR="004F5F7C" w:rsidRPr="00087440" w:rsidRDefault="004F5F7C" w:rsidP="004F5F7C">
      <w:pPr>
        <w:pStyle w:val="Nadpis3"/>
      </w:pPr>
      <w:r w:rsidRPr="00087440">
        <w:t>Fasády, výplně otvorů ve fasádě</w:t>
      </w:r>
    </w:p>
    <w:p w14:paraId="0E5BD4BF" w14:textId="77777777" w:rsidR="004F5F7C" w:rsidRPr="00087440" w:rsidRDefault="004F5F7C" w:rsidP="004F5F7C">
      <w:r w:rsidRPr="00087440">
        <w:t>Barevnost, členění a materiálové řešení bude upřesněno na základě</w:t>
      </w:r>
      <w:r w:rsidR="00F57D07" w:rsidRPr="00087440">
        <w:t xml:space="preserve"> zhotovitelem vypracované</w:t>
      </w:r>
      <w:r w:rsidRPr="00087440">
        <w:t xml:space="preserve"> studie</w:t>
      </w:r>
      <w:r w:rsidR="00F57D07" w:rsidRPr="00087440">
        <w:t>.</w:t>
      </w:r>
      <w:r w:rsidRPr="00087440">
        <w:t xml:space="preserve"> Tepelně technické parametry fasády a výplní budou řešeny v souladu s energetickou koncepcí. </w:t>
      </w:r>
    </w:p>
    <w:p w14:paraId="73FD5895" w14:textId="77777777" w:rsidR="004F5F7C" w:rsidRPr="00087440" w:rsidRDefault="004F5F7C" w:rsidP="004F5F7C">
      <w:r w:rsidRPr="00087440">
        <w:t xml:space="preserve">Fasády budou pojaty s ohledem na materiálovou stálost a nízkonákladovou údržbu. Doporučujeme řešení pomocí kontaktního zateplovacího systému (s ohledem na ETICS) anebo provětrávaných fasád s obkladem např. z vláknocementových fasádních desek, sibiřského modřínu, lícových </w:t>
      </w:r>
      <w:proofErr w:type="gramStart"/>
      <w:r w:rsidRPr="00087440">
        <w:t>cihel,</w:t>
      </w:r>
      <w:proofErr w:type="gramEnd"/>
      <w:r w:rsidRPr="00087440">
        <w:t xml:space="preserve"> atd.</w:t>
      </w:r>
    </w:p>
    <w:p w14:paraId="593C4AFB" w14:textId="77777777" w:rsidR="004F5F7C" w:rsidRPr="00087440" w:rsidRDefault="004F5F7C" w:rsidP="004F5F7C">
      <w:r w:rsidRPr="00087440">
        <w:t>Okna a dveře, případně prosklené fasády budou řešeny jako hliníkové s izolačním trojsklem. Přístup na terasy a lodžie bude řešen jako bezbariérový. U akustických parametrů okenních výplní budou zohledněny vlivy z hluku železniční tratě. Výplně budou navrženy s ohledem na nízké opotřebení, stálost výrobku.</w:t>
      </w:r>
    </w:p>
    <w:p w14:paraId="79156CF3" w14:textId="77777777" w:rsidR="004F5F7C" w:rsidRPr="00087440" w:rsidRDefault="004F5F7C" w:rsidP="004F5F7C">
      <w:r w:rsidRPr="00087440">
        <w:t>Zábradlí lodžií a teras bude řešeno s možností průhledu pro ležící a sedící osoby. Materiálově doporučujeme řešení ocelové zinkované s výplní ze svislých tyčí anebo bodově osazeného skla na nerezových sloupcích s madlem. Nášlapná vrstva lodžií a teras může být řešen jako betonový v případě prefabrikované konstrukce anebo z keramické dlažby případně desek z tropického dřeva.</w:t>
      </w:r>
    </w:p>
    <w:p w14:paraId="4601AA73" w14:textId="77777777" w:rsidR="004F5F7C" w:rsidRPr="00087440" w:rsidRDefault="004F5F7C" w:rsidP="004F5F7C">
      <w:pPr>
        <w:pStyle w:val="Nadpis3"/>
      </w:pPr>
      <w:r w:rsidRPr="00087440">
        <w:t>Střecha</w:t>
      </w:r>
    </w:p>
    <w:p w14:paraId="48F4E780" w14:textId="1E1B41C1" w:rsidR="004F5F7C" w:rsidRPr="00087440" w:rsidRDefault="004F5F7C" w:rsidP="004F5F7C">
      <w:r w:rsidRPr="00087440">
        <w:t xml:space="preserve">Střechy budou navrženy jako ploché „zelené“ s vegetačním </w:t>
      </w:r>
      <w:r w:rsidR="00C32533" w:rsidRPr="00087440">
        <w:t>extenzivní</w:t>
      </w:r>
      <w:r w:rsidR="000C33C2" w:rsidRPr="00087440">
        <w:t>m</w:t>
      </w:r>
      <w:r w:rsidR="00C32533" w:rsidRPr="00087440">
        <w:t xml:space="preserve"> </w:t>
      </w:r>
      <w:r w:rsidRPr="00087440">
        <w:t>souvrstvím. Hodnoty tepelného odporu budou navrženy dle energetické koncepce.</w:t>
      </w:r>
    </w:p>
    <w:p w14:paraId="7661FEA6" w14:textId="77777777" w:rsidR="004F5F7C" w:rsidRPr="00087440" w:rsidRDefault="004F5F7C" w:rsidP="004F5F7C">
      <w:pPr>
        <w:pStyle w:val="Nadpis2"/>
      </w:pPr>
      <w:r w:rsidRPr="00087440">
        <w:t>Technické zařízení budov (TZB)</w:t>
      </w:r>
      <w:r w:rsidRPr="00087440">
        <w:tab/>
      </w:r>
    </w:p>
    <w:p w14:paraId="28732EC0" w14:textId="77777777" w:rsidR="004F5F7C" w:rsidRPr="00087440" w:rsidRDefault="004F5F7C" w:rsidP="004F5F7C">
      <w:r w:rsidRPr="00087440">
        <w:t xml:space="preserve">Komplexní řešení TZB bude řešeno v souladu s energetickou koncepcí. Zvolené technologie budou zvoleny s ohledem na dlouhou životnost, nízké provozní náklady a údržbu. </w:t>
      </w:r>
    </w:p>
    <w:p w14:paraId="65D54CBF" w14:textId="77777777" w:rsidR="004F5F7C" w:rsidRPr="00087440" w:rsidRDefault="004F5F7C" w:rsidP="004F5F7C">
      <w:pPr>
        <w:pStyle w:val="Nadpis3"/>
      </w:pPr>
      <w:r w:rsidRPr="00087440">
        <w:t xml:space="preserve">Zdravotně technické instalace (ZTI) </w:t>
      </w:r>
    </w:p>
    <w:p w14:paraId="42EE22CA" w14:textId="77777777" w:rsidR="004F5F7C" w:rsidRPr="00087440" w:rsidRDefault="004F5F7C" w:rsidP="004F5F7C">
      <w:r w:rsidRPr="00087440">
        <w:t xml:space="preserve">Ohřev teplé vody bude v souladu s koncepcí vytápění, preferován je pomocí předávací stanicí v suterénu objektu s ohledem na hospodárnost (vč. energetické). Materiál bude PVC mimo požárního vodovodu. Vodoměr bude instalován s dálkovým odečtem, po odsouhlasení BO. </w:t>
      </w:r>
      <w:proofErr w:type="spellStart"/>
      <w:r w:rsidRPr="00087440">
        <w:t>Nápojná</w:t>
      </w:r>
      <w:proofErr w:type="spellEnd"/>
      <w:r w:rsidRPr="00087440">
        <w:t xml:space="preserve"> místa budou řešeny pro pračky a popřípadě sušičky, v kuchyních bude řešena příprava pro myčky nádobí.</w:t>
      </w:r>
    </w:p>
    <w:p w14:paraId="44B96C56" w14:textId="77777777" w:rsidR="004F5F7C" w:rsidRPr="00087440" w:rsidRDefault="004F5F7C" w:rsidP="004F5F7C">
      <w:pPr>
        <w:pStyle w:val="Nadpis3"/>
      </w:pPr>
      <w:r w:rsidRPr="00087440">
        <w:t>Elektro</w:t>
      </w:r>
    </w:p>
    <w:p w14:paraId="187DE7A0" w14:textId="77777777" w:rsidR="004F5F7C" w:rsidRPr="00087440" w:rsidRDefault="004F5F7C" w:rsidP="004F5F7C">
      <w:r w:rsidRPr="00087440">
        <w:t xml:space="preserve">Rozvody silnoproudu budou děleny na páteřní a bytové (bleskosvody, rozvody STA, elektroinstalace – dle současné legislativy). </w:t>
      </w:r>
    </w:p>
    <w:p w14:paraId="312BAA6F" w14:textId="77777777" w:rsidR="00F57D07" w:rsidRPr="00087440" w:rsidRDefault="00F57D07" w:rsidP="00F57D07">
      <w:r w:rsidRPr="00087440">
        <w:t>Osvětlení bude umístěno zpravidla na střed stropu (WC, chodby, koupelna), dále v koupelnách nad umyvadlem, v kuchyních nad pracovní deskou. Osvětlení bude navrhováno s ohledem na energetickou náročnost a to LED.</w:t>
      </w:r>
    </w:p>
    <w:p w14:paraId="73363ED6" w14:textId="77777777" w:rsidR="004F5F7C" w:rsidRPr="00087440" w:rsidRDefault="004F5F7C" w:rsidP="004F5F7C">
      <w:r w:rsidRPr="00087440">
        <w:t xml:space="preserve">Budou řešena </w:t>
      </w:r>
      <w:proofErr w:type="spellStart"/>
      <w:r w:rsidRPr="00087440">
        <w:t>nápojná</w:t>
      </w:r>
      <w:proofErr w:type="spellEnd"/>
      <w:r w:rsidRPr="00087440">
        <w:t xml:space="preserve"> místa pro pračky, popřípadě sušičky a pro myčky nádobí. V ostatních místnostech budou řešeny pouze vývody.</w:t>
      </w:r>
    </w:p>
    <w:p w14:paraId="031581C5" w14:textId="77777777" w:rsidR="00EB3B8B" w:rsidRPr="00087440" w:rsidRDefault="00D010BD" w:rsidP="00EB3B8B">
      <w:pPr>
        <w:pStyle w:val="Nadpis1"/>
      </w:pPr>
      <w:r w:rsidRPr="00087440">
        <w:lastRenderedPageBreak/>
        <w:t>T</w:t>
      </w:r>
      <w:r w:rsidR="00EB3B8B" w:rsidRPr="00087440">
        <w:t>echnická infrastruktura</w:t>
      </w:r>
    </w:p>
    <w:p w14:paraId="6B2016F0" w14:textId="77777777" w:rsidR="00EB3B8B" w:rsidRPr="00087440" w:rsidRDefault="00EB3B8B" w:rsidP="00EB3B8B">
      <w:pPr>
        <w:pStyle w:val="Nadpis2"/>
      </w:pPr>
      <w:r w:rsidRPr="00087440">
        <w:t>Komunikace a zpevněné plochy</w:t>
      </w:r>
    </w:p>
    <w:p w14:paraId="491CF41E" w14:textId="77777777" w:rsidR="00EB3B8B" w:rsidRPr="00087440" w:rsidRDefault="00EB3B8B" w:rsidP="00EB3B8B">
      <w:r w:rsidRPr="00087440">
        <w:t xml:space="preserve">V rámci rozšíření areálu Domova pro seniory budou provedeny úpravy stávající příjezdové komunikace k areálu se zavlečením linky městské hromadné dopravy se zastávkou areálu. S ohledem na vznesený restituční nárok na pozemek </w:t>
      </w:r>
      <w:proofErr w:type="spellStart"/>
      <w:r w:rsidRPr="00087440">
        <w:t>p.č</w:t>
      </w:r>
      <w:proofErr w:type="spellEnd"/>
      <w:r w:rsidRPr="00087440">
        <w:t>. 21/1</w:t>
      </w:r>
      <w:r w:rsidR="0095254A" w:rsidRPr="00087440">
        <w:t xml:space="preserve"> </w:t>
      </w:r>
      <w:proofErr w:type="spellStart"/>
      <w:r w:rsidR="0095254A" w:rsidRPr="00087440">
        <w:t>k.ú</w:t>
      </w:r>
      <w:proofErr w:type="spellEnd"/>
      <w:r w:rsidR="0095254A" w:rsidRPr="00087440">
        <w:t>. Sadová</w:t>
      </w:r>
      <w:r w:rsidRPr="00087440">
        <w:t xml:space="preserve"> nebude v rámci úprav příjezdové komunikace zmíněný pozemek dotčen úpravami.</w:t>
      </w:r>
    </w:p>
    <w:p w14:paraId="76CE0846" w14:textId="77777777" w:rsidR="00B46CE1" w:rsidRPr="00087440" w:rsidRDefault="00B46CE1" w:rsidP="00EB3B8B">
      <w:r w:rsidRPr="00087440">
        <w:t xml:space="preserve">V rámci úprav příjezdové komunikace jsou předpokládány úpravy vjezdu do stávajícího areálu Domova pro seniory a </w:t>
      </w:r>
      <w:proofErr w:type="gramStart"/>
      <w:r w:rsidRPr="00087440">
        <w:t>vč</w:t>
      </w:r>
      <w:r w:rsidR="0095254A" w:rsidRPr="00087440">
        <w:t>etně  úprav</w:t>
      </w:r>
      <w:proofErr w:type="gramEnd"/>
      <w:r w:rsidRPr="00087440">
        <w:t xml:space="preserve"> vrátnice.</w:t>
      </w:r>
    </w:p>
    <w:p w14:paraId="59205C6A" w14:textId="77777777" w:rsidR="00AC4B81" w:rsidRPr="00087440" w:rsidRDefault="00AC4B81" w:rsidP="00AC4B81">
      <w:pPr>
        <w:pStyle w:val="Nadpis2"/>
      </w:pPr>
      <w:r w:rsidRPr="00087440">
        <w:t>Inženýrské sítě</w:t>
      </w:r>
    </w:p>
    <w:p w14:paraId="4986396E" w14:textId="77777777" w:rsidR="004F5F7C" w:rsidRPr="00087440" w:rsidRDefault="004F5F7C" w:rsidP="00E26038">
      <w:pPr>
        <w:pStyle w:val="Nadpis3"/>
      </w:pPr>
      <w:r w:rsidRPr="00087440">
        <w:t>Vodovod</w:t>
      </w:r>
    </w:p>
    <w:p w14:paraId="3D561285" w14:textId="77777777" w:rsidR="004F5F7C" w:rsidRPr="00087440" w:rsidRDefault="004F5F7C" w:rsidP="004F5F7C">
      <w:r w:rsidRPr="00087440">
        <w:t>V lokalitě jsou možné 2 zdroje vody:</w:t>
      </w:r>
    </w:p>
    <w:p w14:paraId="2A113ED3" w14:textId="77777777" w:rsidR="004F5F7C" w:rsidRPr="00087440" w:rsidRDefault="004F5F7C" w:rsidP="00B86AF7">
      <w:pPr>
        <w:pStyle w:val="Odstavecseseznamem"/>
        <w:numPr>
          <w:ilvl w:val="0"/>
          <w:numId w:val="3"/>
        </w:numPr>
        <w:spacing w:after="120"/>
        <w:ind w:left="714" w:hanging="357"/>
      </w:pPr>
      <w:r w:rsidRPr="00087440">
        <w:t xml:space="preserve">Vodovodní řad DN 150 (LT), který je zásobován z VDJ Lesná 1, kóta přepadu ve VDJ je 331,0 m n.m., hydrostatický tlak v místě napojení je cca 0,60 </w:t>
      </w:r>
      <w:proofErr w:type="spellStart"/>
      <w:r w:rsidRPr="00087440">
        <w:t>MPa</w:t>
      </w:r>
      <w:proofErr w:type="spellEnd"/>
      <w:r w:rsidRPr="00087440">
        <w:t>.</w:t>
      </w:r>
    </w:p>
    <w:p w14:paraId="72A3FB91" w14:textId="77777777" w:rsidR="004F5F7C" w:rsidRPr="00087440" w:rsidRDefault="004F5F7C" w:rsidP="00B86AF7">
      <w:pPr>
        <w:pStyle w:val="Odstavecseseznamem"/>
        <w:numPr>
          <w:ilvl w:val="0"/>
          <w:numId w:val="3"/>
        </w:numPr>
      </w:pPr>
      <w:r w:rsidRPr="00087440">
        <w:t xml:space="preserve">Vodovodní řad DN 200 (LT), který je zásobován z VDJ Holí Hory 2, kóta přepadu ve VDJ je 295,0 m n.m., hydrostatický tlak v místě napojení je cca 0,48 </w:t>
      </w:r>
      <w:proofErr w:type="spellStart"/>
      <w:r w:rsidRPr="00087440">
        <w:t>MPa</w:t>
      </w:r>
      <w:proofErr w:type="spellEnd"/>
      <w:r w:rsidRPr="00087440">
        <w:t>.</w:t>
      </w:r>
    </w:p>
    <w:p w14:paraId="17F6DE7E" w14:textId="77777777" w:rsidR="004F5F7C" w:rsidRPr="00087440" w:rsidRDefault="00E26038" w:rsidP="004F5F7C">
      <w:r w:rsidRPr="00087440">
        <w:t>Předpokládáme využití připojení z</w:t>
      </w:r>
      <w:r w:rsidR="004F5F7C" w:rsidRPr="00087440">
        <w:t xml:space="preserve"> vodovodu DN 200 (VDJ Holé Hory 2)</w:t>
      </w:r>
      <w:r w:rsidRPr="00087440">
        <w:t xml:space="preserve">. </w:t>
      </w:r>
      <w:r w:rsidR="004F5F7C" w:rsidRPr="00087440">
        <w:t xml:space="preserve">Mezi </w:t>
      </w:r>
      <w:r w:rsidRPr="00087440">
        <w:t>novými</w:t>
      </w:r>
      <w:r w:rsidR="004F5F7C" w:rsidRPr="00087440">
        <w:t xml:space="preserve"> budovami bude vybudován veřejný vodovodní řad, ze kterého bude každý objekt napojen samostatnou vodovodní přípojkou.</w:t>
      </w:r>
      <w:bookmarkStart w:id="2" w:name="_Hlk34732544"/>
    </w:p>
    <w:p w14:paraId="74C24224" w14:textId="77777777" w:rsidR="004F5F7C" w:rsidRPr="00087440" w:rsidRDefault="004F5F7C" w:rsidP="00E26038">
      <w:pPr>
        <w:pStyle w:val="Nadpis3"/>
      </w:pPr>
      <w:r w:rsidRPr="00087440">
        <w:t>Splašková kanalizace</w:t>
      </w:r>
    </w:p>
    <w:p w14:paraId="5B704C06" w14:textId="77777777" w:rsidR="0095254A" w:rsidRPr="00087440" w:rsidRDefault="0095254A" w:rsidP="00C7073D">
      <w:r w:rsidRPr="00087440">
        <w:t>Splašková kanalizace bude dimenzována na předpoklad přítoku</w:t>
      </w:r>
      <w:r w:rsidR="00C7073D" w:rsidRPr="00087440">
        <w:t xml:space="preserve"> z objektů</w:t>
      </w:r>
      <w:r w:rsidRPr="00087440">
        <w:t xml:space="preserve"> dalších etap výstavby</w:t>
      </w:r>
      <w:r w:rsidR="00C7073D" w:rsidRPr="00087440">
        <w:t>.</w:t>
      </w:r>
    </w:p>
    <w:p w14:paraId="7E216036" w14:textId="77777777" w:rsidR="004F5F7C" w:rsidRPr="00087440" w:rsidRDefault="004F5F7C" w:rsidP="004F5F7C">
      <w:r w:rsidRPr="00087440">
        <w:t>V lokalitě je vybudována stávající jednotná kanalizace DN 400 (BEO). V souběhu s ní je stávající dešťová kanalizace DN 800.</w:t>
      </w:r>
    </w:p>
    <w:p w14:paraId="6174F63F" w14:textId="77777777" w:rsidR="004F5F7C" w:rsidRPr="00087440" w:rsidRDefault="004F5F7C" w:rsidP="004F5F7C">
      <w:r w:rsidRPr="00087440">
        <w:t>Do jednotné kanalizace lze napojit pouze splaškové odpadní vody.</w:t>
      </w:r>
    </w:p>
    <w:p w14:paraId="5F17A7D3" w14:textId="77777777" w:rsidR="004F5F7C" w:rsidRPr="00087440" w:rsidRDefault="004F5F7C" w:rsidP="004F5F7C">
      <w:r w:rsidRPr="00087440">
        <w:t>K napojení navrhovaných objektů je nutno prodloužit stávající jednotnou kanalizaci podél stávající dešťové kanalizace. Nová kanalizace by byla pouze kanalizací splaškovou. Do tohoto prodloužení by byly napojeny také nové veřejné splaškové stoky, které by byly převážně v komunikacích a dopravně přístupných plochách. Vedení po soukromých pozemcích bude nutno řešit zřízením věcného břemene.</w:t>
      </w:r>
    </w:p>
    <w:p w14:paraId="298E3ACC" w14:textId="77777777" w:rsidR="0095254A" w:rsidRPr="00087440" w:rsidRDefault="004F5F7C" w:rsidP="00E26038">
      <w:pPr>
        <w:pStyle w:val="Nadpis3"/>
      </w:pPr>
      <w:r w:rsidRPr="00087440">
        <w:t>Dešťová kanalizace</w:t>
      </w:r>
    </w:p>
    <w:p w14:paraId="50726239" w14:textId="77777777" w:rsidR="004F5F7C" w:rsidRPr="00087440" w:rsidRDefault="0095254A" w:rsidP="00C7073D">
      <w:pPr>
        <w:pStyle w:val="Nadpis3"/>
        <w:ind w:left="0"/>
      </w:pPr>
      <w:r w:rsidRPr="00087440">
        <w:t xml:space="preserve">Dešťová kanalizace bude dimenzována na předpoklad přítoku </w:t>
      </w:r>
      <w:r w:rsidR="00C7073D" w:rsidRPr="00087440">
        <w:t xml:space="preserve">z objektů </w:t>
      </w:r>
      <w:r w:rsidRPr="00087440">
        <w:t>dalších etap výstavby</w:t>
      </w:r>
      <w:r w:rsidR="00C7073D" w:rsidRPr="00087440">
        <w:t>.</w:t>
      </w:r>
    </w:p>
    <w:p w14:paraId="4F2F14CD" w14:textId="77777777" w:rsidR="004F5F7C" w:rsidRPr="00087440" w:rsidRDefault="004F5F7C" w:rsidP="004F5F7C">
      <w:r w:rsidRPr="00087440">
        <w:t>V lokalitě je vybudována stávající dešťová kanalizace DN 800 (BEO). Částečně v souběhu s ní je stávající jednotná kanalizace DN 400 (BEO). Dále je na východní straně území veden u ulice Trtílkovy stávající Zaječí potok.</w:t>
      </w:r>
    </w:p>
    <w:bookmarkEnd w:id="2"/>
    <w:p w14:paraId="5C3DCC1F" w14:textId="77777777" w:rsidR="004F5F7C" w:rsidRPr="00087440" w:rsidRDefault="004F5F7C" w:rsidP="004F5F7C">
      <w:r w:rsidRPr="00087440">
        <w:t>K řešení odvádění dešťových vod (hospodaření s dešťovými vodami – HDV) je nutno zpracovat HG průzkum a posudek na možnost vsakování těchto vod. Teprve po tomto průzkumu lze stanovit technické možnosti vsakování v tomto území. Je však nutné konstatovat, že je nutné dodržet principy max. zachování dešťových vod v krajině a nalézt vhodný způsob HDV.</w:t>
      </w:r>
    </w:p>
    <w:p w14:paraId="49CC9E53" w14:textId="77777777" w:rsidR="004F5F7C" w:rsidRPr="00087440" w:rsidRDefault="004F5F7C" w:rsidP="004F5F7C">
      <w:r w:rsidRPr="00087440">
        <w:t xml:space="preserve">Dešťové vody z území budou </w:t>
      </w:r>
      <w:proofErr w:type="spellStart"/>
      <w:r w:rsidRPr="00087440">
        <w:t>retenovány</w:t>
      </w:r>
      <w:proofErr w:type="spellEnd"/>
      <w:r w:rsidRPr="00087440">
        <w:t xml:space="preserve"> a vsakovány tak, aby odtok z území byl minimální. Přebytečné dešťové (alt. redukované vody) </w:t>
      </w:r>
      <w:r w:rsidR="00E26038" w:rsidRPr="00087440">
        <w:t xml:space="preserve">je možné </w:t>
      </w:r>
      <w:r w:rsidRPr="00087440">
        <w:t xml:space="preserve">do Zaječího potoka. Nutná je domluva se správcem toku. </w:t>
      </w:r>
      <w:r w:rsidR="00E26038" w:rsidRPr="00087440">
        <w:t>Dále l</w:t>
      </w:r>
      <w:r w:rsidRPr="00087440">
        <w:t>ze přebytečnou vodu</w:t>
      </w:r>
      <w:r w:rsidR="00E26038" w:rsidRPr="00087440">
        <w:t xml:space="preserve"> ze západní části území</w:t>
      </w:r>
      <w:r w:rsidRPr="00087440">
        <w:t xml:space="preserve"> odvádět do rekonstruované stávající dešťové kanalizace DN 800 na min. DN 900.</w:t>
      </w:r>
    </w:p>
    <w:p w14:paraId="49E2A08E" w14:textId="77777777" w:rsidR="004F5F7C" w:rsidRPr="00087440" w:rsidRDefault="004F5F7C" w:rsidP="004F5F7C">
      <w:r w:rsidRPr="00087440">
        <w:lastRenderedPageBreak/>
        <w:t>Do dešťové kanalizace se lze napojit bez zvětšení profilu min. na profil DN 900 a DN 1000. V každém případě je však zaústění podmíněno nemožností vsakování a je nutné řešit min. zpomalení odtékání dešťových vod. Toto řešení je však až krajním řešením, snahou bude, třeba i případným vybudováním mokřadů, udržet vodu v této lokalitě.</w:t>
      </w:r>
    </w:p>
    <w:p w14:paraId="16364F97" w14:textId="77777777" w:rsidR="004F5F7C" w:rsidRPr="00087440" w:rsidRDefault="004F5F7C" w:rsidP="00EE790F">
      <w:pPr>
        <w:pStyle w:val="Nadpis2"/>
      </w:pPr>
      <w:r w:rsidRPr="00087440">
        <w:t>Zásobování elektrickou energií</w:t>
      </w:r>
    </w:p>
    <w:p w14:paraId="3C980BD4" w14:textId="77777777" w:rsidR="004F5F7C" w:rsidRPr="00087440" w:rsidRDefault="004F5F7C" w:rsidP="00EE790F">
      <w:pPr>
        <w:pStyle w:val="Nadpis3"/>
      </w:pPr>
      <w:r w:rsidRPr="00087440">
        <w:t>Stávající elektrické rozvody</w:t>
      </w:r>
    </w:p>
    <w:p w14:paraId="300A91CB" w14:textId="77777777" w:rsidR="00EE790F" w:rsidRPr="00087440" w:rsidRDefault="004F5F7C" w:rsidP="00EE790F">
      <w:r w:rsidRPr="00087440">
        <w:t xml:space="preserve">Celé řešené území je napájeno z napěťové hladiny 22 </w:t>
      </w:r>
      <w:proofErr w:type="spellStart"/>
      <w:r w:rsidRPr="00087440">
        <w:t>kV</w:t>
      </w:r>
      <w:proofErr w:type="spellEnd"/>
      <w:r w:rsidRPr="00087440">
        <w:t xml:space="preserve">. Elektro-energetické rozvody (VN, NN) jsou kabelové. </w:t>
      </w:r>
    </w:p>
    <w:p w14:paraId="2087E10E" w14:textId="77777777" w:rsidR="00EE790F" w:rsidRPr="00087440" w:rsidRDefault="00EE790F" w:rsidP="00EE790F">
      <w:pPr>
        <w:pStyle w:val="Nadpis3"/>
      </w:pPr>
      <w:r w:rsidRPr="00087440">
        <w:t>Koncepce navrhované distribuční sítě</w:t>
      </w:r>
    </w:p>
    <w:p w14:paraId="17D1946E" w14:textId="77777777" w:rsidR="00EE790F" w:rsidRPr="00087440" w:rsidRDefault="00EE790F" w:rsidP="00EE790F">
      <w:r w:rsidRPr="00087440">
        <w:t>Konfigurace sítě VN</w:t>
      </w:r>
    </w:p>
    <w:p w14:paraId="5E37F83B" w14:textId="77777777" w:rsidR="00EE790F" w:rsidRPr="00087440" w:rsidRDefault="00EE790F" w:rsidP="00EE790F">
      <w:r w:rsidRPr="00087440">
        <w:t>Nárůst zatížení</w:t>
      </w:r>
      <w:r w:rsidR="00762116" w:rsidRPr="00087440">
        <w:t xml:space="preserve"> b</w:t>
      </w:r>
      <w:r w:rsidRPr="00087440">
        <w:t>ude možné pokrýt výstavbou nových transformoven 22/0,4kV, kter</w:t>
      </w:r>
      <w:r w:rsidR="00762116" w:rsidRPr="00087440">
        <w:t>é</w:t>
      </w:r>
      <w:r w:rsidRPr="00087440">
        <w:t xml:space="preserve"> vzhledem k charakteru zatížení musí být distribuční.</w:t>
      </w:r>
    </w:p>
    <w:p w14:paraId="243AD916" w14:textId="77777777" w:rsidR="00EE790F" w:rsidRPr="00087440" w:rsidRDefault="00EE790F" w:rsidP="00EE790F">
      <w:r w:rsidRPr="00087440">
        <w:t xml:space="preserve">Stávající kapacita kioskové transformovny č. TS703585 „Kociánka, před domovem důchodců“, která je situována poblíž vrátnice do areálu Domova pro seniory Kociánka. Této transformovny, bude zcela jistě výkonově nedostatečná. Bude nutné osazení další nové kioskové transformovny v bezprostřední blízkosti transformovny stávající. </w:t>
      </w:r>
    </w:p>
    <w:p w14:paraId="00A6D8D1" w14:textId="77777777" w:rsidR="00EE790F" w:rsidRPr="00087440" w:rsidRDefault="00EE790F" w:rsidP="00EE790F">
      <w:r w:rsidRPr="00087440">
        <w:t xml:space="preserve">Předpokládáme vybudování kiosku transformovny určeného pro osazení dvou transformátorů o výkonu 630kVA každý. </w:t>
      </w:r>
    </w:p>
    <w:p w14:paraId="1BD889C4" w14:textId="77777777" w:rsidR="00EE790F" w:rsidRPr="00087440" w:rsidRDefault="00EE790F" w:rsidP="00762116">
      <w:pPr>
        <w:pStyle w:val="Nadpis3"/>
      </w:pPr>
      <w:r w:rsidRPr="00087440">
        <w:t>Konfigurace sítě NN</w:t>
      </w:r>
    </w:p>
    <w:p w14:paraId="5D29F4C0" w14:textId="77777777" w:rsidR="00EE790F" w:rsidRPr="00087440" w:rsidRDefault="00EE790F" w:rsidP="00EE790F">
      <w:r w:rsidRPr="00087440">
        <w:t xml:space="preserve">Z nové distribuční transformovny budou vyvedeny kabelové distribuční rozvody NN </w:t>
      </w:r>
      <w:proofErr w:type="gramStart"/>
      <w:r w:rsidRPr="00087440">
        <w:t>400V</w:t>
      </w:r>
      <w:proofErr w:type="gramEnd"/>
      <w:r w:rsidRPr="00087440">
        <w:t>. Na nový distribuční rozvod NN budou připojeny všechny objekty nových bytových domů, domů pro seniory a dalších navržených objektů a funkčních celků.</w:t>
      </w:r>
    </w:p>
    <w:p w14:paraId="2D9F5935" w14:textId="77777777" w:rsidR="00EE790F" w:rsidRPr="00087440" w:rsidRDefault="00EE790F" w:rsidP="00EE790F">
      <w:r w:rsidRPr="00087440">
        <w:t xml:space="preserve">Distribuční rozvod NN </w:t>
      </w:r>
      <w:proofErr w:type="gramStart"/>
      <w:r w:rsidRPr="00087440">
        <w:t>400V</w:t>
      </w:r>
      <w:proofErr w:type="gramEnd"/>
      <w:r w:rsidRPr="00087440">
        <w:t xml:space="preserve"> bude majetkem spol. E.ON, a.s. Kabely budou uloženy v zemi, vedeny v co největší míře v zeleném pásu a v chodníku. Kabely budou smyčkovány do přípojkových skříní jednotlivých nových objektů. Pokud je výstavba plánována po obou stranách nových komunikací, bude distribuční rozvod NN také vedený po obou stranách komunikací. Předpokládáme, že bude provedeno propojení</w:t>
      </w:r>
    </w:p>
    <w:p w14:paraId="552E142E" w14:textId="77777777" w:rsidR="00B86AF7" w:rsidRPr="00087440" w:rsidRDefault="00B86AF7" w:rsidP="00B86AF7">
      <w:pPr>
        <w:pStyle w:val="Nadpis3"/>
      </w:pPr>
      <w:r w:rsidRPr="00087440">
        <w:t>Horkovod, plynovod</w:t>
      </w:r>
    </w:p>
    <w:p w14:paraId="63C8FEF4" w14:textId="77777777" w:rsidR="00B86AF7" w:rsidRPr="00087440" w:rsidRDefault="00B86AF7" w:rsidP="00EE790F">
      <w:r w:rsidRPr="00087440">
        <w:t xml:space="preserve">V rámci studie budou prověřeny možnosti napojení nových objektů na horkovod nebo plynovod s ohledem na ekonomické, technické řešení a také energetickou bilanci nových objektů. </w:t>
      </w:r>
    </w:p>
    <w:p w14:paraId="30E9B31A" w14:textId="77777777" w:rsidR="00885D3F" w:rsidRPr="00087440" w:rsidRDefault="00D625B8" w:rsidP="00D625B8">
      <w:pPr>
        <w:pStyle w:val="Nadpis1"/>
      </w:pPr>
      <w:r w:rsidRPr="00087440">
        <w:t>Ú</w:t>
      </w:r>
      <w:r w:rsidR="00885D3F" w:rsidRPr="00087440">
        <w:t>pravy</w:t>
      </w:r>
      <w:r w:rsidRPr="00087440">
        <w:t xml:space="preserve"> venkovních ploch</w:t>
      </w:r>
    </w:p>
    <w:p w14:paraId="1088CBD5" w14:textId="77777777" w:rsidR="00D64AE4" w:rsidRPr="00087440" w:rsidRDefault="00885D3F" w:rsidP="00885D3F">
      <w:r w:rsidRPr="00087440">
        <w:t>Nové objekty budou vybudovány v</w:t>
      </w:r>
      <w:r w:rsidR="008D2450" w:rsidRPr="00087440">
        <w:t xml:space="preserve"> plochách</w:t>
      </w:r>
      <w:r w:rsidRPr="00087440">
        <w:t xml:space="preserve"> rozšíření stávajícího areálu Domova pro seniory. </w:t>
      </w:r>
      <w:r w:rsidR="000976F6" w:rsidRPr="00087440">
        <w:t xml:space="preserve">Stávající areál je tvořen z velké části udržovaným anglickým parkem. </w:t>
      </w:r>
    </w:p>
    <w:p w14:paraId="6B00669E" w14:textId="77777777" w:rsidR="00D64AE4" w:rsidRPr="00087440" w:rsidRDefault="00D64AE4" w:rsidP="00D625B8">
      <w:pPr>
        <w:pStyle w:val="Nadpis2"/>
      </w:pPr>
      <w:r w:rsidRPr="00087440">
        <w:t>Hrubé terénní úpravy</w:t>
      </w:r>
    </w:p>
    <w:p w14:paraId="096DBD1A" w14:textId="77777777" w:rsidR="00D64AE4" w:rsidRPr="00087440" w:rsidRDefault="00D64AE4" w:rsidP="00885D3F">
      <w:r w:rsidRPr="00087440">
        <w:t xml:space="preserve">Objekty budou výškově osazeny tak aby byly respektovány úrovně vstupů a funkční využité přilehlých ploch u objektů. Přihlíženo bude k vyrovnané bilanci výkopů a zásypů. U přebytečné zeminy z výkopů doporučujeme využití v rámci terénních modelací v rámci rozšíření parků a také k vytvoření hlukové bariery při železniční trati. </w:t>
      </w:r>
    </w:p>
    <w:p w14:paraId="51FC521B" w14:textId="77777777" w:rsidR="00D625B8" w:rsidRPr="00087440" w:rsidRDefault="00D625B8" w:rsidP="00EB3B8B">
      <w:pPr>
        <w:pStyle w:val="Nadpis2"/>
      </w:pPr>
      <w:r w:rsidRPr="00087440">
        <w:lastRenderedPageBreak/>
        <w:t>Areálové komunikace</w:t>
      </w:r>
    </w:p>
    <w:p w14:paraId="57E6B078" w14:textId="77777777" w:rsidR="00D625B8" w:rsidRPr="00087440" w:rsidRDefault="00D625B8" w:rsidP="00D625B8">
      <w:r w:rsidRPr="00087440">
        <w:t xml:space="preserve">V rámci </w:t>
      </w:r>
      <w:r w:rsidR="00EB3B8B" w:rsidRPr="00087440">
        <w:t>stávajícího areálu</w:t>
      </w:r>
      <w:r w:rsidRPr="00087440">
        <w:t xml:space="preserve"> D</w:t>
      </w:r>
      <w:r w:rsidR="00EB3B8B" w:rsidRPr="00087440">
        <w:t>o</w:t>
      </w:r>
      <w:r w:rsidRPr="00087440">
        <w:t>mova pro seniory budou řešeny úpravy stávajících</w:t>
      </w:r>
      <w:r w:rsidR="00EB3B8B" w:rsidRPr="00087440">
        <w:t xml:space="preserve"> areálových komunikací s ohledem na nové vazby a podmínky provozu spojeného s rozšířením o nové objekty.</w:t>
      </w:r>
      <w:r w:rsidR="00FE5930" w:rsidRPr="00087440">
        <w:t xml:space="preserve"> Materiálové řešení chodníků a hlavních ploch doporučujeme řešit zámkovou dlažbou.</w:t>
      </w:r>
    </w:p>
    <w:p w14:paraId="480CE38E" w14:textId="77777777" w:rsidR="00D64AE4" w:rsidRPr="00087440" w:rsidRDefault="00D64AE4" w:rsidP="00D625B8">
      <w:pPr>
        <w:pStyle w:val="Nadpis2"/>
      </w:pPr>
      <w:r w:rsidRPr="00087440">
        <w:t>Sadové úpravy</w:t>
      </w:r>
    </w:p>
    <w:p w14:paraId="31829102" w14:textId="77777777" w:rsidR="00885D3F" w:rsidRPr="003A3F3B" w:rsidRDefault="000976F6" w:rsidP="00885D3F">
      <w:r w:rsidRPr="00087440">
        <w:t xml:space="preserve">V rámci rozšíření budou plochy v nové části parku (na </w:t>
      </w:r>
      <w:proofErr w:type="spellStart"/>
      <w:r w:rsidRPr="00087440">
        <w:t>p.č</w:t>
      </w:r>
      <w:proofErr w:type="spellEnd"/>
      <w:r w:rsidRPr="00087440">
        <w:t xml:space="preserve">. </w:t>
      </w:r>
      <w:r w:rsidR="008D2450" w:rsidRPr="00087440">
        <w:t>22/1</w:t>
      </w:r>
      <w:r w:rsidR="0095254A" w:rsidRPr="00087440">
        <w:t xml:space="preserve"> </w:t>
      </w:r>
      <w:proofErr w:type="spellStart"/>
      <w:r w:rsidR="0095254A" w:rsidRPr="00087440">
        <w:t>k.ú</w:t>
      </w:r>
      <w:proofErr w:type="spellEnd"/>
      <w:r w:rsidR="0095254A" w:rsidRPr="00087440">
        <w:t>. Sadová</w:t>
      </w:r>
      <w:r w:rsidR="008D2450" w:rsidRPr="00087440">
        <w:t>)</w:t>
      </w:r>
      <w:r w:rsidR="00D64AE4" w:rsidRPr="00087440">
        <w:t xml:space="preserve"> pojaty v duchu stávajícího anglického parku. Plochy budou zatravněny, osázeny keři a vzrostlou zelení. </w:t>
      </w:r>
      <w:r w:rsidR="00CA5DA4" w:rsidRPr="00087440">
        <w:t>Chodníky v parku budou akcentovány plochami pro plochami a zákoutími pro posezení. Budou doplněny prvky venkovního mobiliáře</w:t>
      </w:r>
      <w:r w:rsidR="00304EBB" w:rsidRPr="00087440">
        <w:t>.</w:t>
      </w:r>
    </w:p>
    <w:p w14:paraId="7901CC12" w14:textId="77777777" w:rsidR="00D47BF3" w:rsidRDefault="00D47BF3"/>
    <w:sectPr w:rsidR="00D47B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D36A" w14:textId="77777777" w:rsidR="00DF617A" w:rsidRDefault="00DF617A" w:rsidP="00814640">
      <w:pPr>
        <w:spacing w:after="0" w:line="240" w:lineRule="auto"/>
      </w:pPr>
      <w:r>
        <w:separator/>
      </w:r>
    </w:p>
  </w:endnote>
  <w:endnote w:type="continuationSeparator" w:id="0">
    <w:p w14:paraId="08BA53F1" w14:textId="77777777" w:rsidR="00DF617A" w:rsidRDefault="00DF617A" w:rsidP="0081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0603" w14:textId="77777777" w:rsidR="00814640" w:rsidRDefault="008146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A59D" w14:textId="77777777" w:rsidR="00814640" w:rsidRDefault="0081464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6C7A" w14:textId="77777777" w:rsidR="00814640" w:rsidRDefault="008146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CA92B" w14:textId="77777777" w:rsidR="00DF617A" w:rsidRDefault="00DF617A" w:rsidP="00814640">
      <w:pPr>
        <w:spacing w:after="0" w:line="240" w:lineRule="auto"/>
      </w:pPr>
      <w:r>
        <w:separator/>
      </w:r>
    </w:p>
  </w:footnote>
  <w:footnote w:type="continuationSeparator" w:id="0">
    <w:p w14:paraId="047C389E" w14:textId="77777777" w:rsidR="00DF617A" w:rsidRDefault="00DF617A" w:rsidP="0081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D19F" w14:textId="77777777" w:rsidR="00814640" w:rsidRDefault="008146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1CFE" w14:textId="328FE698" w:rsidR="00814640" w:rsidRDefault="00814640">
    <w:pPr>
      <w:pStyle w:val="Zhlav"/>
    </w:pPr>
    <w:r>
      <w:t xml:space="preserve">Příloha č. </w:t>
    </w:r>
    <w:r>
      <w:t xml:space="preserve">2 – Aktualizace standardů </w:t>
    </w:r>
    <w:r>
      <w:t>objektů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2B43" w14:textId="77777777" w:rsidR="00814640" w:rsidRDefault="008146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4CC"/>
    <w:multiLevelType w:val="hybridMultilevel"/>
    <w:tmpl w:val="D458CD74"/>
    <w:lvl w:ilvl="0" w:tplc="11C0323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E04C07"/>
    <w:multiLevelType w:val="hybridMultilevel"/>
    <w:tmpl w:val="8A3E00DC"/>
    <w:lvl w:ilvl="0" w:tplc="EBC6BC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8C0E14"/>
    <w:multiLevelType w:val="hybridMultilevel"/>
    <w:tmpl w:val="169CCA08"/>
    <w:lvl w:ilvl="0" w:tplc="DDE4F9F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7B3143"/>
    <w:multiLevelType w:val="hybridMultilevel"/>
    <w:tmpl w:val="C29430FE"/>
    <w:lvl w:ilvl="0" w:tplc="2E6ADE0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2A"/>
    <w:rsid w:val="00006020"/>
    <w:rsid w:val="000334AB"/>
    <w:rsid w:val="00056DDA"/>
    <w:rsid w:val="00073F2E"/>
    <w:rsid w:val="0007612A"/>
    <w:rsid w:val="00087440"/>
    <w:rsid w:val="000959AA"/>
    <w:rsid w:val="000976F6"/>
    <w:rsid w:val="000B7000"/>
    <w:rsid w:val="000C33C2"/>
    <w:rsid w:val="000F14FB"/>
    <w:rsid w:val="000F38D4"/>
    <w:rsid w:val="00121DD1"/>
    <w:rsid w:val="001916E7"/>
    <w:rsid w:val="001D3506"/>
    <w:rsid w:val="001E4D93"/>
    <w:rsid w:val="001F4A8F"/>
    <w:rsid w:val="00207D3A"/>
    <w:rsid w:val="002141B8"/>
    <w:rsid w:val="002426F5"/>
    <w:rsid w:val="00245ED6"/>
    <w:rsid w:val="00282E69"/>
    <w:rsid w:val="00283154"/>
    <w:rsid w:val="002D39F8"/>
    <w:rsid w:val="00304EBB"/>
    <w:rsid w:val="00304F83"/>
    <w:rsid w:val="003133C0"/>
    <w:rsid w:val="0032281A"/>
    <w:rsid w:val="003504CB"/>
    <w:rsid w:val="0039125E"/>
    <w:rsid w:val="003A3F3B"/>
    <w:rsid w:val="003C0080"/>
    <w:rsid w:val="003D6722"/>
    <w:rsid w:val="004204C7"/>
    <w:rsid w:val="00453529"/>
    <w:rsid w:val="00481D19"/>
    <w:rsid w:val="004953FD"/>
    <w:rsid w:val="004F5F7C"/>
    <w:rsid w:val="00517AF8"/>
    <w:rsid w:val="00523BA3"/>
    <w:rsid w:val="005268ED"/>
    <w:rsid w:val="005361D9"/>
    <w:rsid w:val="0055068F"/>
    <w:rsid w:val="00561C74"/>
    <w:rsid w:val="00594A10"/>
    <w:rsid w:val="005A57A7"/>
    <w:rsid w:val="005C6E5F"/>
    <w:rsid w:val="005D475C"/>
    <w:rsid w:val="005D4CF2"/>
    <w:rsid w:val="006006D2"/>
    <w:rsid w:val="006017A3"/>
    <w:rsid w:val="006440F6"/>
    <w:rsid w:val="0067146E"/>
    <w:rsid w:val="006758CE"/>
    <w:rsid w:val="006B15DA"/>
    <w:rsid w:val="006B69CB"/>
    <w:rsid w:val="006E3591"/>
    <w:rsid w:val="00740B39"/>
    <w:rsid w:val="00755E8B"/>
    <w:rsid w:val="00762116"/>
    <w:rsid w:val="007D0446"/>
    <w:rsid w:val="00805FA6"/>
    <w:rsid w:val="00814640"/>
    <w:rsid w:val="00833D23"/>
    <w:rsid w:val="00841D6B"/>
    <w:rsid w:val="00853B07"/>
    <w:rsid w:val="008827EC"/>
    <w:rsid w:val="00885D3F"/>
    <w:rsid w:val="008C30EA"/>
    <w:rsid w:val="008D0CB2"/>
    <w:rsid w:val="008D2450"/>
    <w:rsid w:val="008F7ED0"/>
    <w:rsid w:val="0093761A"/>
    <w:rsid w:val="0095254A"/>
    <w:rsid w:val="009A491F"/>
    <w:rsid w:val="009A64A4"/>
    <w:rsid w:val="00A038B6"/>
    <w:rsid w:val="00A065B0"/>
    <w:rsid w:val="00A301A7"/>
    <w:rsid w:val="00A34AB5"/>
    <w:rsid w:val="00AA22EA"/>
    <w:rsid w:val="00AC4B81"/>
    <w:rsid w:val="00B24E55"/>
    <w:rsid w:val="00B46CE1"/>
    <w:rsid w:val="00B86AF7"/>
    <w:rsid w:val="00B86F04"/>
    <w:rsid w:val="00B90ABB"/>
    <w:rsid w:val="00B95BEE"/>
    <w:rsid w:val="00BC1D1C"/>
    <w:rsid w:val="00C11647"/>
    <w:rsid w:val="00C1604D"/>
    <w:rsid w:val="00C32533"/>
    <w:rsid w:val="00C33C1B"/>
    <w:rsid w:val="00C3467D"/>
    <w:rsid w:val="00C43B1B"/>
    <w:rsid w:val="00C506A8"/>
    <w:rsid w:val="00C51530"/>
    <w:rsid w:val="00C60546"/>
    <w:rsid w:val="00C7073D"/>
    <w:rsid w:val="00C92C77"/>
    <w:rsid w:val="00CA5DA4"/>
    <w:rsid w:val="00CB51A9"/>
    <w:rsid w:val="00CD0109"/>
    <w:rsid w:val="00CD3D3F"/>
    <w:rsid w:val="00CE21AC"/>
    <w:rsid w:val="00D010BD"/>
    <w:rsid w:val="00D02EEE"/>
    <w:rsid w:val="00D47BF3"/>
    <w:rsid w:val="00D625B8"/>
    <w:rsid w:val="00D64AE4"/>
    <w:rsid w:val="00DB658A"/>
    <w:rsid w:val="00DC381B"/>
    <w:rsid w:val="00DD219F"/>
    <w:rsid w:val="00DE0FA4"/>
    <w:rsid w:val="00DF617A"/>
    <w:rsid w:val="00E13B2A"/>
    <w:rsid w:val="00E16312"/>
    <w:rsid w:val="00E26038"/>
    <w:rsid w:val="00E73DBD"/>
    <w:rsid w:val="00EA2CAF"/>
    <w:rsid w:val="00EB3B8B"/>
    <w:rsid w:val="00EE790F"/>
    <w:rsid w:val="00EF66BE"/>
    <w:rsid w:val="00F24958"/>
    <w:rsid w:val="00F3267C"/>
    <w:rsid w:val="00F466E2"/>
    <w:rsid w:val="00F54E17"/>
    <w:rsid w:val="00F57D07"/>
    <w:rsid w:val="00F74190"/>
    <w:rsid w:val="00FA1EE4"/>
    <w:rsid w:val="00FB7A7A"/>
    <w:rsid w:val="00FC4DAA"/>
    <w:rsid w:val="00FE5930"/>
    <w:rsid w:val="00FF033F"/>
    <w:rsid w:val="00FF6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59CE"/>
  <w15:chartTrackingRefBased/>
  <w15:docId w15:val="{DB3E4274-22AC-48D5-A748-20D88B74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1647"/>
    <w:rPr>
      <w:rFonts w:ascii="Arial" w:hAnsi="Arial"/>
      <w:sz w:val="20"/>
    </w:rPr>
  </w:style>
  <w:style w:type="paragraph" w:styleId="Nadpis1">
    <w:name w:val="heading 1"/>
    <w:basedOn w:val="Normln"/>
    <w:next w:val="Normln"/>
    <w:link w:val="Nadpis1Char"/>
    <w:uiPriority w:val="9"/>
    <w:qFormat/>
    <w:rsid w:val="00453529"/>
    <w:pPr>
      <w:keepNext/>
      <w:keepLines/>
      <w:spacing w:before="480" w:after="120"/>
      <w:outlineLvl w:val="0"/>
    </w:pPr>
    <w:rPr>
      <w:rFonts w:eastAsiaTheme="majorEastAsia" w:cstheme="majorBidi"/>
      <w:b/>
      <w:sz w:val="22"/>
      <w:szCs w:val="32"/>
    </w:rPr>
  </w:style>
  <w:style w:type="paragraph" w:styleId="Nadpis2">
    <w:name w:val="heading 2"/>
    <w:basedOn w:val="Normln"/>
    <w:next w:val="Normln"/>
    <w:link w:val="Nadpis2Char"/>
    <w:uiPriority w:val="9"/>
    <w:unhideWhenUsed/>
    <w:qFormat/>
    <w:rsid w:val="00C11647"/>
    <w:pPr>
      <w:keepNext/>
      <w:keepLines/>
      <w:spacing w:before="240" w:after="120"/>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FE5930"/>
    <w:pPr>
      <w:keepNext/>
      <w:keepLines/>
      <w:spacing w:before="240" w:after="120"/>
      <w:ind w:left="454"/>
      <w:outlineLvl w:val="2"/>
    </w:pPr>
    <w:rPr>
      <w:rFonts w:eastAsiaTheme="majorEastAsia" w:cstheme="majorBidi"/>
      <w:szCs w:val="24"/>
      <w:u w:val="single"/>
    </w:rPr>
  </w:style>
  <w:style w:type="paragraph" w:styleId="Nadpis4">
    <w:name w:val="heading 4"/>
    <w:basedOn w:val="Normln"/>
    <w:next w:val="Normln"/>
    <w:link w:val="Nadpis4Char"/>
    <w:uiPriority w:val="9"/>
    <w:unhideWhenUsed/>
    <w:qFormat/>
    <w:rsid w:val="001916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3529"/>
    <w:rPr>
      <w:rFonts w:ascii="Arial" w:eastAsiaTheme="majorEastAsia" w:hAnsi="Arial" w:cstheme="majorBidi"/>
      <w:b/>
      <w:szCs w:val="32"/>
    </w:rPr>
  </w:style>
  <w:style w:type="character" w:customStyle="1" w:styleId="Nadpis2Char">
    <w:name w:val="Nadpis 2 Char"/>
    <w:basedOn w:val="Standardnpsmoodstavce"/>
    <w:link w:val="Nadpis2"/>
    <w:uiPriority w:val="9"/>
    <w:rsid w:val="00C11647"/>
    <w:rPr>
      <w:rFonts w:ascii="Arial" w:eastAsiaTheme="majorEastAsia" w:hAnsi="Arial" w:cstheme="majorBidi"/>
      <w:b/>
      <w:sz w:val="20"/>
      <w:szCs w:val="26"/>
    </w:rPr>
  </w:style>
  <w:style w:type="character" w:styleId="Odkaznakoment">
    <w:name w:val="annotation reference"/>
    <w:basedOn w:val="Standardnpsmoodstavce"/>
    <w:uiPriority w:val="99"/>
    <w:semiHidden/>
    <w:unhideWhenUsed/>
    <w:rsid w:val="003A3F3B"/>
    <w:rPr>
      <w:sz w:val="16"/>
      <w:szCs w:val="16"/>
    </w:rPr>
  </w:style>
  <w:style w:type="paragraph" w:styleId="Textkomente">
    <w:name w:val="annotation text"/>
    <w:basedOn w:val="Normln"/>
    <w:link w:val="TextkomenteChar"/>
    <w:uiPriority w:val="99"/>
    <w:semiHidden/>
    <w:unhideWhenUsed/>
    <w:rsid w:val="003A3F3B"/>
    <w:pPr>
      <w:spacing w:line="240" w:lineRule="auto"/>
    </w:pPr>
    <w:rPr>
      <w:szCs w:val="20"/>
    </w:rPr>
  </w:style>
  <w:style w:type="character" w:customStyle="1" w:styleId="TextkomenteChar">
    <w:name w:val="Text komentáře Char"/>
    <w:basedOn w:val="Standardnpsmoodstavce"/>
    <w:link w:val="Textkomente"/>
    <w:uiPriority w:val="99"/>
    <w:semiHidden/>
    <w:rsid w:val="003A3F3B"/>
    <w:rPr>
      <w:sz w:val="20"/>
      <w:szCs w:val="20"/>
    </w:rPr>
  </w:style>
  <w:style w:type="paragraph" w:styleId="Pedmtkomente">
    <w:name w:val="annotation subject"/>
    <w:basedOn w:val="Textkomente"/>
    <w:next w:val="Textkomente"/>
    <w:link w:val="PedmtkomenteChar"/>
    <w:uiPriority w:val="99"/>
    <w:semiHidden/>
    <w:unhideWhenUsed/>
    <w:rsid w:val="003A3F3B"/>
    <w:rPr>
      <w:b/>
      <w:bCs/>
    </w:rPr>
  </w:style>
  <w:style w:type="character" w:customStyle="1" w:styleId="PedmtkomenteChar">
    <w:name w:val="Předmět komentáře Char"/>
    <w:basedOn w:val="TextkomenteChar"/>
    <w:link w:val="Pedmtkomente"/>
    <w:uiPriority w:val="99"/>
    <w:semiHidden/>
    <w:rsid w:val="003A3F3B"/>
    <w:rPr>
      <w:b/>
      <w:bCs/>
      <w:sz w:val="20"/>
      <w:szCs w:val="20"/>
    </w:rPr>
  </w:style>
  <w:style w:type="paragraph" w:styleId="Textbubliny">
    <w:name w:val="Balloon Text"/>
    <w:basedOn w:val="Normln"/>
    <w:link w:val="TextbublinyChar"/>
    <w:uiPriority w:val="99"/>
    <w:semiHidden/>
    <w:unhideWhenUsed/>
    <w:rsid w:val="003A3F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3F3B"/>
    <w:rPr>
      <w:rFonts w:ascii="Segoe UI" w:hAnsi="Segoe UI" w:cs="Segoe UI"/>
      <w:sz w:val="18"/>
      <w:szCs w:val="18"/>
    </w:rPr>
  </w:style>
  <w:style w:type="character" w:customStyle="1" w:styleId="Nadpis3Char">
    <w:name w:val="Nadpis 3 Char"/>
    <w:basedOn w:val="Standardnpsmoodstavce"/>
    <w:link w:val="Nadpis3"/>
    <w:uiPriority w:val="9"/>
    <w:rsid w:val="00FE5930"/>
    <w:rPr>
      <w:rFonts w:ascii="Arial" w:eastAsiaTheme="majorEastAsia" w:hAnsi="Arial" w:cstheme="majorBidi"/>
      <w:sz w:val="20"/>
      <w:szCs w:val="24"/>
      <w:u w:val="single"/>
    </w:rPr>
  </w:style>
  <w:style w:type="character" w:customStyle="1" w:styleId="Nadpis4Char">
    <w:name w:val="Nadpis 4 Char"/>
    <w:basedOn w:val="Standardnpsmoodstavce"/>
    <w:link w:val="Nadpis4"/>
    <w:uiPriority w:val="9"/>
    <w:rsid w:val="001916E7"/>
    <w:rPr>
      <w:rFonts w:asciiTheme="majorHAnsi" w:eastAsiaTheme="majorEastAsia" w:hAnsiTheme="majorHAnsi" w:cstheme="majorBidi"/>
      <w:i/>
      <w:iCs/>
      <w:color w:val="2F5496" w:themeColor="accent1" w:themeShade="BF"/>
    </w:rPr>
  </w:style>
  <w:style w:type="paragraph" w:styleId="Bezmezer">
    <w:name w:val="No Spacing"/>
    <w:basedOn w:val="Normln"/>
    <w:uiPriority w:val="1"/>
    <w:qFormat/>
    <w:rsid w:val="00D02EEE"/>
    <w:pPr>
      <w:spacing w:after="80"/>
      <w:ind w:left="709"/>
    </w:pPr>
  </w:style>
  <w:style w:type="paragraph" w:styleId="Nzev">
    <w:name w:val="Title"/>
    <w:basedOn w:val="Bezmezer"/>
    <w:next w:val="Normln"/>
    <w:link w:val="NzevChar"/>
    <w:uiPriority w:val="10"/>
    <w:qFormat/>
    <w:rsid w:val="00CD0109"/>
    <w:pPr>
      <w:spacing w:after="360"/>
      <w:jc w:val="center"/>
    </w:pPr>
    <w:rPr>
      <w:rFonts w:cs="Arial"/>
      <w:b/>
      <w:sz w:val="24"/>
      <w:szCs w:val="24"/>
    </w:rPr>
  </w:style>
  <w:style w:type="character" w:customStyle="1" w:styleId="NzevChar">
    <w:name w:val="Název Char"/>
    <w:basedOn w:val="Standardnpsmoodstavce"/>
    <w:link w:val="Nzev"/>
    <w:uiPriority w:val="10"/>
    <w:rsid w:val="00CD0109"/>
    <w:rPr>
      <w:rFonts w:ascii="Arial" w:eastAsia="Calibri" w:hAnsi="Arial" w:cs="Arial"/>
      <w:b/>
      <w:sz w:val="24"/>
      <w:szCs w:val="24"/>
    </w:rPr>
  </w:style>
  <w:style w:type="paragraph" w:styleId="Odstavecseseznamem">
    <w:name w:val="List Paragraph"/>
    <w:basedOn w:val="Normln"/>
    <w:uiPriority w:val="34"/>
    <w:qFormat/>
    <w:rsid w:val="007D0446"/>
    <w:pPr>
      <w:ind w:left="720"/>
      <w:contextualSpacing/>
    </w:pPr>
  </w:style>
  <w:style w:type="paragraph" w:customStyle="1" w:styleId="Default">
    <w:name w:val="Default"/>
    <w:rsid w:val="00207D3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CB51A9"/>
    <w:rPr>
      <w:color w:val="0000FF"/>
      <w:u w:val="single"/>
    </w:rPr>
  </w:style>
  <w:style w:type="paragraph" w:styleId="Revize">
    <w:name w:val="Revision"/>
    <w:hidden/>
    <w:uiPriority w:val="99"/>
    <w:semiHidden/>
    <w:rsid w:val="00FF60CE"/>
    <w:pPr>
      <w:spacing w:after="0" w:line="240" w:lineRule="auto"/>
    </w:pPr>
    <w:rPr>
      <w:rFonts w:ascii="Arial" w:hAnsi="Arial"/>
      <w:sz w:val="20"/>
    </w:rPr>
  </w:style>
  <w:style w:type="paragraph" w:styleId="Zhlav">
    <w:name w:val="header"/>
    <w:basedOn w:val="Normln"/>
    <w:link w:val="ZhlavChar"/>
    <w:uiPriority w:val="99"/>
    <w:unhideWhenUsed/>
    <w:rsid w:val="008146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640"/>
    <w:rPr>
      <w:rFonts w:ascii="Arial" w:hAnsi="Arial"/>
      <w:sz w:val="20"/>
    </w:rPr>
  </w:style>
  <w:style w:type="paragraph" w:styleId="Zpat">
    <w:name w:val="footer"/>
    <w:basedOn w:val="Normln"/>
    <w:link w:val="ZpatChar"/>
    <w:uiPriority w:val="99"/>
    <w:unhideWhenUsed/>
    <w:rsid w:val="00814640"/>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64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5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30DD-1DA1-4ADD-9D17-007371E7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3540</Words>
  <Characters>20888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Dundáček</dc:creator>
  <cp:keywords/>
  <dc:description/>
  <cp:lastModifiedBy>Jelínková Eva (MMB_OI)</cp:lastModifiedBy>
  <cp:revision>2</cp:revision>
  <cp:lastPrinted>2022-06-10T05:39:00Z</cp:lastPrinted>
  <dcterms:created xsi:type="dcterms:W3CDTF">2022-07-26T11:28:00Z</dcterms:created>
  <dcterms:modified xsi:type="dcterms:W3CDTF">2022-07-26T11:28:00Z</dcterms:modified>
</cp:coreProperties>
</file>