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4E" w:rsidRDefault="00B24B29">
      <w:pPr>
        <w:spacing w:before="73"/>
        <w:ind w:left="115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1200400008</w:t>
      </w:r>
    </w:p>
    <w:p w:rsidR="0033544E" w:rsidRDefault="00B24B29">
      <w:pPr>
        <w:spacing w:before="2" w:line="425" w:lineRule="exact"/>
        <w:ind w:left="115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3544E" w:rsidRDefault="00B24B29">
      <w:pPr>
        <w:spacing w:line="425" w:lineRule="exact"/>
        <w:ind w:left="115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3544E" w:rsidRDefault="0033544E">
      <w:pPr>
        <w:pStyle w:val="Zkladntext"/>
        <w:ind w:left="0"/>
        <w:jc w:val="left"/>
        <w:rPr>
          <w:sz w:val="60"/>
        </w:rPr>
      </w:pPr>
    </w:p>
    <w:p w:rsidR="0033544E" w:rsidRDefault="00B24B29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B24B29">
      <w:pPr>
        <w:pStyle w:val="Nadpis2"/>
        <w:spacing w:before="185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3544E" w:rsidRDefault="00B24B29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3544E" w:rsidRDefault="00B24B29">
      <w:pPr>
        <w:pStyle w:val="Zkladntext"/>
        <w:tabs>
          <w:tab w:val="left" w:pos="3122"/>
        </w:tabs>
        <w:spacing w:before="1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3544E" w:rsidRDefault="00B24B29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33544E" w:rsidRDefault="00B24B29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3544E" w:rsidRDefault="00B24B2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544E" w:rsidRDefault="00B24B2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3544E" w:rsidRDefault="00B24B29">
      <w:pPr>
        <w:pStyle w:val="Zkladntext"/>
        <w:spacing w:before="1" w:line="480" w:lineRule="auto"/>
        <w:ind w:left="24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3544E" w:rsidRDefault="00B24B29">
      <w:pPr>
        <w:pStyle w:val="Nadpis2"/>
        <w:spacing w:before="1" w:line="265" w:lineRule="exact"/>
        <w:ind w:left="242"/>
        <w:jc w:val="left"/>
      </w:pPr>
      <w:r>
        <w:t>obec</w:t>
      </w:r>
      <w:r>
        <w:rPr>
          <w:spacing w:val="-1"/>
        </w:rPr>
        <w:t xml:space="preserve"> </w:t>
      </w:r>
      <w:r>
        <w:t>Sázava</w:t>
      </w:r>
    </w:p>
    <w:p w:rsidR="0033544E" w:rsidRDefault="00B24B29">
      <w:pPr>
        <w:pStyle w:val="Zkladntext"/>
        <w:tabs>
          <w:tab w:val="left" w:pos="3122"/>
        </w:tabs>
        <w:ind w:left="242" w:right="180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Sázava, Sázava 159, 592 11 Velká Losenice</w:t>
      </w:r>
      <w:r>
        <w:rPr>
          <w:spacing w:val="-53"/>
        </w:rPr>
        <w:t xml:space="preserve"> </w:t>
      </w:r>
      <w:r>
        <w:t>IČO:</w:t>
      </w:r>
      <w:r>
        <w:tab/>
      </w:r>
      <w:r>
        <w:t>00374466</w:t>
      </w:r>
    </w:p>
    <w:p w:rsidR="0033544E" w:rsidRDefault="00B24B29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Františkem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v 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 starostou</w:t>
      </w:r>
    </w:p>
    <w:p w:rsidR="0033544E" w:rsidRDefault="00B24B29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544E" w:rsidRDefault="00B24B2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94-4513751/0710</w:t>
      </w:r>
    </w:p>
    <w:p w:rsidR="0033544E" w:rsidRDefault="00B24B29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B24B29">
      <w:pPr>
        <w:pStyle w:val="Zkladntext"/>
        <w:spacing w:before="186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3544E" w:rsidRDefault="0033544E">
      <w:pPr>
        <w:pStyle w:val="Zkladntext"/>
        <w:spacing w:before="1"/>
        <w:ind w:left="0"/>
        <w:jc w:val="left"/>
        <w:rPr>
          <w:sz w:val="36"/>
        </w:rPr>
      </w:pPr>
    </w:p>
    <w:p w:rsidR="0033544E" w:rsidRDefault="00B24B29">
      <w:pPr>
        <w:pStyle w:val="Nadpis1"/>
      </w:pPr>
      <w:r>
        <w:t>I.</w:t>
      </w:r>
    </w:p>
    <w:p w:rsidR="0033544E" w:rsidRDefault="00B24B29">
      <w:pPr>
        <w:pStyle w:val="Nadpis2"/>
        <w:spacing w:before="1"/>
        <w:ind w:right="105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33544E" w:rsidRDefault="0033544E">
      <w:pPr>
        <w:pStyle w:val="Zkladntext"/>
        <w:ind w:left="0"/>
        <w:jc w:val="left"/>
        <w:rPr>
          <w:b/>
          <w:sz w:val="18"/>
        </w:rPr>
      </w:pPr>
    </w:p>
    <w:p w:rsidR="0033544E" w:rsidRDefault="00B24B29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3544E" w:rsidRDefault="00B24B29">
      <w:pPr>
        <w:pStyle w:val="Zkladntext"/>
        <w:ind w:right="131"/>
      </w:pPr>
      <w:r>
        <w:t>„Smlouva“) se uzavírá na základě Rozhodnutí ministra životního prostředí č. 1200400008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33544E" w:rsidRDefault="00B24B29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3544E" w:rsidRDefault="0033544E">
      <w:pPr>
        <w:jc w:val="both"/>
        <w:rPr>
          <w:sz w:val="20"/>
        </w:rPr>
        <w:sectPr w:rsidR="0033544E">
          <w:footerReference w:type="default" r:id="rId7"/>
          <w:type w:val="continuous"/>
          <w:pgSz w:w="12240" w:h="15840"/>
          <w:pgMar w:top="1060" w:right="1000" w:bottom="1620" w:left="1460" w:header="0" w:footer="1436" w:gutter="0"/>
          <w:pgNumType w:start="1"/>
          <w:cols w:space="708"/>
        </w:sectPr>
      </w:pPr>
    </w:p>
    <w:p w:rsidR="0033544E" w:rsidRDefault="00B24B29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3544E" w:rsidRDefault="00B24B29">
      <w:pPr>
        <w:pStyle w:val="Nadpis2"/>
        <w:spacing w:before="120"/>
        <w:ind w:left="0" w:right="2635"/>
        <w:jc w:val="right"/>
      </w:pPr>
      <w:r>
        <w:t>„Obnova</w:t>
      </w:r>
      <w:r>
        <w:rPr>
          <w:spacing w:val="-3"/>
        </w:rPr>
        <w:t xml:space="preserve"> </w:t>
      </w:r>
      <w:r>
        <w:t>soustavy</w:t>
      </w:r>
      <w:r>
        <w:rPr>
          <w:spacing w:val="-2"/>
        </w:rPr>
        <w:t xml:space="preserve"> </w:t>
      </w:r>
      <w:r>
        <w:t>veřejného</w:t>
      </w:r>
      <w:r>
        <w:rPr>
          <w:spacing w:val="-2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Sázava“</w:t>
      </w:r>
    </w:p>
    <w:p w:rsidR="0033544E" w:rsidRDefault="00B24B29">
      <w:pPr>
        <w:pStyle w:val="Zkladntext"/>
        <w:spacing w:before="121"/>
        <w:ind w:left="0" w:right="2599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3544E" w:rsidRDefault="0033544E">
      <w:pPr>
        <w:pStyle w:val="Zkladntext"/>
        <w:spacing w:before="1"/>
        <w:ind w:left="0"/>
        <w:jc w:val="left"/>
        <w:rPr>
          <w:sz w:val="36"/>
        </w:rPr>
      </w:pPr>
    </w:p>
    <w:p w:rsidR="0033544E" w:rsidRDefault="00B24B29">
      <w:pPr>
        <w:pStyle w:val="Nadpis1"/>
      </w:pPr>
      <w:r>
        <w:t>II.</w:t>
      </w:r>
    </w:p>
    <w:p w:rsidR="0033544E" w:rsidRDefault="00B24B29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3544E" w:rsidRDefault="0033544E">
      <w:pPr>
        <w:pStyle w:val="Zkladntext"/>
        <w:spacing w:before="1"/>
        <w:ind w:left="0"/>
        <w:jc w:val="left"/>
        <w:rPr>
          <w:b/>
          <w:sz w:val="18"/>
        </w:rPr>
      </w:pP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115,95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33544E" w:rsidRDefault="00B24B29">
      <w:pPr>
        <w:pStyle w:val="Zkladntext"/>
        <w:spacing w:line="265" w:lineRule="exact"/>
      </w:pPr>
      <w:r>
        <w:t>jeden</w:t>
      </w:r>
      <w:r>
        <w:rPr>
          <w:spacing w:val="-3"/>
        </w:rPr>
        <w:t xml:space="preserve"> </w:t>
      </w:r>
      <w:r>
        <w:t>milion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sto</w:t>
      </w:r>
      <w:r>
        <w:rPr>
          <w:spacing w:val="-3"/>
        </w:rPr>
        <w:t xml:space="preserve"> </w:t>
      </w:r>
      <w:r>
        <w:t>patnáct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pět</w:t>
      </w:r>
      <w:r>
        <w:rPr>
          <w:spacing w:val="-4"/>
        </w:rPr>
        <w:t xml:space="preserve"> </w:t>
      </w:r>
      <w:r>
        <w:t>haléřů).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004</w:t>
      </w:r>
      <w:r>
        <w:rPr>
          <w:spacing w:val="1"/>
          <w:sz w:val="20"/>
        </w:rPr>
        <w:t xml:space="preserve"> </w:t>
      </w:r>
      <w:r>
        <w:rPr>
          <w:sz w:val="20"/>
        </w:rPr>
        <w:t>231,90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</w:t>
      </w:r>
      <w:r>
        <w:rPr>
          <w:sz w:val="20"/>
        </w:rPr>
        <w:t>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</w:t>
      </w:r>
      <w:r>
        <w:rPr>
          <w:sz w:val="20"/>
        </w:rPr>
        <w:t>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 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3544E" w:rsidRDefault="00B24B29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akce.</w:t>
      </w:r>
    </w:p>
    <w:p w:rsidR="0033544E" w:rsidRDefault="00B24B2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33544E" w:rsidRDefault="00B24B29">
      <w:pPr>
        <w:pStyle w:val="Zkladntext"/>
        <w:spacing w:before="1"/>
        <w:jc w:val="left"/>
      </w:pPr>
      <w:r>
        <w:t>Výzvy.</w:t>
      </w:r>
    </w:p>
    <w:p w:rsidR="0033544E" w:rsidRDefault="0033544E">
      <w:pPr>
        <w:pStyle w:val="Zkladntext"/>
        <w:spacing w:before="1"/>
        <w:ind w:left="0"/>
        <w:jc w:val="left"/>
        <w:rPr>
          <w:sz w:val="36"/>
        </w:rPr>
      </w:pPr>
    </w:p>
    <w:p w:rsidR="0033544E" w:rsidRDefault="00B24B29">
      <w:pPr>
        <w:pStyle w:val="Nadpis1"/>
        <w:spacing w:before="1"/>
        <w:ind w:right="1051"/>
      </w:pPr>
      <w:r>
        <w:t>III.</w:t>
      </w:r>
    </w:p>
    <w:p w:rsidR="0033544E" w:rsidRDefault="00B24B29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3544E" w:rsidRDefault="0033544E">
      <w:pPr>
        <w:pStyle w:val="Zkladntext"/>
        <w:spacing w:before="12"/>
        <w:ind w:left="0"/>
        <w:jc w:val="left"/>
        <w:rPr>
          <w:b/>
          <w:sz w:val="17"/>
        </w:rPr>
      </w:pP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33544E" w:rsidRDefault="00B24B29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409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3544E" w:rsidRDefault="0033544E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33544E">
        <w:trPr>
          <w:trHeight w:val="506"/>
        </w:trPr>
        <w:tc>
          <w:tcPr>
            <w:tcW w:w="3970" w:type="dxa"/>
          </w:tcPr>
          <w:p w:rsidR="0033544E" w:rsidRDefault="00B24B29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3544E" w:rsidRDefault="00B24B29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3544E">
        <w:trPr>
          <w:trHeight w:val="506"/>
        </w:trPr>
        <w:tc>
          <w:tcPr>
            <w:tcW w:w="3970" w:type="dxa"/>
          </w:tcPr>
          <w:p w:rsidR="0033544E" w:rsidRDefault="00B24B29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33544E" w:rsidRDefault="00B24B29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002 115,95</w:t>
            </w:r>
          </w:p>
        </w:tc>
      </w:tr>
    </w:tbl>
    <w:p w:rsidR="0033544E" w:rsidRDefault="0033544E">
      <w:pPr>
        <w:pStyle w:val="Zkladntext"/>
        <w:spacing w:before="1"/>
        <w:ind w:left="0"/>
        <w:jc w:val="left"/>
        <w:rPr>
          <w:sz w:val="29"/>
        </w:rPr>
      </w:pP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33544E" w:rsidRDefault="0033544E">
      <w:pPr>
        <w:jc w:val="both"/>
        <w:rPr>
          <w:sz w:val="20"/>
        </w:rPr>
        <w:sectPr w:rsidR="0033544E">
          <w:pgSz w:w="12240" w:h="15840"/>
          <w:pgMar w:top="1060" w:right="1000" w:bottom="1640" w:left="1460" w:header="0" w:footer="1436" w:gutter="0"/>
          <w:cols w:space="708"/>
        </w:sectPr>
      </w:pPr>
    </w:p>
    <w:p w:rsidR="0033544E" w:rsidRDefault="00B24B29">
      <w:pPr>
        <w:pStyle w:val="Zkladntext"/>
        <w:spacing w:before="73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33544E" w:rsidRDefault="00B24B29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8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</w:t>
      </w:r>
      <w:r>
        <w:rPr>
          <w:sz w:val="20"/>
        </w:rPr>
        <w:t>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ermínům realizace akce.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33544E" w:rsidRDefault="0033544E">
      <w:pPr>
        <w:jc w:val="both"/>
        <w:rPr>
          <w:sz w:val="20"/>
        </w:rPr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33544E">
      <w:pPr>
        <w:pStyle w:val="Zkladntext"/>
        <w:spacing w:before="8"/>
        <w:ind w:left="0"/>
        <w:jc w:val="left"/>
        <w:rPr>
          <w:sz w:val="37"/>
        </w:rPr>
      </w:pP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33544E" w:rsidRDefault="00B24B29">
      <w:pPr>
        <w:spacing w:before="73"/>
        <w:ind w:left="261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3544E" w:rsidRDefault="00B24B29">
      <w:pPr>
        <w:pStyle w:val="Nadpis2"/>
        <w:ind w:left="22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3544E" w:rsidRDefault="0033544E">
      <w:pPr>
        <w:sectPr w:rsidR="0033544E">
          <w:pgSz w:w="12240" w:h="15840"/>
          <w:pgMar w:top="1060" w:right="1000" w:bottom="1660" w:left="1460" w:header="0" w:footer="1436" w:gutter="0"/>
          <w:cols w:num="2" w:space="708" w:equalWidth="0">
            <w:col w:w="2126" w:space="63"/>
            <w:col w:w="7591"/>
          </w:cols>
        </w:sectPr>
      </w:pP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ind w:right="134"/>
        <w:rPr>
          <w:sz w:val="20"/>
        </w:rPr>
      </w:pPr>
      <w:r>
        <w:rPr>
          <w:sz w:val="20"/>
        </w:rPr>
        <w:t>akce bude provedena v souladu s Fondem odsouhlaseným energetickým posudkem „Opatření ke</w:t>
      </w:r>
      <w:r>
        <w:rPr>
          <w:spacing w:val="1"/>
          <w:sz w:val="20"/>
        </w:rPr>
        <w:t xml:space="preserve"> </w:t>
      </w: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1"/>
          <w:sz w:val="20"/>
        </w:rPr>
        <w:t xml:space="preserve"> </w:t>
      </w:r>
      <w:r>
        <w:rPr>
          <w:sz w:val="20"/>
        </w:rPr>
        <w:t>náročnosti</w:t>
      </w:r>
      <w:r>
        <w:rPr>
          <w:spacing w:val="1"/>
          <w:sz w:val="20"/>
        </w:rPr>
        <w:t xml:space="preserve"> </w:t>
      </w:r>
      <w:r>
        <w:rPr>
          <w:sz w:val="20"/>
        </w:rPr>
        <w:t>veřejného</w:t>
      </w:r>
      <w:r>
        <w:rPr>
          <w:spacing w:val="1"/>
          <w:sz w:val="20"/>
        </w:rPr>
        <w:t xml:space="preserve"> </w:t>
      </w:r>
      <w:r>
        <w:rPr>
          <w:sz w:val="20"/>
        </w:rPr>
        <w:t>osvětlení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Obec</w:t>
      </w:r>
      <w:r>
        <w:rPr>
          <w:spacing w:val="1"/>
          <w:sz w:val="20"/>
        </w:rPr>
        <w:t xml:space="preserve"> </w:t>
      </w:r>
      <w:r>
        <w:rPr>
          <w:sz w:val="20"/>
        </w:rPr>
        <w:t>Sázava",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zpracovaným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Ewou</w:t>
      </w:r>
      <w:r>
        <w:rPr>
          <w:spacing w:val="1"/>
          <w:sz w:val="20"/>
        </w:rPr>
        <w:t xml:space="preserve"> </w:t>
      </w:r>
      <w:r>
        <w:rPr>
          <w:sz w:val="20"/>
        </w:rPr>
        <w:t>Lisztwanovou</w:t>
      </w:r>
      <w:r>
        <w:rPr>
          <w:spacing w:val="-1"/>
          <w:sz w:val="20"/>
        </w:rPr>
        <w:t xml:space="preserve"> </w:t>
      </w:r>
      <w:r>
        <w:rPr>
          <w:sz w:val="20"/>
        </w:rPr>
        <w:t>(09/2020),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34"/>
        <w:rPr>
          <w:sz w:val="20"/>
        </w:rPr>
      </w:pP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vyměněno</w:t>
      </w:r>
      <w:r>
        <w:rPr>
          <w:spacing w:val="28"/>
          <w:sz w:val="20"/>
        </w:rPr>
        <w:t xml:space="preserve"> </w:t>
      </w:r>
      <w:r>
        <w:rPr>
          <w:sz w:val="20"/>
        </w:rPr>
        <w:t>160</w:t>
      </w:r>
      <w:r>
        <w:rPr>
          <w:spacing w:val="29"/>
          <w:sz w:val="20"/>
        </w:rPr>
        <w:t xml:space="preserve"> </w:t>
      </w:r>
      <w:r>
        <w:rPr>
          <w:sz w:val="20"/>
        </w:rPr>
        <w:t>svítidel</w:t>
      </w:r>
      <w:r>
        <w:rPr>
          <w:spacing w:val="28"/>
          <w:sz w:val="20"/>
        </w:rPr>
        <w:t xml:space="preserve"> </w:t>
      </w:r>
      <w:r>
        <w:rPr>
          <w:sz w:val="20"/>
        </w:rPr>
        <w:t>veřejného</w:t>
      </w:r>
      <w:r>
        <w:rPr>
          <w:spacing w:val="29"/>
          <w:sz w:val="20"/>
        </w:rPr>
        <w:t xml:space="preserve"> </w:t>
      </w:r>
      <w:r>
        <w:rPr>
          <w:sz w:val="20"/>
        </w:rPr>
        <w:t>osvětlení,</w:t>
      </w:r>
      <w:r>
        <w:rPr>
          <w:spacing w:val="28"/>
          <w:sz w:val="20"/>
        </w:rPr>
        <w:t xml:space="preserve"> </w:t>
      </w:r>
      <w:r>
        <w:rPr>
          <w:sz w:val="20"/>
        </w:rPr>
        <w:t>nově</w:t>
      </w:r>
      <w:r>
        <w:rPr>
          <w:spacing w:val="28"/>
          <w:sz w:val="20"/>
        </w:rPr>
        <w:t xml:space="preserve"> </w:t>
      </w:r>
      <w:r>
        <w:rPr>
          <w:sz w:val="20"/>
        </w:rPr>
        <w:t>doplněno</w:t>
      </w:r>
      <w:r>
        <w:rPr>
          <w:spacing w:val="29"/>
          <w:sz w:val="20"/>
        </w:rPr>
        <w:t xml:space="preserve"> </w:t>
      </w:r>
      <w:r>
        <w:rPr>
          <w:sz w:val="20"/>
        </w:rPr>
        <w:t>16</w:t>
      </w:r>
      <w:r>
        <w:rPr>
          <w:spacing w:val="29"/>
          <w:sz w:val="20"/>
        </w:rPr>
        <w:t xml:space="preserve"> </w:t>
      </w:r>
      <w:r>
        <w:rPr>
          <w:sz w:val="20"/>
        </w:rPr>
        <w:t>svítidel</w:t>
      </w:r>
      <w:r>
        <w:rPr>
          <w:spacing w:val="28"/>
          <w:sz w:val="20"/>
        </w:rPr>
        <w:t xml:space="preserve"> </w:t>
      </w:r>
      <w:r>
        <w:rPr>
          <w:sz w:val="20"/>
        </w:rPr>
        <w:t>veřejného</w:t>
      </w:r>
      <w:r>
        <w:rPr>
          <w:spacing w:val="29"/>
          <w:sz w:val="20"/>
        </w:rPr>
        <w:t xml:space="preserve"> </w:t>
      </w:r>
      <w:r>
        <w:rPr>
          <w:sz w:val="20"/>
        </w:rPr>
        <w:t>osvětlení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dosaženo</w:t>
      </w:r>
      <w:r>
        <w:rPr>
          <w:spacing w:val="1"/>
          <w:sz w:val="20"/>
        </w:rPr>
        <w:t xml:space="preserve"> </w:t>
      </w:r>
      <w:r>
        <w:rPr>
          <w:sz w:val="20"/>
        </w:rPr>
        <w:t>roční</w:t>
      </w:r>
      <w:r>
        <w:rPr>
          <w:spacing w:val="-1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1"/>
          <w:sz w:val="20"/>
        </w:rPr>
        <w:t xml:space="preserve"> </w:t>
      </w:r>
      <w:r>
        <w:rPr>
          <w:sz w:val="20"/>
        </w:rPr>
        <w:t>úspory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46,9 MWh/rok,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akce bude p</w:t>
      </w:r>
      <w:r>
        <w:rPr>
          <w:sz w:val="20"/>
        </w:rPr>
        <w:t>rovedena na soustavách veřejného osvětlení, jejichž vlastník vyslovil souhlas 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6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64"/>
          <w:sz w:val="20"/>
        </w:rPr>
        <w:t xml:space="preserve"> </w:t>
      </w:r>
      <w:r>
        <w:rPr>
          <w:sz w:val="20"/>
        </w:rPr>
        <w:t>akce</w:t>
      </w:r>
      <w:r>
        <w:rPr>
          <w:spacing w:val="62"/>
          <w:sz w:val="20"/>
        </w:rPr>
        <w:t xml:space="preserve"> </w:t>
      </w:r>
      <w:r>
        <w:rPr>
          <w:sz w:val="20"/>
        </w:rPr>
        <w:t>(včetně</w:t>
      </w:r>
      <w:r>
        <w:rPr>
          <w:spacing w:val="63"/>
          <w:sz w:val="20"/>
        </w:rPr>
        <w:t xml:space="preserve"> </w:t>
      </w:r>
      <w:r>
        <w:rPr>
          <w:sz w:val="20"/>
        </w:rPr>
        <w:t>následné</w:t>
      </w:r>
      <w:r>
        <w:rPr>
          <w:spacing w:val="63"/>
          <w:sz w:val="20"/>
        </w:rPr>
        <w:t xml:space="preserve"> </w:t>
      </w:r>
      <w:r>
        <w:rPr>
          <w:sz w:val="20"/>
        </w:rPr>
        <w:t>péče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údržby</w:t>
      </w:r>
      <w:r>
        <w:rPr>
          <w:spacing w:val="64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65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3"/>
          <w:sz w:val="20"/>
        </w:rPr>
        <w:t xml:space="preserve"> </w:t>
      </w:r>
      <w:r>
        <w:rPr>
          <w:sz w:val="20"/>
        </w:rPr>
        <w:t>a provádění kontroly podle písm. b) odrážky čtvrté) po dobu 5 let od ukončení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ind w:right="129"/>
        <w:rPr>
          <w:sz w:val="20"/>
        </w:rPr>
      </w:pPr>
      <w:r>
        <w:rPr>
          <w:sz w:val="20"/>
        </w:rPr>
        <w:t>zajistí udržitelnost projektu, tj</w:t>
      </w:r>
      <w:r>
        <w:rPr>
          <w:sz w:val="20"/>
        </w:rPr>
        <w:t>. zabezpečí, že účel, pro který je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(ZVA),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 ak</w:t>
      </w:r>
      <w:r>
        <w:rPr>
          <w:sz w:val="20"/>
        </w:rPr>
        <w:t>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22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konce</w:t>
      </w:r>
      <w:r>
        <w:rPr>
          <w:spacing w:val="-10"/>
          <w:sz w:val="20"/>
        </w:rPr>
        <w:t xml:space="preserve"> </w:t>
      </w:r>
      <w:r>
        <w:rPr>
          <w:sz w:val="20"/>
        </w:rPr>
        <w:t>8/2022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</w:t>
      </w:r>
      <w:r>
        <w:rPr>
          <w:spacing w:val="55"/>
          <w:sz w:val="20"/>
        </w:rPr>
        <w:t xml:space="preserve"> </w:t>
      </w:r>
      <w:r>
        <w:rPr>
          <w:sz w:val="20"/>
        </w:rPr>
        <w:t>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4/2022,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</w:t>
      </w:r>
      <w:r>
        <w:rPr>
          <w:sz w:val="20"/>
        </w:rPr>
        <w:t>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33544E" w:rsidRDefault="00B24B29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33544E" w:rsidRDefault="00B24B29">
      <w:pPr>
        <w:pStyle w:val="Zkladntext"/>
        <w:spacing w:before="120"/>
        <w:ind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-10"/>
        </w:rPr>
        <w:t xml:space="preserve"> </w:t>
      </w:r>
      <w:r>
        <w:t>(případně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11"/>
        </w:rPr>
        <w:t xml:space="preserve"> </w:t>
      </w:r>
      <w:r>
        <w:t>stanovené</w:t>
      </w:r>
      <w:r>
        <w:rPr>
          <w:spacing w:val="-10"/>
        </w:rPr>
        <w:t xml:space="preserve"> </w:t>
      </w:r>
      <w:r>
        <w:t>Fondem)</w:t>
      </w:r>
      <w:r>
        <w:rPr>
          <w:spacing w:val="-10"/>
        </w:rPr>
        <w:t xml:space="preserve"> </w:t>
      </w:r>
      <w:r>
        <w:t>splnit.</w:t>
      </w:r>
      <w:r>
        <w:rPr>
          <w:spacing w:val="-10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9"/>
        </w:rPr>
        <w:t xml:space="preserve"> </w:t>
      </w:r>
      <w:r>
        <w:t>dříve</w:t>
      </w:r>
      <w:r>
        <w:rPr>
          <w:spacing w:val="-11"/>
        </w:rPr>
        <w:t xml:space="preserve"> </w:t>
      </w:r>
      <w:r>
        <w:t>než</w:t>
      </w:r>
      <w:r>
        <w:rPr>
          <w:spacing w:val="-52"/>
        </w:rPr>
        <w:t xml:space="preserve"> </w:t>
      </w:r>
      <w:r>
        <w:t>obdrží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a informace,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rozhodnout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podmínek</w:t>
      </w:r>
      <w:r>
        <w:rPr>
          <w:spacing w:val="16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15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případě,</w:t>
      </w:r>
      <w:r>
        <w:rPr>
          <w:spacing w:val="17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příjemce</w:t>
      </w:r>
      <w:r>
        <w:rPr>
          <w:spacing w:val="13"/>
        </w:rPr>
        <w:t xml:space="preserve"> </w:t>
      </w:r>
      <w:r>
        <w:t>podpory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prodlení</w:t>
      </w:r>
      <w:r>
        <w:rPr>
          <w:spacing w:val="17"/>
        </w:rPr>
        <w:t xml:space="preserve"> </w:t>
      </w:r>
      <w:r>
        <w:t>s</w:t>
      </w:r>
    </w:p>
    <w:p w:rsidR="0033544E" w:rsidRDefault="0033544E">
      <w:pPr>
        <w:sectPr w:rsidR="0033544E">
          <w:type w:val="continuous"/>
          <w:pgSz w:w="12240" w:h="15840"/>
          <w:pgMar w:top="1060" w:right="1000" w:bottom="1620" w:left="1460" w:header="0" w:footer="1436" w:gutter="0"/>
          <w:cols w:space="708"/>
        </w:sectPr>
      </w:pPr>
    </w:p>
    <w:p w:rsidR="0033544E" w:rsidRDefault="00B24B29">
      <w:pPr>
        <w:pStyle w:val="Zkladntext"/>
        <w:spacing w:before="73"/>
        <w:ind w:right="133"/>
      </w:pPr>
      <w:r>
        <w:lastRenderedPageBreak/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33544E" w:rsidRDefault="00B24B29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3544E" w:rsidRDefault="00B24B2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</w:t>
      </w:r>
      <w:r>
        <w:rPr>
          <w:sz w:val="20"/>
        </w:rPr>
        <w:t>tupovat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zákonem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6"/>
          <w:sz w:val="20"/>
        </w:rPr>
        <w:t xml:space="preserve"> </w:t>
      </w:r>
      <w:r>
        <w:rPr>
          <w:sz w:val="20"/>
        </w:rPr>
        <w:t>134/2016</w:t>
      </w:r>
      <w:r>
        <w:rPr>
          <w:spacing w:val="6"/>
          <w:sz w:val="20"/>
        </w:rPr>
        <w:t xml:space="preserve"> </w:t>
      </w:r>
      <w:r>
        <w:rPr>
          <w:sz w:val="20"/>
        </w:rPr>
        <w:t>Sb.,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6"/>
          <w:sz w:val="20"/>
        </w:rPr>
        <w:t xml:space="preserve"> </w:t>
      </w:r>
      <w:r>
        <w:rPr>
          <w:sz w:val="20"/>
        </w:rPr>
        <w:t>zakázek,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 z rozpočtu SFŽP ČR, ve znění účinném v době zahájení výběrového</w:t>
      </w:r>
      <w:r>
        <w:rPr>
          <w:sz w:val="20"/>
        </w:rPr>
        <w:t>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webových stránkách Fondu.</w:t>
      </w:r>
    </w:p>
    <w:p w:rsidR="0033544E" w:rsidRDefault="0033544E">
      <w:pPr>
        <w:jc w:val="both"/>
        <w:rPr>
          <w:sz w:val="20"/>
        </w:rPr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p w:rsidR="0033544E" w:rsidRDefault="00B24B29">
      <w:pPr>
        <w:pStyle w:val="Nadpis1"/>
        <w:spacing w:before="73"/>
        <w:ind w:right="1049"/>
      </w:pPr>
      <w:r>
        <w:lastRenderedPageBreak/>
        <w:t>V.</w:t>
      </w:r>
    </w:p>
    <w:p w:rsidR="0033544E" w:rsidRDefault="00B24B29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3544E" w:rsidRDefault="0033544E">
      <w:pPr>
        <w:pStyle w:val="Zkladntext"/>
        <w:spacing w:before="1"/>
        <w:ind w:left="0"/>
        <w:jc w:val="left"/>
        <w:rPr>
          <w:b/>
          <w:sz w:val="18"/>
        </w:rPr>
      </w:pP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6, podle článku IV bodu 2 písm. a), c), d) nebo e) nebo</w:t>
      </w:r>
      <w:r>
        <w:rPr>
          <w:spacing w:val="-52"/>
          <w:sz w:val="20"/>
        </w:rPr>
        <w:t xml:space="preserve"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</w:t>
      </w:r>
      <w:r>
        <w:rPr>
          <w:sz w:val="20"/>
        </w:rPr>
        <w:t>í postiženo odvodem ve výši odpovídající použitým prostředkům.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 porušení postiženo odvodem ve výši odpovídající použitým prostředk</w:t>
      </w:r>
      <w:r>
        <w:rPr>
          <w:sz w:val="20"/>
        </w:rPr>
        <w:t>ům, v případě plnění 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míře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90-100 %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ind w:right="13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</w:t>
      </w:r>
      <w:r>
        <w:rPr>
          <w:sz w:val="20"/>
        </w:rPr>
        <w:t>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3544E" w:rsidRDefault="00B24B29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33544E" w:rsidRDefault="00B24B29">
      <w:pPr>
        <w:pStyle w:val="Zkladntext"/>
        <w:spacing w:before="1"/>
        <w:jc w:val="left"/>
      </w:pPr>
      <w:r>
        <w:t>podpory.</w:t>
      </w:r>
    </w:p>
    <w:p w:rsidR="0033544E" w:rsidRDefault="0033544E">
      <w:pPr>
        <w:pStyle w:val="Zkladntext"/>
        <w:spacing w:before="1"/>
        <w:ind w:left="0"/>
        <w:jc w:val="left"/>
        <w:rPr>
          <w:sz w:val="36"/>
        </w:rPr>
      </w:pPr>
    </w:p>
    <w:p w:rsidR="0033544E" w:rsidRDefault="00B24B29">
      <w:pPr>
        <w:pStyle w:val="Nadpis1"/>
        <w:ind w:right="1049"/>
      </w:pPr>
      <w:r>
        <w:t>VI.</w:t>
      </w:r>
    </w:p>
    <w:p w:rsidR="0033544E" w:rsidRDefault="00B24B29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3544E" w:rsidRDefault="0033544E">
      <w:pPr>
        <w:pStyle w:val="Zkladntext"/>
        <w:spacing w:before="12"/>
        <w:ind w:left="0"/>
        <w:jc w:val="left"/>
        <w:rPr>
          <w:b/>
          <w:sz w:val="17"/>
        </w:rPr>
      </w:pP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3544E" w:rsidRDefault="00B24B29">
      <w:pPr>
        <w:pStyle w:val="Zkladntext"/>
        <w:jc w:val="left"/>
      </w:pPr>
      <w:r>
        <w:t>Smlouvou.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3544E" w:rsidRDefault="00B24B29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544E" w:rsidRDefault="0033544E">
      <w:pPr>
        <w:rPr>
          <w:sz w:val="20"/>
        </w:rPr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3544E" w:rsidRDefault="00B24B2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33544E" w:rsidRDefault="0033544E">
      <w:pPr>
        <w:pStyle w:val="Zkladntext"/>
        <w:spacing w:before="3"/>
        <w:ind w:left="0"/>
        <w:jc w:val="left"/>
        <w:rPr>
          <w:sz w:val="36"/>
        </w:rPr>
      </w:pPr>
    </w:p>
    <w:p w:rsidR="0033544E" w:rsidRDefault="00B24B29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3544E" w:rsidRDefault="0033544E">
      <w:pPr>
        <w:pStyle w:val="Zkladntext"/>
        <w:ind w:left="0"/>
        <w:jc w:val="left"/>
        <w:rPr>
          <w:sz w:val="18"/>
        </w:rPr>
      </w:pPr>
    </w:p>
    <w:p w:rsidR="0033544E" w:rsidRDefault="00B24B29">
      <w:pPr>
        <w:pStyle w:val="Zkladntext"/>
        <w:spacing w:before="1"/>
        <w:ind w:left="242"/>
        <w:jc w:val="left"/>
      </w:pPr>
      <w:r>
        <w:t>dne:</w:t>
      </w: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33544E">
      <w:pPr>
        <w:pStyle w:val="Zkladntext"/>
        <w:spacing w:before="1"/>
        <w:ind w:left="0"/>
        <w:jc w:val="left"/>
        <w:rPr>
          <w:sz w:val="29"/>
        </w:rPr>
      </w:pPr>
    </w:p>
    <w:p w:rsidR="0033544E" w:rsidRDefault="00B24B29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3544E" w:rsidRDefault="00B24B29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33544E">
      <w:pPr>
        <w:pStyle w:val="Zkladntext"/>
        <w:spacing w:before="2"/>
        <w:ind w:left="0"/>
        <w:jc w:val="left"/>
        <w:rPr>
          <w:sz w:val="32"/>
        </w:rPr>
      </w:pPr>
    </w:p>
    <w:p w:rsidR="0033544E" w:rsidRDefault="00B24B29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13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Stanovení</w:t>
      </w:r>
      <w:r>
        <w:rPr>
          <w:spacing w:val="16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odvodů,</w:t>
      </w:r>
      <w:r>
        <w:rPr>
          <w:spacing w:val="15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použijí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15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povinností</w:t>
      </w:r>
      <w:r>
        <w:rPr>
          <w:spacing w:val="13"/>
        </w:rPr>
        <w:t xml:space="preserve"> </w:t>
      </w:r>
      <w:r>
        <w:t>při</w:t>
      </w:r>
      <w:r>
        <w:rPr>
          <w:spacing w:val="1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3544E" w:rsidRDefault="0033544E">
      <w:pPr>
        <w:spacing w:line="264" w:lineRule="auto"/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p w:rsidR="0033544E" w:rsidRDefault="00B24B29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3544E" w:rsidRDefault="0033544E">
      <w:pPr>
        <w:pStyle w:val="Zkladntext"/>
        <w:ind w:left="0"/>
        <w:jc w:val="left"/>
        <w:rPr>
          <w:sz w:val="26"/>
        </w:rPr>
      </w:pPr>
    </w:p>
    <w:p w:rsidR="0033544E" w:rsidRDefault="0033544E">
      <w:pPr>
        <w:pStyle w:val="Zkladntext"/>
        <w:spacing w:before="2"/>
        <w:ind w:left="0"/>
        <w:jc w:val="left"/>
        <w:rPr>
          <w:sz w:val="32"/>
        </w:rPr>
      </w:pPr>
    </w:p>
    <w:p w:rsidR="0033544E" w:rsidRDefault="00B24B29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7"/>
          <w:tab w:val="left" w:pos="4980"/>
          <w:tab w:val="left" w:pos="6088"/>
          <w:tab w:val="left" w:pos="7124"/>
          <w:tab w:val="left" w:pos="8337"/>
          <w:tab w:val="left" w:pos="8814"/>
        </w:tabs>
        <w:spacing w:line="264" w:lineRule="auto"/>
        <w:ind w:left="24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3544E" w:rsidRDefault="0033544E">
      <w:pPr>
        <w:pStyle w:val="Zkladntext"/>
        <w:spacing w:before="1"/>
        <w:ind w:left="0"/>
        <w:jc w:val="left"/>
        <w:rPr>
          <w:b/>
          <w:sz w:val="27"/>
        </w:rPr>
      </w:pPr>
    </w:p>
    <w:p w:rsidR="0033544E" w:rsidRDefault="00B24B29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 xml:space="preserve">A.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12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</w:t>
      </w:r>
      <w:r>
        <w:rPr>
          <w:sz w:val="20"/>
        </w:rPr>
        <w:t>ní zadávacího řízení (dále souhrnně jen „zákon“) 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rozpočtu</w:t>
      </w:r>
      <w:r>
        <w:rPr>
          <w:spacing w:val="45"/>
          <w:sz w:val="20"/>
        </w:rPr>
        <w:t xml:space="preserve"> </w:t>
      </w:r>
      <w:r>
        <w:rPr>
          <w:sz w:val="20"/>
        </w:rPr>
        <w:t>SFŽP</w:t>
      </w:r>
      <w:r>
        <w:rPr>
          <w:spacing w:val="46"/>
          <w:sz w:val="20"/>
        </w:rPr>
        <w:t xml:space="preserve"> </w:t>
      </w:r>
      <w:r>
        <w:rPr>
          <w:sz w:val="20"/>
        </w:rPr>
        <w:t>ČR,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znění</w:t>
      </w:r>
      <w:r>
        <w:rPr>
          <w:spacing w:val="45"/>
          <w:sz w:val="20"/>
        </w:rPr>
        <w:t xml:space="preserve"> </w:t>
      </w:r>
      <w:r>
        <w:rPr>
          <w:sz w:val="20"/>
        </w:rPr>
        <w:t>účinném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době</w:t>
      </w:r>
      <w:r>
        <w:rPr>
          <w:spacing w:val="45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6"/>
          <w:sz w:val="20"/>
        </w:rPr>
        <w:t xml:space="preserve"> </w:t>
      </w:r>
      <w:r>
        <w:rPr>
          <w:sz w:val="20"/>
        </w:rPr>
        <w:t>řízení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33544E" w:rsidRDefault="00B24B29">
      <w:pPr>
        <w:pStyle w:val="Zkladntext"/>
        <w:spacing w:before="2"/>
        <w:ind w:left="808"/>
        <w:jc w:val="left"/>
      </w:pPr>
      <w:r>
        <w:t>„Pokyny</w:t>
      </w:r>
      <w:r>
        <w:rPr>
          <w:spacing w:val="-5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ČR“).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79" w:line="312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266" w:lineRule="exact"/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 xml:space="preserve"> </w:t>
      </w:r>
      <w:r>
        <w:rPr>
          <w:sz w:val="20"/>
        </w:rPr>
        <w:t>odvodu</w:t>
      </w:r>
      <w:r>
        <w:rPr>
          <w:spacing w:val="89"/>
          <w:sz w:val="20"/>
        </w:rPr>
        <w:t xml:space="preserve"> </w:t>
      </w:r>
      <w:r>
        <w:rPr>
          <w:sz w:val="20"/>
        </w:rPr>
        <w:t>se</w:t>
      </w:r>
      <w:r>
        <w:rPr>
          <w:spacing w:val="88"/>
          <w:sz w:val="20"/>
        </w:rPr>
        <w:t xml:space="preserve"> </w:t>
      </w:r>
      <w:r>
        <w:rPr>
          <w:sz w:val="20"/>
        </w:rPr>
        <w:t>vypočte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90"/>
          <w:sz w:val="20"/>
        </w:rPr>
        <w:t xml:space="preserve"> </w:t>
      </w:r>
      <w:r>
        <w:rPr>
          <w:sz w:val="20"/>
        </w:rPr>
        <w:t>částky,</w:t>
      </w:r>
      <w:r>
        <w:rPr>
          <w:spacing w:val="91"/>
          <w:sz w:val="20"/>
        </w:rPr>
        <w:t xml:space="preserve"> </w:t>
      </w:r>
      <w:r>
        <w:rPr>
          <w:sz w:val="20"/>
        </w:rPr>
        <w:t>která</w:t>
      </w:r>
      <w:r>
        <w:rPr>
          <w:spacing w:val="89"/>
          <w:sz w:val="20"/>
        </w:rPr>
        <w:t xml:space="preserve"> </w:t>
      </w:r>
      <w:r>
        <w:rPr>
          <w:sz w:val="20"/>
        </w:rPr>
        <w:t>byla</w:t>
      </w:r>
      <w:r>
        <w:rPr>
          <w:spacing w:val="89"/>
          <w:sz w:val="20"/>
        </w:rPr>
        <w:t xml:space="preserve"> </w:t>
      </w:r>
      <w:r>
        <w:rPr>
          <w:sz w:val="20"/>
        </w:rPr>
        <w:t>nebo</w:t>
      </w:r>
      <w:r>
        <w:rPr>
          <w:spacing w:val="91"/>
          <w:sz w:val="20"/>
        </w:rPr>
        <w:t xml:space="preserve"> </w:t>
      </w:r>
      <w:r>
        <w:rPr>
          <w:sz w:val="20"/>
        </w:rPr>
        <w:t>má</w:t>
      </w:r>
      <w:r>
        <w:rPr>
          <w:spacing w:val="89"/>
          <w:sz w:val="20"/>
        </w:rPr>
        <w:t xml:space="preserve"> </w:t>
      </w:r>
      <w:r>
        <w:rPr>
          <w:sz w:val="20"/>
        </w:rPr>
        <w:t>být</w:t>
      </w:r>
      <w:r>
        <w:rPr>
          <w:spacing w:val="8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rozpočtu</w:t>
      </w:r>
      <w:r>
        <w:rPr>
          <w:spacing w:val="89"/>
          <w:sz w:val="20"/>
        </w:rPr>
        <w:t xml:space="preserve"> </w:t>
      </w:r>
      <w:r>
        <w:rPr>
          <w:sz w:val="20"/>
        </w:rPr>
        <w:t>Fondu</w:t>
      </w:r>
      <w:r>
        <w:rPr>
          <w:spacing w:val="90"/>
          <w:sz w:val="20"/>
        </w:rPr>
        <w:t xml:space="preserve"> </w:t>
      </w:r>
      <w:r>
        <w:rPr>
          <w:sz w:val="20"/>
        </w:rPr>
        <w:t>poskytnuta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 u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</w:t>
      </w:r>
      <w:r>
        <w:rPr>
          <w:sz w:val="20"/>
        </w:rPr>
        <w:t>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9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3544E" w:rsidRDefault="00B24B29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3544E" w:rsidRDefault="0033544E">
      <w:pPr>
        <w:spacing w:line="312" w:lineRule="auto"/>
        <w:jc w:val="both"/>
        <w:rPr>
          <w:sz w:val="20"/>
        </w:rPr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p w:rsidR="0033544E" w:rsidRDefault="00B24B29">
      <w:pPr>
        <w:pStyle w:val="Nadpis1"/>
        <w:numPr>
          <w:ilvl w:val="0"/>
          <w:numId w:val="2"/>
        </w:numPr>
        <w:tabs>
          <w:tab w:val="left" w:pos="526"/>
          <w:tab w:val="left" w:pos="961"/>
        </w:tabs>
        <w:spacing w:before="73"/>
        <w:ind w:right="0"/>
      </w:pPr>
      <w:r>
        <w:lastRenderedPageBreak/>
        <w:t>B.</w:t>
      </w:r>
      <w:r>
        <w:tab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3544E" w:rsidRDefault="0033544E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3544E" w:rsidRDefault="00B24B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3544E" w:rsidRDefault="00B24B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544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544E" w:rsidRDefault="00B24B2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544E" w:rsidRDefault="00B24B2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544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3544E" w:rsidRDefault="00B24B2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3544E" w:rsidRDefault="00B24B2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3544E" w:rsidRDefault="00B24B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3544E" w:rsidRDefault="00B24B2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3544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3544E" w:rsidRDefault="00B24B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3544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3544E" w:rsidRDefault="00B24B2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3544E" w:rsidRDefault="00B24B29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3544E" w:rsidRDefault="00B24B2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3544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3544E" w:rsidRDefault="00B24B2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544E" w:rsidRDefault="00B24B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3544E" w:rsidRDefault="00B24B2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3544E" w:rsidRDefault="0033544E">
      <w:pPr>
        <w:rPr>
          <w:sz w:val="20"/>
        </w:rPr>
        <w:sectPr w:rsidR="0033544E">
          <w:pgSz w:w="12240" w:h="15840"/>
          <w:pgMar w:top="106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544E" w:rsidRDefault="00B24B29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3544E" w:rsidRDefault="00B24B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3544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3544E" w:rsidRDefault="00B24B2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3544E" w:rsidRDefault="00B24B2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3544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3544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3544E" w:rsidRDefault="00B24B2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3544E" w:rsidRDefault="00B24B2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3544E" w:rsidRDefault="00B24B29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z w:val="20"/>
              </w:rPr>
              <w:t>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3544E" w:rsidRDefault="00B24B2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544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3544E" w:rsidRDefault="00B24B2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3544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3544E" w:rsidRDefault="00B24B2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3544E" w:rsidRDefault="00B24B2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3544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3544E" w:rsidRDefault="0033544E">
      <w:pPr>
        <w:rPr>
          <w:sz w:val="20"/>
        </w:rPr>
        <w:sectPr w:rsidR="0033544E">
          <w:pgSz w:w="12240" w:h="15840"/>
          <w:pgMar w:top="1140" w:right="1000" w:bottom="1897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3544E" w:rsidRDefault="00B24B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3544E" w:rsidRDefault="00B24B2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3544E" w:rsidRDefault="00B24B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3544E" w:rsidRDefault="00B24B2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3544E" w:rsidRDefault="00B24B2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3544E" w:rsidRDefault="00B24B29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3544E" w:rsidRDefault="00B24B2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544E" w:rsidRDefault="00B24B2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3544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3544E" w:rsidRDefault="00B24B29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3544E" w:rsidRDefault="00B24B2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3544E" w:rsidRDefault="00B24B2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3544E" w:rsidRDefault="00B24B29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3544E" w:rsidRDefault="00B24B29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3544E" w:rsidRDefault="00B24B29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3544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544E" w:rsidRDefault="00B24B2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544E" w:rsidRDefault="00B24B2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3544E" w:rsidRDefault="0033544E">
      <w:pPr>
        <w:pStyle w:val="Zkladntext"/>
        <w:ind w:left="0"/>
        <w:jc w:val="left"/>
        <w:rPr>
          <w:b/>
        </w:rPr>
      </w:pPr>
    </w:p>
    <w:p w:rsidR="0033544E" w:rsidRDefault="004A5E00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85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3544E" w:rsidRDefault="0033544E">
      <w:pPr>
        <w:pStyle w:val="Zkladntext"/>
        <w:ind w:left="0"/>
        <w:jc w:val="left"/>
        <w:rPr>
          <w:b/>
        </w:rPr>
      </w:pPr>
    </w:p>
    <w:p w:rsidR="0033544E" w:rsidRDefault="0033544E">
      <w:pPr>
        <w:pStyle w:val="Zkladntext"/>
        <w:spacing w:before="12"/>
        <w:ind w:left="0"/>
        <w:jc w:val="left"/>
        <w:rPr>
          <w:b/>
          <w:sz w:val="13"/>
        </w:rPr>
      </w:pPr>
    </w:p>
    <w:p w:rsidR="0033544E" w:rsidRDefault="00B24B29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3544E" w:rsidRDefault="0033544E">
      <w:pPr>
        <w:rPr>
          <w:sz w:val="16"/>
        </w:rPr>
        <w:sectPr w:rsidR="0033544E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0" w:right="7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3544E" w:rsidRDefault="00B24B2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3544E" w:rsidRDefault="00B24B2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3544E" w:rsidRDefault="00B24B2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3544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3544E" w:rsidRDefault="00B24B2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3544E" w:rsidRDefault="00B24B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544E" w:rsidRDefault="00B24B2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3544E" w:rsidRDefault="00B24B2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3544E" w:rsidRDefault="00B24B2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3544E" w:rsidRDefault="00B24B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3544E" w:rsidRDefault="00B24B2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3544E" w:rsidRDefault="00B24B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3544E" w:rsidRDefault="00B24B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3544E" w:rsidRDefault="00B24B2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3544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3544E" w:rsidRDefault="00B24B2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544E" w:rsidRDefault="00B24B2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3544E" w:rsidRDefault="00B24B2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3544E" w:rsidRDefault="00B24B2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3544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3544E" w:rsidRDefault="00B24B2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544E" w:rsidRDefault="00B24B2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3544E" w:rsidRDefault="00B24B29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3544E" w:rsidRDefault="00B24B2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3544E" w:rsidRDefault="00B24B2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544E" w:rsidRDefault="00B24B2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544E" w:rsidRDefault="00B24B2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544E" w:rsidRDefault="00B24B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3544E" w:rsidRDefault="00B24B29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3544E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0" w:right="71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</w:tc>
      </w:tr>
    </w:tbl>
    <w:p w:rsidR="0033544E" w:rsidRDefault="0033544E">
      <w:pPr>
        <w:jc w:val="right"/>
        <w:rPr>
          <w:sz w:val="20"/>
        </w:rPr>
        <w:sectPr w:rsidR="0033544E">
          <w:pgSz w:w="12240" w:h="15840"/>
          <w:pgMar w:top="1140" w:right="1000" w:bottom="164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314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33544E" w:rsidRDefault="00B24B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3544E" w:rsidRDefault="00B24B2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3544E" w:rsidRDefault="00B24B29">
            <w:pPr>
              <w:pStyle w:val="TableParagraph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544E" w:rsidRDefault="00B24B2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544E" w:rsidRDefault="00B24B2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3544E" w:rsidRDefault="00B24B2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3544E" w:rsidRDefault="00B24B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3544E" w:rsidRDefault="00B24B2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3544E" w:rsidRDefault="00B24B2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3544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3544E" w:rsidRDefault="00B24B29">
            <w:pPr>
              <w:pStyle w:val="TableParagraph"/>
              <w:spacing w:before="4" w:line="237" w:lineRule="auto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3544E" w:rsidRDefault="00B24B29"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3544E" w:rsidRDefault="00B24B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3544E" w:rsidRDefault="00B24B2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</w:t>
            </w:r>
            <w:r>
              <w:rPr>
                <w:sz w:val="20"/>
              </w:rPr>
              <w:t>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3544E" w:rsidRDefault="00B24B2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3544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3544E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544E" w:rsidRDefault="00B24B29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3544E" w:rsidRDefault="0033544E">
      <w:pPr>
        <w:rPr>
          <w:sz w:val="20"/>
        </w:rPr>
        <w:sectPr w:rsidR="0033544E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44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544E" w:rsidRDefault="00B24B2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3544E" w:rsidRDefault="00B24B2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3544E" w:rsidRDefault="00B24B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3544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3544E" w:rsidRDefault="00B24B2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3544E" w:rsidRDefault="00B24B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544E" w:rsidRDefault="00B24B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544E" w:rsidRDefault="00B24B29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3544E" w:rsidRDefault="00B24B29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3544E" w:rsidRDefault="00B24B2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544E" w:rsidRDefault="00B24B2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</w:t>
            </w:r>
            <w:r>
              <w:rPr>
                <w:sz w:val="20"/>
              </w:rPr>
              <w:t>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33544E" w:rsidRDefault="00B24B29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3544E" w:rsidRDefault="00B24B2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3544E" w:rsidRDefault="00B24B29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3544E" w:rsidRDefault="00B24B2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3544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544E" w:rsidRDefault="00B24B2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3544E" w:rsidRDefault="00B24B29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3544E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3544E" w:rsidRDefault="00B24B29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3544E" w:rsidRDefault="0033544E">
      <w:pPr>
        <w:rPr>
          <w:sz w:val="20"/>
        </w:rPr>
        <w:sectPr w:rsidR="0033544E">
          <w:type w:val="continuous"/>
          <w:pgSz w:w="12240" w:h="15840"/>
          <w:pgMar w:top="1140" w:right="1000" w:bottom="162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44E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544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3544E" w:rsidRDefault="00B24B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544E" w:rsidRDefault="00B24B29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3544E" w:rsidRDefault="00B24B2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3544E" w:rsidRDefault="00B24B2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3544E" w:rsidRDefault="00B24B29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3544E" w:rsidRDefault="00B24B2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3544E" w:rsidRDefault="00B24B2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3544E" w:rsidRDefault="00B24B29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3544E" w:rsidRDefault="00B24B2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3544E" w:rsidRDefault="00B24B29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3544E" w:rsidRDefault="00B24B2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3544E" w:rsidRDefault="0033544E">
      <w:pPr>
        <w:rPr>
          <w:sz w:val="20"/>
        </w:rPr>
        <w:sectPr w:rsidR="0033544E">
          <w:type w:val="continuous"/>
          <w:pgSz w:w="12240" w:h="15840"/>
          <w:pgMar w:top="1140" w:right="1000" w:bottom="1928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3544E" w:rsidRDefault="00B24B29">
            <w:pPr>
              <w:pStyle w:val="TableParagraph"/>
              <w:spacing w:before="1"/>
              <w:ind w:left="114" w:right="117"/>
              <w:rPr>
                <w:sz w:val="20"/>
              </w:rPr>
            </w:pPr>
            <w:r>
              <w:rPr>
                <w:sz w:val="20"/>
              </w:rPr>
              <w:t>nabídky z důvodu mimořádně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3544E" w:rsidRDefault="00B24B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3544E" w:rsidRDefault="00B24B2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3544E" w:rsidRDefault="00B24B2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544E" w:rsidRDefault="00B24B2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3544E" w:rsidRDefault="00B24B2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3544E" w:rsidRDefault="00B24B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3544E" w:rsidRDefault="00B24B29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3544E" w:rsidRDefault="00B24B2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3544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3544E" w:rsidRDefault="00B24B29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3544E" w:rsidRDefault="00B24B29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544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3544E" w:rsidRDefault="00B24B29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3544E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33544E" w:rsidRDefault="004A5E00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ABE5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3544E" w:rsidRDefault="0033544E">
      <w:pPr>
        <w:pStyle w:val="Zkladntext"/>
        <w:ind w:left="0"/>
        <w:jc w:val="left"/>
      </w:pPr>
    </w:p>
    <w:p w:rsidR="0033544E" w:rsidRDefault="0033544E">
      <w:pPr>
        <w:pStyle w:val="Zkladntext"/>
        <w:spacing w:before="12"/>
        <w:ind w:left="0"/>
        <w:jc w:val="left"/>
        <w:rPr>
          <w:sz w:val="13"/>
        </w:rPr>
      </w:pPr>
    </w:p>
    <w:p w:rsidR="0033544E" w:rsidRDefault="00B24B29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3544E" w:rsidRDefault="0033544E">
      <w:pPr>
        <w:rPr>
          <w:sz w:val="16"/>
        </w:rPr>
        <w:sectPr w:rsidR="0033544E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3544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3544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3544E" w:rsidRDefault="00B24B29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3544E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3544E" w:rsidRDefault="00B24B2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544E" w:rsidRDefault="0033544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544E" w:rsidRDefault="0033544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544E" w:rsidRDefault="00B24B2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3544E" w:rsidRDefault="00B24B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3544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3544E" w:rsidRDefault="0033544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3544E" w:rsidRDefault="00B24B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3544E" w:rsidRDefault="0033544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3544E" w:rsidRDefault="00B24B2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3544E" w:rsidRDefault="00B24B29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3544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3544E" w:rsidRDefault="00B24B2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33544E" w:rsidRDefault="00B24B29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</w:p>
          <w:p w:rsidR="0033544E" w:rsidRDefault="00B24B2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3544E" w:rsidRDefault="00B24B2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3544E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544E" w:rsidRDefault="0033544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3544E" w:rsidRDefault="00B24B29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3544E" w:rsidRDefault="00B24B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24B29" w:rsidRDefault="00B24B29"/>
    <w:sectPr w:rsidR="00B24B29">
      <w:pgSz w:w="12240" w:h="15840"/>
      <w:pgMar w:top="1140" w:right="1000" w:bottom="1660" w:left="146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29" w:rsidRDefault="00B24B29">
      <w:r>
        <w:separator/>
      </w:r>
    </w:p>
  </w:endnote>
  <w:endnote w:type="continuationSeparator" w:id="0">
    <w:p w:rsidR="00B24B29" w:rsidRDefault="00B2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4E" w:rsidRDefault="004A5E0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4E" w:rsidRDefault="00B24B2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E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3544E" w:rsidRDefault="00B24B2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5E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29" w:rsidRDefault="00B24B29">
      <w:r>
        <w:separator/>
      </w:r>
    </w:p>
  </w:footnote>
  <w:footnote w:type="continuationSeparator" w:id="0">
    <w:p w:rsidR="00B24B29" w:rsidRDefault="00B2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A06"/>
    <w:multiLevelType w:val="hybridMultilevel"/>
    <w:tmpl w:val="D04450A6"/>
    <w:lvl w:ilvl="0" w:tplc="8B10867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D09E7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7DBC177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7A16FAE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DA7C869E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F5FC59B4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BBF05A2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19FE6984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842C221A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7C2976"/>
    <w:multiLevelType w:val="hybridMultilevel"/>
    <w:tmpl w:val="B546EB0A"/>
    <w:lvl w:ilvl="0" w:tplc="7CDC88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64314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B7FA992A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6708206A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D6A2841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6A06DEE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05CA4E48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75360378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6EDEBA4C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C072702"/>
    <w:multiLevelType w:val="hybridMultilevel"/>
    <w:tmpl w:val="4BCA038C"/>
    <w:lvl w:ilvl="0" w:tplc="60C02C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C4D44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BED80CAA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138AFB84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A9943EA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75104D8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8464613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A558BFE2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B288BA54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FC66DF"/>
    <w:multiLevelType w:val="hybridMultilevel"/>
    <w:tmpl w:val="89AC062E"/>
    <w:lvl w:ilvl="0" w:tplc="859658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68D61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B2A2611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C79E7D98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D818AC9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3B4C3F10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D752E792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8A4CF79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CDFE14B6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6C04CF6"/>
    <w:multiLevelType w:val="hybridMultilevel"/>
    <w:tmpl w:val="957C2BFA"/>
    <w:lvl w:ilvl="0" w:tplc="A300A856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176D2BA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C14401CA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ED36D97C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06FC7256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EF3EE6F0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2ABA9054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7BDABAAC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FA1C9224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73060A03"/>
    <w:multiLevelType w:val="hybridMultilevel"/>
    <w:tmpl w:val="ADAE645A"/>
    <w:lvl w:ilvl="0" w:tplc="4F086A9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740FE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526AA8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C9614D8">
      <w:numFmt w:val="bullet"/>
      <w:lvlText w:val="•"/>
      <w:lvlJc w:val="left"/>
      <w:pPr>
        <w:ind w:left="2027" w:hanging="286"/>
      </w:pPr>
      <w:rPr>
        <w:rFonts w:hint="default"/>
        <w:lang w:val="cs-CZ" w:eastAsia="en-US" w:bidi="ar-SA"/>
      </w:rPr>
    </w:lvl>
    <w:lvl w:ilvl="4" w:tplc="1806F3AE">
      <w:numFmt w:val="bullet"/>
      <w:lvlText w:val="•"/>
      <w:lvlJc w:val="left"/>
      <w:pPr>
        <w:ind w:left="3135" w:hanging="286"/>
      </w:pPr>
      <w:rPr>
        <w:rFonts w:hint="default"/>
        <w:lang w:val="cs-CZ" w:eastAsia="en-US" w:bidi="ar-SA"/>
      </w:rPr>
    </w:lvl>
    <w:lvl w:ilvl="5" w:tplc="F99A12FC">
      <w:numFmt w:val="bullet"/>
      <w:lvlText w:val="•"/>
      <w:lvlJc w:val="left"/>
      <w:pPr>
        <w:ind w:left="4242" w:hanging="286"/>
      </w:pPr>
      <w:rPr>
        <w:rFonts w:hint="default"/>
        <w:lang w:val="cs-CZ" w:eastAsia="en-US" w:bidi="ar-SA"/>
      </w:rPr>
    </w:lvl>
    <w:lvl w:ilvl="6" w:tplc="95C0855A">
      <w:numFmt w:val="bullet"/>
      <w:lvlText w:val="•"/>
      <w:lvlJc w:val="left"/>
      <w:pPr>
        <w:ind w:left="5350" w:hanging="286"/>
      </w:pPr>
      <w:rPr>
        <w:rFonts w:hint="default"/>
        <w:lang w:val="cs-CZ" w:eastAsia="en-US" w:bidi="ar-SA"/>
      </w:rPr>
    </w:lvl>
    <w:lvl w:ilvl="7" w:tplc="47608E7E">
      <w:numFmt w:val="bullet"/>
      <w:lvlText w:val="•"/>
      <w:lvlJc w:val="left"/>
      <w:pPr>
        <w:ind w:left="6457" w:hanging="286"/>
      </w:pPr>
      <w:rPr>
        <w:rFonts w:hint="default"/>
        <w:lang w:val="cs-CZ" w:eastAsia="en-US" w:bidi="ar-SA"/>
      </w:rPr>
    </w:lvl>
    <w:lvl w:ilvl="8" w:tplc="115EA9D2">
      <w:numFmt w:val="bullet"/>
      <w:lvlText w:val="•"/>
      <w:lvlJc w:val="left"/>
      <w:pPr>
        <w:ind w:left="756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E3933E5"/>
    <w:multiLevelType w:val="hybridMultilevel"/>
    <w:tmpl w:val="332C7FE0"/>
    <w:lvl w:ilvl="0" w:tplc="2654F028">
      <w:start w:val="1"/>
      <w:numFmt w:val="decimal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B8205B22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9687EF6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1B0E5AD0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31D871B2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57BADC62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2C984F94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427ABECE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730E5A5E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E"/>
    <w:rsid w:val="0033544E"/>
    <w:rsid w:val="004A5E00"/>
    <w:rsid w:val="00B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D215E-7029-4DBF-A2E6-B31E6BA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4965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2022-07-26T10:50:00Z</dcterms:created>
  <dcterms:modified xsi:type="dcterms:W3CDTF">2022-07-26T10:50:00Z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2022-07-26T00:00:00Z</vt:filetime>
  </property>
</Properties>
</file>