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left="3283" w:right="3147"/>
      </w:pPr>
      <w:r>
        <w:rPr>
          <w:color w:val="808080"/>
        </w:rPr>
        <w:t>Smlouva č. 1200500012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ind w:left="0" w:firstLine="0"/>
        <w:jc w:val="left"/>
        <w:rPr>
          <w:sz w:val="59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jc w:val="left"/>
      </w:pPr>
      <w:r>
        <w:rPr/>
        <w:t>město</w:t>
      </w:r>
      <w:r>
        <w:rPr>
          <w:spacing w:val="-3"/>
        </w:rPr>
        <w:t> </w:t>
      </w:r>
      <w:r>
        <w:rPr/>
        <w:t>Žacléř</w:t>
      </w:r>
    </w:p>
    <w:p>
      <w:pPr>
        <w:pStyle w:val="BodyText"/>
        <w:tabs>
          <w:tab w:pos="3122" w:val="left" w:leader="none"/>
        </w:tabs>
        <w:ind w:left="242" w:right="1482" w:firstLine="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Žacléř,</w:t>
      </w:r>
      <w:r>
        <w:rPr>
          <w:spacing w:val="-3"/>
        </w:rPr>
        <w:t> </w:t>
      </w:r>
      <w:r>
        <w:rPr/>
        <w:t>Rýchorské</w:t>
      </w:r>
      <w:r>
        <w:rPr>
          <w:spacing w:val="-4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181,</w:t>
      </w:r>
      <w:r>
        <w:rPr>
          <w:spacing w:val="-4"/>
        </w:rPr>
        <w:t> </w:t>
      </w:r>
      <w:r>
        <w:rPr/>
        <w:t>542</w:t>
      </w:r>
      <w:r>
        <w:rPr>
          <w:spacing w:val="-3"/>
        </w:rPr>
        <w:t> </w:t>
      </w:r>
      <w:r>
        <w:rPr/>
        <w:t>01</w:t>
      </w:r>
      <w:r>
        <w:rPr>
          <w:spacing w:val="-3"/>
        </w:rPr>
        <w:t> </w:t>
      </w:r>
      <w:r>
        <w:rPr/>
        <w:t>Žacléř</w:t>
      </w:r>
      <w:r>
        <w:rPr>
          <w:spacing w:val="-51"/>
        </w:rPr>
        <w:t> </w:t>
      </w:r>
      <w:r>
        <w:rPr/>
        <w:t>IČO:</w:t>
        <w:tab/>
        <w:t>00278491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zastoupené:</w:t>
        <w:tab/>
      </w:r>
      <w:r>
        <w:rPr>
          <w:spacing w:val="-1"/>
        </w:rPr>
        <w:t>Alešem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spacing w:val="2"/>
        </w:rPr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n</w:t>
      </w:r>
      <w:r>
        <w:rPr>
          <w:spacing w:val="1"/>
        </w:rPr>
        <w:t> </w:t>
      </w:r>
      <w:r>
        <w:rPr>
          <w:spacing w:val="-1"/>
        </w:rPr>
        <w:t>í č</w:t>
      </w:r>
      <w:r>
        <w:rPr/>
        <w:t> </w:t>
      </w:r>
      <w:r>
        <w:rPr>
          <w:spacing w:val="-1"/>
        </w:rPr>
        <w:t>k</w:t>
      </w:r>
      <w:r>
        <w:rPr>
          <w:spacing w:val="3"/>
        </w:rPr>
        <w:t> </w:t>
      </w:r>
      <w:r>
        <w:rPr>
          <w:spacing w:val="-1"/>
        </w:rPr>
        <w:t>e</w:t>
      </w:r>
      <w:r>
        <w:rPr>
          <w:spacing w:val="1"/>
        </w:rPr>
        <w:t> </w:t>
      </w:r>
      <w:r>
        <w:rPr>
          <w:spacing w:val="-1"/>
        </w:rPr>
        <w:t>m,</w:t>
      </w:r>
      <w:r>
        <w:rPr>
          <w:spacing w:val="-13"/>
        </w:rPr>
        <w:t> </w:t>
      </w:r>
      <w:r>
        <w:rPr>
          <w:spacing w:val="-1"/>
        </w:rPr>
        <w:t>starostou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 w:right="5186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94-116601/0710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88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1" w:right="3147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1200500012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24. 5. 2021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48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342"/>
        <w:jc w:val="left"/>
      </w:pPr>
      <w:r>
        <w:rPr/>
        <w:t>„Rekonstrukce</w:t>
      </w:r>
      <w:r>
        <w:rPr>
          <w:spacing w:val="-1"/>
        </w:rPr>
        <w:t> </w:t>
      </w:r>
      <w:r>
        <w:rPr/>
        <w:t>parkoviště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městského</w:t>
      </w:r>
      <w:r>
        <w:rPr>
          <w:spacing w:val="-1"/>
        </w:rPr>
        <w:t> </w:t>
      </w:r>
      <w:r>
        <w:rPr/>
        <w:t>úřadu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Žacléři“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2" w:right="3147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 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2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b/>
          <w:sz w:val="20"/>
        </w:rPr>
        <w:t>2 325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981,17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dva</w:t>
      </w:r>
      <w:r>
        <w:rPr>
          <w:spacing w:val="-2"/>
          <w:sz w:val="20"/>
        </w:rPr>
        <w:t> </w:t>
      </w:r>
      <w:r>
        <w:rPr>
          <w:sz w:val="20"/>
        </w:rPr>
        <w:t>miliony</w:t>
      </w:r>
      <w:r>
        <w:rPr>
          <w:spacing w:val="-2"/>
          <w:sz w:val="20"/>
        </w:rPr>
        <w:t> </w:t>
      </w:r>
      <w:r>
        <w:rPr>
          <w:sz w:val="20"/>
        </w:rPr>
        <w:t>tři</w:t>
      </w:r>
      <w:r>
        <w:rPr>
          <w:spacing w:val="-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pět tisíc</w:t>
      </w:r>
      <w:r>
        <w:rPr>
          <w:spacing w:val="-2"/>
          <w:sz w:val="20"/>
        </w:rPr>
        <w:t> </w:t>
      </w:r>
      <w:r>
        <w:rPr>
          <w:sz w:val="20"/>
        </w:rPr>
        <w:t>devět</w:t>
      </w:r>
      <w:r>
        <w:rPr>
          <w:spacing w:val="1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osmdesát</w:t>
      </w:r>
      <w:r>
        <w:rPr>
          <w:spacing w:val="-1"/>
          <w:sz w:val="20"/>
        </w:rPr>
        <w:t> </w:t>
      </w:r>
      <w:r>
        <w:rPr>
          <w:sz w:val="20"/>
        </w:rPr>
        <w:t>jedna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sedmnáct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6"/>
          <w:sz w:val="20"/>
        </w:rPr>
        <w:t> </w:t>
      </w:r>
      <w:r>
        <w:rPr>
          <w:sz w:val="20"/>
        </w:rPr>
        <w:t>stanoveným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</w:t>
      </w:r>
      <w:r>
        <w:rPr>
          <w:spacing w:val="1"/>
          <w:sz w:val="20"/>
        </w:rPr>
        <w:t> </w:t>
      </w:r>
      <w:r>
        <w:rPr>
          <w:sz w:val="20"/>
        </w:rPr>
        <w:t>736</w:t>
      </w:r>
      <w:r>
        <w:rPr>
          <w:spacing w:val="1"/>
          <w:sz w:val="20"/>
        </w:rPr>
        <w:t> </w:t>
      </w:r>
      <w:r>
        <w:rPr>
          <w:sz w:val="20"/>
        </w:rPr>
        <w:t>448,44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7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vznikly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byly</w:t>
      </w:r>
      <w:r>
        <w:rPr>
          <w:spacing w:val="-6"/>
          <w:sz w:val="20"/>
        </w:rPr>
        <w:t> </w:t>
      </w:r>
      <w:r>
        <w:rPr>
          <w:sz w:val="20"/>
        </w:rPr>
        <w:t>uhrazeny</w:t>
      </w:r>
      <w:r>
        <w:rPr>
          <w:spacing w:val="-5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vyhlášení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výjimkou</w:t>
      </w:r>
      <w:r>
        <w:rPr>
          <w:spacing w:val="-7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4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8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4"/>
      </w:pPr>
      <w:r>
        <w:rPr/>
        <w:t>III.</w:t>
      </w:r>
    </w:p>
    <w:p>
      <w:pPr>
        <w:pStyle w:val="Heading2"/>
        <w:ind w:left="3271" w:right="3147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21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864"/>
      </w:tblGrid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9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325 981,17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2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prostřednictvím</w:t>
      </w:r>
      <w:r>
        <w:rPr>
          <w:spacing w:val="-5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2"/>
          <w:sz w:val="20"/>
        </w:rPr>
        <w:t> </w:t>
      </w:r>
      <w:r>
        <w:rPr>
          <w:sz w:val="20"/>
        </w:rPr>
        <w:t>účetní</w:t>
      </w:r>
      <w:r>
        <w:rPr>
          <w:spacing w:val="-4"/>
          <w:sz w:val="20"/>
        </w:rPr>
        <w:t> </w:t>
      </w:r>
      <w:r>
        <w:rPr>
          <w:sz w:val="20"/>
        </w:rPr>
        <w:t>doklady,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7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-2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 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3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3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86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příjemce</w:t>
      </w:r>
      <w:r>
        <w:rPr>
          <w:spacing w:val="4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112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provedena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souladu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-12"/>
          <w:sz w:val="20"/>
        </w:rPr>
        <w:t> </w:t>
      </w:r>
      <w:r>
        <w:rPr>
          <w:sz w:val="20"/>
        </w:rPr>
        <w:t>projektovou</w:t>
      </w:r>
      <w:r>
        <w:rPr>
          <w:spacing w:val="-12"/>
          <w:sz w:val="20"/>
        </w:rPr>
        <w:t> </w:t>
      </w:r>
      <w:r>
        <w:rPr>
          <w:sz w:val="20"/>
        </w:rPr>
        <w:t>dokumentací</w:t>
      </w:r>
      <w:r>
        <w:rPr>
          <w:spacing w:val="-10"/>
          <w:sz w:val="20"/>
        </w:rPr>
        <w:t> </w:t>
      </w:r>
      <w:r>
        <w:rPr>
          <w:sz w:val="20"/>
        </w:rPr>
        <w:t>"Město</w:t>
      </w:r>
      <w:r>
        <w:rPr>
          <w:spacing w:val="-10"/>
          <w:sz w:val="20"/>
        </w:rPr>
        <w:t> </w:t>
      </w:r>
      <w:r>
        <w:rPr>
          <w:sz w:val="20"/>
        </w:rPr>
        <w:t>Žacléř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rekonstrukce</w:t>
      </w:r>
      <w:r>
        <w:rPr>
          <w:spacing w:val="-13"/>
          <w:sz w:val="20"/>
        </w:rPr>
        <w:t> </w:t>
      </w:r>
      <w:r>
        <w:rPr>
          <w:sz w:val="20"/>
        </w:rPr>
        <w:t>parkoviště</w:t>
      </w:r>
      <w:r>
        <w:rPr>
          <w:spacing w:val="-5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městského úřadu",</w:t>
      </w:r>
      <w:r>
        <w:rPr>
          <w:spacing w:val="-2"/>
          <w:sz w:val="20"/>
        </w:rPr>
        <w:t> </w:t>
      </w:r>
      <w:r>
        <w:rPr>
          <w:sz w:val="20"/>
        </w:rPr>
        <w:t>zpracovanou</w:t>
      </w:r>
      <w:r>
        <w:rPr>
          <w:spacing w:val="-1"/>
          <w:sz w:val="20"/>
        </w:rPr>
        <w:t> </w:t>
      </w:r>
      <w:r>
        <w:rPr>
          <w:sz w:val="20"/>
        </w:rPr>
        <w:t>Karlem</w:t>
      </w:r>
      <w:r>
        <w:rPr>
          <w:spacing w:val="-3"/>
          <w:sz w:val="20"/>
        </w:rPr>
        <w:t> </w:t>
      </w:r>
      <w:r>
        <w:rPr>
          <w:sz w:val="20"/>
        </w:rPr>
        <w:t>Rychetským a</w:t>
      </w:r>
      <w:r>
        <w:rPr>
          <w:spacing w:val="-2"/>
          <w:sz w:val="20"/>
        </w:rPr>
        <w:t> </w:t>
      </w:r>
      <w:r>
        <w:rPr>
          <w:sz w:val="20"/>
        </w:rPr>
        <w:t>Ing.</w:t>
      </w:r>
      <w:r>
        <w:rPr>
          <w:spacing w:val="-1"/>
          <w:sz w:val="20"/>
        </w:rPr>
        <w:t> </w:t>
      </w:r>
      <w:r>
        <w:rPr>
          <w:sz w:val="20"/>
        </w:rPr>
        <w:t>Jiřím Popelkou</w:t>
      </w:r>
      <w:r>
        <w:rPr>
          <w:spacing w:val="-1"/>
          <w:sz w:val="20"/>
        </w:rPr>
        <w:t> </w:t>
      </w:r>
      <w:r>
        <w:rPr>
          <w:sz w:val="20"/>
        </w:rPr>
        <w:t>(11/2020),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> </w:t>
      </w:r>
      <w:r>
        <w:rPr>
          <w:sz w:val="20"/>
        </w:rPr>
        <w:t>rekonstrukci</w:t>
      </w:r>
      <w:r>
        <w:rPr>
          <w:spacing w:val="-2"/>
          <w:sz w:val="20"/>
        </w:rPr>
        <w:t> </w:t>
      </w:r>
      <w:r>
        <w:rPr>
          <w:sz w:val="20"/>
        </w:rPr>
        <w:t>parkoviště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městě</w:t>
      </w:r>
      <w:r>
        <w:rPr>
          <w:spacing w:val="-3"/>
          <w:sz w:val="20"/>
        </w:rPr>
        <w:t> </w:t>
      </w:r>
      <w:r>
        <w:rPr>
          <w:sz w:val="20"/>
        </w:rPr>
        <w:t>Žacléř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ploše</w:t>
      </w:r>
      <w:r>
        <w:rPr>
          <w:spacing w:val="-2"/>
          <w:sz w:val="20"/>
        </w:rPr>
        <w:t> </w:t>
      </w:r>
      <w:r>
        <w:rPr>
          <w:sz w:val="20"/>
        </w:rPr>
        <w:t>781</w:t>
      </w:r>
      <w:r>
        <w:rPr>
          <w:spacing w:val="-1"/>
          <w:sz w:val="20"/>
        </w:rPr>
        <w:t> </w:t>
      </w:r>
      <w:r>
        <w:rPr>
          <w:sz w:val="20"/>
        </w:rPr>
        <w:t>m</w:t>
      </w:r>
      <w:r>
        <w:rPr>
          <w:position w:val="7"/>
          <w:sz w:val="13"/>
        </w:rPr>
        <w:t>2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doplnění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kusů mobiliáře,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08" w:hanging="286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čtvrté) po dobu 5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5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6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6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4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3" w:hanging="286"/>
        <w:jc w:val="both"/>
        <w:rPr>
          <w:sz w:val="20"/>
        </w:rPr>
      </w:pPr>
      <w:r>
        <w:rPr>
          <w:sz w:val="20"/>
        </w:rPr>
        <w:t>termín dokončení akce do konce 11/2022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5"/>
          <w:sz w:val="20"/>
        </w:rPr>
        <w:t> </w:t>
      </w: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(za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7"/>
          <w:sz w:val="20"/>
        </w:rPr>
        <w:t> </w:t>
      </w:r>
      <w:r>
        <w:rPr>
          <w:sz w:val="20"/>
        </w:rPr>
        <w:t>protokolu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2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-2"/>
          <w:sz w:val="20"/>
        </w:rPr>
        <w:t> </w:t>
      </w:r>
      <w:r>
        <w:rPr>
          <w:sz w:val="20"/>
        </w:rPr>
        <w:t>se 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 9/2022,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4"/>
          <w:sz w:val="20"/>
        </w:rPr>
        <w:t> </w:t>
      </w:r>
      <w:r>
        <w:rPr>
          <w:sz w:val="20"/>
        </w:rPr>
        <w:t>nejpozději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2/2023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4"/>
          <w:sz w:val="20"/>
        </w:rPr>
        <w:t> </w:t>
      </w:r>
      <w:r>
        <w:rPr>
          <w:sz w:val="20"/>
        </w:rPr>
        <w:t>prostřednictvím</w:t>
      </w:r>
      <w:r>
        <w:rPr>
          <w:spacing w:val="34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5"/>
          <w:sz w:val="20"/>
        </w:rPr>
        <w:t> </w:t>
      </w:r>
      <w:r>
        <w:rPr>
          <w:sz w:val="20"/>
        </w:rPr>
        <w:t>ČR</w:t>
      </w:r>
      <w:r>
        <w:rPr>
          <w:spacing w:val="39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 „ZVA")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12 písm.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3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> </w:t>
      </w:r>
      <w:r>
        <w:rPr>
          <w:sz w:val="20"/>
        </w:rPr>
        <w:t>provedení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BodyText"/>
        <w:spacing w:before="118"/>
        <w:ind w:right="108" w:firstLine="0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spacing w:after="0"/>
        <w:sectPr>
          <w:type w:val="continuous"/>
          <w:pgSz w:w="12240" w:h="15840"/>
          <w:pgMar w:header="0" w:footer="1458" w:top="1480" w:bottom="1640" w:left="1460" w:right="1020"/>
        </w:sect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73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0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7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3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2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postiženo</w:t>
      </w:r>
      <w:r>
        <w:rPr>
          <w:spacing w:val="-6"/>
          <w:sz w:val="20"/>
        </w:rPr>
        <w:t> </w:t>
      </w:r>
      <w:r>
        <w:rPr>
          <w:sz w:val="20"/>
        </w:rPr>
        <w:t>odvodem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poskytnuté</w:t>
      </w:r>
      <w:r>
        <w:rPr>
          <w:spacing w:val="-5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3"/>
          <w:sz w:val="20"/>
        </w:rPr>
        <w:t> </w:t>
      </w:r>
      <w:r>
        <w:rPr>
          <w:sz w:val="20"/>
        </w:rPr>
        <w:t>%</w:t>
      </w:r>
      <w:r>
        <w:rPr>
          <w:spacing w:val="86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7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8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86"/>
          <w:sz w:val="20"/>
        </w:rPr>
        <w:t> </w:t>
      </w:r>
      <w:r>
        <w:rPr>
          <w:sz w:val="20"/>
        </w:rPr>
        <w:t>10-50</w:t>
      </w:r>
      <w:r>
        <w:rPr>
          <w:spacing w:val="89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90-100 %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ind w:left="3276"/>
      </w:pPr>
      <w:r>
        <w:rPr/>
        <w:t>VI.</w:t>
      </w:r>
    </w:p>
    <w:p>
      <w:pPr>
        <w:pStyle w:val="Heading2"/>
        <w:ind w:left="3273" w:right="314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BodyText"/>
        <w:spacing w:line="261" w:lineRule="auto" w:before="1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1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1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2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2)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k)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1"/>
          <w:sz w:val="20"/>
        </w:rPr>
        <w:t> </w:t>
      </w:r>
      <w:r>
        <w:rPr>
          <w:sz w:val="20"/>
        </w:rPr>
        <w:t>zakázek/veřejných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souhrnně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„veřejné</w:t>
      </w:r>
      <w:r>
        <w:rPr>
          <w:spacing w:val="-4"/>
          <w:sz w:val="20"/>
        </w:rPr>
        <w:t> </w:t>
      </w:r>
      <w:r>
        <w:rPr>
          <w:sz w:val="20"/>
        </w:rPr>
        <w:t>zakázky“),</w:t>
      </w:r>
      <w:r>
        <w:rPr>
          <w:spacing w:val="-52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6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4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4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 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4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 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2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691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5" w:right="31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2022-07-25T07:15:57Z</dcterms:created>
  <dcterms:modified xsi:type="dcterms:W3CDTF">2022-07-25T07:15:57Z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