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119" w:line="1" w:lineRule="exact"/>
      </w:pPr>
    </w:p>
    <w:p>
      <w:pPr>
        <w:pStyle w:val="Style6"/>
        <w:keepNext w:val="0"/>
        <w:keepLines w:val="0"/>
        <w:widowControl w:val="0"/>
        <w:shd w:val="clear" w:color="auto" w:fill="auto"/>
        <w:bidi w:val="0"/>
        <w:spacing w:before="0" w:after="0" w:line="240" w:lineRule="auto"/>
        <w:ind w:left="3466" w:right="0" w:firstLine="0"/>
        <w:jc w:val="left"/>
      </w:pPr>
      <w:r>
        <w:rPr>
          <w:b/>
          <w:bCs/>
          <w:color w:val="000000"/>
          <w:spacing w:val="0"/>
          <w:w w:val="100"/>
          <w:position w:val="0"/>
          <w:shd w:val="clear" w:color="auto" w:fill="auto"/>
          <w:lang w:val="cs-CZ" w:eastAsia="cs-CZ" w:bidi="cs-CZ"/>
        </w:rPr>
        <w:t>S M L O U V A O D Í L O</w:t>
      </w:r>
    </w:p>
    <w:tbl>
      <w:tblPr>
        <w:tblOverlap w:val="never"/>
        <w:jc w:val="center"/>
        <w:tblLayout w:type="fixed"/>
      </w:tblPr>
      <w:tblGrid>
        <w:gridCol w:w="2030"/>
        <w:gridCol w:w="7426"/>
      </w:tblGrid>
      <w:tr>
        <w:trPr>
          <w:trHeight w:val="605"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 Smluvní strany</w:t>
            </w:r>
          </w:p>
        </w:tc>
      </w:tr>
      <w:tr>
        <w:trPr>
          <w:trHeight w:val="34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16"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24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c>
      </w:tr>
      <w:tr>
        <w:trPr>
          <w:trHeight w:val="21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3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7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r>
        <w:rPr>
          <w:color w:val="000000"/>
          <w:spacing w:val="0"/>
          <w:w w:val="100"/>
          <w:position w:val="0"/>
          <w:shd w:val="clear" w:color="auto" w:fill="auto"/>
          <w:lang w:val="cs-CZ" w:eastAsia="cs-CZ" w:bidi="cs-CZ"/>
        </w:rPr>
        <w:t>)</w:t>
      </w:r>
    </w:p>
    <w:p>
      <w:pPr>
        <w:widowControl w:val="0"/>
        <w:spacing w:after="319" w:line="1" w:lineRule="exact"/>
      </w:pPr>
    </w:p>
    <w:p>
      <w:pPr>
        <w:widowControl w:val="0"/>
        <w:spacing w:line="1" w:lineRule="exact"/>
      </w:pPr>
    </w:p>
    <w:tbl>
      <w:tblPr>
        <w:tblOverlap w:val="never"/>
        <w:jc w:val="center"/>
        <w:tblLayout w:type="fixed"/>
      </w:tblPr>
      <w:tblGrid>
        <w:gridCol w:w="2030"/>
        <w:gridCol w:w="7426"/>
      </w:tblGrid>
      <w:tr>
        <w:trPr>
          <w:trHeight w:val="600" w:hRule="exact"/>
        </w:trPr>
        <w:tc>
          <w:tcPr>
            <w:tcBorders/>
            <w:shd w:val="clear" w:color="auto" w:fill="FFFFFF"/>
            <w:vAlign w:val="top"/>
          </w:tcPr>
          <w:p>
            <w:pPr>
              <w:pStyle w:val="Style9"/>
              <w:keepNext w:val="0"/>
              <w:keepLines w:val="0"/>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Jaroslav Blažek</w:t>
            </w:r>
          </w:p>
        </w:tc>
      </w:tr>
      <w:tr>
        <w:trPr>
          <w:trHeight w:val="25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Primase Hrůzy 629, 393 01 Pelhřimov</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Fyzická osoba podnikající dle živnostenského zákona nezapsaná v obchodním rejstříku</w:t>
      </w:r>
    </w:p>
    <w:p>
      <w:pPr>
        <w:widowControl w:val="0"/>
        <w:spacing w:line="1" w:lineRule="exact"/>
      </w:pPr>
    </w:p>
    <w:tbl>
      <w:tblPr>
        <w:tblOverlap w:val="never"/>
        <w:jc w:val="center"/>
        <w:tblLayout w:type="fixed"/>
      </w:tblPr>
      <w:tblGrid>
        <w:gridCol w:w="2030"/>
        <w:gridCol w:w="7426"/>
      </w:tblGrid>
      <w:tr>
        <w:trPr>
          <w:trHeight w:val="24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13526472</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w:t>
      </w:r>
    </w:p>
    <w:p>
      <w:pPr>
        <w:widowControl w:val="0"/>
        <w:spacing w:after="319" w:line="1" w:lineRule="exact"/>
      </w:pPr>
    </w:p>
    <w:p>
      <w:pPr>
        <w:pStyle w:val="Style16"/>
        <w:keepNext w:val="0"/>
        <w:keepLines w:val="0"/>
        <w:widowControl w:val="0"/>
        <w:shd w:val="clear" w:color="auto" w:fill="auto"/>
        <w:bidi w:val="0"/>
        <w:spacing w:before="0" w:after="460" w:line="240"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se řídí tímto zákonem a na shora uvedenou veřejnou zakázku na dodávky a stavební práce uzavírají dnešního dne měsíce a roku tuto smlouvu o dílo (dále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Článek 2</w:t>
        <w:br/>
        <w:t>Podklady pro uzavření smlouvy</w:t>
      </w:r>
      <w:bookmarkEnd w:id="0"/>
      <w:bookmarkEnd w:id="1"/>
    </w:p>
    <w:p>
      <w:pPr>
        <w:pStyle w:val="Style16"/>
        <w:keepNext w:val="0"/>
        <w:keepLines w:val="0"/>
        <w:widowControl w:val="0"/>
        <w:shd w:val="clear" w:color="auto" w:fill="auto"/>
        <w:bidi w:val="0"/>
        <w:spacing w:before="0" w:after="460" w:line="276" w:lineRule="auto"/>
        <w:ind w:left="0" w:right="0" w:firstLine="720"/>
        <w:jc w:val="both"/>
      </w:pPr>
      <w:r>
        <w:rPr>
          <w:color w:val="000000"/>
          <w:spacing w:val="0"/>
          <w:w w:val="100"/>
          <w:position w:val="0"/>
          <w:shd w:val="clear" w:color="auto" w:fill="auto"/>
          <w:lang w:val="cs-CZ" w:eastAsia="cs-CZ" w:bidi="cs-CZ"/>
        </w:rPr>
        <w:t>Podkladem pro uzavření smlouvy je zejména nabídka zhotovitele ze dne 25. 5. 2022 (dále jen „</w:t>
      </w:r>
      <w:r>
        <w:rPr>
          <w:b/>
          <w:bCs/>
          <w:color w:val="000000"/>
          <w:spacing w:val="0"/>
          <w:w w:val="100"/>
          <w:position w:val="0"/>
          <w:shd w:val="clear" w:color="auto" w:fill="auto"/>
          <w:lang w:val="cs-CZ" w:eastAsia="cs-CZ" w:bidi="cs-CZ"/>
        </w:rPr>
        <w:t>Nabídka Zhotovitele</w:t>
      </w:r>
      <w:r>
        <w:rPr>
          <w:color w:val="000000"/>
          <w:spacing w:val="0"/>
          <w:w w:val="100"/>
          <w:position w:val="0"/>
          <w:shd w:val="clear" w:color="auto" w:fill="auto"/>
          <w:lang w:val="cs-CZ" w:eastAsia="cs-CZ" w:bidi="cs-CZ"/>
        </w:rPr>
        <w:t>“).</w:t>
      </w:r>
    </w:p>
    <w:p>
      <w:pPr>
        <w:pStyle w:val="Style1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3</w:t>
        <w:br/>
        <w:t>Předmět smlouvy</w:t>
      </w:r>
      <w:bookmarkEnd w:id="2"/>
      <w:bookmarkEnd w:id="3"/>
    </w:p>
    <w:p>
      <w:pPr>
        <w:pStyle w:val="Style16"/>
        <w:keepNext w:val="0"/>
        <w:keepLines w:val="0"/>
        <w:widowControl w:val="0"/>
        <w:numPr>
          <w:ilvl w:val="0"/>
          <w:numId w:val="1"/>
        </w:numPr>
        <w:shd w:val="clear" w:color="auto" w:fill="auto"/>
        <w:tabs>
          <w:tab w:pos="710"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„Výroba, žárové zinkování, lakování a montáž mostového zábradlí - Janovice, most ev. č. 34822-1“ </w:t>
      </w:r>
      <w:r>
        <w:rPr>
          <w:color w:val="000000"/>
          <w:spacing w:val="0"/>
          <w:w w:val="100"/>
          <w:position w:val="0"/>
          <w:shd w:val="clear" w:color="auto" w:fill="auto"/>
          <w:lang w:val="cs-CZ" w:eastAsia="cs-CZ" w:bidi="cs-CZ"/>
        </w:rPr>
        <w:t>za dodržení dále sjednaných podmínek dle této smlouvy. Předmětem díla je provedení všech prací, dodávek a služeb uvedených v příloze A2 (Cenová nabídka Zhotovitele) smlouvy.</w:t>
      </w:r>
    </w:p>
    <w:p>
      <w:pPr>
        <w:pStyle w:val="Style16"/>
        <w:keepNext w:val="0"/>
        <w:keepLines w:val="0"/>
        <w:widowControl w:val="0"/>
        <w:numPr>
          <w:ilvl w:val="0"/>
          <w:numId w:val="1"/>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Součástí předmětu plnění této smlouvy je rovněž závazek zhotovitele:</w:t>
      </w:r>
    </w:p>
    <w:p>
      <w:pPr>
        <w:pStyle w:val="Style16"/>
        <w:keepNext w:val="0"/>
        <w:keepLines w:val="0"/>
        <w:widowControl w:val="0"/>
        <w:numPr>
          <w:ilvl w:val="0"/>
          <w:numId w:val="3"/>
        </w:numPr>
        <w:shd w:val="clear" w:color="auto" w:fill="auto"/>
        <w:tabs>
          <w:tab w:pos="1142" w:val="left"/>
        </w:tabs>
        <w:bidi w:val="0"/>
        <w:spacing w:before="0" w:after="100" w:line="240" w:lineRule="auto"/>
        <w:ind w:left="1140" w:right="0" w:hanging="420"/>
        <w:jc w:val="both"/>
      </w:pPr>
      <w:r>
        <w:rPr>
          <w:color w:val="000000"/>
          <w:spacing w:val="0"/>
          <w:w w:val="100"/>
          <w:position w:val="0"/>
          <w:shd w:val="clear" w:color="auto" w:fill="auto"/>
          <w:lang w:val="cs-CZ" w:eastAsia="cs-CZ" w:bidi="cs-CZ"/>
        </w:rP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color w:val="000000"/>
          <w:spacing w:val="0"/>
          <w:w w:val="100"/>
          <w:position w:val="0"/>
          <w:shd w:val="clear" w:color="auto" w:fill="auto"/>
          <w:lang w:val="cs-CZ" w:eastAsia="cs-CZ" w:bidi="cs-CZ"/>
        </w:rPr>
        <w:t xml:space="preserve">zákona č. 22/1997 Sb., o technických požadavcích na výrobky a o změně a doplnění některých zákonů, v platném znění </w:t>
      </w:r>
      <w:r>
        <w:rPr>
          <w:color w:val="000000"/>
          <w:spacing w:val="0"/>
          <w:w w:val="100"/>
          <w:position w:val="0"/>
          <w:shd w:val="clear" w:color="auto" w:fill="auto"/>
          <w:lang w:val="cs-CZ" w:eastAsia="cs-CZ" w:bidi="cs-CZ"/>
        </w:rPr>
        <w:t>a dalších předpisů,</w:t>
      </w:r>
    </w:p>
    <w:p>
      <w:pPr>
        <w:pStyle w:val="Style16"/>
        <w:keepNext w:val="0"/>
        <w:keepLines w:val="0"/>
        <w:widowControl w:val="0"/>
        <w:numPr>
          <w:ilvl w:val="0"/>
          <w:numId w:val="3"/>
        </w:numPr>
        <w:shd w:val="clear" w:color="auto" w:fill="auto"/>
        <w:tabs>
          <w:tab w:pos="1142" w:val="left"/>
        </w:tabs>
        <w:bidi w:val="0"/>
        <w:spacing w:before="0" w:after="100" w:line="240" w:lineRule="auto"/>
        <w:ind w:left="1140" w:right="0" w:hanging="42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16"/>
        <w:keepNext w:val="0"/>
        <w:keepLines w:val="0"/>
        <w:widowControl w:val="0"/>
        <w:numPr>
          <w:ilvl w:val="0"/>
          <w:numId w:val="1"/>
        </w:numPr>
        <w:shd w:val="clear" w:color="auto" w:fill="auto"/>
        <w:tabs>
          <w:tab w:pos="710"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16"/>
        <w:keepNext w:val="0"/>
        <w:keepLines w:val="0"/>
        <w:widowControl w:val="0"/>
        <w:numPr>
          <w:ilvl w:val="0"/>
          <w:numId w:val="1"/>
        </w:numPr>
        <w:shd w:val="clear" w:color="auto" w:fill="auto"/>
        <w:tabs>
          <w:tab w:pos="710" w:val="left"/>
        </w:tabs>
        <w:bidi w:val="0"/>
        <w:spacing w:before="0" w:after="34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w:t>
      </w:r>
    </w:p>
    <w:p>
      <w:pPr>
        <w:pStyle w:val="Style1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4</w:t>
        <w:br/>
        <w:t>Čas a místo plnění</w:t>
      </w:r>
      <w:bookmarkEnd w:id="4"/>
      <w:bookmarkEnd w:id="5"/>
    </w:p>
    <w:p>
      <w:pPr>
        <w:pStyle w:val="Style16"/>
        <w:keepNext w:val="0"/>
        <w:keepLines w:val="0"/>
        <w:widowControl w:val="0"/>
        <w:numPr>
          <w:ilvl w:val="1"/>
          <w:numId w:val="1"/>
        </w:numPr>
        <w:shd w:val="clear" w:color="auto" w:fill="auto"/>
        <w:tabs>
          <w:tab w:pos="71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řádně a včas provést dílo v těchto termínech plnění:</w:t>
      </w:r>
    </w:p>
    <w:p>
      <w:pPr>
        <w:pStyle w:val="Style16"/>
        <w:keepNext w:val="0"/>
        <w:keepLines w:val="0"/>
        <w:widowControl w:val="0"/>
        <w:numPr>
          <w:ilvl w:val="0"/>
          <w:numId w:val="5"/>
        </w:numPr>
        <w:shd w:val="clear" w:color="auto" w:fill="auto"/>
        <w:tabs>
          <w:tab w:pos="1118" w:val="left"/>
        </w:tabs>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Zahájení realizace: </w:t>
      </w:r>
      <w:r>
        <w:rPr>
          <w:b/>
          <w:bCs/>
          <w:color w:val="000000"/>
          <w:spacing w:val="0"/>
          <w:w w:val="100"/>
          <w:position w:val="0"/>
          <w:shd w:val="clear" w:color="auto" w:fill="auto"/>
          <w:lang w:val="cs-CZ" w:eastAsia="cs-CZ" w:bidi="cs-CZ"/>
        </w:rPr>
        <w:t>dnem účinnosti smlouvy</w:t>
      </w:r>
    </w:p>
    <w:p>
      <w:pPr>
        <w:pStyle w:val="Style16"/>
        <w:keepNext w:val="0"/>
        <w:keepLines w:val="0"/>
        <w:widowControl w:val="0"/>
        <w:numPr>
          <w:ilvl w:val="0"/>
          <w:numId w:val="5"/>
        </w:numPr>
        <w:shd w:val="clear" w:color="auto" w:fill="auto"/>
        <w:tabs>
          <w:tab w:pos="1118" w:val="left"/>
        </w:tabs>
        <w:bidi w:val="0"/>
        <w:spacing w:before="0" w:after="220" w:line="240" w:lineRule="auto"/>
        <w:ind w:left="0" w:right="0" w:firstLine="720"/>
        <w:jc w:val="both"/>
      </w:pPr>
      <w:r>
        <w:rPr>
          <w:color w:val="000000"/>
          <w:spacing w:val="0"/>
          <w:w w:val="100"/>
          <w:position w:val="0"/>
          <w:shd w:val="clear" w:color="auto" w:fill="auto"/>
          <w:lang w:val="cs-CZ" w:eastAsia="cs-CZ" w:bidi="cs-CZ"/>
        </w:rPr>
        <w:t>Ukončení plnění smlouvy: do 31. 10. 2022</w:t>
      </w:r>
    </w:p>
    <w:p>
      <w:pPr>
        <w:pStyle w:val="Style16"/>
        <w:keepNext w:val="0"/>
        <w:keepLines w:val="0"/>
        <w:widowControl w:val="0"/>
        <w:numPr>
          <w:ilvl w:val="1"/>
          <w:numId w:val="1"/>
        </w:numPr>
        <w:shd w:val="clear" w:color="auto" w:fill="auto"/>
        <w:tabs>
          <w:tab w:pos="710"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Pokud zhotovitel nezahájí realizaci díla do 15 kalendářních dnů ode dne předání a převzetí staveniště, ani v dodatečně přiměřené lhůtě stanovené objednatelem, je objednatel oprávněn odstoupit od této smlouvy.</w:t>
      </w:r>
    </w:p>
    <w:p>
      <w:pPr>
        <w:pStyle w:val="Style19"/>
        <w:keepNext/>
        <w:keepLines/>
        <w:widowControl w:val="0"/>
        <w:numPr>
          <w:ilvl w:val="1"/>
          <w:numId w:val="1"/>
        </w:numPr>
        <w:shd w:val="clear" w:color="auto" w:fill="auto"/>
        <w:tabs>
          <w:tab w:pos="710" w:val="left"/>
        </w:tabs>
        <w:bidi w:val="0"/>
        <w:spacing w:before="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Místo plnění:</w:t>
      </w:r>
      <w:bookmarkEnd w:id="6"/>
      <w:bookmarkEnd w:id="7"/>
    </w:p>
    <w:p>
      <w:pPr>
        <w:pStyle w:val="Style16"/>
        <w:keepNext w:val="0"/>
        <w:keepLines w:val="0"/>
        <w:widowControl w:val="0"/>
        <w:shd w:val="clear" w:color="auto" w:fill="auto"/>
        <w:bidi w:val="0"/>
        <w:spacing w:before="0" w:after="100" w:line="240" w:lineRule="auto"/>
        <w:ind w:left="0" w:right="0" w:firstLine="720"/>
        <w:jc w:val="both"/>
      </w:pPr>
      <w:r>
        <w:rPr>
          <w:color w:val="000000"/>
          <w:spacing w:val="0"/>
          <w:w w:val="100"/>
          <w:position w:val="0"/>
          <w:shd w:val="clear" w:color="auto" w:fill="auto"/>
          <w:lang w:val="cs-CZ" w:eastAsia="cs-CZ" w:bidi="cs-CZ"/>
        </w:rPr>
        <w:t>Most ev. č. 34822-1 v Janovicích</w:t>
      </w:r>
    </w:p>
    <w:p>
      <w:pPr>
        <w:pStyle w:val="Style16"/>
        <w:keepNext w:val="0"/>
        <w:keepLines w:val="0"/>
        <w:widowControl w:val="0"/>
        <w:numPr>
          <w:ilvl w:val="1"/>
          <w:numId w:val="1"/>
        </w:numPr>
        <w:shd w:val="clear" w:color="auto" w:fill="auto"/>
        <w:tabs>
          <w:tab w:pos="710"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16"/>
        <w:keepNext w:val="0"/>
        <w:keepLines w:val="0"/>
        <w:widowControl w:val="0"/>
        <w:numPr>
          <w:ilvl w:val="0"/>
          <w:numId w:val="7"/>
        </w:numPr>
        <w:shd w:val="clear" w:color="auto" w:fill="auto"/>
        <w:tabs>
          <w:tab w:pos="1118" w:val="left"/>
        </w:tabs>
        <w:bidi w:val="0"/>
        <w:spacing w:before="0" w:after="100" w:line="240" w:lineRule="auto"/>
        <w:ind w:left="0" w:right="0" w:firstLine="72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16"/>
        <w:keepNext w:val="0"/>
        <w:keepLines w:val="0"/>
        <w:widowControl w:val="0"/>
        <w:numPr>
          <w:ilvl w:val="0"/>
          <w:numId w:val="7"/>
        </w:numPr>
        <w:shd w:val="clear" w:color="auto" w:fill="auto"/>
        <w:tabs>
          <w:tab w:pos="1118" w:val="left"/>
        </w:tabs>
        <w:bidi w:val="0"/>
        <w:spacing w:before="0" w:after="100" w:line="240" w:lineRule="auto"/>
        <w:ind w:left="1160" w:right="0" w:hanging="44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16"/>
        <w:keepNext w:val="0"/>
        <w:keepLines w:val="0"/>
        <w:widowControl w:val="0"/>
        <w:numPr>
          <w:ilvl w:val="0"/>
          <w:numId w:val="7"/>
        </w:numPr>
        <w:shd w:val="clear" w:color="auto" w:fill="auto"/>
        <w:tabs>
          <w:tab w:pos="1118" w:val="left"/>
        </w:tabs>
        <w:bidi w:val="0"/>
        <w:spacing w:before="0" w:after="100" w:line="240" w:lineRule="auto"/>
        <w:ind w:left="0" w:right="0" w:firstLine="720"/>
        <w:jc w:val="both"/>
      </w:pPr>
      <w:r>
        <w:rPr>
          <w:color w:val="000000"/>
          <w:spacing w:val="0"/>
          <w:w w:val="100"/>
          <w:position w:val="0"/>
          <w:shd w:val="clear" w:color="auto" w:fill="auto"/>
          <w:lang w:val="cs-CZ" w:eastAsia="cs-CZ" w:bidi="cs-CZ"/>
        </w:rPr>
        <w:t>dojde-li k opožděnému předání staveniště.</w:t>
      </w:r>
    </w:p>
    <w:p>
      <w:pPr>
        <w:pStyle w:val="Style16"/>
        <w:keepNext w:val="0"/>
        <w:keepLines w:val="0"/>
        <w:widowControl w:val="0"/>
        <w:numPr>
          <w:ilvl w:val="1"/>
          <w:numId w:val="1"/>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9"/>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Cena díla</w:t>
      </w:r>
      <w:bookmarkEnd w:id="8"/>
      <w:bookmarkEnd w:id="9"/>
    </w:p>
    <w:p>
      <w:pPr>
        <w:pStyle w:val="Style16"/>
        <w:keepNext w:val="0"/>
        <w:keepLines w:val="0"/>
        <w:widowControl w:val="0"/>
        <w:numPr>
          <w:ilvl w:val="0"/>
          <w:numId w:val="9"/>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se dohodly na Ceně ve výši:</w:t>
      </w:r>
    </w:p>
    <w:p>
      <w:pPr>
        <w:pStyle w:val="Style16"/>
        <w:keepNext w:val="0"/>
        <w:keepLines w:val="0"/>
        <w:widowControl w:val="0"/>
        <w:shd w:val="clear" w:color="auto" w:fill="auto"/>
        <w:tabs>
          <w:tab w:pos="5323" w:val="left"/>
        </w:tabs>
        <w:bidi w:val="0"/>
        <w:spacing w:before="0" w:after="100" w:line="240" w:lineRule="auto"/>
        <w:ind w:left="1440" w:right="0" w:firstLine="0"/>
        <w:jc w:val="both"/>
      </w:pPr>
      <w:r>
        <w:rPr>
          <w:color w:val="000000"/>
          <w:spacing w:val="0"/>
          <w:w w:val="100"/>
          <w:position w:val="0"/>
          <w:shd w:val="clear" w:color="auto" w:fill="auto"/>
          <w:lang w:val="cs-CZ" w:eastAsia="cs-CZ" w:bidi="cs-CZ"/>
        </w:rPr>
        <w:t>Cena bez DPH</w:t>
        <w:tab/>
        <w:t>198 000,00 Kč</w:t>
      </w:r>
    </w:p>
    <w:p>
      <w:pPr>
        <w:pStyle w:val="Style16"/>
        <w:keepNext w:val="0"/>
        <w:keepLines w:val="0"/>
        <w:widowControl w:val="0"/>
        <w:shd w:val="clear" w:color="auto" w:fill="auto"/>
        <w:tabs>
          <w:tab w:pos="5323" w:val="left"/>
        </w:tabs>
        <w:bidi w:val="0"/>
        <w:spacing w:before="0" w:after="100" w:line="240" w:lineRule="auto"/>
        <w:ind w:left="1440" w:right="0" w:firstLine="0"/>
        <w:jc w:val="both"/>
      </w:pPr>
      <w:r>
        <w:rPr>
          <w:color w:val="000000"/>
          <w:spacing w:val="0"/>
          <w:w w:val="100"/>
          <w:position w:val="0"/>
          <w:shd w:val="clear" w:color="auto" w:fill="auto"/>
          <w:lang w:val="cs-CZ" w:eastAsia="cs-CZ" w:bidi="cs-CZ"/>
        </w:rPr>
        <w:t>DPH (21 %)</w:t>
        <w:tab/>
        <w:t>41 580,00 Kč</w:t>
      </w:r>
    </w:p>
    <w:p>
      <w:pPr>
        <w:pStyle w:val="Style16"/>
        <w:keepNext w:val="0"/>
        <w:keepLines w:val="0"/>
        <w:widowControl w:val="0"/>
        <w:shd w:val="clear" w:color="auto" w:fill="auto"/>
        <w:bidi w:val="0"/>
        <w:spacing w:before="0" w:after="100" w:line="240" w:lineRule="auto"/>
        <w:ind w:left="1440" w:right="0" w:firstLine="0"/>
        <w:jc w:val="both"/>
      </w:pPr>
      <w:r>
        <w:rPr>
          <w:b/>
          <w:bCs/>
          <w:color w:val="000000"/>
          <w:spacing w:val="0"/>
          <w:w w:val="100"/>
          <w:position w:val="0"/>
          <w:shd w:val="clear" w:color="auto" w:fill="auto"/>
          <w:lang w:val="cs-CZ" w:eastAsia="cs-CZ" w:bidi="cs-CZ"/>
        </w:rPr>
        <w:t>Cena s DPH 239 580,00 Kč</w:t>
      </w:r>
    </w:p>
    <w:p>
      <w:pPr>
        <w:pStyle w:val="Style16"/>
        <w:keepNext w:val="0"/>
        <w:keepLines w:val="0"/>
        <w:widowControl w:val="0"/>
        <w:shd w:val="clear" w:color="auto" w:fill="auto"/>
        <w:bidi w:val="0"/>
        <w:spacing w:before="0" w:after="100" w:line="240" w:lineRule="auto"/>
        <w:ind w:left="720" w:right="0" w:firstLine="0"/>
        <w:jc w:val="both"/>
      </w:pPr>
      <w:r>
        <w:rPr>
          <w:color w:val="000000"/>
          <w:spacing w:val="0"/>
          <w:w w:val="100"/>
          <w:position w:val="0"/>
          <w:shd w:val="clear" w:color="auto" w:fill="auto"/>
          <w:lang w:val="cs-CZ" w:eastAsia="cs-CZ" w:bidi="cs-CZ"/>
        </w:rP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color w:val="000000"/>
          <w:spacing w:val="0"/>
          <w:w w:val="100"/>
          <w:position w:val="0"/>
          <w:shd w:val="clear" w:color="auto" w:fill="auto"/>
          <w:lang w:val="cs-CZ" w:eastAsia="cs-CZ" w:bidi="cs-CZ"/>
        </w:rPr>
        <w:t>příloze A2</w:t>
      </w:r>
      <w:r>
        <w:rPr>
          <w:color w:val="000000"/>
          <w:spacing w:val="0"/>
          <w:w w:val="100"/>
          <w:position w:val="0"/>
          <w:shd w:val="clear" w:color="auto" w:fill="auto"/>
          <w:lang w:val="cs-CZ" w:eastAsia="cs-CZ" w:bidi="cs-CZ"/>
        </w:rPr>
        <w:t>, která tvoří nedílnou součást této smlouvy.</w:t>
      </w:r>
    </w:p>
    <w:p>
      <w:pPr>
        <w:pStyle w:val="Style16"/>
        <w:keepNext w:val="0"/>
        <w:keepLines w:val="0"/>
        <w:widowControl w:val="0"/>
        <w:numPr>
          <w:ilvl w:val="0"/>
          <w:numId w:val="9"/>
        </w:numPr>
        <w:shd w:val="clear" w:color="auto" w:fill="auto"/>
        <w:tabs>
          <w:tab w:pos="710"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Cena zahrnuje použití materiálů ve standardním provedení od dodavatelů vybraných zhotovitelem. Tyto materiály musí odpovídat technickým normám platným pro zhotovení díla.</w:t>
      </w:r>
    </w:p>
    <w:p>
      <w:pPr>
        <w:pStyle w:val="Style16"/>
        <w:keepNext w:val="0"/>
        <w:keepLines w:val="0"/>
        <w:widowControl w:val="0"/>
        <w:numPr>
          <w:ilvl w:val="0"/>
          <w:numId w:val="9"/>
        </w:numPr>
        <w:shd w:val="clear" w:color="auto" w:fill="auto"/>
        <w:tabs>
          <w:tab w:pos="710"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 xml:space="preserve">Celkovou a pro účely fakturace rozhodnou cenou se rozumí cena včetně DPH (viz bod </w:t>
      </w:r>
      <w:r>
        <w:rPr>
          <w:b/>
          <w:bCs/>
          <w:color w:val="000000"/>
          <w:spacing w:val="0"/>
          <w:w w:val="100"/>
          <w:position w:val="0"/>
          <w:shd w:val="clear" w:color="auto" w:fill="auto"/>
          <w:lang w:val="cs-CZ" w:eastAsia="cs-CZ" w:bidi="cs-CZ"/>
        </w:rPr>
        <w:t xml:space="preserve">5.1. </w:t>
      </w:r>
      <w:r>
        <w:rPr>
          <w:color w:val="000000"/>
          <w:spacing w:val="0"/>
          <w:w w:val="100"/>
          <w:position w:val="0"/>
          <w:shd w:val="clear" w:color="auto" w:fill="auto"/>
          <w:lang w:val="cs-CZ" w:eastAsia="cs-CZ" w:bidi="cs-CZ"/>
        </w:rPr>
        <w:t>tohoto článku).</w:t>
      </w:r>
    </w:p>
    <w:p>
      <w:pPr>
        <w:pStyle w:val="Style16"/>
        <w:keepNext w:val="0"/>
        <w:keepLines w:val="0"/>
        <w:widowControl w:val="0"/>
        <w:numPr>
          <w:ilvl w:val="0"/>
          <w:numId w:val="9"/>
        </w:numPr>
        <w:shd w:val="clear" w:color="auto" w:fill="auto"/>
        <w:tabs>
          <w:tab w:pos="710"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6"/>
        <w:keepNext w:val="0"/>
        <w:keepLines w:val="0"/>
        <w:widowControl w:val="0"/>
        <w:numPr>
          <w:ilvl w:val="0"/>
          <w:numId w:val="9"/>
        </w:numPr>
        <w:shd w:val="clear" w:color="auto" w:fill="auto"/>
        <w:tabs>
          <w:tab w:pos="710"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6"/>
        <w:keepNext w:val="0"/>
        <w:keepLines w:val="0"/>
        <w:widowControl w:val="0"/>
        <w:numPr>
          <w:ilvl w:val="0"/>
          <w:numId w:val="9"/>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w:t>
      </w:r>
    </w:p>
    <w:p>
      <w:pPr>
        <w:pStyle w:val="Style16"/>
        <w:keepNext w:val="0"/>
        <w:keepLines w:val="0"/>
        <w:widowControl w:val="0"/>
        <w:numPr>
          <w:ilvl w:val="0"/>
          <w:numId w:val="9"/>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Případné změny rozsahu díla budou realizovány na základě předchozího postupu zhotovitele dle </w:t>
      </w:r>
      <w:r>
        <w:rPr>
          <w:b/>
          <w:bCs/>
          <w:color w:val="000000"/>
          <w:spacing w:val="0"/>
          <w:w w:val="100"/>
          <w:position w:val="0"/>
          <w:shd w:val="clear" w:color="auto" w:fill="auto"/>
          <w:lang w:val="cs-CZ" w:eastAsia="cs-CZ" w:bidi="cs-CZ"/>
        </w:rPr>
        <w:t xml:space="preserve">§§ 2594 a 2627 OZ </w:t>
      </w:r>
      <w:r>
        <w:rPr>
          <w:color w:val="000000"/>
          <w:spacing w:val="0"/>
          <w:w w:val="100"/>
          <w:position w:val="0"/>
          <w:shd w:val="clear" w:color="auto" w:fill="auto"/>
          <w:lang w:val="cs-CZ" w:eastAsia="cs-CZ" w:bidi="cs-CZ"/>
        </w:rPr>
        <w:t xml:space="preserve">a dále v souladu s </w:t>
      </w:r>
      <w:r>
        <w:rPr>
          <w:b/>
          <w:bCs/>
          <w:color w:val="000000"/>
          <w:spacing w:val="0"/>
          <w:w w:val="100"/>
          <w:position w:val="0"/>
          <w:shd w:val="clear" w:color="auto" w:fill="auto"/>
          <w:lang w:val="cs-CZ" w:eastAsia="cs-CZ" w:bidi="cs-CZ"/>
        </w:rPr>
        <w:t>§ 222 zákona č. 134/2016 Sb., o zadávání veřejných zakázek, v platném znění (dále ZZVZ)</w:t>
      </w:r>
      <w:r>
        <w:rPr>
          <w:color w:val="000000"/>
          <w:spacing w:val="0"/>
          <w:w w:val="100"/>
          <w:position w:val="0"/>
          <w:shd w:val="clear" w:color="auto" w:fill="auto"/>
          <w:lang w:val="cs-CZ" w:eastAsia="cs-CZ" w:bidi="cs-CZ"/>
        </w:rPr>
        <w:t>.</w:t>
      </w:r>
    </w:p>
    <w:p>
      <w:pPr>
        <w:pStyle w:val="Style16"/>
        <w:keepNext w:val="0"/>
        <w:keepLines w:val="0"/>
        <w:widowControl w:val="0"/>
        <w:numPr>
          <w:ilvl w:val="0"/>
          <w:numId w:val="9"/>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19"/>
        <w:keepNext/>
        <w:keepLines/>
        <w:widowControl w:val="0"/>
        <w:shd w:val="clear" w:color="auto" w:fill="auto"/>
        <w:bidi w:val="0"/>
        <w:spacing w:before="0" w:after="12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6</w:t>
        <w:br/>
        <w:t>Staveniště</w:t>
      </w:r>
      <w:bookmarkEnd w:id="10"/>
      <w:bookmarkEnd w:id="11"/>
    </w:p>
    <w:p>
      <w:pPr>
        <w:pStyle w:val="Style16"/>
        <w:keepNext w:val="0"/>
        <w:keepLines w:val="0"/>
        <w:widowControl w:val="0"/>
        <w:numPr>
          <w:ilvl w:val="0"/>
          <w:numId w:val="11"/>
        </w:numPr>
        <w:shd w:val="clear" w:color="auto" w:fill="auto"/>
        <w:tabs>
          <w:tab w:pos="710" w:val="left"/>
        </w:tabs>
        <w:bidi w:val="0"/>
        <w:spacing w:before="0" w:after="440" w:line="240" w:lineRule="auto"/>
        <w:ind w:left="720" w:right="0" w:hanging="72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nebo od termínu dokončení zhotoveného mostového zábradlí, podle toho co nastane dříve.</w:t>
      </w:r>
    </w:p>
    <w:p>
      <w:pPr>
        <w:pStyle w:val="Style19"/>
        <w:keepNext/>
        <w:keepLines/>
        <w:widowControl w:val="0"/>
        <w:shd w:val="clear" w:color="auto" w:fill="auto"/>
        <w:bidi w:val="0"/>
        <w:spacing w:before="0" w:after="12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7</w:t>
        <w:br/>
        <w:t>Provádění díla</w:t>
      </w:r>
      <w:bookmarkEnd w:id="12"/>
      <w:bookmarkEnd w:id="13"/>
    </w:p>
    <w:p>
      <w:pPr>
        <w:pStyle w:val="Style16"/>
        <w:keepNext w:val="0"/>
        <w:keepLines w:val="0"/>
        <w:widowControl w:val="0"/>
        <w:numPr>
          <w:ilvl w:val="0"/>
          <w:numId w:val="1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provést dílo v souladu s touto smlouvou.</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Denní záznamy budou vedeny v knize s očíslovanými listy jednak pevnými, jednak perforovanými pro dva oddělitelné průpisy. V deníku se vyznačí doklady, které se v jednom vyhotovení ukládají </w:t>
      </w:r>
      <w:r>
        <w:rPr>
          <w:color w:val="000000"/>
          <w:spacing w:val="0"/>
          <w:w w:val="100"/>
          <w:position w:val="0"/>
          <w:shd w:val="clear" w:color="auto" w:fill="auto"/>
          <w:lang w:val="cs-CZ" w:eastAsia="cs-CZ" w:bidi="cs-CZ"/>
        </w:rPr>
        <w:t>přímo na staveništi u stavbyvedoucího, popř. u technického dozoru.</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Zhotovitel se zavazuje, že přebírá veškeré závazky vyplývající z jeho činnosti vůči </w:t>
      </w:r>
      <w:r>
        <w:rPr>
          <w:b/>
          <w:bCs/>
          <w:color w:val="000000"/>
          <w:spacing w:val="0"/>
          <w:w w:val="100"/>
          <w:position w:val="0"/>
          <w:shd w:val="clear" w:color="auto" w:fill="auto"/>
          <w:lang w:val="cs-CZ" w:eastAsia="cs-CZ" w:bidi="cs-CZ"/>
        </w:rPr>
        <w:t xml:space="preserve">zákonu č. 17/1992 Sb., o životním prostředí, v platném znění </w:t>
      </w:r>
      <w:r>
        <w:rPr>
          <w:color w:val="000000"/>
          <w:spacing w:val="0"/>
          <w:w w:val="100"/>
          <w:position w:val="0"/>
          <w:shd w:val="clear" w:color="auto" w:fill="auto"/>
          <w:lang w:val="cs-CZ" w:eastAsia="cs-CZ" w:bidi="cs-CZ"/>
        </w:rPr>
        <w:t xml:space="preserve">a při nakládání se všemi odpady vzniklými při realizaci díla se bude řídit příslušnými ustanoveními </w:t>
      </w:r>
      <w:r>
        <w:rPr>
          <w:b/>
          <w:bCs/>
          <w:color w:val="000000"/>
          <w:spacing w:val="0"/>
          <w:w w:val="100"/>
          <w:position w:val="0"/>
          <w:shd w:val="clear" w:color="auto" w:fill="auto"/>
          <w:lang w:val="cs-CZ" w:eastAsia="cs-CZ" w:bidi="cs-CZ"/>
        </w:rPr>
        <w:t xml:space="preserve">zákona č. 541/2020 Sb., o odpadech a </w:t>
      </w:r>
      <w:r>
        <w:rPr>
          <w:color w:val="000000"/>
          <w:spacing w:val="0"/>
          <w:w w:val="100"/>
          <w:position w:val="0"/>
          <w:shd w:val="clear" w:color="auto" w:fill="auto"/>
          <w:lang w:val="cs-CZ" w:eastAsia="cs-CZ" w:bidi="cs-CZ"/>
        </w:rPr>
        <w:t xml:space="preserve">ustanoveními </w:t>
      </w:r>
      <w:r>
        <w:rPr>
          <w:b/>
          <w:bCs/>
          <w:color w:val="000000"/>
          <w:spacing w:val="0"/>
          <w:w w:val="100"/>
          <w:position w:val="0"/>
          <w:shd w:val="clear" w:color="auto" w:fill="auto"/>
          <w:lang w:val="cs-CZ" w:eastAsia="cs-CZ" w:bidi="cs-CZ"/>
        </w:rPr>
        <w:t xml:space="preserve">vyhlášky č. 8/2021 Sb., o Katalogu odpadů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posuzování vlastností odpadů a vyhlášky č. 273/2021 Sb., o podrobnostech nakládání s odpady.</w:t>
      </w:r>
    </w:p>
    <w:p>
      <w:pPr>
        <w:pStyle w:val="Style16"/>
        <w:keepNext w:val="0"/>
        <w:keepLines w:val="0"/>
        <w:widowControl w:val="0"/>
        <w:numPr>
          <w:ilvl w:val="0"/>
          <w:numId w:val="1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zhotovitel v plné míře odpovídá za bezpečnost a ochranu zdraví všech lidí, které se s jeho vědomím zdržují na staveništi a je povinen zabezpečit jejich vybavení ochrannými pracovními pomůckami;</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color w:val="000000"/>
          <w:spacing w:val="0"/>
          <w:w w:val="100"/>
          <w:position w:val="0"/>
          <w:shd w:val="clear" w:color="auto" w:fill="auto"/>
          <w:lang w:val="cs-CZ" w:eastAsia="cs-CZ" w:bidi="cs-CZ"/>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v platném znění</w:t>
      </w:r>
      <w:r>
        <w:rPr>
          <w:color w:val="000000"/>
          <w:spacing w:val="0"/>
          <w:w w:val="100"/>
          <w:position w:val="0"/>
          <w:shd w:val="clear" w:color="auto" w:fill="auto"/>
          <w:lang w:val="cs-CZ" w:eastAsia="cs-CZ" w:bidi="cs-CZ"/>
        </w:rPr>
        <w:t>. Zhotovitel je povinen poskytnout koordinátorovi BOZP, plnou součinnost.</w:t>
      </w:r>
    </w:p>
    <w:p>
      <w:pPr>
        <w:pStyle w:val="Style16"/>
        <w:keepNext w:val="0"/>
        <w:keepLines w:val="0"/>
        <w:widowControl w:val="0"/>
        <w:numPr>
          <w:ilvl w:val="0"/>
          <w:numId w:val="13"/>
        </w:numPr>
        <w:shd w:val="clear" w:color="auto" w:fill="auto"/>
        <w:tabs>
          <w:tab w:pos="710" w:val="left"/>
        </w:tabs>
        <w:bidi w:val="0"/>
        <w:spacing w:before="0" w:line="240" w:lineRule="auto"/>
        <w:ind w:left="0" w:right="0" w:firstLine="0"/>
        <w:jc w:val="left"/>
      </w:pPr>
      <w:r>
        <w:rPr>
          <w:color w:val="000000"/>
          <w:spacing w:val="0"/>
          <w:w w:val="100"/>
          <w:position w:val="0"/>
          <w:shd w:val="clear" w:color="auto" w:fill="auto"/>
          <w:lang w:val="cs-CZ" w:eastAsia="cs-CZ" w:bidi="cs-CZ"/>
        </w:rPr>
        <w:t>O vyklizení staveniště smluvní strany sepíší a podepíší na závěr protokol.</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19"/>
        <w:keepNext/>
        <w:keepLines/>
        <w:widowControl w:val="0"/>
        <w:shd w:val="clear" w:color="auto" w:fill="auto"/>
        <w:bidi w:val="0"/>
        <w:spacing w:before="0" w:after="12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Kvalita díla</w:t>
      </w:r>
      <w:bookmarkEnd w:id="14"/>
      <w:bookmarkEnd w:id="15"/>
    </w:p>
    <w:p>
      <w:pPr>
        <w:pStyle w:val="Style16"/>
        <w:keepNext w:val="0"/>
        <w:keepLines w:val="0"/>
        <w:widowControl w:val="0"/>
        <w:numPr>
          <w:ilvl w:val="0"/>
          <w:numId w:val="17"/>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16"/>
        <w:keepNext w:val="0"/>
        <w:keepLines w:val="0"/>
        <w:widowControl w:val="0"/>
        <w:numPr>
          <w:ilvl w:val="0"/>
          <w:numId w:val="19"/>
        </w:numPr>
        <w:shd w:val="clear" w:color="auto" w:fill="auto"/>
        <w:tabs>
          <w:tab w:pos="1142" w:val="left"/>
        </w:tabs>
        <w:bidi w:val="0"/>
        <w:spacing w:before="0" w:after="60" w:line="293" w:lineRule="auto"/>
        <w:ind w:left="0" w:right="0" w:firstLine="720"/>
        <w:jc w:val="both"/>
      </w:pPr>
      <w:r>
        <w:rPr>
          <w:color w:val="000000"/>
          <w:spacing w:val="0"/>
          <w:w w:val="100"/>
          <w:position w:val="0"/>
          <w:shd w:val="clear" w:color="auto" w:fill="auto"/>
          <w:lang w:val="cs-CZ" w:eastAsia="cs-CZ" w:bidi="cs-CZ"/>
        </w:rPr>
        <w:t>platných právních předpisů,</w:t>
      </w:r>
    </w:p>
    <w:p>
      <w:pPr>
        <w:pStyle w:val="Style16"/>
        <w:keepNext w:val="0"/>
        <w:keepLines w:val="0"/>
        <w:widowControl w:val="0"/>
        <w:numPr>
          <w:ilvl w:val="0"/>
          <w:numId w:val="19"/>
        </w:numPr>
        <w:shd w:val="clear" w:color="auto" w:fill="auto"/>
        <w:tabs>
          <w:tab w:pos="1142" w:val="left"/>
        </w:tabs>
        <w:bidi w:val="0"/>
        <w:spacing w:before="0" w:after="60" w:line="293" w:lineRule="auto"/>
        <w:ind w:left="0" w:right="0" w:firstLine="720"/>
        <w:jc w:val="both"/>
      </w:pPr>
      <w:r>
        <w:rPr>
          <w:color w:val="000000"/>
          <w:spacing w:val="0"/>
          <w:w w:val="100"/>
          <w:position w:val="0"/>
          <w:shd w:val="clear" w:color="auto" w:fill="auto"/>
          <w:lang w:val="cs-CZ" w:eastAsia="cs-CZ" w:bidi="cs-CZ"/>
        </w:rPr>
        <w:t>této smlouvy (včetně souvisejících dokumentů souboru smluvních dohod),</w:t>
      </w:r>
    </w:p>
    <w:p>
      <w:pPr>
        <w:pStyle w:val="Style16"/>
        <w:keepNext w:val="0"/>
        <w:keepLines w:val="0"/>
        <w:widowControl w:val="0"/>
        <w:numPr>
          <w:ilvl w:val="0"/>
          <w:numId w:val="19"/>
        </w:numPr>
        <w:shd w:val="clear" w:color="auto" w:fill="auto"/>
        <w:tabs>
          <w:tab w:pos="1142" w:val="left"/>
        </w:tabs>
        <w:bidi w:val="0"/>
        <w:spacing w:before="0" w:after="400" w:line="293" w:lineRule="auto"/>
        <w:ind w:left="0" w:right="0" w:firstLine="72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9"/>
        <w:keepNext/>
        <w:keepLines/>
        <w:widowControl w:val="0"/>
        <w:shd w:val="clear" w:color="auto" w:fill="auto"/>
        <w:bidi w:val="0"/>
        <w:spacing w:before="0" w:after="12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Předání díla</w:t>
      </w:r>
      <w:bookmarkEnd w:id="16"/>
      <w:bookmarkEnd w:id="17"/>
    </w:p>
    <w:p>
      <w:pPr>
        <w:pStyle w:val="Style16"/>
        <w:keepNext w:val="0"/>
        <w:keepLines w:val="0"/>
        <w:widowControl w:val="0"/>
        <w:numPr>
          <w:ilvl w:val="0"/>
          <w:numId w:val="21"/>
        </w:numPr>
        <w:shd w:val="clear" w:color="auto" w:fill="auto"/>
        <w:tabs>
          <w:tab w:pos="697" w:val="left"/>
        </w:tabs>
        <w:bidi w:val="0"/>
        <w:spacing w:before="0" w:after="34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9"/>
        <w:keepNext/>
        <w:keepLines/>
        <w:widowControl w:val="0"/>
        <w:shd w:val="clear" w:color="auto" w:fill="auto"/>
        <w:bidi w:val="0"/>
        <w:spacing w:before="0" w:after="12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Poddodavatelé</w:t>
      </w:r>
      <w:bookmarkEnd w:id="18"/>
      <w:bookmarkEnd w:id="19"/>
    </w:p>
    <w:p>
      <w:pPr>
        <w:pStyle w:val="Style16"/>
        <w:keepNext w:val="0"/>
        <w:keepLines w:val="0"/>
        <w:widowControl w:val="0"/>
        <w:numPr>
          <w:ilvl w:val="0"/>
          <w:numId w:val="23"/>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16"/>
        <w:keepNext w:val="0"/>
        <w:keepLines w:val="0"/>
        <w:widowControl w:val="0"/>
        <w:numPr>
          <w:ilvl w:val="0"/>
          <w:numId w:val="23"/>
        </w:numPr>
        <w:shd w:val="clear" w:color="auto" w:fill="auto"/>
        <w:tabs>
          <w:tab w:pos="697" w:val="left"/>
        </w:tabs>
        <w:bidi w:val="0"/>
        <w:spacing w:before="0" w:after="60" w:line="293" w:lineRule="auto"/>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16"/>
        <w:keepNext w:val="0"/>
        <w:keepLines w:val="0"/>
        <w:widowControl w:val="0"/>
        <w:numPr>
          <w:ilvl w:val="0"/>
          <w:numId w:val="23"/>
        </w:numPr>
        <w:shd w:val="clear" w:color="auto" w:fill="auto"/>
        <w:tabs>
          <w:tab w:pos="697"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19"/>
        <w:keepNext/>
        <w:keepLines/>
        <w:widowControl w:val="0"/>
        <w:shd w:val="clear" w:color="auto" w:fill="auto"/>
        <w:bidi w:val="0"/>
        <w:spacing w:before="0" w:after="16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Platební a fakturační podmínky</w:t>
      </w:r>
      <w:bookmarkEnd w:id="20"/>
      <w:bookmarkEnd w:id="21"/>
    </w:p>
    <w:p>
      <w:pPr>
        <w:pStyle w:val="Style16"/>
        <w:keepNext w:val="0"/>
        <w:keepLines w:val="0"/>
        <w:widowControl w:val="0"/>
        <w:numPr>
          <w:ilvl w:val="0"/>
          <w:numId w:val="25"/>
        </w:numPr>
        <w:shd w:val="clear" w:color="auto" w:fill="auto"/>
        <w:tabs>
          <w:tab w:pos="697" w:val="left"/>
        </w:tabs>
        <w:bidi w:val="0"/>
        <w:spacing w:before="0" w:line="293" w:lineRule="auto"/>
        <w:ind w:left="720" w:right="0" w:hanging="72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zákonem č. 235/2004 Sb., o dani z přidané hodnoty, v platném znění (dále zákon o DPH)</w:t>
      </w:r>
      <w:r>
        <w:rPr>
          <w:color w:val="000000"/>
          <w:spacing w:val="0"/>
          <w:w w:val="100"/>
          <w:position w:val="0"/>
          <w:shd w:val="clear" w:color="auto" w:fill="auto"/>
          <w:lang w:val="cs-CZ" w:eastAsia="cs-CZ" w:bidi="cs-CZ"/>
        </w:rPr>
        <w:t>,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16"/>
        <w:keepNext w:val="0"/>
        <w:keepLines w:val="0"/>
        <w:widowControl w:val="0"/>
        <w:numPr>
          <w:ilvl w:val="0"/>
          <w:numId w:val="25"/>
        </w:numPr>
        <w:shd w:val="clear" w:color="auto" w:fill="auto"/>
        <w:tabs>
          <w:tab w:pos="697" w:val="left"/>
        </w:tabs>
        <w:bidi w:val="0"/>
        <w:spacing w:before="0" w:line="295" w:lineRule="auto"/>
        <w:ind w:left="720" w:right="0" w:hanging="72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16"/>
        <w:keepNext w:val="0"/>
        <w:keepLines w:val="0"/>
        <w:widowControl w:val="0"/>
        <w:numPr>
          <w:ilvl w:val="0"/>
          <w:numId w:val="25"/>
        </w:numPr>
        <w:shd w:val="clear" w:color="auto" w:fill="auto"/>
        <w:tabs>
          <w:tab w:pos="697" w:val="left"/>
        </w:tabs>
        <w:bidi w:val="0"/>
        <w:spacing w:before="0" w:line="290" w:lineRule="auto"/>
        <w:ind w:left="720" w:right="0" w:hanging="720"/>
        <w:jc w:val="both"/>
      </w:pPr>
      <w:r>
        <w:rPr>
          <w:color w:val="000000"/>
          <w:spacing w:val="0"/>
          <w:w w:val="100"/>
          <w:position w:val="0"/>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en-US" w:eastAsia="en-US" w:bidi="en-US"/>
        </w:rPr>
        <w:t>ksusv@ksusv.cz</w:t>
      </w:r>
      <w:r>
        <w:rPr>
          <w:color w:val="000000"/>
          <w:spacing w:val="0"/>
          <w:w w:val="100"/>
          <w:position w:val="0"/>
          <w:shd w:val="clear" w:color="auto" w:fill="auto"/>
          <w:lang w:val="en-US" w:eastAsia="en-US" w:bidi="en-US"/>
        </w:rPr>
        <w:t>.</w:t>
      </w:r>
      <w:r>
        <w:fldChar w:fldCharType="end"/>
      </w:r>
    </w:p>
    <w:p>
      <w:pPr>
        <w:pStyle w:val="Style16"/>
        <w:keepNext w:val="0"/>
        <w:keepLines w:val="0"/>
        <w:widowControl w:val="0"/>
        <w:numPr>
          <w:ilvl w:val="0"/>
          <w:numId w:val="25"/>
        </w:numPr>
        <w:shd w:val="clear" w:color="auto" w:fill="auto"/>
        <w:tabs>
          <w:tab w:pos="697" w:val="left"/>
        </w:tabs>
        <w:bidi w:val="0"/>
        <w:spacing w:before="0" w:line="293"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6"/>
        <w:keepNext w:val="0"/>
        <w:keepLines w:val="0"/>
        <w:widowControl w:val="0"/>
        <w:numPr>
          <w:ilvl w:val="0"/>
          <w:numId w:val="25"/>
        </w:numPr>
        <w:shd w:val="clear" w:color="auto" w:fill="auto"/>
        <w:tabs>
          <w:tab w:pos="697" w:val="left"/>
        </w:tabs>
        <w:bidi w:val="0"/>
        <w:spacing w:before="0" w:line="293" w:lineRule="auto"/>
        <w:ind w:left="720" w:right="0" w:hanging="720"/>
        <w:jc w:val="both"/>
      </w:pPr>
      <w:r>
        <w:rPr>
          <w:color w:val="000000"/>
          <w:spacing w:val="0"/>
          <w:w w:val="100"/>
          <w:position w:val="0"/>
          <w:shd w:val="clear" w:color="auto" w:fill="auto"/>
          <w:lang w:val="cs-CZ" w:eastAsia="cs-CZ" w:bidi="cs-CZ"/>
        </w:rPr>
        <w:t xml:space="preserve">Úhrada za plnění dle této smlouvy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16"/>
        <w:keepNext w:val="0"/>
        <w:keepLines w:val="0"/>
        <w:widowControl w:val="0"/>
        <w:numPr>
          <w:ilvl w:val="0"/>
          <w:numId w:val="25"/>
        </w:numPr>
        <w:shd w:val="clear" w:color="auto" w:fill="auto"/>
        <w:tabs>
          <w:tab w:pos="697" w:val="left"/>
        </w:tabs>
        <w:bidi w:val="0"/>
        <w:spacing w:before="0" w:after="100" w:line="290" w:lineRule="auto"/>
        <w:ind w:left="720" w:right="0" w:hanging="72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xml:space="preserve">, smluvní strany se dohodly, že objednatel uhradí DPH za </w:t>
      </w:r>
      <w:r>
        <w:rPr>
          <w:color w:val="000000"/>
          <w:spacing w:val="0"/>
          <w:w w:val="100"/>
          <w:position w:val="0"/>
          <w:shd w:val="clear" w:color="auto" w:fill="auto"/>
          <w:lang w:val="cs-CZ" w:eastAsia="cs-CZ" w:bidi="cs-CZ"/>
        </w:rPr>
        <w:t>zdanitelné plnění přímo příslušnému správci daně. Objednatelem takto provedená úhrada je považována za uhrazení příslušné části smluvní ceny rovnající se výši DPH fakturované zhotovitelem.</w:t>
      </w:r>
    </w:p>
    <w:p>
      <w:pPr>
        <w:pStyle w:val="Style16"/>
        <w:keepNext w:val="0"/>
        <w:keepLines w:val="0"/>
        <w:widowControl w:val="0"/>
        <w:numPr>
          <w:ilvl w:val="0"/>
          <w:numId w:val="25"/>
        </w:numPr>
        <w:shd w:val="clear" w:color="auto" w:fill="auto"/>
        <w:tabs>
          <w:tab w:pos="644" w:val="left"/>
        </w:tabs>
        <w:bidi w:val="0"/>
        <w:spacing w:before="0" w:after="300" w:line="293" w:lineRule="auto"/>
        <w:ind w:left="720" w:right="0" w:hanging="720"/>
        <w:jc w:val="both"/>
      </w:pPr>
      <w:r>
        <w:rPr>
          <w:color w:val="000000"/>
          <w:spacing w:val="0"/>
          <w:w w:val="100"/>
          <w:position w:val="0"/>
          <w:shd w:val="clear" w:color="auto" w:fill="auto"/>
          <w:lang w:val="cs-CZ" w:eastAsia="cs-CZ" w:bidi="cs-CZ"/>
        </w:rPr>
        <w:t xml:space="preserve">Provedení stavebních prací,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práce dle této smlouvy nevztahuje.</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19"/>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Odpovědnost za vady díla a záruka za jakost</w:t>
      </w:r>
      <w:bookmarkEnd w:id="22"/>
      <w:bookmarkEnd w:id="23"/>
    </w:p>
    <w:p>
      <w:pPr>
        <w:pStyle w:val="Style16"/>
        <w:keepNext w:val="0"/>
        <w:keepLines w:val="0"/>
        <w:widowControl w:val="0"/>
        <w:numPr>
          <w:ilvl w:val="0"/>
          <w:numId w:val="27"/>
        </w:numPr>
        <w:shd w:val="clear" w:color="auto" w:fill="auto"/>
        <w:tabs>
          <w:tab w:pos="644"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 xml:space="preserve">Zhotovitel poskytne na dílo, které je předmětem této smlouvy, záruku v délce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podepsání písemného protokolu o předání a převzetí díla bez vad.</w:t>
      </w:r>
    </w:p>
    <w:p>
      <w:pPr>
        <w:pStyle w:val="Style16"/>
        <w:keepNext w:val="0"/>
        <w:keepLines w:val="0"/>
        <w:widowControl w:val="0"/>
        <w:numPr>
          <w:ilvl w:val="0"/>
          <w:numId w:val="27"/>
        </w:numPr>
        <w:shd w:val="clear" w:color="auto" w:fill="auto"/>
        <w:tabs>
          <w:tab w:pos="644"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Záruka spočívá v tom, že po dobu záruční lhůty bude mít dílo vlastnosti stanovené zejména projektem nebo ČSN a TKP s přihlédnutím k běžnému opotřebení a že zhotovitel bezplatně odstraní všechny vady vytknuté při reklamačním řízení.</w:t>
      </w:r>
    </w:p>
    <w:p>
      <w:pPr>
        <w:pStyle w:val="Style16"/>
        <w:keepNext w:val="0"/>
        <w:keepLines w:val="0"/>
        <w:widowControl w:val="0"/>
        <w:numPr>
          <w:ilvl w:val="0"/>
          <w:numId w:val="27"/>
        </w:numPr>
        <w:shd w:val="clear" w:color="auto" w:fill="auto"/>
        <w:tabs>
          <w:tab w:pos="644"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7 dnů od zjištění vady. Zhotovitel je povinen vady bezúplatně odstranit.</w:t>
      </w:r>
    </w:p>
    <w:p>
      <w:pPr>
        <w:pStyle w:val="Style16"/>
        <w:keepNext w:val="0"/>
        <w:keepLines w:val="0"/>
        <w:widowControl w:val="0"/>
        <w:numPr>
          <w:ilvl w:val="0"/>
          <w:numId w:val="27"/>
        </w:numPr>
        <w:shd w:val="clear" w:color="auto" w:fill="auto"/>
        <w:tabs>
          <w:tab w:pos="644"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Termín nastoupení k odstranění reklamačních vad v průběhu záruční doby po jejich nahlášení bude maximálně 7 dní, (dovolí-li to povětrnostní podmínky).</w:t>
      </w:r>
    </w:p>
    <w:p>
      <w:pPr>
        <w:pStyle w:val="Style16"/>
        <w:keepNext w:val="0"/>
        <w:keepLines w:val="0"/>
        <w:widowControl w:val="0"/>
        <w:numPr>
          <w:ilvl w:val="0"/>
          <w:numId w:val="27"/>
        </w:numPr>
        <w:shd w:val="clear" w:color="auto" w:fill="auto"/>
        <w:tabs>
          <w:tab w:pos="644" w:val="left"/>
        </w:tabs>
        <w:bidi w:val="0"/>
        <w:spacing w:before="0" w:after="100" w:line="269" w:lineRule="auto"/>
        <w:ind w:left="0" w:right="0" w:firstLine="0"/>
        <w:jc w:val="left"/>
      </w:pPr>
      <w:r>
        <w:rPr>
          <w:color w:val="000000"/>
          <w:spacing w:val="0"/>
          <w:w w:val="100"/>
          <w:position w:val="0"/>
          <w:shd w:val="clear" w:color="auto" w:fill="auto"/>
          <w:lang w:val="cs-CZ" w:eastAsia="cs-CZ" w:bidi="cs-CZ"/>
        </w:rPr>
        <w:t>Po dobu nástupu a odstranění reklamovaných vad se pozastavuje běh záruční doby.</w:t>
      </w:r>
    </w:p>
    <w:p>
      <w:pPr>
        <w:pStyle w:val="Style16"/>
        <w:keepNext w:val="0"/>
        <w:keepLines w:val="0"/>
        <w:widowControl w:val="0"/>
        <w:numPr>
          <w:ilvl w:val="0"/>
          <w:numId w:val="27"/>
        </w:numPr>
        <w:shd w:val="clear" w:color="auto" w:fill="auto"/>
        <w:tabs>
          <w:tab w:pos="644" w:val="left"/>
        </w:tabs>
        <w:bidi w:val="0"/>
        <w:spacing w:before="0" w:after="300" w:line="269" w:lineRule="auto"/>
        <w:ind w:left="0" w:right="0" w:firstLine="0"/>
        <w:jc w:val="left"/>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19"/>
        <w:keepNext/>
        <w:keepLines/>
        <w:widowControl w:val="0"/>
        <w:shd w:val="clear" w:color="auto" w:fill="auto"/>
        <w:bidi w:val="0"/>
        <w:spacing w:before="0" w:after="16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Smluvní pokuty</w:t>
      </w:r>
      <w:bookmarkEnd w:id="24"/>
      <w:bookmarkEnd w:id="25"/>
    </w:p>
    <w:p>
      <w:pPr>
        <w:pStyle w:val="Style16"/>
        <w:keepNext w:val="0"/>
        <w:keepLines w:val="0"/>
        <w:widowControl w:val="0"/>
        <w:numPr>
          <w:ilvl w:val="0"/>
          <w:numId w:val="29"/>
        </w:numPr>
        <w:shd w:val="clear" w:color="auto" w:fill="auto"/>
        <w:tabs>
          <w:tab w:pos="644" w:val="left"/>
        </w:tabs>
        <w:bidi w:val="0"/>
        <w:spacing w:before="0" w:after="100" w:line="290"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dokončení plnění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celkového finančního objemu plnění za každý i započatý den prodlení.</w:t>
      </w:r>
    </w:p>
    <w:p>
      <w:pPr>
        <w:pStyle w:val="Style16"/>
        <w:keepNext w:val="0"/>
        <w:keepLines w:val="0"/>
        <w:widowControl w:val="0"/>
        <w:numPr>
          <w:ilvl w:val="0"/>
          <w:numId w:val="29"/>
        </w:numPr>
        <w:shd w:val="clear" w:color="auto" w:fill="auto"/>
        <w:tabs>
          <w:tab w:pos="644" w:val="left"/>
        </w:tabs>
        <w:bidi w:val="0"/>
        <w:spacing w:before="0" w:after="100" w:line="290"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16"/>
        <w:keepNext w:val="0"/>
        <w:keepLines w:val="0"/>
        <w:widowControl w:val="0"/>
        <w:numPr>
          <w:ilvl w:val="0"/>
          <w:numId w:val="29"/>
        </w:numPr>
        <w:shd w:val="clear" w:color="auto" w:fill="auto"/>
        <w:tabs>
          <w:tab w:pos="644" w:val="left"/>
        </w:tabs>
        <w:bidi w:val="0"/>
        <w:spacing w:before="0" w:after="100" w:line="295" w:lineRule="auto"/>
        <w:ind w:left="580" w:right="0" w:hanging="58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16"/>
        <w:keepNext w:val="0"/>
        <w:keepLines w:val="0"/>
        <w:widowControl w:val="0"/>
        <w:numPr>
          <w:ilvl w:val="0"/>
          <w:numId w:val="29"/>
        </w:numPr>
        <w:shd w:val="clear" w:color="auto" w:fill="auto"/>
        <w:tabs>
          <w:tab w:pos="644" w:val="left"/>
        </w:tabs>
        <w:bidi w:val="0"/>
        <w:spacing w:before="0" w:after="100" w:line="269" w:lineRule="auto"/>
        <w:ind w:left="0" w:right="0" w:firstLine="0"/>
        <w:jc w:val="both"/>
      </w:pPr>
      <w:r>
        <w:rPr>
          <w:color w:val="000000"/>
          <w:spacing w:val="0"/>
          <w:w w:val="100"/>
          <w:position w:val="0"/>
          <w:shd w:val="clear" w:color="auto" w:fill="auto"/>
          <w:lang w:val="cs-CZ" w:eastAsia="cs-CZ" w:bidi="cs-CZ"/>
        </w:rPr>
        <w:t>Uhrazením smluvní pokuty není dotčeno právo na náhradu škody.</w:t>
      </w:r>
    </w:p>
    <w:p>
      <w:pPr>
        <w:pStyle w:val="Style16"/>
        <w:keepNext w:val="0"/>
        <w:keepLines w:val="0"/>
        <w:widowControl w:val="0"/>
        <w:numPr>
          <w:ilvl w:val="0"/>
          <w:numId w:val="29"/>
        </w:numPr>
        <w:shd w:val="clear" w:color="auto" w:fill="auto"/>
        <w:tabs>
          <w:tab w:pos="644" w:val="left"/>
        </w:tabs>
        <w:bidi w:val="0"/>
        <w:spacing w:before="0" w:after="300" w:line="295" w:lineRule="auto"/>
        <w:ind w:left="580" w:right="0" w:hanging="58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19"/>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Pojištění zhotovitele</w:t>
      </w:r>
      <w:bookmarkEnd w:id="26"/>
      <w:bookmarkEnd w:id="27"/>
    </w:p>
    <w:p>
      <w:pPr>
        <w:pStyle w:val="Style16"/>
        <w:keepNext w:val="0"/>
        <w:keepLines w:val="0"/>
        <w:widowControl w:val="0"/>
        <w:numPr>
          <w:ilvl w:val="0"/>
          <w:numId w:val="31"/>
        </w:numPr>
        <w:shd w:val="clear" w:color="auto" w:fill="auto"/>
        <w:tabs>
          <w:tab w:pos="644"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400.000 korun českých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16"/>
        <w:keepNext w:val="0"/>
        <w:keepLines w:val="0"/>
        <w:widowControl w:val="0"/>
        <w:numPr>
          <w:ilvl w:val="0"/>
          <w:numId w:val="33"/>
        </w:numPr>
        <w:shd w:val="clear" w:color="auto" w:fill="auto"/>
        <w:tabs>
          <w:tab w:pos="1005" w:val="left"/>
        </w:tabs>
        <w:bidi w:val="0"/>
        <w:spacing w:before="0" w:after="100" w:line="269" w:lineRule="auto"/>
        <w:ind w:left="0" w:right="0" w:firstLine="640"/>
        <w:jc w:val="left"/>
      </w:pPr>
      <w:r>
        <w:rPr>
          <w:color w:val="000000"/>
          <w:spacing w:val="0"/>
          <w:w w:val="100"/>
          <w:position w:val="0"/>
          <w:shd w:val="clear" w:color="auto" w:fill="auto"/>
          <w:lang w:val="cs-CZ" w:eastAsia="cs-CZ" w:bidi="cs-CZ"/>
        </w:rPr>
        <w:t>způsobené provozní činností,</w:t>
      </w:r>
    </w:p>
    <w:p>
      <w:pPr>
        <w:pStyle w:val="Style16"/>
        <w:keepNext w:val="0"/>
        <w:keepLines w:val="0"/>
        <w:widowControl w:val="0"/>
        <w:numPr>
          <w:ilvl w:val="0"/>
          <w:numId w:val="33"/>
        </w:numPr>
        <w:shd w:val="clear" w:color="auto" w:fill="auto"/>
        <w:tabs>
          <w:tab w:pos="1005" w:val="left"/>
        </w:tabs>
        <w:bidi w:val="0"/>
        <w:spacing w:before="0" w:after="100" w:line="269" w:lineRule="auto"/>
        <w:ind w:left="0" w:right="0" w:firstLine="640"/>
        <w:jc w:val="left"/>
      </w:pPr>
      <w:r>
        <w:rPr>
          <w:color w:val="000000"/>
          <w:spacing w:val="0"/>
          <w:w w:val="100"/>
          <w:position w:val="0"/>
          <w:shd w:val="clear" w:color="auto" w:fill="auto"/>
          <w:lang w:val="cs-CZ" w:eastAsia="cs-CZ" w:bidi="cs-CZ"/>
        </w:rPr>
        <w:t>způsobené vadným výrobkem,</w:t>
      </w:r>
    </w:p>
    <w:p>
      <w:pPr>
        <w:pStyle w:val="Style16"/>
        <w:keepNext w:val="0"/>
        <w:keepLines w:val="0"/>
        <w:widowControl w:val="0"/>
        <w:numPr>
          <w:ilvl w:val="0"/>
          <w:numId w:val="33"/>
        </w:numPr>
        <w:shd w:val="clear" w:color="auto" w:fill="auto"/>
        <w:tabs>
          <w:tab w:pos="1005" w:val="left"/>
        </w:tabs>
        <w:bidi w:val="0"/>
        <w:spacing w:before="0" w:after="100" w:line="269" w:lineRule="auto"/>
        <w:ind w:left="0" w:right="0" w:firstLine="640"/>
        <w:jc w:val="left"/>
      </w:pPr>
      <w:r>
        <w:rPr>
          <w:color w:val="000000"/>
          <w:spacing w:val="0"/>
          <w:w w:val="100"/>
          <w:position w:val="0"/>
          <w:shd w:val="clear" w:color="auto" w:fill="auto"/>
          <w:lang w:val="cs-CZ" w:eastAsia="cs-CZ" w:bidi="cs-CZ"/>
        </w:rPr>
        <w:t>vzniklé v souvislosti s poskytovanými službami</w:t>
      </w:r>
    </w:p>
    <w:p>
      <w:pPr>
        <w:pStyle w:val="Style16"/>
        <w:keepNext w:val="0"/>
        <w:keepLines w:val="0"/>
        <w:widowControl w:val="0"/>
        <w:numPr>
          <w:ilvl w:val="0"/>
          <w:numId w:val="33"/>
        </w:numPr>
        <w:shd w:val="clear" w:color="auto" w:fill="auto"/>
        <w:tabs>
          <w:tab w:pos="1054" w:val="left"/>
        </w:tabs>
        <w:bidi w:val="0"/>
        <w:spacing w:before="0" w:line="240" w:lineRule="auto"/>
        <w:ind w:left="0" w:right="0" w:firstLine="640"/>
        <w:jc w:val="left"/>
      </w:pPr>
      <w:r>
        <w:rPr>
          <w:color w:val="000000"/>
          <w:spacing w:val="0"/>
          <w:w w:val="100"/>
          <w:position w:val="0"/>
          <w:shd w:val="clear" w:color="auto" w:fill="auto"/>
          <w:lang w:val="cs-CZ" w:eastAsia="cs-CZ" w:bidi="cs-CZ"/>
        </w:rPr>
        <w:t>vzniklé v souvislosti s vlastnictvím nemovitostí</w:t>
      </w:r>
    </w:p>
    <w:p>
      <w:pPr>
        <w:pStyle w:val="Style16"/>
        <w:keepNext w:val="0"/>
        <w:keepLines w:val="0"/>
        <w:widowControl w:val="0"/>
        <w:numPr>
          <w:ilvl w:val="0"/>
          <w:numId w:val="33"/>
        </w:numPr>
        <w:shd w:val="clear" w:color="auto" w:fill="auto"/>
        <w:tabs>
          <w:tab w:pos="1054" w:val="left"/>
        </w:tabs>
        <w:bidi w:val="0"/>
        <w:spacing w:before="0" w:line="240" w:lineRule="auto"/>
        <w:ind w:left="0" w:right="0" w:firstLine="640"/>
        <w:jc w:val="both"/>
      </w:pPr>
      <w:r>
        <w:rPr>
          <w:color w:val="000000"/>
          <w:spacing w:val="0"/>
          <w:w w:val="100"/>
          <w:position w:val="0"/>
          <w:shd w:val="clear" w:color="auto" w:fill="auto"/>
          <w:lang w:val="cs-CZ" w:eastAsia="cs-CZ" w:bidi="cs-CZ"/>
        </w:rPr>
        <w:t>vzniklé na věcech zaměstnanců.</w:t>
      </w:r>
    </w:p>
    <w:p>
      <w:pPr>
        <w:pStyle w:val="Style16"/>
        <w:keepNext w:val="0"/>
        <w:keepLines w:val="0"/>
        <w:widowControl w:val="0"/>
        <w:numPr>
          <w:ilvl w:val="0"/>
          <w:numId w:val="31"/>
        </w:numPr>
        <w:shd w:val="clear" w:color="auto" w:fill="auto"/>
        <w:tabs>
          <w:tab w:pos="582" w:val="left"/>
        </w:tabs>
        <w:bidi w:val="0"/>
        <w:spacing w:before="0" w:after="340" w:line="240" w:lineRule="auto"/>
        <w:ind w:left="580" w:right="0" w:hanging="58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19"/>
        <w:keepNext/>
        <w:keepLines/>
        <w:widowControl w:val="0"/>
        <w:shd w:val="clear" w:color="auto" w:fill="auto"/>
        <w:bidi w:val="0"/>
        <w:spacing w:before="0" w:after="12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15</w:t>
        <w:br/>
        <w:t>Další ujednání</w:t>
      </w:r>
      <w:bookmarkEnd w:id="28"/>
      <w:bookmarkEnd w:id="29"/>
    </w:p>
    <w:p>
      <w:pPr>
        <w:pStyle w:val="Style16"/>
        <w:keepNext w:val="0"/>
        <w:keepLines w:val="0"/>
        <w:widowControl w:val="0"/>
        <w:numPr>
          <w:ilvl w:val="0"/>
          <w:numId w:val="3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6"/>
        <w:keepNext w:val="0"/>
        <w:keepLines w:val="0"/>
        <w:widowControl w:val="0"/>
        <w:numPr>
          <w:ilvl w:val="0"/>
          <w:numId w:val="3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se uzavřením smlouvy současně zavazuje spolupůsobit jako osoba povinná při výkonu finanční kontroly v souladu s ustanovením </w:t>
      </w:r>
      <w:r>
        <w:rPr>
          <w:b/>
          <w:bCs/>
          <w:color w:val="000000"/>
          <w:spacing w:val="0"/>
          <w:w w:val="100"/>
          <w:position w:val="0"/>
          <w:shd w:val="clear" w:color="auto" w:fill="auto"/>
          <w:lang w:val="cs-CZ" w:eastAsia="cs-CZ" w:bidi="cs-CZ"/>
        </w:rPr>
        <w:t>§ 2 písm. e) zákona č. 320/2001 Sb., o finanční kontrole ve veřejné správě a o změně některých zákonů</w:t>
      </w:r>
      <w:r>
        <w:rPr>
          <w:color w:val="000000"/>
          <w:spacing w:val="0"/>
          <w:w w:val="100"/>
          <w:position w:val="0"/>
          <w:shd w:val="clear" w:color="auto" w:fill="auto"/>
          <w:lang w:val="cs-CZ" w:eastAsia="cs-CZ" w:bidi="cs-CZ"/>
        </w:rPr>
        <w:t>, dále také zákona</w:t>
      </w:r>
    </w:p>
    <w:p>
      <w:pPr>
        <w:pStyle w:val="Style16"/>
        <w:keepNext w:val="0"/>
        <w:keepLines w:val="0"/>
        <w:widowControl w:val="0"/>
        <w:numPr>
          <w:ilvl w:val="0"/>
          <w:numId w:val="3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16"/>
        <w:keepNext w:val="0"/>
        <w:keepLines w:val="0"/>
        <w:widowControl w:val="0"/>
        <w:numPr>
          <w:ilvl w:val="0"/>
          <w:numId w:val="3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Objednatel má nárok na uplatnění náhrady škody v případě, že zhotovitel dílo řádně nedokončí. Náhrada škody bude vypočítána tak, že objednatel provede nové zadávací řízení dle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na nového zhotovitele, který dokončí rozestavěné dílo. Pro tyto účely budou předmětem veřejné zakázky ty části díla, které nebyly zhotovitelem doposud realizovány.</w:t>
      </w:r>
    </w:p>
    <w:p>
      <w:pPr>
        <w:pStyle w:val="Style16"/>
        <w:keepNext w:val="0"/>
        <w:keepLines w:val="0"/>
        <w:widowControl w:val="0"/>
        <w:numPr>
          <w:ilvl w:val="0"/>
          <w:numId w:val="3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6"/>
        <w:keepNext w:val="0"/>
        <w:keepLines w:val="0"/>
        <w:widowControl w:val="0"/>
        <w:numPr>
          <w:ilvl w:val="0"/>
          <w:numId w:val="3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16"/>
        <w:keepNext w:val="0"/>
        <w:keepLines w:val="0"/>
        <w:widowControl w:val="0"/>
        <w:numPr>
          <w:ilvl w:val="0"/>
          <w:numId w:val="3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16"/>
        <w:keepNext w:val="0"/>
        <w:keepLines w:val="0"/>
        <w:widowControl w:val="0"/>
        <w:numPr>
          <w:ilvl w:val="0"/>
          <w:numId w:val="35"/>
        </w:numPr>
        <w:shd w:val="clear" w:color="auto" w:fill="auto"/>
        <w:tabs>
          <w:tab w:pos="582" w:val="left"/>
        </w:tabs>
        <w:bidi w:val="0"/>
        <w:spacing w:before="0" w:after="18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nevyužívat v rozsahu vyšším než 10% ceny poddodavatele, který je:</w:t>
      </w:r>
    </w:p>
    <w:p>
      <w:pPr>
        <w:pStyle w:val="Style16"/>
        <w:keepNext w:val="0"/>
        <w:keepLines w:val="0"/>
        <w:widowControl w:val="0"/>
        <w:numPr>
          <w:ilvl w:val="0"/>
          <w:numId w:val="37"/>
        </w:numPr>
        <w:shd w:val="clear" w:color="auto" w:fill="auto"/>
        <w:tabs>
          <w:tab w:pos="1054" w:val="left"/>
        </w:tabs>
        <w:bidi w:val="0"/>
        <w:spacing w:before="0" w:after="180" w:line="240" w:lineRule="auto"/>
        <w:ind w:left="0" w:right="0" w:firstLine="720"/>
        <w:jc w:val="left"/>
      </w:pPr>
      <w:r>
        <w:rPr>
          <w:color w:val="000000"/>
          <w:spacing w:val="0"/>
          <w:w w:val="100"/>
          <w:position w:val="0"/>
          <w:shd w:val="clear" w:color="auto" w:fill="auto"/>
          <w:lang w:val="cs-CZ" w:eastAsia="cs-CZ" w:bidi="cs-CZ"/>
        </w:rPr>
        <w:t>fyzickou či právnickou osobou nebo subjektem či orgánem se sídlem v Rusku,</w:t>
      </w:r>
    </w:p>
    <w:p>
      <w:pPr>
        <w:pStyle w:val="Style16"/>
        <w:keepNext w:val="0"/>
        <w:keepLines w:val="0"/>
        <w:widowControl w:val="0"/>
        <w:numPr>
          <w:ilvl w:val="0"/>
          <w:numId w:val="37"/>
        </w:numPr>
        <w:shd w:val="clear" w:color="auto" w:fill="auto"/>
        <w:tabs>
          <w:tab w:pos="1058" w:val="left"/>
        </w:tabs>
        <w:bidi w:val="0"/>
        <w:spacing w:before="0" w:after="180" w:line="240" w:lineRule="auto"/>
        <w:ind w:left="1080" w:right="0" w:hanging="34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16"/>
        <w:keepNext w:val="0"/>
        <w:keepLines w:val="0"/>
        <w:widowControl w:val="0"/>
        <w:numPr>
          <w:ilvl w:val="0"/>
          <w:numId w:val="37"/>
        </w:numPr>
        <w:shd w:val="clear" w:color="auto" w:fill="auto"/>
        <w:tabs>
          <w:tab w:pos="1058" w:val="left"/>
        </w:tabs>
        <w:bidi w:val="0"/>
        <w:spacing w:before="0" w:after="180" w:line="240" w:lineRule="auto"/>
        <w:ind w:left="1080" w:right="0" w:hanging="34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16"/>
        <w:keepNext w:val="0"/>
        <w:keepLines w:val="0"/>
        <w:widowControl w:val="0"/>
        <w:numPr>
          <w:ilvl w:val="0"/>
          <w:numId w:val="3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od smlouvy odstoupit v případě, kdy Zhotovitel nesplní povinnost uvedenou v odst. 15.7. a 15.8. této smlouvy.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16</w:t>
      </w:r>
    </w:p>
    <w:p>
      <w:pPr>
        <w:pStyle w:val="Style1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19"/>
        <w:keepNext/>
        <w:keepLines/>
        <w:widowControl w:val="0"/>
        <w:numPr>
          <w:ilvl w:val="0"/>
          <w:numId w:val="39"/>
        </w:numPr>
        <w:shd w:val="clear" w:color="auto" w:fill="auto"/>
        <w:tabs>
          <w:tab w:pos="582" w:val="left"/>
        </w:tabs>
        <w:bidi w:val="0"/>
        <w:spacing w:before="0" w:line="240" w:lineRule="auto"/>
        <w:ind w:left="580" w:right="0" w:hanging="580"/>
        <w:jc w:val="both"/>
      </w:pPr>
      <w:bookmarkStart w:id="30" w:name="bookmark30"/>
      <w:bookmarkStart w:id="31" w:name="bookmark31"/>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bookmarkEnd w:id="30"/>
      <w:bookmarkEnd w:id="31"/>
    </w:p>
    <w:p>
      <w:pPr>
        <w:pStyle w:val="Style16"/>
        <w:keepNext w:val="0"/>
        <w:keepLines w:val="0"/>
        <w:widowControl w:val="0"/>
        <w:numPr>
          <w:ilvl w:val="0"/>
          <w:numId w:val="39"/>
        </w:numPr>
        <w:shd w:val="clear" w:color="auto" w:fill="auto"/>
        <w:tabs>
          <w:tab w:pos="558"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platná</w:t>
      </w:r>
      <w:r>
        <w:rPr>
          <w:color w:val="000000"/>
          <w:spacing w:val="0"/>
          <w:w w:val="100"/>
          <w:position w:val="0"/>
          <w:shd w:val="clear" w:color="auto" w:fill="auto"/>
          <w:lang w:val="cs-CZ" w:eastAsia="cs-CZ" w:bidi="cs-CZ"/>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6"/>
        <w:keepNext w:val="0"/>
        <w:keepLines w:val="0"/>
        <w:widowControl w:val="0"/>
        <w:numPr>
          <w:ilvl w:val="0"/>
          <w:numId w:val="39"/>
        </w:numPr>
        <w:shd w:val="clear" w:color="auto" w:fill="auto"/>
        <w:tabs>
          <w:tab w:pos="558" w:val="left"/>
        </w:tabs>
        <w:bidi w:val="0"/>
        <w:spacing w:before="0" w:after="340" w:line="240" w:lineRule="auto"/>
        <w:ind w:left="580" w:right="0" w:hanging="580"/>
        <w:jc w:val="both"/>
      </w:pPr>
      <w:r>
        <w:rPr>
          <w:color w:val="000000"/>
          <w:spacing w:val="0"/>
          <w:w w:val="100"/>
          <w:position w:val="0"/>
          <w:shd w:val="clear" w:color="auto" w:fill="auto"/>
          <w:lang w:val="cs-CZ" w:eastAsia="cs-CZ" w:bidi="cs-CZ"/>
        </w:rPr>
        <w:t xml:space="preserve">Tato smlouva nabývá </w:t>
      </w:r>
      <w:r>
        <w:rPr>
          <w:color w:val="000000"/>
          <w:spacing w:val="0"/>
          <w:w w:val="100"/>
          <w:position w:val="0"/>
          <w:u w:val="single"/>
          <w:shd w:val="clear" w:color="auto" w:fill="auto"/>
          <w:lang w:val="cs-CZ" w:eastAsia="cs-CZ" w:bidi="cs-CZ"/>
        </w:rPr>
        <w:t>účinnosti</w:t>
      </w:r>
      <w:r>
        <w:rPr>
          <w:color w:val="000000"/>
          <w:spacing w:val="0"/>
          <w:w w:val="100"/>
          <w:position w:val="0"/>
          <w:shd w:val="clear" w:color="auto" w:fill="auto"/>
          <w:lang w:val="cs-CZ" w:eastAsia="cs-CZ" w:bidi="cs-CZ"/>
        </w:rPr>
        <w:t xml:space="preserve"> dnem uveřejnění v informačním systému veřejné správy - Registru smluv.</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17</w:t>
      </w:r>
    </w:p>
    <w:p>
      <w:pPr>
        <w:pStyle w:val="Style19"/>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Závěrečná ujednání</w:t>
      </w:r>
      <w:bookmarkEnd w:id="32"/>
      <w:bookmarkEnd w:id="33"/>
    </w:p>
    <w:p>
      <w:pPr>
        <w:pStyle w:val="Style16"/>
        <w:keepNext w:val="0"/>
        <w:keepLines w:val="0"/>
        <w:widowControl w:val="0"/>
        <w:numPr>
          <w:ilvl w:val="0"/>
          <w:numId w:val="41"/>
        </w:numPr>
        <w:shd w:val="clear" w:color="auto" w:fill="auto"/>
        <w:tabs>
          <w:tab w:pos="558"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16"/>
        <w:keepNext w:val="0"/>
        <w:keepLines w:val="0"/>
        <w:widowControl w:val="0"/>
        <w:numPr>
          <w:ilvl w:val="0"/>
          <w:numId w:val="41"/>
        </w:numPr>
        <w:shd w:val="clear" w:color="auto" w:fill="auto"/>
        <w:tabs>
          <w:tab w:pos="558"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 xml:space="preserve">Tato smlouva podléhá zveřejnění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w:t>
      </w:r>
    </w:p>
    <w:p>
      <w:pPr>
        <w:pStyle w:val="Style16"/>
        <w:keepNext w:val="0"/>
        <w:keepLines w:val="0"/>
        <w:widowControl w:val="0"/>
        <w:numPr>
          <w:ilvl w:val="0"/>
          <w:numId w:val="41"/>
        </w:numPr>
        <w:shd w:val="clear" w:color="auto" w:fill="auto"/>
        <w:tabs>
          <w:tab w:pos="558"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 xml:space="preserve">Zhotovitel souhlasí se zveřejněním případných informací o této smlouvě dle </w:t>
      </w:r>
      <w:r>
        <w:rPr>
          <w:b/>
          <w:bCs/>
          <w:color w:val="000000"/>
          <w:spacing w:val="0"/>
          <w:w w:val="100"/>
          <w:position w:val="0"/>
          <w:shd w:val="clear" w:color="auto" w:fill="auto"/>
          <w:lang w:val="cs-CZ" w:eastAsia="cs-CZ" w:bidi="cs-CZ"/>
        </w:rPr>
        <w:t>zákona č. 106/1999 Sb. o svobodném přístupu k informacím, v jeho platném znění</w:t>
      </w:r>
      <w:r>
        <w:rPr>
          <w:color w:val="000000"/>
          <w:spacing w:val="0"/>
          <w:w w:val="100"/>
          <w:position w:val="0"/>
          <w:shd w:val="clear" w:color="auto" w:fill="auto"/>
          <w:lang w:val="cs-CZ" w:eastAsia="cs-CZ" w:bidi="cs-CZ"/>
        </w:rP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w:t>
      </w:r>
      <w:r>
        <w:rPr>
          <w:b/>
          <w:bCs/>
          <w:color w:val="000000"/>
          <w:spacing w:val="0"/>
          <w:w w:val="100"/>
          <w:position w:val="0"/>
          <w:shd w:val="clear" w:color="auto" w:fill="auto"/>
          <w:lang w:val="cs-CZ" w:eastAsia="cs-CZ" w:bidi="cs-CZ"/>
        </w:rPr>
        <w:t xml:space="preserve">§ 219 ZZVZ </w:t>
      </w:r>
      <w:r>
        <w:rPr>
          <w:color w:val="000000"/>
          <w:spacing w:val="0"/>
          <w:w w:val="100"/>
          <w:position w:val="0"/>
          <w:shd w:val="clear" w:color="auto" w:fill="auto"/>
          <w:lang w:val="cs-CZ" w:eastAsia="cs-CZ" w:bidi="cs-CZ"/>
        </w:rPr>
        <w:t>a v</w:t>
        <w:br w:type="page"/>
      </w:r>
      <w:r>
        <w:rPr>
          <w:color w:val="000000"/>
          <w:spacing w:val="0"/>
          <w:w w:val="100"/>
          <w:position w:val="0"/>
          <w:shd w:val="clear" w:color="auto" w:fill="auto"/>
          <w:lang w:val="cs-CZ" w:eastAsia="cs-CZ" w:bidi="cs-CZ"/>
        </w:rPr>
        <w:t xml:space="preserve">registru smluv dle </w:t>
      </w:r>
      <w:r>
        <w:rPr>
          <w:b/>
          <w:bCs/>
          <w:color w:val="000000"/>
          <w:spacing w:val="0"/>
          <w:w w:val="100"/>
          <w:position w:val="0"/>
          <w:shd w:val="clear" w:color="auto" w:fill="auto"/>
          <w:lang w:val="cs-CZ" w:eastAsia="cs-CZ" w:bidi="cs-CZ"/>
        </w:rPr>
        <w:t>zákona o registru smluv</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objednatel.</w:t>
      </w:r>
    </w:p>
    <w:p>
      <w:pPr>
        <w:pStyle w:val="Style16"/>
        <w:keepNext w:val="0"/>
        <w:keepLines w:val="0"/>
        <w:widowControl w:val="0"/>
        <w:numPr>
          <w:ilvl w:val="0"/>
          <w:numId w:val="41"/>
        </w:numPr>
        <w:shd w:val="clear" w:color="auto" w:fill="auto"/>
        <w:tabs>
          <w:tab w:pos="590" w:val="left"/>
        </w:tabs>
        <w:bidi w:val="0"/>
        <w:spacing w:before="0" w:after="100" w:line="240" w:lineRule="auto"/>
        <w:ind w:left="580" w:right="0" w:hanging="580"/>
        <w:jc w:val="left"/>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16"/>
        <w:keepNext w:val="0"/>
        <w:keepLines w:val="0"/>
        <w:widowControl w:val="0"/>
        <w:numPr>
          <w:ilvl w:val="0"/>
          <w:numId w:val="41"/>
        </w:numPr>
        <w:shd w:val="clear" w:color="auto" w:fill="auto"/>
        <w:tabs>
          <w:tab w:pos="590" w:val="left"/>
        </w:tabs>
        <w:bidi w:val="0"/>
        <w:spacing w:before="0" w:after="100" w:line="240" w:lineRule="auto"/>
        <w:ind w:left="580" w:right="0" w:hanging="580"/>
        <w:jc w:val="left"/>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16"/>
        <w:keepNext w:val="0"/>
        <w:keepLines w:val="0"/>
        <w:widowControl w:val="0"/>
        <w:numPr>
          <w:ilvl w:val="0"/>
          <w:numId w:val="41"/>
        </w:numPr>
        <w:shd w:val="clear" w:color="auto" w:fill="auto"/>
        <w:tabs>
          <w:tab w:pos="590" w:val="left"/>
        </w:tabs>
        <w:bidi w:val="0"/>
        <w:spacing w:before="0" w:after="100" w:line="240" w:lineRule="auto"/>
        <w:ind w:left="580" w:right="0" w:hanging="580"/>
        <w:jc w:val="left"/>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16"/>
        <w:keepNext w:val="0"/>
        <w:keepLines w:val="0"/>
        <w:widowControl w:val="0"/>
        <w:numPr>
          <w:ilvl w:val="0"/>
          <w:numId w:val="41"/>
        </w:numPr>
        <w:shd w:val="clear" w:color="auto" w:fill="auto"/>
        <w:tabs>
          <w:tab w:pos="59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 xml:space="preserve">V ostatním se řídí práva a povinnosti smluvních stran ustanoveními </w:t>
      </w:r>
      <w:r>
        <w:rPr>
          <w:b/>
          <w:bCs/>
          <w:color w:val="000000"/>
          <w:spacing w:val="0"/>
          <w:w w:val="100"/>
          <w:position w:val="0"/>
          <w:shd w:val="clear" w:color="auto" w:fill="auto"/>
          <w:lang w:val="cs-CZ" w:eastAsia="cs-CZ" w:bidi="cs-CZ"/>
        </w:rPr>
        <w:t>OZ</w:t>
      </w:r>
      <w:r>
        <w:rPr>
          <w:color w:val="000000"/>
          <w:spacing w:val="0"/>
          <w:w w:val="100"/>
          <w:position w:val="0"/>
          <w:shd w:val="clear" w:color="auto" w:fill="auto"/>
          <w:lang w:val="cs-CZ" w:eastAsia="cs-CZ" w:bidi="cs-CZ"/>
        </w:rPr>
        <w:t>.</w:t>
      </w:r>
    </w:p>
    <w:p>
      <w:pPr>
        <w:pStyle w:val="Style16"/>
        <w:keepNext w:val="0"/>
        <w:keepLines w:val="0"/>
        <w:widowControl w:val="0"/>
        <w:numPr>
          <w:ilvl w:val="0"/>
          <w:numId w:val="41"/>
        </w:numPr>
        <w:shd w:val="clear" w:color="auto" w:fill="auto"/>
        <w:tabs>
          <w:tab w:pos="590" w:val="left"/>
        </w:tabs>
        <w:bidi w:val="0"/>
        <w:spacing w:before="0" w:after="340" w:line="240" w:lineRule="auto"/>
        <w:ind w:left="580" w:right="0" w:hanging="58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1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1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Příloha A1 Údaje, které jsou součástí ujednání a nebudou zveřejněny v Registru smluv</w:t>
      </w:r>
    </w:p>
    <w:p>
      <w:pPr>
        <w:pStyle w:val="Style16"/>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Příloha A2 Cenová nabídka Zhotovitele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44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4475480</wp:posOffset>
                </wp:positionH>
                <wp:positionV relativeFrom="paragraph">
                  <wp:posOffset>12700</wp:posOffset>
                </wp:positionV>
                <wp:extent cx="728345" cy="155575"/>
                <wp:wrapSquare wrapText="left"/>
                <wp:docPr id="1" name="Shape 1"/>
                <a:graphic xmlns:a="http://schemas.openxmlformats.org/drawingml/2006/main">
                  <a:graphicData uri="http://schemas.microsoft.com/office/word/2010/wordprocessingShape">
                    <wps:wsp>
                      <wps:cNvSpPr txBox="1"/>
                      <wps:spPr>
                        <a:xfrm>
                          <a:ext cx="72834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2.39999999999998pt;margin-top:1.pt;width:57.350000000000001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1016000</wp:posOffset>
                </wp:positionH>
                <wp:positionV relativeFrom="paragraph">
                  <wp:posOffset>1041400</wp:posOffset>
                </wp:positionV>
                <wp:extent cx="753110" cy="140335"/>
                <wp:wrapSquare wrapText="right"/>
                <wp:docPr id="3" name="Shape 3"/>
                <a:graphic xmlns:a="http://schemas.openxmlformats.org/drawingml/2006/main">
                  <a:graphicData uri="http://schemas.microsoft.com/office/word/2010/wordprocessingShape">
                    <wps:wsp>
                      <wps:cNvSpPr txBox="1"/>
                      <wps:spPr>
                        <a:xfrm>
                          <a:ext cx="753110"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Jaroslav Blažek</w:t>
                            </w:r>
                          </w:p>
                        </w:txbxContent>
                      </wps:txbx>
                      <wps:bodyPr wrap="none" lIns="0" tIns="0" rIns="0" bIns="0">
                        <a:noAutoFit/>
                      </wps:bodyPr>
                    </wps:wsp>
                  </a:graphicData>
                </a:graphic>
              </wp:anchor>
            </w:drawing>
          </mc:Choice>
          <mc:Fallback>
            <w:pict>
              <v:shape id="_x0000_s1029" type="#_x0000_t202" style="position:absolute;margin-left:80.pt;margin-top:82.pt;width:59.299999999999997pt;height:11.05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Jaroslav Blažek</w:t>
                      </w:r>
                    </w:p>
                  </w:txbxContent>
                </v:textbox>
                <w10:wrap type="square" side="right" anchorx="page"/>
              </v:shape>
            </w:pict>
          </mc:Fallback>
        </mc:AlternateContent>
      </w:r>
      <w:r>
        <w:rPr>
          <w:color w:val="000000"/>
          <w:spacing w:val="0"/>
          <w:w w:val="100"/>
          <w:position w:val="0"/>
          <w:shd w:val="clear" w:color="auto" w:fill="auto"/>
          <w:lang w:val="cs-CZ" w:eastAsia="cs-CZ" w:bidi="cs-CZ"/>
        </w:rPr>
        <w:t>V Pelhřimově dne</w:t>
      </w:r>
    </w:p>
    <w:p>
      <w:pPr>
        <w:pStyle w:val="Style4"/>
        <w:keepNext w:val="0"/>
        <w:keepLines w:val="0"/>
        <w:widowControl w:val="0"/>
        <w:shd w:val="clear" w:color="auto" w:fill="auto"/>
        <w:bidi w:val="0"/>
        <w:spacing w:before="0" w:line="240" w:lineRule="auto"/>
        <w:ind w:right="0" w:firstLine="0"/>
        <w:jc w:val="left"/>
        <w:sectPr>
          <w:headerReference w:type="default" r:id="rId5"/>
          <w:footerReference w:type="default" r:id="rId6"/>
          <w:footnotePr>
            <w:pos w:val="pageBottom"/>
            <w:numFmt w:val="decimal"/>
            <w:numRestart w:val="continuous"/>
          </w:footnotePr>
          <w:pgSz w:w="12240" w:h="15840"/>
          <w:pgMar w:top="1546" w:left="1365" w:right="1357" w:bottom="1296" w:header="0" w:footer="3" w:gutter="0"/>
          <w:pgNumType w:start="1"/>
          <w:cols w:space="720"/>
          <w:noEndnote/>
          <w:rtlGutter w:val="0"/>
          <w:docGrid w:linePitch="360"/>
        </w:sectPr>
      </w:pPr>
      <w:r>
        <w:rPr>
          <w:color w:val="000000"/>
          <w:spacing w:val="0"/>
          <w:w w:val="100"/>
          <w:position w:val="0"/>
          <w:shd w:val="clear" w:color="auto" w:fill="auto"/>
          <w:lang w:val="cs-CZ" w:eastAsia="cs-CZ" w:bidi="cs-CZ"/>
        </w:rPr>
        <w:t>Ing. Radovan Necid, ředitel organizace Krajská správa a údržba silnic Vysočiny, příspěvková organizace</w:t>
      </w:r>
    </w:p>
    <w:p>
      <w:pPr>
        <w:pStyle w:val="Style22"/>
        <w:keepNext/>
        <w:keepLines/>
        <w:widowControl w:val="0"/>
        <w:shd w:val="clear" w:color="auto" w:fill="auto"/>
        <w:bidi w:val="0"/>
        <w:spacing w:before="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Údaje, které jsou součástí ujednání a nebudou zveřejněny v Registru smluv:</w:t>
      </w:r>
      <w:bookmarkEnd w:id="34"/>
      <w:bookmarkEnd w:id="35"/>
    </w:p>
    <w:p>
      <w:pPr>
        <w:pStyle w:val="Style19"/>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Krajská správa a údržba silnic Vysočiny, příspěvková organizace</w:t>
      </w:r>
      <w:bookmarkEnd w:id="36"/>
      <w:bookmarkEnd w:id="37"/>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00090450</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16"/>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 technických:</w:t>
      </w:r>
    </w:p>
    <w:p>
      <w:pPr>
        <w:pStyle w:val="Style16"/>
        <w:keepNext w:val="0"/>
        <w:keepLines w:val="0"/>
        <w:widowControl w:val="0"/>
        <w:shd w:val="clear" w:color="auto" w:fill="auto"/>
        <w:bidi w:val="0"/>
        <w:spacing w:before="0" w:after="100" w:line="240" w:lineRule="auto"/>
        <w:ind w:left="1440" w:right="0" w:firstLine="0"/>
        <w:jc w:val="left"/>
      </w:pPr>
      <w:r>
        <w:rPr>
          <w:color w:val="000000"/>
          <w:spacing w:val="0"/>
          <w:w w:val="100"/>
          <w:position w:val="0"/>
          <w:shd w:val="clear" w:color="auto" w:fill="auto"/>
          <w:lang w:val="cs-CZ" w:eastAsia="cs-CZ" w:bidi="cs-CZ"/>
        </w:rPr>
        <w:t>Jméno, příjmení:</w:t>
      </w:r>
    </w:p>
    <w:p>
      <w:pPr>
        <w:pStyle w:val="Style16"/>
        <w:keepNext w:val="0"/>
        <w:keepLines w:val="0"/>
        <w:widowControl w:val="0"/>
        <w:shd w:val="clear" w:color="auto" w:fill="auto"/>
        <w:bidi w:val="0"/>
        <w:spacing w:before="0" w:after="100" w:line="240" w:lineRule="auto"/>
        <w:ind w:left="1440" w:right="0" w:firstLine="0"/>
        <w:jc w:val="left"/>
      </w:pPr>
      <w:r>
        <w:rPr>
          <w:color w:val="000000"/>
          <w:spacing w:val="0"/>
          <w:w w:val="100"/>
          <w:position w:val="0"/>
          <w:shd w:val="clear" w:color="auto" w:fill="auto"/>
          <w:lang w:val="cs-CZ" w:eastAsia="cs-CZ" w:bidi="cs-CZ"/>
        </w:rPr>
        <w:t>telefon (GSM):</w:t>
      </w:r>
    </w:p>
    <w:p>
      <w:pPr>
        <w:pStyle w:val="Style16"/>
        <w:keepNext w:val="0"/>
        <w:keepLines w:val="0"/>
        <w:widowControl w:val="0"/>
        <w:shd w:val="clear" w:color="auto" w:fill="auto"/>
        <w:bidi w:val="0"/>
        <w:spacing w:before="0" w:after="660" w:line="240" w:lineRule="auto"/>
        <w:ind w:left="1440" w:right="0" w:firstLine="0"/>
        <w:jc w:val="left"/>
      </w:pPr>
      <w:r>
        <w:rPr>
          <w:color w:val="000000"/>
          <w:spacing w:val="0"/>
          <w:w w:val="100"/>
          <w:position w:val="0"/>
          <w:shd w:val="clear" w:color="auto" w:fill="auto"/>
          <w:lang w:val="cs-CZ" w:eastAsia="cs-CZ" w:bidi="cs-CZ"/>
        </w:rPr>
        <w:t>e-mail:</w:t>
      </w:r>
    </w:p>
    <w:p>
      <w:pPr>
        <w:pStyle w:val="Style19"/>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Jaroslav Blažek - zámečnické práce</w:t>
      </w:r>
      <w:bookmarkEnd w:id="38"/>
      <w:bookmarkEnd w:id="39"/>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13526472</w:t>
      </w:r>
    </w:p>
    <w:p>
      <w:pPr>
        <w:pStyle w:val="Style16"/>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Číslo účtu:</w:t>
      </w:r>
    </w:p>
    <w:p>
      <w:pPr>
        <w:pStyle w:val="Style16"/>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 technických:</w:t>
      </w:r>
    </w:p>
    <w:p>
      <w:pPr>
        <w:pStyle w:val="Style16"/>
        <w:keepNext w:val="0"/>
        <w:keepLines w:val="0"/>
        <w:widowControl w:val="0"/>
        <w:shd w:val="clear" w:color="auto" w:fill="auto"/>
        <w:bidi w:val="0"/>
        <w:spacing w:before="0" w:after="100" w:line="240" w:lineRule="auto"/>
        <w:ind w:left="0" w:right="0" w:firstLine="720"/>
        <w:jc w:val="left"/>
      </w:pPr>
      <w:r>
        <w:rPr>
          <w:color w:val="000000"/>
          <w:spacing w:val="0"/>
          <w:w w:val="100"/>
          <w:position w:val="0"/>
          <w:shd w:val="clear" w:color="auto" w:fill="auto"/>
          <w:lang w:val="cs-CZ" w:eastAsia="cs-CZ" w:bidi="cs-CZ"/>
        </w:rPr>
        <w:t>Jméno, příjmení:</w:t>
      </w:r>
    </w:p>
    <w:p>
      <w:pPr>
        <w:pStyle w:val="Style16"/>
        <w:keepNext w:val="0"/>
        <w:keepLines w:val="0"/>
        <w:widowControl w:val="0"/>
        <w:shd w:val="clear" w:color="auto" w:fill="auto"/>
        <w:bidi w:val="0"/>
        <w:spacing w:before="0" w:after="100" w:line="240" w:lineRule="auto"/>
        <w:ind w:left="0" w:right="0" w:firstLine="720"/>
        <w:jc w:val="left"/>
      </w:pPr>
      <w:r>
        <w:rPr>
          <w:color w:val="000000"/>
          <w:spacing w:val="0"/>
          <w:w w:val="100"/>
          <w:position w:val="0"/>
          <w:shd w:val="clear" w:color="auto" w:fill="auto"/>
          <w:lang w:val="cs-CZ" w:eastAsia="cs-CZ" w:bidi="cs-CZ"/>
        </w:rPr>
        <w:t>telefon (GSM):</w:t>
      </w:r>
    </w:p>
    <w:p>
      <w:pPr>
        <w:pStyle w:val="Style16"/>
        <w:keepNext w:val="0"/>
        <w:keepLines w:val="0"/>
        <w:widowControl w:val="0"/>
        <w:shd w:val="clear" w:color="auto" w:fill="auto"/>
        <w:bidi w:val="0"/>
        <w:spacing w:before="0" w:after="100" w:line="240" w:lineRule="auto"/>
        <w:ind w:left="0" w:right="0" w:firstLine="720"/>
        <w:jc w:val="left"/>
        <w:sectPr>
          <w:headerReference w:type="default" r:id="rId7"/>
          <w:footerReference w:type="default" r:id="rId8"/>
          <w:footnotePr>
            <w:pos w:val="pageBottom"/>
            <w:numFmt w:val="decimal"/>
            <w:numRestart w:val="continuous"/>
          </w:footnotePr>
          <w:pgSz w:w="12240" w:h="15840"/>
          <w:pgMar w:top="1655" w:left="1538" w:right="1183" w:bottom="1655" w:header="0" w:footer="1227" w:gutter="0"/>
          <w:cols w:space="720"/>
          <w:noEndnote/>
          <w:rtlGutter w:val="0"/>
          <w:docGrid w:linePitch="360"/>
        </w:sectPr>
      </w:pPr>
      <w:r>
        <w:rPr>
          <w:color w:val="000000"/>
          <w:spacing w:val="0"/>
          <w:w w:val="100"/>
          <w:position w:val="0"/>
          <w:shd w:val="clear" w:color="auto" w:fill="auto"/>
          <w:lang w:val="cs-CZ" w:eastAsia="cs-CZ" w:bidi="cs-CZ"/>
        </w:rPr>
        <w:t>e-mail:</w:t>
      </w:r>
    </w:p>
    <w:p>
      <w:pPr>
        <w:pStyle w:val="Style25"/>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Jaroslav Blažek-zámečnické práce</w:t>
      </w:r>
    </w:p>
    <w:p>
      <w:pPr>
        <w:pStyle w:val="Style25"/>
        <w:keepNext w:val="0"/>
        <w:keepLines w:val="0"/>
        <w:widowControl w:val="0"/>
        <w:shd w:val="clear" w:color="auto" w:fill="auto"/>
        <w:bidi w:val="0"/>
        <w:spacing w:before="0" w:after="0" w:line="230" w:lineRule="auto"/>
        <w:ind w:left="0" w:right="0" w:firstLine="0"/>
        <w:jc w:val="center"/>
        <w:rPr>
          <w:sz w:val="22"/>
          <w:szCs w:val="22"/>
        </w:rPr>
      </w:pPr>
      <w:r>
        <w:rPr>
          <w:color w:val="000000"/>
          <w:spacing w:val="0"/>
          <w:w w:val="100"/>
          <w:position w:val="0"/>
          <w:sz w:val="22"/>
          <w:szCs w:val="22"/>
          <w:shd w:val="clear" w:color="auto" w:fill="auto"/>
          <w:lang w:val="cs-CZ" w:eastAsia="cs-CZ" w:bidi="cs-CZ"/>
        </w:rPr>
        <w:t>Primase Hrůzy 629</w:t>
      </w:r>
    </w:p>
    <w:p>
      <w:pPr>
        <w:pStyle w:val="Style25"/>
        <w:keepNext w:val="0"/>
        <w:keepLines w:val="0"/>
        <w:widowControl w:val="0"/>
        <w:shd w:val="clear" w:color="auto" w:fill="auto"/>
        <w:bidi w:val="0"/>
        <w:spacing w:before="0" w:after="216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393 01 Pelhřimov</w:t>
      </w:r>
    </w:p>
    <w:p>
      <w:pPr>
        <w:pStyle w:val="Style25"/>
        <w:keepNext w:val="0"/>
        <w:keepLines w:val="0"/>
        <w:widowControl w:val="0"/>
        <w:shd w:val="clear" w:color="auto" w:fill="auto"/>
        <w:bidi w:val="0"/>
        <w:spacing w:before="0" w:after="1660" w:line="240" w:lineRule="auto"/>
        <w:ind w:left="0" w:right="0" w:firstLine="0"/>
        <w:jc w:val="right"/>
      </w:pPr>
      <w:r>
        <w:rPr>
          <w:color w:val="000000"/>
          <w:spacing w:val="0"/>
          <w:w w:val="100"/>
          <w:position w:val="0"/>
          <w:shd w:val="clear" w:color="auto" w:fill="auto"/>
          <w:lang w:val="cs-CZ" w:eastAsia="cs-CZ" w:bidi="cs-CZ"/>
        </w:rPr>
        <w:t>KSUS Vysočiny</w:t>
      </w:r>
    </w:p>
    <w:p>
      <w:pPr>
        <w:pStyle w:val="Style16"/>
        <w:keepNext w:val="0"/>
        <w:keepLines w:val="0"/>
        <w:widowControl w:val="0"/>
        <w:shd w:val="clear" w:color="auto" w:fill="auto"/>
        <w:bidi w:val="0"/>
        <w:spacing w:before="0" w:after="620" w:line="240" w:lineRule="auto"/>
        <w:ind w:left="0" w:right="0" w:firstLine="0"/>
        <w:jc w:val="left"/>
      </w:pPr>
      <w:r>
        <w:rPr>
          <w:b/>
          <w:bCs/>
          <w:color w:val="000000"/>
          <w:spacing w:val="0"/>
          <w:w w:val="100"/>
          <w:position w:val="0"/>
          <w:u w:val="single"/>
          <w:shd w:val="clear" w:color="auto" w:fill="auto"/>
          <w:lang w:val="cs-CZ" w:eastAsia="cs-CZ" w:bidi="cs-CZ"/>
        </w:rPr>
        <w:t>Nabídková cena</w:t>
      </w:r>
    </w:p>
    <w:p>
      <w:pPr>
        <w:pStyle w:val="Style25"/>
        <w:keepNext w:val="0"/>
        <w:keepLines w:val="0"/>
        <w:widowControl w:val="0"/>
        <w:shd w:val="clear" w:color="auto" w:fill="auto"/>
        <w:bidi w:val="0"/>
        <w:spacing w:before="0" w:after="140" w:line="252" w:lineRule="auto"/>
        <w:ind w:left="0" w:right="0" w:firstLine="0"/>
        <w:jc w:val="left"/>
      </w:pPr>
      <w:r>
        <w:rPr>
          <w:color w:val="000000"/>
          <w:spacing w:val="0"/>
          <w:w w:val="100"/>
          <w:position w:val="0"/>
          <w:shd w:val="clear" w:color="auto" w:fill="auto"/>
          <w:lang w:val="cs-CZ" w:eastAsia="cs-CZ" w:bidi="cs-CZ"/>
        </w:rPr>
        <w:t>Na výrobu, žárové zinkování, lakování a montáž mostového zábradlí - Janovice</w:t>
      </w:r>
    </w:p>
    <w:p>
      <w:pPr>
        <w:pStyle w:val="Style25"/>
        <w:keepNext w:val="0"/>
        <w:keepLines w:val="0"/>
        <w:widowControl w:val="0"/>
        <w:shd w:val="clear" w:color="auto" w:fill="auto"/>
        <w:bidi w:val="0"/>
        <w:spacing w:before="0" w:after="140" w:line="252" w:lineRule="auto"/>
        <w:ind w:left="0" w:right="0" w:firstLine="0"/>
        <w:jc w:val="left"/>
      </w:pPr>
      <w:r>
        <w:rPr>
          <w:color w:val="000000"/>
          <w:spacing w:val="0"/>
          <w:w w:val="100"/>
          <w:position w:val="0"/>
          <w:shd w:val="clear" w:color="auto" w:fill="auto"/>
          <w:lang w:val="cs-CZ" w:eastAsia="cs-CZ" w:bidi="cs-CZ"/>
        </w:rPr>
        <w:t xml:space="preserve">(most ev.č. 34822-1) je stanovena cena </w:t>
      </w:r>
      <w:r>
        <w:rPr>
          <w:b/>
          <w:bCs/>
          <w:color w:val="000000"/>
          <w:spacing w:val="0"/>
          <w:w w:val="100"/>
          <w:position w:val="0"/>
          <w:shd w:val="clear" w:color="auto" w:fill="auto"/>
          <w:lang w:val="cs-CZ" w:eastAsia="cs-CZ" w:bidi="cs-CZ"/>
        </w:rPr>
        <w:t xml:space="preserve">198000,- Kč </w:t>
      </w:r>
      <w:r>
        <w:rPr>
          <w:color w:val="000000"/>
          <w:spacing w:val="0"/>
          <w:w w:val="100"/>
          <w:position w:val="0"/>
          <w:shd w:val="clear" w:color="auto" w:fill="auto"/>
          <w:lang w:val="cs-CZ" w:eastAsia="cs-CZ" w:bidi="cs-CZ"/>
        </w:rPr>
        <w:t>bez DPH ve výši 21%.</w:t>
      </w:r>
    </w:p>
    <w:p>
      <w:pPr>
        <w:pStyle w:val="Style25"/>
        <w:keepNext w:val="0"/>
        <w:keepLines w:val="0"/>
        <w:widowControl w:val="0"/>
        <w:shd w:val="clear" w:color="auto" w:fill="auto"/>
        <w:bidi w:val="0"/>
        <w:spacing w:before="0" w:after="620" w:line="252" w:lineRule="auto"/>
        <w:ind w:left="0" w:right="0" w:firstLine="0"/>
        <w:jc w:val="left"/>
      </w:pPr>
      <w:r>
        <w:rPr>
          <w:color w:val="000000"/>
          <w:spacing w:val="0"/>
          <w:w w:val="100"/>
          <w:position w:val="0"/>
          <w:shd w:val="clear" w:color="auto" w:fill="auto"/>
          <w:lang w:val="cs-CZ" w:eastAsia="cs-CZ" w:bidi="cs-CZ"/>
        </w:rPr>
        <w:t>Délka zábradlí je 13,7m a výška zábradlí je l,lm, bez náběhů.</w:t>
      </w:r>
    </w:p>
    <w:p>
      <w:pPr>
        <w:pStyle w:val="Style25"/>
        <w:keepNext w:val="0"/>
        <w:keepLines w:val="0"/>
        <w:widowControl w:val="0"/>
        <w:shd w:val="clear" w:color="auto" w:fill="auto"/>
        <w:bidi w:val="0"/>
        <w:spacing w:before="0" w:after="140" w:line="252" w:lineRule="auto"/>
        <w:ind w:left="0" w:right="0" w:firstLine="0"/>
        <w:jc w:val="left"/>
      </w:pPr>
      <w:r>
        <w:rPr>
          <w:color w:val="000000"/>
          <w:spacing w:val="0"/>
          <w:w w:val="100"/>
          <w:position w:val="0"/>
          <w:shd w:val="clear" w:color="auto" w:fill="auto"/>
          <w:lang w:val="cs-CZ" w:eastAsia="cs-CZ" w:bidi="cs-CZ"/>
        </w:rPr>
        <w:t>Nabídková cena je platná 4týdny z důvodu krize s dodávkami oceli.</w:t>
      </w:r>
    </w:p>
    <w:p>
      <w:pPr>
        <w:pStyle w:val="Style25"/>
        <w:keepNext w:val="0"/>
        <w:keepLines w:val="0"/>
        <w:widowControl w:val="0"/>
        <w:shd w:val="clear" w:color="auto" w:fill="auto"/>
        <w:bidi w:val="0"/>
        <w:spacing w:before="0" w:after="620" w:line="252" w:lineRule="auto"/>
        <w:ind w:left="0" w:right="0" w:firstLine="0"/>
        <w:jc w:val="left"/>
      </w:pPr>
      <w:r>
        <w:rPr>
          <w:color w:val="000000"/>
          <w:spacing w:val="0"/>
          <w:w w:val="100"/>
          <w:position w:val="0"/>
          <w:shd w:val="clear" w:color="auto" w:fill="auto"/>
          <w:lang w:val="cs-CZ" w:eastAsia="cs-CZ" w:bidi="cs-CZ"/>
        </w:rPr>
        <w:t>Aktuální NC je oproti původní NC navýšena o 10% z důvodu neustálého nárůstu cen žárového zinkování</w:t>
      </w:r>
    </w:p>
    <w:p>
      <w:pPr>
        <w:pStyle w:val="Style25"/>
        <w:keepNext w:val="0"/>
        <w:keepLines w:val="0"/>
        <w:widowControl w:val="0"/>
        <w:shd w:val="clear" w:color="auto" w:fill="auto"/>
        <w:bidi w:val="0"/>
        <w:spacing w:before="0" w:after="2480" w:line="252" w:lineRule="auto"/>
        <w:ind w:left="0" w:right="0" w:firstLine="0"/>
        <w:jc w:val="left"/>
      </w:pPr>
      <w:r>
        <w:rPr>
          <w:color w:val="000000"/>
          <w:spacing w:val="0"/>
          <w:w w:val="100"/>
          <w:position w:val="0"/>
          <w:shd w:val="clear" w:color="auto" w:fill="auto"/>
          <w:lang w:val="cs-CZ" w:eastAsia="cs-CZ" w:bidi="cs-CZ"/>
        </w:rPr>
        <w:t>S pozdravem</w:t>
      </w:r>
    </w:p>
    <w:p>
      <w:pPr>
        <w:pStyle w:val="Style25"/>
        <w:keepNext w:val="0"/>
        <w:keepLines w:val="0"/>
        <w:widowControl w:val="0"/>
        <w:shd w:val="clear" w:color="auto" w:fill="auto"/>
        <w:bidi w:val="0"/>
        <w:spacing w:before="0" w:after="2480" w:line="240" w:lineRule="auto"/>
        <w:ind w:left="0" w:right="0" w:firstLine="0"/>
        <w:jc w:val="left"/>
      </w:pPr>
      <w:r>
        <w:rPr>
          <w:color w:val="000000"/>
          <w:spacing w:val="0"/>
          <w:w w:val="100"/>
          <w:position w:val="0"/>
          <w:shd w:val="clear" w:color="auto" w:fill="auto"/>
          <w:lang w:val="cs-CZ" w:eastAsia="cs-CZ" w:bidi="cs-CZ"/>
        </w:rPr>
        <w:t>V Pelhřimově 25.5.2022</w:t>
      </w:r>
    </w:p>
    <w:p>
      <w:pPr>
        <w:pStyle w:val="Style25"/>
        <w:keepNext w:val="0"/>
        <w:keepLines w:val="0"/>
        <w:widowControl w:val="0"/>
        <w:shd w:val="clear" w:color="auto" w:fill="auto"/>
        <w:bidi w:val="0"/>
        <w:spacing w:before="0" w:after="0" w:line="240" w:lineRule="auto"/>
        <w:ind w:left="0" w:right="0" w:firstLine="0"/>
        <w:jc w:val="left"/>
        <w:rPr>
          <w:sz w:val="22"/>
          <w:szCs w:val="22"/>
        </w:rPr>
      </w:pPr>
      <w:r>
        <mc:AlternateContent>
          <mc:Choice Requires="wps">
            <w:drawing>
              <wp:anchor distT="0" distB="0" distL="114300" distR="114300" simplePos="0" relativeHeight="125829382" behindDoc="0" locked="0" layoutInCell="1" allowOverlap="1">
                <wp:simplePos x="0" y="0"/>
                <wp:positionH relativeFrom="page">
                  <wp:posOffset>4925695</wp:posOffset>
                </wp:positionH>
                <wp:positionV relativeFrom="paragraph">
                  <wp:posOffset>12700</wp:posOffset>
                </wp:positionV>
                <wp:extent cx="277495" cy="194945"/>
                <wp:wrapSquare wrapText="left"/>
                <wp:docPr id="15" name="Shape 15"/>
                <a:graphic xmlns:a="http://schemas.openxmlformats.org/drawingml/2006/main">
                  <a:graphicData uri="http://schemas.microsoft.com/office/word/2010/wordprocessingShape">
                    <wps:wsp>
                      <wps:cNvSpPr txBox="1"/>
                      <wps:spPr>
                        <a:xfrm>
                          <a:ext cx="277495" cy="19494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tel: i</w:t>
                            </w:r>
                          </w:p>
                        </w:txbxContent>
                      </wps:txbx>
                      <wps:bodyPr wrap="none" lIns="0" tIns="0" rIns="0" bIns="0">
                        <a:noAutoFit/>
                      </wps:bodyPr>
                    </wps:wsp>
                  </a:graphicData>
                </a:graphic>
              </wp:anchor>
            </w:drawing>
          </mc:Choice>
          <mc:Fallback>
            <w:pict>
              <v:shape id="_x0000_s1041" type="#_x0000_t202" style="position:absolute;margin-left:387.85000000000002pt;margin-top:1.pt;width:21.850000000000001pt;height:15.35pt;z-index:-125829371;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tel: i</w:t>
                      </w:r>
                    </w:p>
                  </w:txbxContent>
                </v:textbox>
                <w10:wrap type="square" side="left" anchorx="page"/>
              </v:shape>
            </w:pict>
          </mc:Fallback>
        </mc:AlternateContent>
      </w:r>
      <w:r>
        <w:rPr>
          <w:color w:val="000000"/>
          <w:spacing w:val="0"/>
          <w:w w:val="100"/>
          <w:position w:val="0"/>
          <w:sz w:val="22"/>
          <w:szCs w:val="22"/>
          <w:shd w:val="clear" w:color="auto" w:fill="auto"/>
          <w:lang w:val="cs-CZ" w:eastAsia="cs-CZ" w:bidi="cs-CZ"/>
        </w:rPr>
        <w:t>IČ: 13526472 DIČ: CZ5904170811 email:</w:t>
      </w:r>
    </w:p>
    <w:sectPr>
      <w:headerReference w:type="default" r:id="rId9"/>
      <w:footerReference w:type="default" r:id="rId10"/>
      <w:footnotePr>
        <w:pos w:val="pageBottom"/>
        <w:numFmt w:val="decimal"/>
        <w:numRestart w:val="continuous"/>
      </w:footnotePr>
      <w:pgSz w:w="11900" w:h="16840"/>
      <w:pgMar w:top="656" w:left="1431" w:right="1402" w:bottom="656" w:header="228" w:footer="22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3585210</wp:posOffset>
              </wp:positionH>
              <wp:positionV relativeFrom="page">
                <wp:posOffset>9488170</wp:posOffset>
              </wp:positionV>
              <wp:extent cx="600710" cy="97790"/>
              <wp:wrapNone/>
              <wp:docPr id="10" name="Shape 10"/>
              <a:graphic xmlns:a="http://schemas.openxmlformats.org/drawingml/2006/main">
                <a:graphicData uri="http://schemas.microsoft.com/office/word/2010/wordprocessingShape">
                  <wps:wsp>
                    <wps:cNvSpPr txBox="1"/>
                    <wps:spPr>
                      <a:xfrm>
                        <a:ext cx="600710" cy="977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6" type="#_x0000_t202" style="position:absolute;margin-left:282.30000000000001pt;margin-top:747.10000000000002pt;width:47.299999999999997pt;height:7.7000000000000002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882015</wp:posOffset>
              </wp:positionH>
              <wp:positionV relativeFrom="page">
                <wp:posOffset>9445625</wp:posOffset>
              </wp:positionV>
              <wp:extent cx="6010910" cy="0"/>
              <wp:wrapNone/>
              <wp:docPr id="12" name="Shape 12"/>
              <a:graphic xmlns:a="http://schemas.openxmlformats.org/drawingml/2006/main">
                <a:graphicData uri="http://schemas.microsoft.com/office/word/2010/wordprocessingShape">
                  <wps:wsp>
                    <wps:cNvCnPr/>
                    <wps:spPr>
                      <a:xfrm>
                        <a:ext cx="6010910" cy="0"/>
                      </a:xfrm>
                      <a:prstGeom prst="straightConnector1"/>
                      <a:ln w="12700">
                        <a:solidFill/>
                      </a:ln>
                    </wps:spPr>
                    <wps:bodyPr/>
                  </wps:wsp>
                </a:graphicData>
              </a:graphic>
            </wp:anchor>
          </w:drawing>
        </mc:Choice>
        <mc:Fallback>
          <w:pict>
            <v:shape o:spt="32" o:oned="true" path="m,l21600,21600e" style="position:absolute;margin-left:69.450000000000003pt;margin-top:743.75pt;width:473.3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899795</wp:posOffset>
              </wp:positionH>
              <wp:positionV relativeFrom="page">
                <wp:posOffset>475615</wp:posOffset>
              </wp:positionV>
              <wp:extent cx="2910840" cy="259080"/>
              <wp:wrapNone/>
              <wp:docPr id="5" name="Shape 5"/>
              <a:graphic xmlns:a="http://schemas.openxmlformats.org/drawingml/2006/main">
                <a:graphicData uri="http://schemas.microsoft.com/office/word/2010/wordprocessingShape">
                  <wps:wsp>
                    <wps:cNvSpPr txBox="1"/>
                    <wps:spPr>
                      <a:xfrm>
                        <a:ext cx="2910840" cy="2590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Výroba, žárové zinkování, lakování a montáž</w:t>
                          </w:r>
                        </w:p>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mostového zábradlí - Janovice, most ev. č. 34822-1</w:t>
                          </w:r>
                        </w:p>
                      </w:txbxContent>
                    </wps:txbx>
                    <wps:bodyPr wrap="none" lIns="0" tIns="0" rIns="0" bIns="0">
                      <a:spAutoFit/>
                    </wps:bodyPr>
                  </wps:wsp>
                </a:graphicData>
              </a:graphic>
            </wp:anchor>
          </w:drawing>
        </mc:Choice>
        <mc:Fallback>
          <w:pict>
            <v:shape id="_x0000_s1031" type="#_x0000_t202" style="position:absolute;margin-left:70.849999999999994pt;margin-top:37.450000000000003pt;width:229.19999999999999pt;height:20.399999999999999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Výroba, žárové zinkování, lakování a montáž</w:t>
                    </w:r>
                  </w:p>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mostového zábradlí - Janovice, most ev. č. 34822-1</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4210050</wp:posOffset>
              </wp:positionH>
              <wp:positionV relativeFrom="page">
                <wp:posOffset>475615</wp:posOffset>
              </wp:positionV>
              <wp:extent cx="1517650" cy="118745"/>
              <wp:wrapNone/>
              <wp:docPr id="7" name="Shape 7"/>
              <a:graphic xmlns:a="http://schemas.openxmlformats.org/drawingml/2006/main">
                <a:graphicData uri="http://schemas.microsoft.com/office/word/2010/wordprocessingShape">
                  <wps:wsp>
                    <wps:cNvSpPr txBox="1"/>
                    <wps:spPr>
                      <a:xfrm>
                        <a:ext cx="1517650" cy="11874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objednatele:</w:t>
                          </w:r>
                        </w:p>
                      </w:txbxContent>
                    </wps:txbx>
                    <wps:bodyPr wrap="none" lIns="0" tIns="0" rIns="0" bIns="0">
                      <a:spAutoFit/>
                    </wps:bodyPr>
                  </wps:wsp>
                </a:graphicData>
              </a:graphic>
            </wp:anchor>
          </w:drawing>
        </mc:Choice>
        <mc:Fallback>
          <w:pict>
            <v:shape id="_x0000_s1033" type="#_x0000_t202" style="position:absolute;margin-left:331.5pt;margin-top:37.450000000000003pt;width:119.5pt;height:9.3499999999999996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objednatele: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821055</wp:posOffset>
              </wp:positionH>
              <wp:positionV relativeFrom="page">
                <wp:posOffset>821055</wp:posOffset>
              </wp:positionV>
              <wp:extent cx="6123305" cy="0"/>
              <wp:wrapNone/>
              <wp:docPr id="9" name="Shape 9"/>
              <a:graphic xmlns:a="http://schemas.openxmlformats.org/drawingml/2006/main">
                <a:graphicData uri="http://schemas.microsoft.com/office/word/2010/wordprocessingShape">
                  <wps:wsp>
                    <wps:cNvCnPr/>
                    <wps:spPr>
                      <a:xfrm>
                        <a:ext cx="6123305" cy="0"/>
                      </a:xfrm>
                      <a:prstGeom prst="straightConnector1"/>
                      <a:ln w="12700">
                        <a:solidFill/>
                      </a:ln>
                    </wps:spPr>
                    <wps:bodyPr/>
                  </wps:wsp>
                </a:graphicData>
              </a:graphic>
            </wp:anchor>
          </w:drawing>
        </mc:Choice>
        <mc:Fallback>
          <w:pict>
            <v:shape o:spt="32" o:oned="true" path="m,l21600,21600e" style="position:absolute;margin-left:64.650000000000006pt;margin-top:64.650000000000006pt;width:482.1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5951220</wp:posOffset>
              </wp:positionH>
              <wp:positionV relativeFrom="page">
                <wp:posOffset>828675</wp:posOffset>
              </wp:positionV>
              <wp:extent cx="475615" cy="91440"/>
              <wp:wrapNone/>
              <wp:docPr id="13" name="Shape 13"/>
              <a:graphic xmlns:a="http://schemas.openxmlformats.org/drawingml/2006/main">
                <a:graphicData uri="http://schemas.microsoft.com/office/word/2010/wordprocessingShape">
                  <wps:wsp>
                    <wps:cNvSpPr txBox="1"/>
                    <wps:spPr>
                      <a:xfrm>
                        <a:ext cx="475615" cy="914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Příloha A1</w:t>
                          </w:r>
                        </w:p>
                      </w:txbxContent>
                    </wps:txbx>
                    <wps:bodyPr wrap="none" lIns="0" tIns="0" rIns="0" bIns="0">
                      <a:spAutoFit/>
                    </wps:bodyPr>
                  </wps:wsp>
                </a:graphicData>
              </a:graphic>
            </wp:anchor>
          </w:drawing>
        </mc:Choice>
        <mc:Fallback>
          <w:pict>
            <v:shape id="_x0000_s1039" type="#_x0000_t202" style="position:absolute;margin-left:468.60000000000002pt;margin-top:65.25pt;width:37.450000000000003pt;height:7.2000000000000002pt;z-index:-18874405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Příloha A1</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decimal"/>
      <w:lvlText w:val="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
      <w:numFmt w:val="decimal"/>
      <w:lvlText w:val="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Základní text (4)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7">
    <w:name w:val="Titulek tabulky_"/>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Základní text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0">
    <w:name w:val="Nadpis #2_"/>
    <w:basedOn w:val="DefaultParagraphFont"/>
    <w:link w:val="Style19"/>
    <w:rPr>
      <w:rFonts w:ascii="Arial" w:eastAsia="Arial" w:hAnsi="Arial" w:cs="Arial"/>
      <w:b/>
      <w:bCs/>
      <w:i w:val="0"/>
      <w:iCs w:val="0"/>
      <w:smallCaps w:val="0"/>
      <w:strike w:val="0"/>
      <w:sz w:val="20"/>
      <w:szCs w:val="20"/>
      <w:u w:val="none"/>
    </w:rPr>
  </w:style>
  <w:style w:type="character" w:customStyle="1" w:styleId="CharStyle23">
    <w:name w:val="Nadpis #1_"/>
    <w:basedOn w:val="DefaultParagraphFont"/>
    <w:link w:val="Style22"/>
    <w:rPr>
      <w:rFonts w:ascii="Arial" w:eastAsia="Arial" w:hAnsi="Arial" w:cs="Arial"/>
      <w:b/>
      <w:bCs/>
      <w:i w:val="0"/>
      <w:iCs w:val="0"/>
      <w:smallCaps w:val="0"/>
      <w:strike w:val="0"/>
      <w:sz w:val="22"/>
      <w:szCs w:val="22"/>
      <w:u w:val="none"/>
    </w:rPr>
  </w:style>
  <w:style w:type="character" w:customStyle="1" w:styleId="CharStyle26">
    <w:name w:val="Základní text (2)_"/>
    <w:basedOn w:val="DefaultParagraphFont"/>
    <w:link w:val="Style25"/>
    <w:rPr>
      <w:rFonts w:ascii="Calibri" w:eastAsia="Calibri" w:hAnsi="Calibri" w:cs="Calibri"/>
      <w:b w:val="0"/>
      <w:bCs w:val="0"/>
      <w:i w:val="0"/>
      <w:iCs w:val="0"/>
      <w:smallCaps w:val="0"/>
      <w:strike w:val="0"/>
      <w:sz w:val="24"/>
      <w:szCs w:val="24"/>
      <w:u w:val="none"/>
    </w:rPr>
  </w:style>
  <w:style w:type="paragraph" w:customStyle="1" w:styleId="Style2">
    <w:name w:val="Základní text (3)"/>
    <w:basedOn w:val="Normal"/>
    <w:link w:val="CharStyle3"/>
    <w:pPr>
      <w:widowControl w:val="0"/>
      <w:shd w:val="clear" w:color="auto" w:fill="FFFFFF"/>
      <w:spacing w:after="620"/>
    </w:pPr>
    <w:rPr>
      <w:rFonts w:ascii="Arial" w:eastAsia="Arial" w:hAnsi="Arial" w:cs="Arial"/>
      <w:b w:val="0"/>
      <w:bCs w:val="0"/>
      <w:i w:val="0"/>
      <w:iCs w:val="0"/>
      <w:smallCaps w:val="0"/>
      <w:strike w:val="0"/>
      <w:sz w:val="18"/>
      <w:szCs w:val="18"/>
      <w:u w:val="none"/>
    </w:rPr>
  </w:style>
  <w:style w:type="paragraph" w:customStyle="1" w:styleId="Style4">
    <w:name w:val="Základní text (4)"/>
    <w:basedOn w:val="Normal"/>
    <w:link w:val="CharStyle5"/>
    <w:pPr>
      <w:widowControl w:val="0"/>
      <w:shd w:val="clear" w:color="auto" w:fill="FFFFFF"/>
      <w:spacing w:after="100"/>
      <w:ind w:left="4100"/>
    </w:pPr>
    <w:rPr>
      <w:rFonts w:ascii="Arial" w:eastAsia="Arial" w:hAnsi="Arial" w:cs="Arial"/>
      <w:b w:val="0"/>
      <w:bCs w:val="0"/>
      <w:i w:val="0"/>
      <w:iCs w:val="0"/>
      <w:smallCaps w:val="0"/>
      <w:strike w:val="0"/>
      <w:sz w:val="16"/>
      <w:szCs w:val="16"/>
      <w:u w:val="none"/>
    </w:rPr>
  </w:style>
  <w:style w:type="paragraph" w:customStyle="1" w:styleId="Style6">
    <w:name w:val="Titulek tabulky"/>
    <w:basedOn w:val="Normal"/>
    <w:link w:val="CharStyle7"/>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Základní text"/>
    <w:basedOn w:val="Normal"/>
    <w:link w:val="CharStyle17"/>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19">
    <w:name w:val="Nadpis #2"/>
    <w:basedOn w:val="Normal"/>
    <w:link w:val="CharStyle20"/>
    <w:pPr>
      <w:widowControl w:val="0"/>
      <w:shd w:val="clear" w:color="auto" w:fill="FFFFFF"/>
      <w:spacing w:after="100"/>
      <w:jc w:val="center"/>
      <w:outlineLvl w:val="1"/>
    </w:pPr>
    <w:rPr>
      <w:rFonts w:ascii="Arial" w:eastAsia="Arial" w:hAnsi="Arial" w:cs="Arial"/>
      <w:b/>
      <w:bCs/>
      <w:i w:val="0"/>
      <w:iCs w:val="0"/>
      <w:smallCaps w:val="0"/>
      <w:strike w:val="0"/>
      <w:sz w:val="20"/>
      <w:szCs w:val="20"/>
      <w:u w:val="none"/>
    </w:rPr>
  </w:style>
  <w:style w:type="paragraph" w:customStyle="1" w:styleId="Style22">
    <w:name w:val="Nadpis #1"/>
    <w:basedOn w:val="Normal"/>
    <w:link w:val="CharStyle23"/>
    <w:pPr>
      <w:widowControl w:val="0"/>
      <w:shd w:val="clear" w:color="auto" w:fill="FFFFFF"/>
      <w:spacing w:after="660"/>
      <w:outlineLvl w:val="0"/>
    </w:pPr>
    <w:rPr>
      <w:rFonts w:ascii="Arial" w:eastAsia="Arial" w:hAnsi="Arial" w:cs="Arial"/>
      <w:b/>
      <w:bCs/>
      <w:i w:val="0"/>
      <w:iCs w:val="0"/>
      <w:smallCaps w:val="0"/>
      <w:strike w:val="0"/>
      <w:sz w:val="22"/>
      <w:szCs w:val="22"/>
      <w:u w:val="none"/>
    </w:rPr>
  </w:style>
  <w:style w:type="paragraph" w:customStyle="1" w:styleId="Style25">
    <w:name w:val="Základní text (2)"/>
    <w:basedOn w:val="Normal"/>
    <w:link w:val="CharStyle26"/>
    <w:pPr>
      <w:widowControl w:val="0"/>
      <w:shd w:val="clear" w:color="auto" w:fill="FFFFFF"/>
      <w:spacing w:after="380" w:line="245" w:lineRule="auto"/>
    </w:pPr>
    <w:rPr>
      <w:rFonts w:ascii="Calibri" w:eastAsia="Calibri" w:hAnsi="Calibri" w:cs="Calibri"/>
      <w:b w:val="0"/>
      <w:bCs w:val="0"/>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