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AFBCFA" w14:textId="1A79A67C" w:rsidR="00731910" w:rsidRPr="006F0E4A" w:rsidRDefault="00476B22" w:rsidP="000B5D56">
      <w:pPr>
        <w:pStyle w:val="Nzev"/>
        <w:keepNext w:val="0"/>
        <w:tabs>
          <w:tab w:val="left" w:pos="360"/>
        </w:tabs>
        <w:spacing w:before="0" w:after="0" w:line="312" w:lineRule="auto"/>
        <w:ind w:left="0"/>
        <w:rPr>
          <w:color w:val="595959" w:themeColor="text1" w:themeTint="A6"/>
          <w:sz w:val="22"/>
          <w:szCs w:val="22"/>
        </w:rPr>
      </w:pPr>
      <w:bookmarkStart w:id="0" w:name="DDE_LINK2"/>
      <w:r w:rsidRPr="006F0E4A">
        <w:rPr>
          <w:color w:val="595959" w:themeColor="text1" w:themeTint="A6"/>
          <w:sz w:val="22"/>
          <w:szCs w:val="22"/>
        </w:rPr>
        <w:t xml:space="preserve">Rámcová </w:t>
      </w:r>
      <w:r w:rsidR="00555EEB" w:rsidRPr="006F0E4A">
        <w:rPr>
          <w:color w:val="595959" w:themeColor="text1" w:themeTint="A6"/>
          <w:sz w:val="22"/>
          <w:szCs w:val="22"/>
        </w:rPr>
        <w:t>dohoda</w:t>
      </w:r>
      <w:r w:rsidR="00731910" w:rsidRPr="006F0E4A">
        <w:rPr>
          <w:color w:val="595959" w:themeColor="text1" w:themeTint="A6"/>
          <w:sz w:val="22"/>
          <w:szCs w:val="22"/>
        </w:rPr>
        <w:t xml:space="preserve"> </w:t>
      </w:r>
      <w:r w:rsidR="00AC46E7" w:rsidRPr="006F0E4A">
        <w:rPr>
          <w:color w:val="595959" w:themeColor="text1" w:themeTint="A6"/>
          <w:sz w:val="22"/>
          <w:szCs w:val="22"/>
        </w:rPr>
        <w:t xml:space="preserve">na </w:t>
      </w:r>
      <w:r w:rsidR="00407563" w:rsidRPr="006F0E4A">
        <w:rPr>
          <w:color w:val="595959" w:themeColor="text1" w:themeTint="A6"/>
          <w:sz w:val="22"/>
          <w:szCs w:val="22"/>
        </w:rPr>
        <w:t xml:space="preserve">poskytnutí služeb podpory </w:t>
      </w:r>
      <w:r w:rsidR="00EB7EDD" w:rsidRPr="006F0E4A">
        <w:rPr>
          <w:color w:val="595959" w:themeColor="text1" w:themeTint="A6"/>
          <w:sz w:val="22"/>
          <w:szCs w:val="22"/>
        </w:rPr>
        <w:t>provoz</w:t>
      </w:r>
      <w:r w:rsidR="00407563" w:rsidRPr="006F0E4A">
        <w:rPr>
          <w:color w:val="595959" w:themeColor="text1" w:themeTint="A6"/>
          <w:sz w:val="22"/>
          <w:szCs w:val="22"/>
        </w:rPr>
        <w:t xml:space="preserve">u infrastruktury </w:t>
      </w:r>
      <w:r w:rsidR="005F4E47" w:rsidRPr="006F0E4A">
        <w:rPr>
          <w:color w:val="595959" w:themeColor="text1" w:themeTint="A6"/>
          <w:sz w:val="22"/>
          <w:szCs w:val="22"/>
        </w:rPr>
        <w:t xml:space="preserve">pro </w:t>
      </w:r>
      <w:r w:rsidR="00407563" w:rsidRPr="006F0E4A">
        <w:rPr>
          <w:color w:val="595959" w:themeColor="text1" w:themeTint="A6"/>
          <w:sz w:val="22"/>
          <w:szCs w:val="22"/>
        </w:rPr>
        <w:t>web ministerstva vnitra</w:t>
      </w:r>
    </w:p>
    <w:p w14:paraId="09AFBCFB" w14:textId="77777777" w:rsidR="00731910" w:rsidRPr="006F0E4A" w:rsidRDefault="00731910" w:rsidP="00DC2906">
      <w:pPr>
        <w:pStyle w:val="Nzev"/>
        <w:keepNext w:val="0"/>
        <w:tabs>
          <w:tab w:val="left" w:pos="360"/>
        </w:tabs>
        <w:spacing w:before="0" w:after="0" w:line="312" w:lineRule="auto"/>
        <w:ind w:left="0"/>
        <w:rPr>
          <w:color w:val="595959" w:themeColor="text1" w:themeTint="A6"/>
          <w:sz w:val="22"/>
          <w:szCs w:val="22"/>
        </w:rPr>
      </w:pPr>
    </w:p>
    <w:bookmarkEnd w:id="0"/>
    <w:p w14:paraId="6470304E" w14:textId="3FC35916" w:rsidR="00E87B78" w:rsidRPr="006F0E4A" w:rsidRDefault="0001639C" w:rsidP="00E87B78">
      <w:pPr>
        <w:pStyle w:val="NAKITOdstavec"/>
        <w:jc w:val="center"/>
        <w:rPr>
          <w:color w:val="595959" w:themeColor="text1" w:themeTint="A6"/>
          <w:szCs w:val="22"/>
        </w:rPr>
      </w:pPr>
      <w:r w:rsidRPr="003050BE">
        <w:rPr>
          <w:color w:val="595959" w:themeColor="text1" w:themeTint="A6"/>
          <w:szCs w:val="22"/>
        </w:rPr>
        <w:t>202</w:t>
      </w:r>
      <w:r w:rsidR="007A5E8F" w:rsidRPr="003050BE">
        <w:rPr>
          <w:color w:val="595959" w:themeColor="text1" w:themeTint="A6"/>
          <w:szCs w:val="22"/>
        </w:rPr>
        <w:t>2/</w:t>
      </w:r>
      <w:r w:rsidR="003050BE" w:rsidRPr="003050BE">
        <w:rPr>
          <w:color w:val="595959" w:themeColor="text1" w:themeTint="A6"/>
          <w:szCs w:val="22"/>
        </w:rPr>
        <w:t>134</w:t>
      </w:r>
      <w:r w:rsidRPr="003050BE">
        <w:rPr>
          <w:color w:val="595959" w:themeColor="text1" w:themeTint="A6"/>
          <w:szCs w:val="22"/>
        </w:rPr>
        <w:t xml:space="preserve"> NAKIT</w:t>
      </w:r>
    </w:p>
    <w:p w14:paraId="7ED172FD" w14:textId="77777777" w:rsidR="00893761" w:rsidRPr="006F0E4A" w:rsidRDefault="00893761" w:rsidP="00DC2906">
      <w:pPr>
        <w:spacing w:line="312" w:lineRule="auto"/>
        <w:rPr>
          <w:rFonts w:ascii="Arial" w:hAnsi="Arial" w:cs="Arial"/>
          <w:color w:val="595959" w:themeColor="text1" w:themeTint="A6"/>
          <w:sz w:val="22"/>
          <w:szCs w:val="22"/>
        </w:rPr>
      </w:pPr>
    </w:p>
    <w:p w14:paraId="443561AD" w14:textId="77777777" w:rsidR="00893761" w:rsidRPr="006F0E4A" w:rsidRDefault="00893761" w:rsidP="00893761">
      <w:pPr>
        <w:pStyle w:val="NAKITTitulek4"/>
        <w:spacing w:after="120"/>
        <w:ind w:right="289"/>
        <w:rPr>
          <w:color w:val="595959" w:themeColor="text1" w:themeTint="A6"/>
          <w:sz w:val="22"/>
          <w:szCs w:val="22"/>
        </w:rPr>
      </w:pPr>
      <w:r w:rsidRPr="006F0E4A">
        <w:rPr>
          <w:color w:val="595959" w:themeColor="text1" w:themeTint="A6"/>
          <w:sz w:val="22"/>
          <w:szCs w:val="22"/>
        </w:rPr>
        <w:t>Národní agentura pro komunikační a informační technologie, s. p.</w:t>
      </w:r>
    </w:p>
    <w:p w14:paraId="4EF0F6CC" w14:textId="77777777" w:rsidR="00893761" w:rsidRPr="006F0E4A" w:rsidRDefault="00893761" w:rsidP="00893761">
      <w:pPr>
        <w:pStyle w:val="NAKITOdstavec"/>
        <w:tabs>
          <w:tab w:val="left" w:pos="3119"/>
        </w:tabs>
        <w:spacing w:after="0"/>
        <w:ind w:right="-23"/>
        <w:rPr>
          <w:color w:val="595959" w:themeColor="text1" w:themeTint="A6"/>
          <w:szCs w:val="22"/>
        </w:rPr>
      </w:pPr>
      <w:r w:rsidRPr="006F0E4A">
        <w:rPr>
          <w:color w:val="595959" w:themeColor="text1" w:themeTint="A6"/>
          <w:szCs w:val="22"/>
        </w:rPr>
        <w:t xml:space="preserve">se sídlem           </w:t>
      </w:r>
      <w:r w:rsidRPr="006F0E4A">
        <w:rPr>
          <w:color w:val="595959" w:themeColor="text1" w:themeTint="A6"/>
          <w:szCs w:val="22"/>
        </w:rPr>
        <w:tab/>
        <w:t>Kodaňská 1441/46, Vršovice, 101 00 Praha 10</w:t>
      </w:r>
    </w:p>
    <w:p w14:paraId="0D38DEDB" w14:textId="77777777" w:rsidR="00893761" w:rsidRPr="006F0E4A" w:rsidRDefault="00893761" w:rsidP="00893761">
      <w:pPr>
        <w:pStyle w:val="NAKITOdstavec"/>
        <w:tabs>
          <w:tab w:val="left" w:pos="3119"/>
        </w:tabs>
        <w:spacing w:after="0"/>
        <w:rPr>
          <w:color w:val="595959" w:themeColor="text1" w:themeTint="A6"/>
          <w:szCs w:val="22"/>
        </w:rPr>
      </w:pPr>
      <w:proofErr w:type="gramStart"/>
      <w:r w:rsidRPr="006F0E4A">
        <w:rPr>
          <w:color w:val="595959" w:themeColor="text1" w:themeTint="A6"/>
          <w:szCs w:val="22"/>
        </w:rPr>
        <w:t>IČO:</w:t>
      </w:r>
      <w:r w:rsidRPr="006F0E4A">
        <w:rPr>
          <w:rStyle w:val="WW8Num1z0"/>
          <w:color w:val="595959" w:themeColor="text1" w:themeTint="A6"/>
          <w:sz w:val="22"/>
          <w:szCs w:val="22"/>
        </w:rPr>
        <w:t xml:space="preserve">   </w:t>
      </w:r>
      <w:proofErr w:type="gramEnd"/>
      <w:r w:rsidRPr="006F0E4A">
        <w:rPr>
          <w:rStyle w:val="WW8Num1z0"/>
          <w:color w:val="595959" w:themeColor="text1" w:themeTint="A6"/>
          <w:sz w:val="22"/>
          <w:szCs w:val="22"/>
        </w:rPr>
        <w:t xml:space="preserve">                    </w:t>
      </w:r>
      <w:r w:rsidRPr="006F0E4A">
        <w:rPr>
          <w:rStyle w:val="WW8Num1z0"/>
          <w:color w:val="595959" w:themeColor="text1" w:themeTint="A6"/>
          <w:sz w:val="22"/>
          <w:szCs w:val="22"/>
        </w:rPr>
        <w:tab/>
      </w:r>
      <w:r w:rsidRPr="006F0E4A">
        <w:rPr>
          <w:rStyle w:val="nowrap"/>
          <w:color w:val="595959" w:themeColor="text1" w:themeTint="A6"/>
          <w:szCs w:val="22"/>
        </w:rPr>
        <w:t xml:space="preserve">04767543 </w:t>
      </w:r>
    </w:p>
    <w:p w14:paraId="59CA3CDE" w14:textId="77777777" w:rsidR="00893761" w:rsidRPr="006F0E4A" w:rsidRDefault="00893761" w:rsidP="00893761">
      <w:pPr>
        <w:pStyle w:val="NAKITOdstavec"/>
        <w:tabs>
          <w:tab w:val="left" w:pos="2977"/>
        </w:tabs>
        <w:spacing w:after="0"/>
        <w:rPr>
          <w:color w:val="595959" w:themeColor="text1" w:themeTint="A6"/>
          <w:szCs w:val="22"/>
        </w:rPr>
      </w:pPr>
      <w:proofErr w:type="gramStart"/>
      <w:r w:rsidRPr="006F0E4A">
        <w:rPr>
          <w:color w:val="595959" w:themeColor="text1" w:themeTint="A6"/>
          <w:szCs w:val="22"/>
        </w:rPr>
        <w:t xml:space="preserve">DIČ:   </w:t>
      </w:r>
      <w:proofErr w:type="gramEnd"/>
      <w:r w:rsidRPr="006F0E4A">
        <w:rPr>
          <w:color w:val="595959" w:themeColor="text1" w:themeTint="A6"/>
          <w:szCs w:val="22"/>
        </w:rPr>
        <w:t xml:space="preserve">               </w:t>
      </w:r>
      <w:r w:rsidRPr="006F0E4A">
        <w:rPr>
          <w:color w:val="595959" w:themeColor="text1" w:themeTint="A6"/>
          <w:szCs w:val="22"/>
        </w:rPr>
        <w:tab/>
        <w:t xml:space="preserve">  CZ04767543</w:t>
      </w:r>
    </w:p>
    <w:p w14:paraId="6B3AD655" w14:textId="030F4A8B" w:rsidR="00F45ECF" w:rsidRPr="006F0E4A" w:rsidRDefault="00893761" w:rsidP="003050BE">
      <w:pPr>
        <w:pStyle w:val="NAKITOdstavec"/>
        <w:tabs>
          <w:tab w:val="left" w:pos="3119"/>
        </w:tabs>
        <w:spacing w:after="0"/>
        <w:ind w:left="3119" w:hanging="3119"/>
        <w:rPr>
          <w:color w:val="595959" w:themeColor="text1" w:themeTint="A6"/>
          <w:szCs w:val="22"/>
        </w:rPr>
      </w:pPr>
      <w:proofErr w:type="gramStart"/>
      <w:r w:rsidRPr="006F0E4A">
        <w:rPr>
          <w:color w:val="595959" w:themeColor="text1" w:themeTint="A6"/>
          <w:szCs w:val="22"/>
        </w:rPr>
        <w:t xml:space="preserve">zastoupen:   </w:t>
      </w:r>
      <w:proofErr w:type="gramEnd"/>
      <w:r w:rsidRPr="006F0E4A">
        <w:rPr>
          <w:color w:val="595959" w:themeColor="text1" w:themeTint="A6"/>
          <w:szCs w:val="22"/>
        </w:rPr>
        <w:t xml:space="preserve">             </w:t>
      </w:r>
      <w:r w:rsidRPr="006F0E4A">
        <w:rPr>
          <w:color w:val="595959" w:themeColor="text1" w:themeTint="A6"/>
          <w:szCs w:val="22"/>
        </w:rPr>
        <w:tab/>
      </w:r>
      <w:proofErr w:type="spellStart"/>
      <w:r w:rsidR="00272B78">
        <w:rPr>
          <w:color w:val="595959" w:themeColor="text1" w:themeTint="A6"/>
          <w:szCs w:val="22"/>
        </w:rPr>
        <w:t>xxx</w:t>
      </w:r>
      <w:proofErr w:type="spellEnd"/>
    </w:p>
    <w:p w14:paraId="474079AA" w14:textId="13B6DB88" w:rsidR="009B2C30" w:rsidRPr="006F0E4A" w:rsidRDefault="00F45ECF" w:rsidP="00F45ECF">
      <w:pPr>
        <w:pStyle w:val="NAKITOdstavec"/>
        <w:tabs>
          <w:tab w:val="left" w:pos="3119"/>
        </w:tabs>
        <w:spacing w:after="0"/>
        <w:ind w:left="3119" w:hanging="3119"/>
        <w:rPr>
          <w:color w:val="595959" w:themeColor="text1" w:themeTint="A6"/>
          <w:szCs w:val="22"/>
        </w:rPr>
      </w:pPr>
      <w:r w:rsidRPr="006F0E4A">
        <w:rPr>
          <w:color w:val="595959" w:themeColor="text1" w:themeTint="A6"/>
          <w:szCs w:val="22"/>
        </w:rPr>
        <w:tab/>
      </w:r>
      <w:proofErr w:type="spellStart"/>
      <w:r w:rsidR="00272B78">
        <w:rPr>
          <w:color w:val="595959" w:themeColor="text1" w:themeTint="A6"/>
          <w:szCs w:val="22"/>
        </w:rPr>
        <w:t>xxx</w:t>
      </w:r>
      <w:proofErr w:type="spellEnd"/>
    </w:p>
    <w:p w14:paraId="7E1CAB08" w14:textId="1E052A9D" w:rsidR="00893761" w:rsidRPr="006F0E4A" w:rsidRDefault="00893761" w:rsidP="009B2C30">
      <w:pPr>
        <w:pStyle w:val="NAKITOdstavec"/>
        <w:tabs>
          <w:tab w:val="left" w:pos="3119"/>
        </w:tabs>
        <w:spacing w:after="0"/>
        <w:ind w:left="3119" w:hanging="3119"/>
        <w:rPr>
          <w:color w:val="595959" w:themeColor="text1" w:themeTint="A6"/>
          <w:szCs w:val="22"/>
        </w:rPr>
      </w:pPr>
      <w:r w:rsidRPr="006F0E4A">
        <w:rPr>
          <w:color w:val="595959" w:themeColor="text1" w:themeTint="A6"/>
          <w:szCs w:val="22"/>
        </w:rPr>
        <w:t>zapsán v obchodním rejstříku    vedeném Městským soudem v Praze oddíl A vložka 77322</w:t>
      </w:r>
    </w:p>
    <w:p w14:paraId="2CDA49DE" w14:textId="702983F4" w:rsidR="00893761" w:rsidRPr="006F0E4A" w:rsidRDefault="00893761" w:rsidP="00893761">
      <w:pPr>
        <w:pStyle w:val="NAKITOdstavec"/>
        <w:tabs>
          <w:tab w:val="left" w:pos="3119"/>
        </w:tabs>
        <w:spacing w:after="0"/>
        <w:rPr>
          <w:color w:val="595959" w:themeColor="text1" w:themeTint="A6"/>
          <w:szCs w:val="22"/>
        </w:rPr>
      </w:pPr>
      <w:r w:rsidRPr="006F0E4A">
        <w:rPr>
          <w:color w:val="595959" w:themeColor="text1" w:themeTint="A6"/>
          <w:szCs w:val="22"/>
        </w:rPr>
        <w:t xml:space="preserve">bankovní spojení       </w:t>
      </w:r>
      <w:r w:rsidRPr="006F0E4A">
        <w:rPr>
          <w:color w:val="595959" w:themeColor="text1" w:themeTint="A6"/>
          <w:szCs w:val="22"/>
        </w:rPr>
        <w:tab/>
      </w:r>
      <w:proofErr w:type="spellStart"/>
      <w:r w:rsidR="00272B78">
        <w:rPr>
          <w:color w:val="595959" w:themeColor="text1" w:themeTint="A6"/>
          <w:szCs w:val="22"/>
        </w:rPr>
        <w:t>xxx</w:t>
      </w:r>
      <w:proofErr w:type="spellEnd"/>
    </w:p>
    <w:p w14:paraId="4D509C25" w14:textId="5CF870B0" w:rsidR="00893761" w:rsidRPr="006F0E4A" w:rsidRDefault="00893761" w:rsidP="00893761">
      <w:pPr>
        <w:pStyle w:val="NAKITOdstavec"/>
        <w:tabs>
          <w:tab w:val="left" w:pos="3119"/>
        </w:tabs>
        <w:spacing w:after="120"/>
        <w:ind w:right="-23"/>
        <w:rPr>
          <w:color w:val="595959" w:themeColor="text1" w:themeTint="A6"/>
          <w:szCs w:val="22"/>
        </w:rPr>
      </w:pPr>
      <w:r w:rsidRPr="006F0E4A">
        <w:rPr>
          <w:color w:val="595959" w:themeColor="text1" w:themeTint="A6"/>
          <w:szCs w:val="22"/>
        </w:rPr>
        <w:tab/>
      </w:r>
      <w:proofErr w:type="spellStart"/>
      <w:r w:rsidRPr="006F0E4A">
        <w:rPr>
          <w:color w:val="595959" w:themeColor="text1" w:themeTint="A6"/>
          <w:szCs w:val="22"/>
        </w:rPr>
        <w:t>č.ú</w:t>
      </w:r>
      <w:proofErr w:type="spellEnd"/>
      <w:r w:rsidRPr="006F0E4A">
        <w:rPr>
          <w:color w:val="595959" w:themeColor="text1" w:themeTint="A6"/>
          <w:szCs w:val="22"/>
        </w:rPr>
        <w:t xml:space="preserve">. </w:t>
      </w:r>
      <w:proofErr w:type="spellStart"/>
      <w:r w:rsidR="00272B78">
        <w:rPr>
          <w:color w:val="595959" w:themeColor="text1" w:themeTint="A6"/>
          <w:szCs w:val="22"/>
        </w:rPr>
        <w:t>xxx</w:t>
      </w:r>
      <w:proofErr w:type="spellEnd"/>
    </w:p>
    <w:p w14:paraId="66CD2839" w14:textId="4282F861" w:rsidR="00441A2F" w:rsidRPr="006F0E4A" w:rsidRDefault="00441A2F" w:rsidP="00893761">
      <w:pPr>
        <w:pStyle w:val="NAKITOdstavec"/>
        <w:tabs>
          <w:tab w:val="left" w:pos="3119"/>
        </w:tabs>
        <w:spacing w:after="120"/>
        <w:ind w:right="-23"/>
        <w:rPr>
          <w:color w:val="595959" w:themeColor="text1" w:themeTint="A6"/>
          <w:szCs w:val="22"/>
        </w:rPr>
      </w:pPr>
      <w:r w:rsidRPr="006F0E4A">
        <w:rPr>
          <w:color w:val="595959" w:themeColor="text1" w:themeTint="A6"/>
          <w:szCs w:val="22"/>
        </w:rPr>
        <w:t>datová schránka:</w:t>
      </w:r>
      <w:r w:rsidRPr="006F0E4A">
        <w:rPr>
          <w:color w:val="595959" w:themeColor="text1" w:themeTint="A6"/>
          <w:szCs w:val="22"/>
        </w:rPr>
        <w:tab/>
      </w:r>
      <w:proofErr w:type="spellStart"/>
      <w:r w:rsidR="00F45ECF" w:rsidRPr="006F0E4A">
        <w:rPr>
          <w:color w:val="595959" w:themeColor="text1" w:themeTint="A6"/>
          <w:szCs w:val="22"/>
          <w:shd w:val="clear" w:color="auto" w:fill="FFFFFF"/>
        </w:rPr>
        <w:t>hkrkpwn</w:t>
      </w:r>
      <w:proofErr w:type="spellEnd"/>
    </w:p>
    <w:p w14:paraId="288310C2" w14:textId="7D7B6744" w:rsidR="00893761" w:rsidRPr="006F0E4A" w:rsidRDefault="00893761" w:rsidP="00893761">
      <w:pPr>
        <w:pStyle w:val="NAKITOdstavec"/>
        <w:spacing w:after="0"/>
        <w:rPr>
          <w:color w:val="595959" w:themeColor="text1" w:themeTint="A6"/>
          <w:szCs w:val="22"/>
        </w:rPr>
      </w:pPr>
      <w:r w:rsidRPr="006F0E4A">
        <w:rPr>
          <w:color w:val="595959" w:themeColor="text1" w:themeTint="A6"/>
          <w:szCs w:val="22"/>
        </w:rPr>
        <w:t xml:space="preserve">(dále jen </w:t>
      </w:r>
      <w:r w:rsidRPr="006F0E4A">
        <w:rPr>
          <w:b/>
          <w:color w:val="595959" w:themeColor="text1" w:themeTint="A6"/>
          <w:szCs w:val="22"/>
        </w:rPr>
        <w:t>„Objednatel“</w:t>
      </w:r>
      <w:r w:rsidRPr="006F0E4A">
        <w:rPr>
          <w:color w:val="595959" w:themeColor="text1" w:themeTint="A6"/>
          <w:szCs w:val="22"/>
        </w:rPr>
        <w:t>)</w:t>
      </w:r>
    </w:p>
    <w:p w14:paraId="09AFBCFD" w14:textId="4CFA88BC" w:rsidR="00731910" w:rsidRPr="006F0E4A" w:rsidRDefault="00731910" w:rsidP="00DC2906">
      <w:pPr>
        <w:spacing w:line="312" w:lineRule="auto"/>
        <w:rPr>
          <w:rFonts w:ascii="Arial" w:hAnsi="Arial" w:cs="Arial"/>
          <w:color w:val="595959" w:themeColor="text1" w:themeTint="A6"/>
          <w:sz w:val="22"/>
          <w:szCs w:val="22"/>
        </w:rPr>
      </w:pPr>
    </w:p>
    <w:p w14:paraId="09AFBCFE" w14:textId="4E424A2F" w:rsidR="00731910" w:rsidRPr="006F0E4A" w:rsidRDefault="00966626" w:rsidP="00DC2906">
      <w:pPr>
        <w:spacing w:before="240" w:after="240" w:line="312" w:lineRule="auto"/>
        <w:rPr>
          <w:rFonts w:ascii="Arial" w:hAnsi="Arial" w:cs="Arial"/>
          <w:color w:val="595959" w:themeColor="text1" w:themeTint="A6"/>
          <w:sz w:val="22"/>
          <w:szCs w:val="22"/>
        </w:rPr>
      </w:pPr>
      <w:r w:rsidRPr="006F0E4A">
        <w:rPr>
          <w:rFonts w:ascii="Arial" w:hAnsi="Arial" w:cs="Arial"/>
          <w:color w:val="595959" w:themeColor="text1" w:themeTint="A6"/>
          <w:sz w:val="22"/>
          <w:szCs w:val="22"/>
        </w:rPr>
        <w:t>a</w:t>
      </w:r>
    </w:p>
    <w:p w14:paraId="72FE8CAD" w14:textId="77777777" w:rsidR="00736247" w:rsidRPr="006F0E4A" w:rsidRDefault="00736247" w:rsidP="00966626">
      <w:pPr>
        <w:pStyle w:val="NAKITOdstavec"/>
        <w:spacing w:after="0"/>
        <w:rPr>
          <w:color w:val="595959" w:themeColor="text1" w:themeTint="A6"/>
          <w:szCs w:val="22"/>
        </w:rPr>
      </w:pPr>
      <w:proofErr w:type="spellStart"/>
      <w:r w:rsidRPr="006F0E4A">
        <w:rPr>
          <w:color w:val="595959" w:themeColor="text1" w:themeTint="A6"/>
          <w:szCs w:val="22"/>
        </w:rPr>
        <w:t>Simac</w:t>
      </w:r>
      <w:proofErr w:type="spellEnd"/>
      <w:r w:rsidRPr="006F0E4A">
        <w:rPr>
          <w:color w:val="595959" w:themeColor="text1" w:themeTint="A6"/>
          <w:szCs w:val="22"/>
        </w:rPr>
        <w:t xml:space="preserve"> Technik ČR, a.s.</w:t>
      </w:r>
    </w:p>
    <w:p w14:paraId="26188056" w14:textId="77777777" w:rsidR="00736247" w:rsidRPr="006F0E4A" w:rsidRDefault="00966626" w:rsidP="00966626">
      <w:pPr>
        <w:pStyle w:val="NAKITOdstavec"/>
        <w:spacing w:after="0"/>
        <w:rPr>
          <w:color w:val="595959" w:themeColor="text1" w:themeTint="A6"/>
          <w:szCs w:val="22"/>
        </w:rPr>
      </w:pPr>
      <w:r w:rsidRPr="006F0E4A">
        <w:rPr>
          <w:color w:val="595959" w:themeColor="text1" w:themeTint="A6"/>
          <w:szCs w:val="22"/>
        </w:rPr>
        <w:t xml:space="preserve">se sídlem                                    </w:t>
      </w:r>
      <w:r w:rsidR="00736247" w:rsidRPr="006F0E4A">
        <w:rPr>
          <w:color w:val="595959" w:themeColor="text1" w:themeTint="A6"/>
          <w:szCs w:val="22"/>
        </w:rPr>
        <w:t>Radlická 740/</w:t>
      </w:r>
      <w:proofErr w:type="gramStart"/>
      <w:r w:rsidR="00736247" w:rsidRPr="006F0E4A">
        <w:rPr>
          <w:color w:val="595959" w:themeColor="text1" w:themeTint="A6"/>
          <w:szCs w:val="22"/>
        </w:rPr>
        <w:t>113C</w:t>
      </w:r>
      <w:proofErr w:type="gramEnd"/>
      <w:r w:rsidR="00736247" w:rsidRPr="006F0E4A">
        <w:rPr>
          <w:color w:val="595959" w:themeColor="text1" w:themeTint="A6"/>
          <w:szCs w:val="22"/>
        </w:rPr>
        <w:t>, 158 00, Praha 5</w:t>
      </w:r>
    </w:p>
    <w:p w14:paraId="425601A3" w14:textId="5871071C" w:rsidR="00966626" w:rsidRPr="006F0E4A" w:rsidRDefault="00966626" w:rsidP="00966626">
      <w:pPr>
        <w:pStyle w:val="NAKITOdstavec"/>
        <w:spacing w:after="0"/>
        <w:rPr>
          <w:color w:val="595959" w:themeColor="text1" w:themeTint="A6"/>
          <w:szCs w:val="22"/>
        </w:rPr>
      </w:pPr>
      <w:proofErr w:type="gramStart"/>
      <w:r w:rsidRPr="006F0E4A">
        <w:rPr>
          <w:color w:val="595959" w:themeColor="text1" w:themeTint="A6"/>
          <w:szCs w:val="22"/>
        </w:rPr>
        <w:t xml:space="preserve">IČO:   </w:t>
      </w:r>
      <w:proofErr w:type="gramEnd"/>
      <w:r w:rsidRPr="006F0E4A">
        <w:rPr>
          <w:color w:val="595959" w:themeColor="text1" w:themeTint="A6"/>
          <w:szCs w:val="22"/>
        </w:rPr>
        <w:t xml:space="preserve">                                         </w:t>
      </w:r>
      <w:r w:rsidR="00736247" w:rsidRPr="006F0E4A">
        <w:rPr>
          <w:color w:val="595959" w:themeColor="text1" w:themeTint="A6"/>
          <w:szCs w:val="22"/>
        </w:rPr>
        <w:t>63079496</w:t>
      </w:r>
    </w:p>
    <w:p w14:paraId="78899391" w14:textId="4AFDE261" w:rsidR="00966626" w:rsidRPr="006F0E4A" w:rsidRDefault="00966626" w:rsidP="00966626">
      <w:pPr>
        <w:pStyle w:val="NAKITOdstavec"/>
        <w:spacing w:after="0"/>
        <w:rPr>
          <w:color w:val="595959" w:themeColor="text1" w:themeTint="A6"/>
          <w:szCs w:val="22"/>
        </w:rPr>
      </w:pPr>
      <w:proofErr w:type="gramStart"/>
      <w:r w:rsidRPr="006F0E4A">
        <w:rPr>
          <w:color w:val="595959" w:themeColor="text1" w:themeTint="A6"/>
          <w:szCs w:val="22"/>
        </w:rPr>
        <w:t xml:space="preserve">DIČ:   </w:t>
      </w:r>
      <w:proofErr w:type="gramEnd"/>
      <w:r w:rsidRPr="006F0E4A">
        <w:rPr>
          <w:color w:val="595959" w:themeColor="text1" w:themeTint="A6"/>
          <w:szCs w:val="22"/>
        </w:rPr>
        <w:t xml:space="preserve">                                         </w:t>
      </w:r>
      <w:r w:rsidR="00736247" w:rsidRPr="006F0E4A">
        <w:rPr>
          <w:color w:val="595959" w:themeColor="text1" w:themeTint="A6"/>
          <w:szCs w:val="22"/>
        </w:rPr>
        <w:t>CZ63079496</w:t>
      </w:r>
    </w:p>
    <w:p w14:paraId="00115519" w14:textId="314BE90B" w:rsidR="00B21BF3" w:rsidRDefault="00966626" w:rsidP="00B21BF3">
      <w:pPr>
        <w:pStyle w:val="NAKITOdstavec"/>
        <w:spacing w:after="0"/>
      </w:pPr>
      <w:proofErr w:type="gramStart"/>
      <w:r w:rsidRPr="006F0E4A">
        <w:rPr>
          <w:color w:val="595959" w:themeColor="text1" w:themeTint="A6"/>
          <w:szCs w:val="22"/>
        </w:rPr>
        <w:t xml:space="preserve">zastoupen:   </w:t>
      </w:r>
      <w:proofErr w:type="gramEnd"/>
      <w:r w:rsidRPr="006F0E4A">
        <w:rPr>
          <w:color w:val="595959" w:themeColor="text1" w:themeTint="A6"/>
          <w:szCs w:val="22"/>
        </w:rPr>
        <w:t xml:space="preserve">                              </w:t>
      </w:r>
      <w:proofErr w:type="spellStart"/>
      <w:r w:rsidR="00272B78">
        <w:t>xxx</w:t>
      </w:r>
      <w:proofErr w:type="spellEnd"/>
      <w:r w:rsidR="00B21BF3">
        <w:t xml:space="preserve"> </w:t>
      </w:r>
    </w:p>
    <w:p w14:paraId="5AB12C08" w14:textId="400FC0DE" w:rsidR="00736247" w:rsidRPr="006F0E4A" w:rsidRDefault="00272B78" w:rsidP="00B21BF3">
      <w:pPr>
        <w:pStyle w:val="NAKITOdstavec"/>
        <w:spacing w:after="0"/>
        <w:ind w:left="3119"/>
        <w:rPr>
          <w:color w:val="595959" w:themeColor="text1" w:themeTint="A6"/>
          <w:szCs w:val="22"/>
        </w:rPr>
      </w:pPr>
      <w:proofErr w:type="spellStart"/>
      <w:r>
        <w:t>xxx</w:t>
      </w:r>
      <w:proofErr w:type="spellEnd"/>
    </w:p>
    <w:p w14:paraId="7FF3B211" w14:textId="232C74EA" w:rsidR="00966626" w:rsidRPr="006F0E4A" w:rsidRDefault="00966626" w:rsidP="00966626">
      <w:pPr>
        <w:pStyle w:val="NAKITOdstavec"/>
        <w:spacing w:after="0"/>
        <w:rPr>
          <w:color w:val="595959" w:themeColor="text1" w:themeTint="A6"/>
          <w:szCs w:val="22"/>
        </w:rPr>
      </w:pPr>
      <w:r w:rsidRPr="006F0E4A">
        <w:rPr>
          <w:color w:val="595959" w:themeColor="text1" w:themeTint="A6"/>
          <w:szCs w:val="22"/>
        </w:rPr>
        <w:t xml:space="preserve">zapsán v obchodním rejstříku     </w:t>
      </w:r>
      <w:r w:rsidR="0021140B" w:rsidRPr="006F0E4A">
        <w:rPr>
          <w:color w:val="595959" w:themeColor="text1" w:themeTint="A6"/>
          <w:szCs w:val="22"/>
        </w:rPr>
        <w:t>u Městského soudu v Praze, oddíl B, vložka 3190</w:t>
      </w:r>
    </w:p>
    <w:p w14:paraId="43033302" w14:textId="3996DA1C" w:rsidR="00966626" w:rsidRPr="006F0E4A" w:rsidRDefault="00966626" w:rsidP="00966626">
      <w:pPr>
        <w:pStyle w:val="NAKITOdstavec"/>
        <w:spacing w:after="0"/>
        <w:rPr>
          <w:color w:val="595959" w:themeColor="text1" w:themeTint="A6"/>
          <w:szCs w:val="22"/>
        </w:rPr>
      </w:pPr>
      <w:r w:rsidRPr="006F0E4A">
        <w:rPr>
          <w:color w:val="595959" w:themeColor="text1" w:themeTint="A6"/>
          <w:szCs w:val="22"/>
        </w:rPr>
        <w:t xml:space="preserve">bankovní spojení                        </w:t>
      </w:r>
      <w:proofErr w:type="spellStart"/>
      <w:r w:rsidR="00272B78">
        <w:rPr>
          <w:color w:val="595959" w:themeColor="text1" w:themeTint="A6"/>
          <w:szCs w:val="22"/>
        </w:rPr>
        <w:t>xxx</w:t>
      </w:r>
      <w:proofErr w:type="spellEnd"/>
    </w:p>
    <w:p w14:paraId="06680F0E" w14:textId="175FE76A" w:rsidR="0021140B" w:rsidRPr="006F0E4A" w:rsidRDefault="00966626" w:rsidP="00966626">
      <w:pPr>
        <w:pStyle w:val="NAKITOdstavec"/>
        <w:spacing w:after="120"/>
        <w:ind w:right="-23"/>
        <w:rPr>
          <w:color w:val="595959" w:themeColor="text1" w:themeTint="A6"/>
          <w:szCs w:val="22"/>
        </w:rPr>
      </w:pPr>
      <w:r w:rsidRPr="006F0E4A">
        <w:rPr>
          <w:color w:val="595959" w:themeColor="text1" w:themeTint="A6"/>
          <w:szCs w:val="22"/>
        </w:rPr>
        <w:t xml:space="preserve">                                                    </w:t>
      </w:r>
      <w:proofErr w:type="spellStart"/>
      <w:r w:rsidRPr="006F0E4A">
        <w:rPr>
          <w:color w:val="595959" w:themeColor="text1" w:themeTint="A6"/>
          <w:szCs w:val="22"/>
        </w:rPr>
        <w:t>č.ú</w:t>
      </w:r>
      <w:proofErr w:type="spellEnd"/>
      <w:r w:rsidRPr="006F0E4A">
        <w:rPr>
          <w:color w:val="595959" w:themeColor="text1" w:themeTint="A6"/>
          <w:szCs w:val="22"/>
        </w:rPr>
        <w:t xml:space="preserve">. </w:t>
      </w:r>
      <w:proofErr w:type="spellStart"/>
      <w:r w:rsidR="00272B78">
        <w:rPr>
          <w:color w:val="595959" w:themeColor="text1" w:themeTint="A6"/>
          <w:szCs w:val="22"/>
        </w:rPr>
        <w:t>xxx</w:t>
      </w:r>
      <w:proofErr w:type="spellEnd"/>
    </w:p>
    <w:p w14:paraId="6783FEB2" w14:textId="7B5BA8CF" w:rsidR="00966626" w:rsidRPr="006F0E4A" w:rsidRDefault="00966626" w:rsidP="00966626">
      <w:pPr>
        <w:pStyle w:val="NAKITOdstavec"/>
        <w:spacing w:after="120"/>
        <w:ind w:right="-23"/>
        <w:rPr>
          <w:color w:val="595959" w:themeColor="text1" w:themeTint="A6"/>
          <w:szCs w:val="22"/>
        </w:rPr>
      </w:pPr>
      <w:r w:rsidRPr="006F0E4A">
        <w:rPr>
          <w:color w:val="595959" w:themeColor="text1" w:themeTint="A6"/>
          <w:szCs w:val="22"/>
        </w:rPr>
        <w:t xml:space="preserve">(dále jen </w:t>
      </w:r>
      <w:r w:rsidRPr="006F0E4A">
        <w:rPr>
          <w:b/>
          <w:color w:val="595959" w:themeColor="text1" w:themeTint="A6"/>
          <w:szCs w:val="22"/>
        </w:rPr>
        <w:t>„Dodavatel“</w:t>
      </w:r>
      <w:r w:rsidRPr="006F0E4A">
        <w:rPr>
          <w:color w:val="595959" w:themeColor="text1" w:themeTint="A6"/>
          <w:szCs w:val="22"/>
        </w:rPr>
        <w:t>)</w:t>
      </w:r>
    </w:p>
    <w:p w14:paraId="09AFBD18" w14:textId="77777777" w:rsidR="00A435BA" w:rsidRPr="006F0E4A" w:rsidRDefault="00A435BA" w:rsidP="00DC2906">
      <w:pPr>
        <w:widowControl w:val="0"/>
        <w:spacing w:line="312" w:lineRule="auto"/>
        <w:jc w:val="both"/>
        <w:rPr>
          <w:rFonts w:ascii="Arial" w:hAnsi="Arial" w:cs="Arial"/>
          <w:color w:val="595959" w:themeColor="text1" w:themeTint="A6"/>
          <w:sz w:val="22"/>
          <w:szCs w:val="22"/>
        </w:rPr>
      </w:pPr>
    </w:p>
    <w:p w14:paraId="09AFBD19" w14:textId="27D87B02" w:rsidR="00C43EAC" w:rsidRPr="006F0E4A" w:rsidRDefault="00C43EAC" w:rsidP="00DC2906">
      <w:pPr>
        <w:spacing w:line="312" w:lineRule="auto"/>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dále jednotlivě jako „</w:t>
      </w:r>
      <w:r w:rsidRPr="006F0E4A">
        <w:rPr>
          <w:rFonts w:ascii="Arial" w:hAnsi="Arial" w:cs="Arial"/>
          <w:b/>
          <w:color w:val="595959" w:themeColor="text1" w:themeTint="A6"/>
          <w:sz w:val="22"/>
          <w:szCs w:val="22"/>
        </w:rPr>
        <w:t>Smluvní strana</w:t>
      </w:r>
      <w:r w:rsidRPr="006F0E4A">
        <w:rPr>
          <w:rFonts w:ascii="Arial" w:hAnsi="Arial" w:cs="Arial"/>
          <w:color w:val="595959" w:themeColor="text1" w:themeTint="A6"/>
          <w:sz w:val="22"/>
          <w:szCs w:val="22"/>
        </w:rPr>
        <w:t>“ nebo společně jako „</w:t>
      </w:r>
      <w:r w:rsidRPr="006F0E4A">
        <w:rPr>
          <w:rFonts w:ascii="Arial" w:hAnsi="Arial" w:cs="Arial"/>
          <w:b/>
          <w:color w:val="595959" w:themeColor="text1" w:themeTint="A6"/>
          <w:sz w:val="22"/>
          <w:szCs w:val="22"/>
        </w:rPr>
        <w:t>Smluvní strany</w:t>
      </w:r>
      <w:r w:rsidR="00EF773A" w:rsidRPr="006F0E4A">
        <w:rPr>
          <w:rFonts w:ascii="Arial" w:hAnsi="Arial" w:cs="Arial"/>
          <w:color w:val="595959" w:themeColor="text1" w:themeTint="A6"/>
          <w:sz w:val="22"/>
          <w:szCs w:val="22"/>
        </w:rPr>
        <w:t>“ uzavírají v </w:t>
      </w:r>
      <w:r w:rsidRPr="006F0E4A">
        <w:rPr>
          <w:rFonts w:ascii="Arial" w:hAnsi="Arial" w:cs="Arial"/>
          <w:color w:val="595959" w:themeColor="text1" w:themeTint="A6"/>
          <w:sz w:val="22"/>
          <w:szCs w:val="22"/>
        </w:rPr>
        <w:t>souladu s ustanovením § 1746 odst. 2 zákona č. 89/2012 Sb., občanského zákoníku, ve znění pozdějších předpisů (dále jen „</w:t>
      </w:r>
      <w:r w:rsidRPr="006F0E4A">
        <w:rPr>
          <w:rFonts w:ascii="Arial" w:hAnsi="Arial" w:cs="Arial"/>
          <w:b/>
          <w:color w:val="595959" w:themeColor="text1" w:themeTint="A6"/>
          <w:sz w:val="22"/>
          <w:szCs w:val="22"/>
        </w:rPr>
        <w:t>Občanský zákoník</w:t>
      </w:r>
      <w:r w:rsidRPr="006F0E4A">
        <w:rPr>
          <w:rFonts w:ascii="Arial" w:hAnsi="Arial" w:cs="Arial"/>
          <w:color w:val="595959" w:themeColor="text1" w:themeTint="A6"/>
          <w:sz w:val="22"/>
          <w:szCs w:val="22"/>
        </w:rPr>
        <w:t>“)</w:t>
      </w:r>
      <w:r w:rsidR="00FA66DA" w:rsidRPr="006F0E4A">
        <w:rPr>
          <w:rFonts w:ascii="Arial" w:hAnsi="Arial" w:cs="Arial"/>
          <w:color w:val="595959" w:themeColor="text1" w:themeTint="A6"/>
          <w:sz w:val="22"/>
          <w:szCs w:val="22"/>
        </w:rPr>
        <w:t>,</w:t>
      </w:r>
      <w:r w:rsidR="00896A30" w:rsidRPr="006F0E4A">
        <w:rPr>
          <w:rFonts w:ascii="Arial" w:hAnsi="Arial" w:cs="Arial"/>
          <w:color w:val="595959" w:themeColor="text1" w:themeTint="A6"/>
          <w:sz w:val="22"/>
          <w:szCs w:val="22"/>
        </w:rPr>
        <w:t xml:space="preserve"> a </w:t>
      </w:r>
      <w:r w:rsidR="00A540D9" w:rsidRPr="006F0E4A">
        <w:rPr>
          <w:rFonts w:ascii="Arial" w:hAnsi="Arial" w:cs="Arial"/>
          <w:color w:val="595959" w:themeColor="text1" w:themeTint="A6"/>
          <w:sz w:val="22"/>
          <w:szCs w:val="22"/>
        </w:rPr>
        <w:t xml:space="preserve">ustanoveními </w:t>
      </w:r>
      <w:r w:rsidR="00896A30" w:rsidRPr="006F0E4A">
        <w:rPr>
          <w:rFonts w:ascii="Arial" w:hAnsi="Arial" w:cs="Arial"/>
          <w:color w:val="595959" w:themeColor="text1" w:themeTint="A6"/>
          <w:sz w:val="22"/>
          <w:szCs w:val="22"/>
        </w:rPr>
        <w:t>zákona č. 13</w:t>
      </w:r>
      <w:r w:rsidR="0068166B" w:rsidRPr="006F0E4A">
        <w:rPr>
          <w:rFonts w:ascii="Arial" w:hAnsi="Arial" w:cs="Arial"/>
          <w:color w:val="595959" w:themeColor="text1" w:themeTint="A6"/>
          <w:sz w:val="22"/>
          <w:szCs w:val="22"/>
        </w:rPr>
        <w:t>4</w:t>
      </w:r>
      <w:r w:rsidR="00896A30" w:rsidRPr="006F0E4A">
        <w:rPr>
          <w:rFonts w:ascii="Arial" w:hAnsi="Arial" w:cs="Arial"/>
          <w:color w:val="595959" w:themeColor="text1" w:themeTint="A6"/>
          <w:sz w:val="22"/>
          <w:szCs w:val="22"/>
        </w:rPr>
        <w:t>/20</w:t>
      </w:r>
      <w:r w:rsidR="0068166B" w:rsidRPr="006F0E4A">
        <w:rPr>
          <w:rFonts w:ascii="Arial" w:hAnsi="Arial" w:cs="Arial"/>
          <w:color w:val="595959" w:themeColor="text1" w:themeTint="A6"/>
          <w:sz w:val="22"/>
          <w:szCs w:val="22"/>
        </w:rPr>
        <w:t>1</w:t>
      </w:r>
      <w:r w:rsidR="00896A30" w:rsidRPr="006F0E4A">
        <w:rPr>
          <w:rFonts w:ascii="Arial" w:hAnsi="Arial" w:cs="Arial"/>
          <w:color w:val="595959" w:themeColor="text1" w:themeTint="A6"/>
          <w:sz w:val="22"/>
          <w:szCs w:val="22"/>
        </w:rPr>
        <w:t xml:space="preserve">6 Sb., o </w:t>
      </w:r>
      <w:r w:rsidR="0068166B" w:rsidRPr="006F0E4A">
        <w:rPr>
          <w:rFonts w:ascii="Arial" w:hAnsi="Arial" w:cs="Arial"/>
          <w:color w:val="595959" w:themeColor="text1" w:themeTint="A6"/>
          <w:sz w:val="22"/>
          <w:szCs w:val="22"/>
        </w:rPr>
        <w:t xml:space="preserve">zadávání </w:t>
      </w:r>
      <w:r w:rsidR="00896A30" w:rsidRPr="006F0E4A">
        <w:rPr>
          <w:rFonts w:ascii="Arial" w:hAnsi="Arial" w:cs="Arial"/>
          <w:color w:val="595959" w:themeColor="text1" w:themeTint="A6"/>
          <w:sz w:val="22"/>
          <w:szCs w:val="22"/>
        </w:rPr>
        <w:t>veřejných zakáz</w:t>
      </w:r>
      <w:r w:rsidR="0068166B" w:rsidRPr="006F0E4A">
        <w:rPr>
          <w:rFonts w:ascii="Arial" w:hAnsi="Arial" w:cs="Arial"/>
          <w:color w:val="595959" w:themeColor="text1" w:themeTint="A6"/>
          <w:sz w:val="22"/>
          <w:szCs w:val="22"/>
        </w:rPr>
        <w:t>ek</w:t>
      </w:r>
      <w:r w:rsidR="00896A30" w:rsidRPr="006F0E4A">
        <w:rPr>
          <w:rFonts w:ascii="Arial" w:hAnsi="Arial" w:cs="Arial"/>
          <w:color w:val="595959" w:themeColor="text1" w:themeTint="A6"/>
          <w:sz w:val="22"/>
          <w:szCs w:val="22"/>
        </w:rPr>
        <w:t>, ve znění pozdějších předpisů (dále jen „</w:t>
      </w:r>
      <w:r w:rsidR="0068166B" w:rsidRPr="006F0E4A">
        <w:rPr>
          <w:rFonts w:ascii="Arial" w:hAnsi="Arial" w:cs="Arial"/>
          <w:b/>
          <w:color w:val="595959" w:themeColor="text1" w:themeTint="A6"/>
          <w:sz w:val="22"/>
          <w:szCs w:val="22"/>
        </w:rPr>
        <w:t>ZZVZ</w:t>
      </w:r>
      <w:r w:rsidR="00896A30"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tuto </w:t>
      </w:r>
      <w:r w:rsidR="00A8245C" w:rsidRPr="006F0E4A">
        <w:rPr>
          <w:rFonts w:ascii="Arial" w:hAnsi="Arial" w:cs="Arial"/>
          <w:color w:val="595959" w:themeColor="text1" w:themeTint="A6"/>
          <w:sz w:val="22"/>
          <w:szCs w:val="22"/>
        </w:rPr>
        <w:t>r</w:t>
      </w:r>
      <w:r w:rsidR="00896A30" w:rsidRPr="006F0E4A">
        <w:rPr>
          <w:rFonts w:ascii="Arial" w:hAnsi="Arial" w:cs="Arial"/>
          <w:color w:val="595959" w:themeColor="text1" w:themeTint="A6"/>
          <w:sz w:val="22"/>
          <w:szCs w:val="22"/>
        </w:rPr>
        <w:t xml:space="preserve">ámcovou </w:t>
      </w:r>
      <w:r w:rsidR="00A8245C" w:rsidRPr="006F0E4A">
        <w:rPr>
          <w:rFonts w:ascii="Arial" w:hAnsi="Arial" w:cs="Arial"/>
          <w:color w:val="595959" w:themeColor="text1" w:themeTint="A6"/>
          <w:sz w:val="22"/>
          <w:szCs w:val="22"/>
        </w:rPr>
        <w:t>dohodu</w:t>
      </w:r>
      <w:r w:rsidRPr="006F0E4A">
        <w:rPr>
          <w:rFonts w:ascii="Arial" w:hAnsi="Arial" w:cs="Arial"/>
          <w:color w:val="595959" w:themeColor="text1" w:themeTint="A6"/>
          <w:sz w:val="22"/>
          <w:szCs w:val="22"/>
        </w:rPr>
        <w:t xml:space="preserve"> </w:t>
      </w:r>
      <w:r w:rsidR="00940A45" w:rsidRPr="006F0E4A">
        <w:rPr>
          <w:rFonts w:ascii="Arial" w:hAnsi="Arial" w:cs="Arial"/>
          <w:color w:val="595959" w:themeColor="text1" w:themeTint="A6"/>
          <w:sz w:val="22"/>
          <w:szCs w:val="22"/>
        </w:rPr>
        <w:t>na</w:t>
      </w:r>
      <w:r w:rsidR="00487E39" w:rsidRPr="006F0E4A">
        <w:rPr>
          <w:rFonts w:ascii="Arial" w:hAnsi="Arial" w:cs="Arial"/>
          <w:color w:val="595959" w:themeColor="text1" w:themeTint="A6"/>
          <w:sz w:val="22"/>
          <w:szCs w:val="22"/>
        </w:rPr>
        <w:t xml:space="preserve"> </w:t>
      </w:r>
      <w:r w:rsidR="00A41EA6" w:rsidRPr="006F0E4A">
        <w:rPr>
          <w:rFonts w:ascii="Arial" w:hAnsi="Arial" w:cs="Arial"/>
          <w:color w:val="595959" w:themeColor="text1" w:themeTint="A6"/>
          <w:sz w:val="22"/>
          <w:szCs w:val="22"/>
        </w:rPr>
        <w:t>poskytnutí služeb podpory provozu infrastr</w:t>
      </w:r>
      <w:r w:rsidR="001E457E" w:rsidRPr="006F0E4A">
        <w:rPr>
          <w:rFonts w:ascii="Arial" w:hAnsi="Arial" w:cs="Arial"/>
          <w:color w:val="595959" w:themeColor="text1" w:themeTint="A6"/>
          <w:sz w:val="22"/>
          <w:szCs w:val="22"/>
        </w:rPr>
        <w:t>uktury webu ministerstva vnitra</w:t>
      </w:r>
      <w:r w:rsidR="00612826"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(dále jen „</w:t>
      </w:r>
      <w:r w:rsidR="000027EF" w:rsidRPr="006F0E4A">
        <w:rPr>
          <w:rFonts w:ascii="Arial" w:hAnsi="Arial" w:cs="Arial"/>
          <w:b/>
          <w:color w:val="595959" w:themeColor="text1" w:themeTint="A6"/>
          <w:sz w:val="22"/>
          <w:szCs w:val="22"/>
        </w:rPr>
        <w:t>S</w:t>
      </w:r>
      <w:r w:rsidRPr="006F0E4A">
        <w:rPr>
          <w:rFonts w:ascii="Arial" w:hAnsi="Arial" w:cs="Arial"/>
          <w:b/>
          <w:color w:val="595959" w:themeColor="text1" w:themeTint="A6"/>
          <w:sz w:val="22"/>
          <w:szCs w:val="22"/>
        </w:rPr>
        <w:t>mlouva</w:t>
      </w:r>
      <w:r w:rsidRPr="006F0E4A">
        <w:rPr>
          <w:rFonts w:ascii="Arial" w:hAnsi="Arial" w:cs="Arial"/>
          <w:color w:val="595959" w:themeColor="text1" w:themeTint="A6"/>
          <w:sz w:val="22"/>
          <w:szCs w:val="22"/>
        </w:rPr>
        <w:t>“).</w:t>
      </w:r>
    </w:p>
    <w:p w14:paraId="2069FAD7" w14:textId="1CC8CDB1" w:rsidR="002E6CA5" w:rsidRPr="006F0E4A" w:rsidRDefault="002E6CA5" w:rsidP="00DC2906">
      <w:pPr>
        <w:spacing w:line="312" w:lineRule="auto"/>
        <w:jc w:val="both"/>
        <w:rPr>
          <w:rFonts w:ascii="Arial" w:hAnsi="Arial" w:cs="Arial"/>
          <w:color w:val="595959" w:themeColor="text1" w:themeTint="A6"/>
          <w:sz w:val="22"/>
          <w:szCs w:val="22"/>
        </w:rPr>
      </w:pPr>
    </w:p>
    <w:p w14:paraId="09AFBD1A" w14:textId="77777777" w:rsidR="00550CC3" w:rsidRPr="006F0E4A" w:rsidRDefault="00550CC3" w:rsidP="00DC2906">
      <w:pPr>
        <w:spacing w:line="312" w:lineRule="auto"/>
        <w:jc w:val="both"/>
        <w:rPr>
          <w:rFonts w:ascii="Arial" w:hAnsi="Arial" w:cs="Arial"/>
          <w:color w:val="595959" w:themeColor="text1" w:themeTint="A6"/>
          <w:sz w:val="22"/>
          <w:szCs w:val="22"/>
        </w:rPr>
      </w:pPr>
    </w:p>
    <w:p w14:paraId="09AFBD1B" w14:textId="77777777" w:rsidR="00550CC3" w:rsidRPr="006F0E4A" w:rsidRDefault="00550CC3" w:rsidP="00DC2906">
      <w:pPr>
        <w:spacing w:line="312" w:lineRule="auto"/>
        <w:ind w:left="709" w:hanging="425"/>
        <w:jc w:val="center"/>
        <w:rPr>
          <w:rFonts w:ascii="Arial" w:hAnsi="Arial" w:cs="Arial"/>
          <w:b/>
          <w:color w:val="595959" w:themeColor="text1" w:themeTint="A6"/>
          <w:sz w:val="22"/>
          <w:szCs w:val="22"/>
        </w:rPr>
      </w:pPr>
      <w:r w:rsidRPr="006F0E4A">
        <w:rPr>
          <w:rFonts w:ascii="Arial" w:hAnsi="Arial" w:cs="Arial"/>
          <w:b/>
          <w:color w:val="595959" w:themeColor="text1" w:themeTint="A6"/>
          <w:sz w:val="22"/>
          <w:szCs w:val="22"/>
        </w:rPr>
        <w:t>Preambule</w:t>
      </w:r>
    </w:p>
    <w:p w14:paraId="09AFBD1C" w14:textId="77777777" w:rsidR="00550CC3" w:rsidRPr="006F0E4A" w:rsidRDefault="00550CC3" w:rsidP="00DC2906">
      <w:pPr>
        <w:spacing w:line="312" w:lineRule="auto"/>
        <w:jc w:val="center"/>
        <w:rPr>
          <w:rFonts w:ascii="Arial" w:hAnsi="Arial" w:cs="Arial"/>
          <w:b/>
          <w:color w:val="595959" w:themeColor="text1" w:themeTint="A6"/>
          <w:sz w:val="22"/>
          <w:szCs w:val="22"/>
        </w:rPr>
      </w:pPr>
    </w:p>
    <w:p w14:paraId="09AFBD1D" w14:textId="3AAB4FC7" w:rsidR="00550CC3" w:rsidRPr="006F0E4A" w:rsidRDefault="00F83F0A" w:rsidP="00DC2906">
      <w:pPr>
        <w:spacing w:line="312" w:lineRule="auto"/>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Objednatel</w:t>
      </w:r>
      <w:r w:rsidR="00550CC3" w:rsidRPr="006F0E4A">
        <w:rPr>
          <w:rFonts w:ascii="Arial" w:hAnsi="Arial" w:cs="Arial"/>
          <w:color w:val="595959" w:themeColor="text1" w:themeTint="A6"/>
          <w:sz w:val="22"/>
          <w:szCs w:val="22"/>
        </w:rPr>
        <w:t xml:space="preserve"> provedl zadávací řízení k</w:t>
      </w:r>
      <w:r w:rsidR="00891CD3" w:rsidRPr="006F0E4A">
        <w:rPr>
          <w:rFonts w:ascii="Arial" w:hAnsi="Arial" w:cs="Arial"/>
          <w:color w:val="595959" w:themeColor="text1" w:themeTint="A6"/>
          <w:sz w:val="22"/>
          <w:szCs w:val="22"/>
        </w:rPr>
        <w:t xml:space="preserve"> </w:t>
      </w:r>
      <w:r w:rsidR="00550CC3" w:rsidRPr="006F0E4A">
        <w:rPr>
          <w:rFonts w:ascii="Arial" w:hAnsi="Arial" w:cs="Arial"/>
          <w:color w:val="595959" w:themeColor="text1" w:themeTint="A6"/>
          <w:sz w:val="22"/>
          <w:szCs w:val="22"/>
        </w:rPr>
        <w:t xml:space="preserve">veřejné zakázce </w:t>
      </w:r>
      <w:r w:rsidR="007100CF" w:rsidRPr="006F0E4A">
        <w:rPr>
          <w:rFonts w:ascii="Arial" w:hAnsi="Arial" w:cs="Arial"/>
          <w:color w:val="595959" w:themeColor="text1" w:themeTint="A6"/>
          <w:sz w:val="22"/>
          <w:szCs w:val="22"/>
        </w:rPr>
        <w:t>„</w:t>
      </w:r>
      <w:r w:rsidR="00F94FB5" w:rsidRPr="006F0E4A">
        <w:rPr>
          <w:rFonts w:ascii="Arial" w:hAnsi="Arial" w:cs="Arial"/>
          <w:color w:val="595959" w:themeColor="text1" w:themeTint="A6"/>
          <w:sz w:val="22"/>
          <w:szCs w:val="22"/>
        </w:rPr>
        <w:t xml:space="preserve">Rámcová </w:t>
      </w:r>
      <w:r w:rsidR="0071587F" w:rsidRPr="006F0E4A">
        <w:rPr>
          <w:rFonts w:ascii="Arial" w:hAnsi="Arial" w:cs="Arial"/>
          <w:color w:val="595959" w:themeColor="text1" w:themeTint="A6"/>
          <w:sz w:val="22"/>
          <w:szCs w:val="22"/>
        </w:rPr>
        <w:t>dohoda</w:t>
      </w:r>
      <w:r w:rsidR="005F37D7" w:rsidRPr="006F0E4A">
        <w:rPr>
          <w:rFonts w:ascii="Arial" w:hAnsi="Arial" w:cs="Arial"/>
          <w:color w:val="595959" w:themeColor="text1" w:themeTint="A6"/>
          <w:sz w:val="22"/>
          <w:szCs w:val="22"/>
        </w:rPr>
        <w:t xml:space="preserve"> </w:t>
      </w:r>
      <w:r w:rsidR="009F599D" w:rsidRPr="006F0E4A">
        <w:rPr>
          <w:rFonts w:ascii="Arial" w:hAnsi="Arial" w:cs="Arial"/>
          <w:color w:val="595959" w:themeColor="text1" w:themeTint="A6"/>
          <w:sz w:val="22"/>
          <w:szCs w:val="22"/>
        </w:rPr>
        <w:t xml:space="preserve">na </w:t>
      </w:r>
      <w:r w:rsidR="00E66E37" w:rsidRPr="006F0E4A">
        <w:rPr>
          <w:rFonts w:ascii="Arial" w:hAnsi="Arial" w:cs="Arial"/>
          <w:color w:val="595959" w:themeColor="text1" w:themeTint="A6"/>
          <w:sz w:val="22"/>
          <w:szCs w:val="22"/>
        </w:rPr>
        <w:t>poskytnutí služeb podpory provozu infrastruktury webu ministerstva vnitra</w:t>
      </w:r>
      <w:r w:rsidR="00F54FAB" w:rsidRPr="006F0E4A">
        <w:rPr>
          <w:rFonts w:ascii="Arial" w:hAnsi="Arial" w:cs="Arial"/>
          <w:color w:val="595959" w:themeColor="text1" w:themeTint="A6"/>
          <w:sz w:val="22"/>
          <w:szCs w:val="22"/>
        </w:rPr>
        <w:t>“</w:t>
      </w:r>
      <w:r w:rsidR="00550CC3" w:rsidRPr="006F0E4A">
        <w:rPr>
          <w:rFonts w:ascii="Arial" w:hAnsi="Arial" w:cs="Arial"/>
          <w:color w:val="595959" w:themeColor="text1" w:themeTint="A6"/>
          <w:sz w:val="22"/>
          <w:szCs w:val="22"/>
        </w:rPr>
        <w:t xml:space="preserve"> (dále jen „</w:t>
      </w:r>
      <w:r w:rsidR="00550CC3" w:rsidRPr="006F0E4A">
        <w:rPr>
          <w:rFonts w:ascii="Arial" w:hAnsi="Arial" w:cs="Arial"/>
          <w:b/>
          <w:color w:val="595959" w:themeColor="text1" w:themeTint="A6"/>
          <w:sz w:val="22"/>
          <w:szCs w:val="22"/>
        </w:rPr>
        <w:t>Zadávací řízení</w:t>
      </w:r>
      <w:r w:rsidR="00550CC3" w:rsidRPr="006F0E4A">
        <w:rPr>
          <w:rFonts w:ascii="Arial" w:hAnsi="Arial" w:cs="Arial"/>
          <w:color w:val="595959" w:themeColor="text1" w:themeTint="A6"/>
          <w:sz w:val="22"/>
          <w:szCs w:val="22"/>
        </w:rPr>
        <w:t xml:space="preserve">“) na uzavření této </w:t>
      </w:r>
      <w:r w:rsidR="000027EF" w:rsidRPr="006F0E4A">
        <w:rPr>
          <w:rFonts w:ascii="Arial" w:hAnsi="Arial" w:cs="Arial"/>
          <w:color w:val="595959" w:themeColor="text1" w:themeTint="A6"/>
          <w:sz w:val="22"/>
          <w:szCs w:val="22"/>
        </w:rPr>
        <w:t>S</w:t>
      </w:r>
      <w:r w:rsidR="00550CC3" w:rsidRPr="006F0E4A">
        <w:rPr>
          <w:rFonts w:ascii="Arial" w:hAnsi="Arial" w:cs="Arial"/>
          <w:color w:val="595959" w:themeColor="text1" w:themeTint="A6"/>
          <w:sz w:val="22"/>
          <w:szCs w:val="22"/>
        </w:rPr>
        <w:t xml:space="preserve">mlouvy. </w:t>
      </w:r>
      <w:r w:rsidR="009C2CDA" w:rsidRPr="006F0E4A">
        <w:rPr>
          <w:rFonts w:ascii="Arial" w:hAnsi="Arial" w:cs="Arial"/>
          <w:color w:val="595959" w:themeColor="text1" w:themeTint="A6"/>
          <w:sz w:val="22"/>
          <w:szCs w:val="22"/>
        </w:rPr>
        <w:t>Tato S</w:t>
      </w:r>
      <w:r w:rsidR="00550CC3" w:rsidRPr="006F0E4A">
        <w:rPr>
          <w:rFonts w:ascii="Arial" w:hAnsi="Arial" w:cs="Arial"/>
          <w:color w:val="595959" w:themeColor="text1" w:themeTint="A6"/>
          <w:sz w:val="22"/>
          <w:szCs w:val="22"/>
        </w:rPr>
        <w:t xml:space="preserve">mlouva je uzavřena </w:t>
      </w:r>
      <w:r w:rsidR="00D94359" w:rsidRPr="006F0E4A">
        <w:rPr>
          <w:rFonts w:ascii="Arial" w:hAnsi="Arial" w:cs="Arial"/>
          <w:color w:val="595959" w:themeColor="text1" w:themeTint="A6"/>
          <w:sz w:val="22"/>
          <w:szCs w:val="22"/>
        </w:rPr>
        <w:t>s</w:t>
      </w:r>
      <w:r w:rsidR="00F900AC" w:rsidRPr="006F0E4A">
        <w:rPr>
          <w:rFonts w:ascii="Arial" w:hAnsi="Arial" w:cs="Arial"/>
          <w:color w:val="595959" w:themeColor="text1" w:themeTint="A6"/>
          <w:sz w:val="22"/>
          <w:szCs w:val="22"/>
        </w:rPr>
        <w:t> </w:t>
      </w:r>
      <w:r w:rsidR="00515FA6" w:rsidRPr="006F0E4A">
        <w:rPr>
          <w:rFonts w:ascii="Arial" w:hAnsi="Arial" w:cs="Arial"/>
          <w:color w:val="595959" w:themeColor="text1" w:themeTint="A6"/>
          <w:sz w:val="22"/>
          <w:szCs w:val="22"/>
        </w:rPr>
        <w:t>Dodavatelem</w:t>
      </w:r>
      <w:r w:rsidR="00F900AC" w:rsidRPr="006F0E4A">
        <w:rPr>
          <w:rFonts w:ascii="Arial" w:hAnsi="Arial" w:cs="Arial"/>
          <w:color w:val="595959" w:themeColor="text1" w:themeTint="A6"/>
          <w:sz w:val="22"/>
          <w:szCs w:val="22"/>
        </w:rPr>
        <w:t xml:space="preserve"> </w:t>
      </w:r>
      <w:r w:rsidR="00550CC3" w:rsidRPr="006F0E4A">
        <w:rPr>
          <w:rFonts w:ascii="Arial" w:hAnsi="Arial" w:cs="Arial"/>
          <w:color w:val="595959" w:themeColor="text1" w:themeTint="A6"/>
          <w:sz w:val="22"/>
          <w:szCs w:val="22"/>
        </w:rPr>
        <w:t>na základě výsledku Zadávacího řízení.</w:t>
      </w:r>
      <w:r w:rsidR="00034DD0"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Objednatel</w:t>
      </w:r>
      <w:r w:rsidR="00FB62B1" w:rsidRPr="006F0E4A">
        <w:rPr>
          <w:rFonts w:ascii="Arial" w:hAnsi="Arial" w:cs="Arial"/>
          <w:color w:val="595959" w:themeColor="text1" w:themeTint="A6"/>
          <w:sz w:val="22"/>
          <w:szCs w:val="22"/>
        </w:rPr>
        <w:t xml:space="preserve"> tímto ve smyslu ustanovení</w:t>
      </w:r>
      <w:r w:rsidR="00CF448C" w:rsidRPr="006F0E4A">
        <w:rPr>
          <w:rFonts w:ascii="Arial" w:hAnsi="Arial" w:cs="Arial"/>
          <w:color w:val="595959" w:themeColor="text1" w:themeTint="A6"/>
          <w:sz w:val="22"/>
          <w:szCs w:val="22"/>
        </w:rPr>
        <w:t xml:space="preserve"> § </w:t>
      </w:r>
      <w:r w:rsidR="00034DD0" w:rsidRPr="006F0E4A">
        <w:rPr>
          <w:rFonts w:ascii="Arial" w:hAnsi="Arial" w:cs="Arial"/>
          <w:color w:val="595959" w:themeColor="text1" w:themeTint="A6"/>
          <w:sz w:val="22"/>
          <w:szCs w:val="22"/>
        </w:rPr>
        <w:t>1740 odst.</w:t>
      </w:r>
      <w:r w:rsidR="00891CD3" w:rsidRPr="006F0E4A">
        <w:rPr>
          <w:rFonts w:ascii="Arial" w:hAnsi="Arial" w:cs="Arial"/>
          <w:color w:val="595959" w:themeColor="text1" w:themeTint="A6"/>
          <w:sz w:val="22"/>
          <w:szCs w:val="22"/>
        </w:rPr>
        <w:t> </w:t>
      </w:r>
      <w:r w:rsidR="00034DD0" w:rsidRPr="006F0E4A">
        <w:rPr>
          <w:rFonts w:ascii="Arial" w:hAnsi="Arial" w:cs="Arial"/>
          <w:color w:val="595959" w:themeColor="text1" w:themeTint="A6"/>
          <w:sz w:val="22"/>
          <w:szCs w:val="22"/>
        </w:rPr>
        <w:t xml:space="preserve">3 </w:t>
      </w:r>
      <w:r w:rsidR="00DD7D2C" w:rsidRPr="006F0E4A">
        <w:rPr>
          <w:rFonts w:ascii="Arial" w:hAnsi="Arial" w:cs="Arial"/>
          <w:color w:val="595959" w:themeColor="text1" w:themeTint="A6"/>
          <w:sz w:val="22"/>
          <w:szCs w:val="22"/>
        </w:rPr>
        <w:t>O</w:t>
      </w:r>
      <w:r w:rsidR="00034DD0" w:rsidRPr="006F0E4A">
        <w:rPr>
          <w:rFonts w:ascii="Arial" w:hAnsi="Arial" w:cs="Arial"/>
          <w:color w:val="595959" w:themeColor="text1" w:themeTint="A6"/>
          <w:sz w:val="22"/>
          <w:szCs w:val="22"/>
        </w:rPr>
        <w:t xml:space="preserve">bčanského zákoníku předem vylučuje přijetí nabídky na uzavření této </w:t>
      </w:r>
      <w:r w:rsidR="000027EF" w:rsidRPr="006F0E4A">
        <w:rPr>
          <w:rFonts w:ascii="Arial" w:hAnsi="Arial" w:cs="Arial"/>
          <w:color w:val="595959" w:themeColor="text1" w:themeTint="A6"/>
          <w:sz w:val="22"/>
          <w:szCs w:val="22"/>
        </w:rPr>
        <w:t>S</w:t>
      </w:r>
      <w:r w:rsidR="00CF448C" w:rsidRPr="006F0E4A">
        <w:rPr>
          <w:rFonts w:ascii="Arial" w:hAnsi="Arial" w:cs="Arial"/>
          <w:color w:val="595959" w:themeColor="text1" w:themeTint="A6"/>
          <w:sz w:val="22"/>
          <w:szCs w:val="22"/>
        </w:rPr>
        <w:t>mlouvy s </w:t>
      </w:r>
      <w:r w:rsidR="00034DD0" w:rsidRPr="006F0E4A">
        <w:rPr>
          <w:rFonts w:ascii="Arial" w:hAnsi="Arial" w:cs="Arial"/>
          <w:color w:val="595959" w:themeColor="text1" w:themeTint="A6"/>
          <w:sz w:val="22"/>
          <w:szCs w:val="22"/>
        </w:rPr>
        <w:t>dodatkem nebo odchylkou.</w:t>
      </w:r>
    </w:p>
    <w:p w14:paraId="09AFBD1E" w14:textId="77777777" w:rsidR="004E6583" w:rsidRPr="006F0E4A" w:rsidRDefault="004E6583" w:rsidP="00DC2906">
      <w:pPr>
        <w:spacing w:line="312" w:lineRule="auto"/>
        <w:jc w:val="both"/>
        <w:rPr>
          <w:rFonts w:ascii="Arial" w:hAnsi="Arial" w:cs="Arial"/>
          <w:color w:val="595959" w:themeColor="text1" w:themeTint="A6"/>
          <w:sz w:val="22"/>
          <w:szCs w:val="22"/>
        </w:rPr>
      </w:pPr>
    </w:p>
    <w:p w14:paraId="09AFBD1F" w14:textId="141A82F3" w:rsidR="00731910" w:rsidRPr="006F0E4A" w:rsidRDefault="00D61D54" w:rsidP="003050BE">
      <w:pPr>
        <w:pStyle w:val="Odstavecseseznamem"/>
        <w:numPr>
          <w:ilvl w:val="0"/>
          <w:numId w:val="24"/>
        </w:numPr>
        <w:spacing w:line="312" w:lineRule="auto"/>
        <w:jc w:val="center"/>
        <w:rPr>
          <w:rFonts w:ascii="Arial" w:hAnsi="Arial" w:cs="Arial"/>
          <w:b/>
          <w:color w:val="595959" w:themeColor="text1" w:themeTint="A6"/>
          <w:sz w:val="22"/>
          <w:szCs w:val="22"/>
        </w:rPr>
      </w:pPr>
      <w:bookmarkStart w:id="1" w:name="_Ref13490941"/>
      <w:r w:rsidRPr="006F0E4A">
        <w:rPr>
          <w:rFonts w:ascii="Arial" w:hAnsi="Arial" w:cs="Arial"/>
          <w:b/>
          <w:color w:val="595959" w:themeColor="text1" w:themeTint="A6"/>
          <w:sz w:val="22"/>
          <w:szCs w:val="22"/>
        </w:rPr>
        <w:t>Účel a předmět</w:t>
      </w:r>
      <w:r w:rsidR="00731910" w:rsidRPr="006F0E4A">
        <w:rPr>
          <w:rFonts w:ascii="Arial" w:hAnsi="Arial" w:cs="Arial"/>
          <w:b/>
          <w:color w:val="595959" w:themeColor="text1" w:themeTint="A6"/>
          <w:sz w:val="22"/>
          <w:szCs w:val="22"/>
        </w:rPr>
        <w:t xml:space="preserve"> </w:t>
      </w:r>
      <w:r w:rsidR="000027EF" w:rsidRPr="006F0E4A">
        <w:rPr>
          <w:rFonts w:ascii="Arial" w:hAnsi="Arial" w:cs="Arial"/>
          <w:b/>
          <w:color w:val="595959" w:themeColor="text1" w:themeTint="A6"/>
          <w:sz w:val="22"/>
          <w:szCs w:val="22"/>
        </w:rPr>
        <w:t>S</w:t>
      </w:r>
      <w:r w:rsidR="00731910" w:rsidRPr="006F0E4A">
        <w:rPr>
          <w:rFonts w:ascii="Arial" w:hAnsi="Arial" w:cs="Arial"/>
          <w:b/>
          <w:color w:val="595959" w:themeColor="text1" w:themeTint="A6"/>
          <w:sz w:val="22"/>
          <w:szCs w:val="22"/>
        </w:rPr>
        <w:t>mlouvy</w:t>
      </w:r>
      <w:bookmarkEnd w:id="1"/>
    </w:p>
    <w:p w14:paraId="587B7638" w14:textId="6CE86E18" w:rsidR="005260AC" w:rsidRPr="006F0E4A" w:rsidRDefault="002E47E8" w:rsidP="00476871">
      <w:pPr>
        <w:numPr>
          <w:ilvl w:val="1"/>
          <w:numId w:val="3"/>
        </w:numPr>
        <w:tabs>
          <w:tab w:val="num" w:pos="709"/>
          <w:tab w:val="num" w:pos="851"/>
          <w:tab w:val="left" w:pos="2149"/>
          <w:tab w:val="left" w:pos="6480"/>
        </w:tabs>
        <w:spacing w:after="120" w:line="312" w:lineRule="auto"/>
        <w:ind w:left="709" w:hanging="709"/>
        <w:jc w:val="both"/>
        <w:rPr>
          <w:rFonts w:ascii="Arial" w:hAnsi="Arial" w:cs="Arial"/>
          <w:color w:val="595959" w:themeColor="text1" w:themeTint="A6"/>
          <w:sz w:val="22"/>
          <w:szCs w:val="22"/>
        </w:rPr>
      </w:pPr>
      <w:bookmarkStart w:id="2" w:name="_Ref212856175"/>
      <w:bookmarkStart w:id="3" w:name="_Ref311631992"/>
      <w:r w:rsidRPr="006F0E4A">
        <w:rPr>
          <w:rFonts w:ascii="Arial" w:hAnsi="Arial" w:cs="Arial"/>
          <w:color w:val="595959" w:themeColor="text1" w:themeTint="A6"/>
          <w:sz w:val="22"/>
          <w:szCs w:val="22"/>
        </w:rPr>
        <w:t>Účelem a p</w:t>
      </w:r>
      <w:r w:rsidR="00734C06" w:rsidRPr="006F0E4A">
        <w:rPr>
          <w:rFonts w:ascii="Arial" w:hAnsi="Arial" w:cs="Arial"/>
          <w:color w:val="595959" w:themeColor="text1" w:themeTint="A6"/>
          <w:sz w:val="22"/>
          <w:szCs w:val="22"/>
        </w:rPr>
        <w:t xml:space="preserve">ředmětem této </w:t>
      </w:r>
      <w:r w:rsidR="0095279A" w:rsidRPr="006F0E4A">
        <w:rPr>
          <w:rFonts w:ascii="Arial" w:hAnsi="Arial" w:cs="Arial"/>
          <w:color w:val="595959" w:themeColor="text1" w:themeTint="A6"/>
          <w:sz w:val="22"/>
          <w:szCs w:val="22"/>
        </w:rPr>
        <w:t>Smlouvy</w:t>
      </w:r>
      <w:r w:rsidR="00734C06" w:rsidRPr="006F0E4A">
        <w:rPr>
          <w:rFonts w:ascii="Arial" w:hAnsi="Arial" w:cs="Arial"/>
          <w:color w:val="595959" w:themeColor="text1" w:themeTint="A6"/>
          <w:sz w:val="22"/>
          <w:szCs w:val="22"/>
        </w:rPr>
        <w:t xml:space="preserve"> je stanovení </w:t>
      </w:r>
      <w:r w:rsidR="00831391" w:rsidRPr="006F0E4A">
        <w:rPr>
          <w:rFonts w:ascii="Arial" w:hAnsi="Arial" w:cs="Arial"/>
          <w:color w:val="595959" w:themeColor="text1" w:themeTint="A6"/>
          <w:sz w:val="22"/>
          <w:szCs w:val="22"/>
        </w:rPr>
        <w:t xml:space="preserve">smluvních </w:t>
      </w:r>
      <w:r w:rsidR="00734C06" w:rsidRPr="006F0E4A">
        <w:rPr>
          <w:rFonts w:ascii="Arial" w:hAnsi="Arial" w:cs="Arial"/>
          <w:color w:val="595959" w:themeColor="text1" w:themeTint="A6"/>
          <w:sz w:val="22"/>
          <w:szCs w:val="22"/>
        </w:rPr>
        <w:t>podmínek, za kterých bude docházet mezi Smluvními stranami k uzavírání dílčích smluv (</w:t>
      </w:r>
      <w:r w:rsidR="003947C7" w:rsidRPr="006F0E4A">
        <w:rPr>
          <w:rFonts w:ascii="Arial" w:hAnsi="Arial" w:cs="Arial"/>
          <w:color w:val="595959" w:themeColor="text1" w:themeTint="A6"/>
          <w:sz w:val="22"/>
          <w:szCs w:val="22"/>
        </w:rPr>
        <w:t xml:space="preserve">dále jen </w:t>
      </w:r>
      <w:r w:rsidR="00734C06" w:rsidRPr="006F0E4A">
        <w:rPr>
          <w:rFonts w:ascii="Arial" w:hAnsi="Arial" w:cs="Arial"/>
          <w:b/>
          <w:color w:val="595959" w:themeColor="text1" w:themeTint="A6"/>
          <w:sz w:val="22"/>
          <w:szCs w:val="22"/>
        </w:rPr>
        <w:t>„Dílčí smlouva“</w:t>
      </w:r>
      <w:r w:rsidR="00734C06" w:rsidRPr="006F0E4A">
        <w:rPr>
          <w:rFonts w:ascii="Arial" w:hAnsi="Arial" w:cs="Arial"/>
          <w:color w:val="595959" w:themeColor="text1" w:themeTint="A6"/>
          <w:sz w:val="22"/>
          <w:szCs w:val="22"/>
        </w:rPr>
        <w:t xml:space="preserve">), na jejichž základě a za podmínek sjednaných v Dílčí smlouvě bude </w:t>
      </w:r>
      <w:r w:rsidR="003947C7" w:rsidRPr="006F0E4A">
        <w:rPr>
          <w:rFonts w:ascii="Arial" w:hAnsi="Arial" w:cs="Arial"/>
          <w:color w:val="595959" w:themeColor="text1" w:themeTint="A6"/>
          <w:sz w:val="22"/>
          <w:szCs w:val="22"/>
        </w:rPr>
        <w:t>Dodavatel</w:t>
      </w:r>
      <w:r w:rsidR="00734C06" w:rsidRPr="006F0E4A">
        <w:rPr>
          <w:rFonts w:ascii="Arial" w:hAnsi="Arial" w:cs="Arial"/>
          <w:color w:val="595959" w:themeColor="text1" w:themeTint="A6"/>
          <w:sz w:val="22"/>
          <w:szCs w:val="22"/>
        </w:rPr>
        <w:t xml:space="preserve"> na svůj náklad a nebezpečí dodávat Objednateli plnění</w:t>
      </w:r>
      <w:r w:rsidR="00644917" w:rsidRPr="006F0E4A">
        <w:rPr>
          <w:rFonts w:ascii="Arial" w:hAnsi="Arial" w:cs="Arial"/>
          <w:color w:val="595959" w:themeColor="text1" w:themeTint="A6"/>
          <w:sz w:val="22"/>
          <w:szCs w:val="22"/>
        </w:rPr>
        <w:t xml:space="preserve"> </w:t>
      </w:r>
      <w:r w:rsidR="000A4C5D" w:rsidRPr="006F0E4A">
        <w:rPr>
          <w:rFonts w:ascii="Arial" w:hAnsi="Arial" w:cs="Arial"/>
          <w:color w:val="595959" w:themeColor="text1" w:themeTint="A6"/>
          <w:sz w:val="22"/>
          <w:szCs w:val="22"/>
        </w:rPr>
        <w:t>blíže specifikované touto Smlouvou a Dílčími smlouvami.</w:t>
      </w:r>
      <w:bookmarkEnd w:id="2"/>
      <w:bookmarkEnd w:id="3"/>
    </w:p>
    <w:p w14:paraId="60B02BAF" w14:textId="593F18EC" w:rsidR="00001B85" w:rsidRPr="006F0E4A" w:rsidRDefault="00D432A5" w:rsidP="00AD4514">
      <w:pPr>
        <w:numPr>
          <w:ilvl w:val="1"/>
          <w:numId w:val="3"/>
        </w:numPr>
        <w:tabs>
          <w:tab w:val="num" w:pos="709"/>
          <w:tab w:val="left" w:pos="2149"/>
          <w:tab w:val="left" w:pos="6480"/>
        </w:tabs>
        <w:spacing w:after="120" w:line="312" w:lineRule="auto"/>
        <w:ind w:left="709" w:hanging="709"/>
        <w:jc w:val="both"/>
        <w:rPr>
          <w:rFonts w:ascii="Arial" w:hAnsi="Arial" w:cs="Arial"/>
          <w:color w:val="595959" w:themeColor="text1" w:themeTint="A6"/>
          <w:sz w:val="22"/>
          <w:szCs w:val="22"/>
        </w:rPr>
      </w:pPr>
      <w:bookmarkStart w:id="4" w:name="_Ref13490955"/>
      <w:r w:rsidRPr="006F0E4A">
        <w:rPr>
          <w:rFonts w:ascii="Arial" w:hAnsi="Arial" w:cs="Arial"/>
          <w:color w:val="595959" w:themeColor="text1" w:themeTint="A6"/>
          <w:sz w:val="22"/>
          <w:szCs w:val="22"/>
        </w:rPr>
        <w:t>Předmět</w:t>
      </w:r>
      <w:r w:rsidR="00D06F36" w:rsidRPr="006F0E4A">
        <w:rPr>
          <w:rFonts w:ascii="Arial" w:hAnsi="Arial" w:cs="Arial"/>
          <w:color w:val="595959" w:themeColor="text1" w:themeTint="A6"/>
          <w:sz w:val="22"/>
          <w:szCs w:val="22"/>
        </w:rPr>
        <w:t xml:space="preserve"> plnění dle</w:t>
      </w:r>
      <w:r w:rsidRPr="006F0E4A">
        <w:rPr>
          <w:rFonts w:ascii="Arial" w:hAnsi="Arial" w:cs="Arial"/>
          <w:color w:val="595959" w:themeColor="text1" w:themeTint="A6"/>
          <w:sz w:val="22"/>
          <w:szCs w:val="22"/>
        </w:rPr>
        <w:t xml:space="preserve"> této Smlouvy</w:t>
      </w:r>
      <w:r w:rsidR="00D06F36" w:rsidRPr="006F0E4A">
        <w:rPr>
          <w:rFonts w:ascii="Arial" w:hAnsi="Arial" w:cs="Arial"/>
          <w:color w:val="595959" w:themeColor="text1" w:themeTint="A6"/>
          <w:sz w:val="22"/>
          <w:szCs w:val="22"/>
        </w:rPr>
        <w:t xml:space="preserve"> spočívá v</w:t>
      </w:r>
      <w:r w:rsidR="004529B1" w:rsidRPr="006F0E4A">
        <w:rPr>
          <w:rFonts w:ascii="Arial" w:hAnsi="Arial" w:cs="Arial"/>
          <w:color w:val="595959" w:themeColor="text1" w:themeTint="A6"/>
          <w:sz w:val="22"/>
          <w:szCs w:val="22"/>
        </w:rPr>
        <w:t> </w:t>
      </w:r>
      <w:r w:rsidR="00D06F36" w:rsidRPr="006F0E4A">
        <w:rPr>
          <w:rFonts w:ascii="Arial" w:hAnsi="Arial" w:cs="Arial"/>
          <w:color w:val="595959" w:themeColor="text1" w:themeTint="A6"/>
          <w:sz w:val="22"/>
          <w:szCs w:val="22"/>
        </w:rPr>
        <w:t>poskytování</w:t>
      </w:r>
      <w:r w:rsidR="00012A21" w:rsidRPr="006F0E4A">
        <w:rPr>
          <w:rFonts w:ascii="Arial" w:hAnsi="Arial" w:cs="Arial"/>
          <w:color w:val="595959" w:themeColor="text1" w:themeTint="A6"/>
          <w:sz w:val="22"/>
          <w:szCs w:val="22"/>
        </w:rPr>
        <w:t xml:space="preserve"> </w:t>
      </w:r>
      <w:bookmarkStart w:id="5" w:name="_Ref32303298"/>
      <w:bookmarkEnd w:id="4"/>
      <w:r w:rsidR="00F0080E" w:rsidRPr="006F0E4A">
        <w:rPr>
          <w:rFonts w:ascii="Arial" w:hAnsi="Arial" w:cs="Arial"/>
          <w:color w:val="595959" w:themeColor="text1" w:themeTint="A6"/>
          <w:sz w:val="22"/>
          <w:szCs w:val="22"/>
        </w:rPr>
        <w:t>služ</w:t>
      </w:r>
      <w:r w:rsidR="004D5911" w:rsidRPr="006F0E4A">
        <w:rPr>
          <w:rFonts w:ascii="Arial" w:hAnsi="Arial" w:cs="Arial"/>
          <w:color w:val="595959" w:themeColor="text1" w:themeTint="A6"/>
          <w:sz w:val="22"/>
          <w:szCs w:val="22"/>
        </w:rPr>
        <w:t>eb</w:t>
      </w:r>
      <w:r w:rsidR="00F0080E" w:rsidRPr="006F0E4A">
        <w:rPr>
          <w:rFonts w:ascii="Arial" w:hAnsi="Arial" w:cs="Arial"/>
          <w:color w:val="595959" w:themeColor="text1" w:themeTint="A6"/>
          <w:sz w:val="22"/>
          <w:szCs w:val="22"/>
        </w:rPr>
        <w:t xml:space="preserve"> </w:t>
      </w:r>
      <w:r w:rsidR="004529B1" w:rsidRPr="006F0E4A">
        <w:rPr>
          <w:rFonts w:ascii="Arial" w:hAnsi="Arial" w:cs="Arial"/>
          <w:color w:val="595959" w:themeColor="text1" w:themeTint="A6"/>
          <w:sz w:val="22"/>
          <w:szCs w:val="22"/>
        </w:rPr>
        <w:t xml:space="preserve">ad hoc </w:t>
      </w:r>
      <w:r w:rsidR="00FA7816" w:rsidRPr="006F0E4A">
        <w:rPr>
          <w:rFonts w:ascii="Arial" w:hAnsi="Arial" w:cs="Arial"/>
          <w:color w:val="595959" w:themeColor="text1" w:themeTint="A6"/>
          <w:sz w:val="22"/>
          <w:szCs w:val="22"/>
        </w:rPr>
        <w:t>pro</w:t>
      </w:r>
      <w:r w:rsidR="00F0080E" w:rsidRPr="006F0E4A">
        <w:rPr>
          <w:rFonts w:ascii="Arial" w:hAnsi="Arial" w:cs="Arial"/>
          <w:color w:val="595959" w:themeColor="text1" w:themeTint="A6"/>
          <w:sz w:val="22"/>
          <w:szCs w:val="22"/>
        </w:rPr>
        <w:t xml:space="preserve"> </w:t>
      </w:r>
      <w:r w:rsidR="00FD128F" w:rsidRPr="006F0E4A">
        <w:rPr>
          <w:rFonts w:ascii="Arial" w:hAnsi="Arial" w:cs="Arial"/>
          <w:color w:val="595959" w:themeColor="text1" w:themeTint="A6"/>
          <w:sz w:val="22"/>
          <w:szCs w:val="22"/>
        </w:rPr>
        <w:t>podpor</w:t>
      </w:r>
      <w:r w:rsidR="00FA7816" w:rsidRPr="006F0E4A">
        <w:rPr>
          <w:rFonts w:ascii="Arial" w:hAnsi="Arial" w:cs="Arial"/>
          <w:color w:val="595959" w:themeColor="text1" w:themeTint="A6"/>
          <w:sz w:val="22"/>
          <w:szCs w:val="22"/>
        </w:rPr>
        <w:t>u</w:t>
      </w:r>
      <w:r w:rsidR="00FD128F" w:rsidRPr="006F0E4A">
        <w:rPr>
          <w:rFonts w:ascii="Arial" w:hAnsi="Arial" w:cs="Arial"/>
          <w:color w:val="595959" w:themeColor="text1" w:themeTint="A6"/>
          <w:sz w:val="22"/>
          <w:szCs w:val="22"/>
        </w:rPr>
        <w:t xml:space="preserve"> provozu infrastruktury webu ministerstva vnitra</w:t>
      </w:r>
      <w:r w:rsidR="00563138" w:rsidRPr="006F0E4A">
        <w:rPr>
          <w:rFonts w:ascii="Arial" w:hAnsi="Arial" w:cs="Arial"/>
          <w:color w:val="595959" w:themeColor="text1" w:themeTint="A6"/>
          <w:sz w:val="22"/>
          <w:szCs w:val="22"/>
        </w:rPr>
        <w:t xml:space="preserve"> a </w:t>
      </w:r>
      <w:r w:rsidR="00BD449F" w:rsidRPr="006F0E4A">
        <w:rPr>
          <w:rFonts w:ascii="Arial" w:hAnsi="Arial" w:cs="Arial"/>
          <w:color w:val="595959" w:themeColor="text1" w:themeTint="A6"/>
          <w:sz w:val="22"/>
          <w:szCs w:val="22"/>
        </w:rPr>
        <w:t xml:space="preserve">dále pro </w:t>
      </w:r>
      <w:r w:rsidR="00DC3AD2" w:rsidRPr="006F0E4A">
        <w:rPr>
          <w:rFonts w:ascii="Arial" w:hAnsi="Arial" w:cs="Arial"/>
          <w:color w:val="595959" w:themeColor="text1" w:themeTint="A6"/>
          <w:sz w:val="22"/>
          <w:szCs w:val="22"/>
        </w:rPr>
        <w:t>polici</w:t>
      </w:r>
      <w:r w:rsidR="00BD5BEB" w:rsidRPr="006F0E4A">
        <w:rPr>
          <w:rFonts w:ascii="Arial" w:hAnsi="Arial" w:cs="Arial"/>
          <w:color w:val="595959" w:themeColor="text1" w:themeTint="A6"/>
          <w:sz w:val="22"/>
          <w:szCs w:val="22"/>
        </w:rPr>
        <w:t>i</w:t>
      </w:r>
      <w:r w:rsidR="00DC3AD2" w:rsidRPr="006F0E4A">
        <w:rPr>
          <w:rFonts w:ascii="Arial" w:hAnsi="Arial" w:cs="Arial"/>
          <w:color w:val="595959" w:themeColor="text1" w:themeTint="A6"/>
          <w:sz w:val="22"/>
          <w:szCs w:val="22"/>
        </w:rPr>
        <w:t xml:space="preserve"> ČR a </w:t>
      </w:r>
      <w:r w:rsidR="00BD449F" w:rsidRPr="006F0E4A">
        <w:rPr>
          <w:rFonts w:ascii="Arial" w:hAnsi="Arial" w:cs="Arial"/>
          <w:color w:val="595959" w:themeColor="text1" w:themeTint="A6"/>
          <w:sz w:val="22"/>
          <w:szCs w:val="22"/>
        </w:rPr>
        <w:t xml:space="preserve">hasičský záchranný </w:t>
      </w:r>
      <w:r w:rsidR="00BD5BEB" w:rsidRPr="006F0E4A">
        <w:rPr>
          <w:rFonts w:ascii="Arial" w:hAnsi="Arial" w:cs="Arial"/>
          <w:color w:val="595959" w:themeColor="text1" w:themeTint="A6"/>
          <w:sz w:val="22"/>
          <w:szCs w:val="22"/>
        </w:rPr>
        <w:t>sbor</w:t>
      </w:r>
      <w:r w:rsidR="00593577" w:rsidRPr="006F0E4A">
        <w:rPr>
          <w:rFonts w:ascii="Arial" w:hAnsi="Arial" w:cs="Arial"/>
          <w:color w:val="595959" w:themeColor="text1" w:themeTint="A6"/>
          <w:sz w:val="22"/>
          <w:szCs w:val="22"/>
        </w:rPr>
        <w:t xml:space="preserve"> </w:t>
      </w:r>
      <w:r w:rsidR="004D5911" w:rsidRPr="006F0E4A">
        <w:rPr>
          <w:rFonts w:ascii="Arial" w:hAnsi="Arial" w:cs="Arial"/>
          <w:color w:val="595959" w:themeColor="text1" w:themeTint="A6"/>
          <w:sz w:val="22"/>
          <w:szCs w:val="22"/>
        </w:rPr>
        <w:t>(dále jen „</w:t>
      </w:r>
      <w:r w:rsidR="009C7E92" w:rsidRPr="006F0E4A">
        <w:rPr>
          <w:rFonts w:ascii="Arial" w:hAnsi="Arial" w:cs="Arial"/>
          <w:b/>
          <w:color w:val="595959" w:themeColor="text1" w:themeTint="A6"/>
          <w:sz w:val="22"/>
          <w:szCs w:val="22"/>
        </w:rPr>
        <w:t>Předmět plnění</w:t>
      </w:r>
      <w:bookmarkEnd w:id="5"/>
      <w:r w:rsidR="004D5911" w:rsidRPr="006F0E4A">
        <w:rPr>
          <w:rFonts w:ascii="Arial" w:hAnsi="Arial" w:cs="Arial"/>
          <w:color w:val="595959" w:themeColor="text1" w:themeTint="A6"/>
          <w:sz w:val="22"/>
          <w:szCs w:val="22"/>
        </w:rPr>
        <w:t>“)</w:t>
      </w:r>
      <w:r w:rsidR="00424F34" w:rsidRPr="006F0E4A">
        <w:rPr>
          <w:rFonts w:ascii="Arial" w:hAnsi="Arial" w:cs="Arial"/>
          <w:color w:val="595959" w:themeColor="text1" w:themeTint="A6"/>
          <w:sz w:val="22"/>
          <w:szCs w:val="22"/>
        </w:rPr>
        <w:t xml:space="preserve">. Předmět plnění bude poskytován </w:t>
      </w:r>
      <w:r w:rsidR="00392492" w:rsidRPr="006F0E4A">
        <w:rPr>
          <w:rFonts w:ascii="Arial" w:hAnsi="Arial" w:cs="Arial"/>
          <w:color w:val="595959" w:themeColor="text1" w:themeTint="A6"/>
          <w:sz w:val="22"/>
          <w:szCs w:val="22"/>
        </w:rPr>
        <w:t xml:space="preserve">pro </w:t>
      </w:r>
      <w:r w:rsidR="00AD4514" w:rsidRPr="006F0E4A">
        <w:rPr>
          <w:rFonts w:ascii="Arial" w:hAnsi="Arial" w:cs="Arial"/>
          <w:color w:val="595959" w:themeColor="text1" w:themeTint="A6"/>
          <w:sz w:val="22"/>
          <w:szCs w:val="22"/>
        </w:rPr>
        <w:t>provoz webu s implementací do dvou prostředí – produkčního a testovacího.</w:t>
      </w:r>
    </w:p>
    <w:p w14:paraId="09AFBD33" w14:textId="5C5F0B29" w:rsidR="001D245B" w:rsidRPr="006F0E4A" w:rsidRDefault="001D245B" w:rsidP="00476871">
      <w:pPr>
        <w:pStyle w:val="Odstavecseseznamem"/>
        <w:numPr>
          <w:ilvl w:val="1"/>
          <w:numId w:val="3"/>
        </w:numPr>
        <w:tabs>
          <w:tab w:val="num" w:pos="709"/>
        </w:tabs>
        <w:spacing w:after="120" w:line="312" w:lineRule="auto"/>
        <w:ind w:left="709" w:hanging="709"/>
        <w:jc w:val="both"/>
        <w:rPr>
          <w:rFonts w:ascii="Arial" w:hAnsi="Arial" w:cs="Arial"/>
          <w:color w:val="595959" w:themeColor="text1" w:themeTint="A6"/>
          <w:sz w:val="22"/>
          <w:szCs w:val="22"/>
        </w:rPr>
      </w:pPr>
      <w:bookmarkStart w:id="6" w:name="_Ref11056115"/>
      <w:bookmarkStart w:id="7" w:name="_Ref13491210"/>
      <w:r w:rsidRPr="006F0E4A">
        <w:rPr>
          <w:rFonts w:ascii="Arial" w:hAnsi="Arial" w:cs="Arial"/>
          <w:color w:val="595959" w:themeColor="text1" w:themeTint="A6"/>
          <w:sz w:val="22"/>
          <w:szCs w:val="22"/>
        </w:rPr>
        <w:t>Dodavatel prohlašuje a potvrzuje, že:</w:t>
      </w:r>
      <w:bookmarkEnd w:id="6"/>
      <w:bookmarkEnd w:id="7"/>
    </w:p>
    <w:p w14:paraId="09AFBD34" w14:textId="77777777" w:rsidR="001D245B" w:rsidRPr="006F0E4A" w:rsidRDefault="001D245B" w:rsidP="00476871">
      <w:pPr>
        <w:pStyle w:val="bh3"/>
        <w:numPr>
          <w:ilvl w:val="2"/>
          <w:numId w:val="14"/>
        </w:numPr>
        <w:tabs>
          <w:tab w:val="clear" w:pos="1440"/>
          <w:tab w:val="num" w:pos="1276"/>
          <w:tab w:val="num" w:pos="1560"/>
        </w:tabs>
        <w:spacing w:before="120" w:after="0" w:line="312" w:lineRule="auto"/>
        <w:ind w:left="1418" w:hanging="425"/>
        <w:rPr>
          <w:rFonts w:ascii="Arial" w:hAnsi="Arial" w:cs="Arial"/>
          <w:color w:val="595959" w:themeColor="text1" w:themeTint="A6"/>
          <w:sz w:val="22"/>
          <w:szCs w:val="22"/>
        </w:rPr>
      </w:pPr>
      <w:bookmarkStart w:id="8" w:name="_DV_M124"/>
      <w:bookmarkEnd w:id="8"/>
      <w:r w:rsidRPr="006F0E4A">
        <w:rPr>
          <w:rFonts w:ascii="Arial" w:hAnsi="Arial" w:cs="Arial"/>
          <w:color w:val="595959" w:themeColor="text1" w:themeTint="A6"/>
          <w:sz w:val="22"/>
          <w:szCs w:val="22"/>
        </w:rPr>
        <w:t xml:space="preserve">je oprávněn </w:t>
      </w:r>
      <w:r w:rsidRPr="006F0E4A">
        <w:rPr>
          <w:rFonts w:ascii="Arial" w:hAnsi="Arial" w:cs="Arial"/>
          <w:color w:val="595959" w:themeColor="text1" w:themeTint="A6"/>
          <w:sz w:val="22"/>
          <w:szCs w:val="22"/>
          <w:lang w:eastAsia="ru-RU"/>
        </w:rPr>
        <w:t>uzavřít Smlouvu a plnit své povinnosti vyplývající ze Smlouvy</w:t>
      </w:r>
      <w:r w:rsidRPr="006F0E4A">
        <w:rPr>
          <w:rFonts w:ascii="Arial" w:hAnsi="Arial" w:cs="Arial"/>
          <w:color w:val="595959" w:themeColor="text1" w:themeTint="A6"/>
          <w:sz w:val="22"/>
          <w:szCs w:val="22"/>
        </w:rPr>
        <w:t>;</w:t>
      </w:r>
    </w:p>
    <w:p w14:paraId="09AFBD35" w14:textId="77777777" w:rsidR="001D245B" w:rsidRPr="006F0E4A" w:rsidRDefault="001D245B" w:rsidP="00476871">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na straně Dodavatele není k uzavření Smlouvy ani ke splnění závazků Dodavatele </w:t>
      </w:r>
      <w:r w:rsidR="00617269" w:rsidRPr="006F0E4A">
        <w:rPr>
          <w:rFonts w:ascii="Arial" w:hAnsi="Arial" w:cs="Arial"/>
          <w:color w:val="595959" w:themeColor="text1" w:themeTint="A6"/>
          <w:sz w:val="22"/>
          <w:szCs w:val="22"/>
        </w:rPr>
        <w:t>z ní </w:t>
      </w:r>
      <w:r w:rsidRPr="006F0E4A">
        <w:rPr>
          <w:rFonts w:ascii="Arial" w:hAnsi="Arial" w:cs="Arial"/>
          <w:color w:val="595959" w:themeColor="text1" w:themeTint="A6"/>
          <w:sz w:val="22"/>
          <w:szCs w:val="22"/>
        </w:rPr>
        <w:t>vyplývajících požadován žádný souhlas, udělení výj</w:t>
      </w:r>
      <w:r w:rsidR="00617269" w:rsidRPr="006F0E4A">
        <w:rPr>
          <w:rFonts w:ascii="Arial" w:hAnsi="Arial" w:cs="Arial"/>
          <w:color w:val="595959" w:themeColor="text1" w:themeTint="A6"/>
          <w:sz w:val="22"/>
          <w:szCs w:val="22"/>
        </w:rPr>
        <w:t>imky, schválení, prohlášení ani </w:t>
      </w:r>
      <w:r w:rsidRPr="006F0E4A">
        <w:rPr>
          <w:rFonts w:ascii="Arial" w:hAnsi="Arial" w:cs="Arial"/>
          <w:color w:val="595959" w:themeColor="text1" w:themeTint="A6"/>
          <w:sz w:val="22"/>
          <w:szCs w:val="22"/>
        </w:rPr>
        <w:t>povolení jakékoliv třetí osoby či orgánu, popřípadě byly získány;</w:t>
      </w:r>
    </w:p>
    <w:p w14:paraId="09AFBD36" w14:textId="323B9EA6" w:rsidR="001D245B" w:rsidRPr="006F0E4A" w:rsidRDefault="001D245B" w:rsidP="00476871">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uzavření Smlouvy Dodavatelem není (i) porušením jakékoliv povinnosti vyplývající z platných právních předpisů v jakémkoliv právním řádu, </w:t>
      </w:r>
      <w:r w:rsidR="00093CF1" w:rsidRPr="006F0E4A">
        <w:rPr>
          <w:rFonts w:ascii="Arial" w:hAnsi="Arial" w:cs="Arial"/>
          <w:color w:val="595959" w:themeColor="text1" w:themeTint="A6"/>
          <w:sz w:val="22"/>
          <w:szCs w:val="22"/>
        </w:rPr>
        <w:t>jímž je Dodavatel vázán, a/nebo </w:t>
      </w:r>
      <w:r w:rsidRPr="006F0E4A">
        <w:rPr>
          <w:rFonts w:ascii="Arial" w:hAnsi="Arial" w:cs="Arial"/>
          <w:color w:val="595959" w:themeColor="text1" w:themeTint="A6"/>
          <w:sz w:val="22"/>
          <w:szCs w:val="22"/>
        </w:rPr>
        <w:t>(</w:t>
      </w:r>
      <w:proofErr w:type="spellStart"/>
      <w:r w:rsidRPr="006F0E4A">
        <w:rPr>
          <w:rFonts w:ascii="Arial" w:hAnsi="Arial" w:cs="Arial"/>
          <w:color w:val="595959" w:themeColor="text1" w:themeTint="A6"/>
          <w:sz w:val="22"/>
          <w:szCs w:val="22"/>
        </w:rPr>
        <w:t>ii</w:t>
      </w:r>
      <w:proofErr w:type="spellEnd"/>
      <w:r w:rsidRPr="006F0E4A">
        <w:rPr>
          <w:rFonts w:ascii="Arial" w:hAnsi="Arial" w:cs="Arial"/>
          <w:color w:val="595959" w:themeColor="text1" w:themeTint="A6"/>
          <w:sz w:val="22"/>
          <w:szCs w:val="22"/>
        </w:rPr>
        <w:t>) porušením jakékoliv povinnosti vyplývaj</w:t>
      </w:r>
      <w:r w:rsidR="00271448" w:rsidRPr="006F0E4A">
        <w:rPr>
          <w:rFonts w:ascii="Arial" w:hAnsi="Arial" w:cs="Arial"/>
          <w:color w:val="595959" w:themeColor="text1" w:themeTint="A6"/>
          <w:sz w:val="22"/>
          <w:szCs w:val="22"/>
        </w:rPr>
        <w:t>ící z jakékoliv smlouvy, jíž je </w:t>
      </w:r>
      <w:r w:rsidRPr="006F0E4A">
        <w:rPr>
          <w:rFonts w:ascii="Arial" w:hAnsi="Arial" w:cs="Arial"/>
          <w:color w:val="595959" w:themeColor="text1" w:themeTint="A6"/>
          <w:sz w:val="22"/>
          <w:szCs w:val="22"/>
        </w:rPr>
        <w:t>Dodavatel stranou, a/nebo (</w:t>
      </w:r>
      <w:proofErr w:type="spellStart"/>
      <w:r w:rsidRPr="006F0E4A">
        <w:rPr>
          <w:rFonts w:ascii="Arial" w:hAnsi="Arial" w:cs="Arial"/>
          <w:color w:val="595959" w:themeColor="text1" w:themeTint="A6"/>
          <w:sz w:val="22"/>
          <w:szCs w:val="22"/>
        </w:rPr>
        <w:t>iii</w:t>
      </w:r>
      <w:proofErr w:type="spellEnd"/>
      <w:r w:rsidRPr="006F0E4A">
        <w:rPr>
          <w:rFonts w:ascii="Arial" w:hAnsi="Arial" w:cs="Arial"/>
          <w:color w:val="595959" w:themeColor="text1" w:themeTint="A6"/>
          <w:sz w:val="22"/>
          <w:szCs w:val="22"/>
        </w:rPr>
        <w:t>) v rozporu s jakýmkoliv požadavkem, rozhodnutím nebo předběžným opatřením správního orgánu nebo soudu nebo rozhodčím nálezem rozhodců,</w:t>
      </w:r>
      <w:r w:rsidR="00617269" w:rsidRPr="006F0E4A">
        <w:rPr>
          <w:rFonts w:ascii="Arial" w:hAnsi="Arial" w:cs="Arial"/>
          <w:color w:val="595959" w:themeColor="text1" w:themeTint="A6"/>
          <w:sz w:val="22"/>
          <w:szCs w:val="22"/>
        </w:rPr>
        <w:t xml:space="preserve"> jímž je </w:t>
      </w:r>
      <w:r w:rsidRPr="006F0E4A">
        <w:rPr>
          <w:rFonts w:ascii="Arial" w:hAnsi="Arial" w:cs="Arial"/>
          <w:color w:val="595959" w:themeColor="text1" w:themeTint="A6"/>
          <w:sz w:val="22"/>
          <w:szCs w:val="22"/>
        </w:rPr>
        <w:t>Dodavatel vázán;</w:t>
      </w:r>
    </w:p>
    <w:p w14:paraId="09AFBD38" w14:textId="77777777" w:rsidR="001D245B" w:rsidRPr="006F0E4A" w:rsidRDefault="001D245B" w:rsidP="00476871">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není v úpadku nebo v hrozícím úpadku ve smyslu § 3 zákona</w:t>
      </w:r>
      <w:r w:rsidR="000677F3" w:rsidRPr="006F0E4A">
        <w:rPr>
          <w:rFonts w:ascii="Arial" w:hAnsi="Arial" w:cs="Arial"/>
          <w:color w:val="595959" w:themeColor="text1" w:themeTint="A6"/>
          <w:sz w:val="22"/>
          <w:szCs w:val="22"/>
        </w:rPr>
        <w:t xml:space="preserve"> č. 182/2006 Sb., </w:t>
      </w:r>
      <w:r w:rsidR="00E50501" w:rsidRPr="006F0E4A">
        <w:rPr>
          <w:rStyle w:val="st1"/>
          <w:rFonts w:ascii="Arial" w:hAnsi="Arial" w:cs="Arial"/>
          <w:color w:val="595959" w:themeColor="text1" w:themeTint="A6"/>
          <w:sz w:val="22"/>
          <w:szCs w:val="22"/>
        </w:rPr>
        <w:t>o </w:t>
      </w:r>
      <w:r w:rsidR="000677F3" w:rsidRPr="006F0E4A">
        <w:rPr>
          <w:rStyle w:val="st1"/>
          <w:rFonts w:ascii="Arial" w:hAnsi="Arial" w:cs="Arial"/>
          <w:color w:val="595959" w:themeColor="text1" w:themeTint="A6"/>
          <w:sz w:val="22"/>
          <w:szCs w:val="22"/>
        </w:rPr>
        <w:t>úpadku a způsobech jeho řešení (insolvenční zákon)</w:t>
      </w:r>
      <w:r w:rsidR="000677F3" w:rsidRPr="006F0E4A">
        <w:rPr>
          <w:rFonts w:ascii="Arial" w:hAnsi="Arial" w:cs="Arial"/>
          <w:color w:val="595959" w:themeColor="text1" w:themeTint="A6"/>
          <w:sz w:val="22"/>
          <w:szCs w:val="22"/>
        </w:rPr>
        <w:t>, v platném znění</w:t>
      </w:r>
      <w:r w:rsidRPr="006F0E4A">
        <w:rPr>
          <w:rFonts w:ascii="Arial" w:hAnsi="Arial" w:cs="Arial"/>
          <w:color w:val="595959" w:themeColor="text1" w:themeTint="A6"/>
          <w:sz w:val="22"/>
          <w:szCs w:val="22"/>
        </w:rPr>
        <w:t>. Proti Dodavateli nebyl podán (i) insolvenční návrh, nebo (</w:t>
      </w:r>
      <w:proofErr w:type="spellStart"/>
      <w:r w:rsidRPr="006F0E4A">
        <w:rPr>
          <w:rFonts w:ascii="Arial" w:hAnsi="Arial" w:cs="Arial"/>
          <w:color w:val="595959" w:themeColor="text1" w:themeTint="A6"/>
          <w:sz w:val="22"/>
          <w:szCs w:val="22"/>
        </w:rPr>
        <w:t>ii</w:t>
      </w:r>
      <w:proofErr w:type="spellEnd"/>
      <w:r w:rsidRPr="006F0E4A">
        <w:rPr>
          <w:rFonts w:ascii="Arial" w:hAnsi="Arial" w:cs="Arial"/>
          <w:color w:val="595959" w:themeColor="text1" w:themeTint="A6"/>
          <w:sz w:val="22"/>
          <w:szCs w:val="22"/>
        </w:rPr>
        <w:t>) návrh na na</w:t>
      </w:r>
      <w:r w:rsidR="00126BAE" w:rsidRPr="006F0E4A">
        <w:rPr>
          <w:rFonts w:ascii="Arial" w:hAnsi="Arial" w:cs="Arial"/>
          <w:color w:val="595959" w:themeColor="text1" w:themeTint="A6"/>
          <w:sz w:val="22"/>
          <w:szCs w:val="22"/>
        </w:rPr>
        <w:t>řízení výkonu rozhodnutí, resp. </w:t>
      </w:r>
      <w:r w:rsidRPr="006F0E4A">
        <w:rPr>
          <w:rFonts w:ascii="Arial" w:hAnsi="Arial" w:cs="Arial"/>
          <w:color w:val="595959" w:themeColor="text1" w:themeTint="A6"/>
          <w:sz w:val="22"/>
          <w:szCs w:val="22"/>
        </w:rPr>
        <w:t>obdobný návrh v příslušné jurisdikci či podle dříve platný</w:t>
      </w:r>
      <w:r w:rsidR="00E50501" w:rsidRPr="006F0E4A">
        <w:rPr>
          <w:rFonts w:ascii="Arial" w:hAnsi="Arial" w:cs="Arial"/>
          <w:color w:val="595959" w:themeColor="text1" w:themeTint="A6"/>
          <w:sz w:val="22"/>
          <w:szCs w:val="22"/>
        </w:rPr>
        <w:t>ch českých právních předpisů, a </w:t>
      </w:r>
      <w:r w:rsidRPr="006F0E4A">
        <w:rPr>
          <w:rFonts w:ascii="Arial" w:hAnsi="Arial" w:cs="Arial"/>
          <w:color w:val="595959" w:themeColor="text1" w:themeTint="A6"/>
          <w:sz w:val="22"/>
          <w:szCs w:val="22"/>
        </w:rPr>
        <w:t xml:space="preserve">podle nejlepšího vědomí Dodavatele podání takového návrhu ani nehrozí; </w:t>
      </w:r>
    </w:p>
    <w:p w14:paraId="09AFBD39" w14:textId="77777777" w:rsidR="001D245B" w:rsidRPr="006F0E4A" w:rsidRDefault="001D245B" w:rsidP="00476871">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nebyl předložen žádný návrh, ani učiněno žádné rozhodnutí příslušných orgánů Dodavatele ani žádného soudu o likvidaci Dodavatele nebo o jakékoliv j</w:t>
      </w:r>
      <w:r w:rsidR="002B7AE3" w:rsidRPr="006F0E4A">
        <w:rPr>
          <w:rFonts w:ascii="Arial" w:hAnsi="Arial" w:cs="Arial"/>
          <w:color w:val="595959" w:themeColor="text1" w:themeTint="A6"/>
          <w:sz w:val="22"/>
          <w:szCs w:val="22"/>
        </w:rPr>
        <w:t xml:space="preserve">eho </w:t>
      </w:r>
      <w:r w:rsidR="002B7AE3" w:rsidRPr="006F0E4A">
        <w:rPr>
          <w:rFonts w:ascii="Arial" w:hAnsi="Arial" w:cs="Arial"/>
          <w:color w:val="595959" w:themeColor="text1" w:themeTint="A6"/>
          <w:sz w:val="22"/>
          <w:szCs w:val="22"/>
        </w:rPr>
        <w:lastRenderedPageBreak/>
        <w:t>přeměně ve </w:t>
      </w:r>
      <w:r w:rsidRPr="006F0E4A">
        <w:rPr>
          <w:rFonts w:ascii="Arial" w:hAnsi="Arial" w:cs="Arial"/>
          <w:color w:val="595959" w:themeColor="text1" w:themeTint="A6"/>
          <w:sz w:val="22"/>
          <w:szCs w:val="22"/>
        </w:rPr>
        <w:t xml:space="preserve">smyslu </w:t>
      </w:r>
      <w:r w:rsidR="00F00D38" w:rsidRPr="006F0E4A">
        <w:rPr>
          <w:rFonts w:ascii="Arial" w:hAnsi="Arial" w:cs="Arial"/>
          <w:color w:val="595959" w:themeColor="text1" w:themeTint="A6"/>
          <w:sz w:val="22"/>
          <w:szCs w:val="22"/>
        </w:rPr>
        <w:t>z</w:t>
      </w:r>
      <w:r w:rsidRPr="006F0E4A">
        <w:rPr>
          <w:rFonts w:ascii="Arial" w:hAnsi="Arial" w:cs="Arial"/>
          <w:color w:val="595959" w:themeColor="text1" w:themeTint="A6"/>
          <w:sz w:val="22"/>
          <w:szCs w:val="22"/>
        </w:rPr>
        <w:t xml:space="preserve">ákona </w:t>
      </w:r>
      <w:r w:rsidR="00F00D38" w:rsidRPr="006F0E4A">
        <w:rPr>
          <w:rFonts w:ascii="Arial" w:hAnsi="Arial" w:cs="Arial"/>
          <w:color w:val="595959" w:themeColor="text1" w:themeTint="A6"/>
          <w:sz w:val="22"/>
          <w:szCs w:val="22"/>
        </w:rPr>
        <w:t>č. 125/2008 Sb., o přeměnách obchod</w:t>
      </w:r>
      <w:r w:rsidR="002B7AE3" w:rsidRPr="006F0E4A">
        <w:rPr>
          <w:rFonts w:ascii="Arial" w:hAnsi="Arial" w:cs="Arial"/>
          <w:color w:val="595959" w:themeColor="text1" w:themeTint="A6"/>
          <w:sz w:val="22"/>
          <w:szCs w:val="22"/>
        </w:rPr>
        <w:t>ních společností a družstev, ve </w:t>
      </w:r>
      <w:r w:rsidR="00F00D38" w:rsidRPr="006F0E4A">
        <w:rPr>
          <w:rFonts w:ascii="Arial" w:hAnsi="Arial" w:cs="Arial"/>
          <w:color w:val="595959" w:themeColor="text1" w:themeTint="A6"/>
          <w:sz w:val="22"/>
          <w:szCs w:val="22"/>
        </w:rPr>
        <w:t>znění pozdějších předpisů</w:t>
      </w:r>
      <w:r w:rsidRPr="006F0E4A">
        <w:rPr>
          <w:rFonts w:ascii="Arial" w:hAnsi="Arial" w:cs="Arial"/>
          <w:color w:val="595959" w:themeColor="text1" w:themeTint="A6"/>
          <w:sz w:val="22"/>
          <w:szCs w:val="22"/>
        </w:rPr>
        <w:t>;</w:t>
      </w:r>
    </w:p>
    <w:p w14:paraId="09AFBD3A" w14:textId="77777777" w:rsidR="001D245B" w:rsidRPr="006F0E4A" w:rsidRDefault="001D245B" w:rsidP="00476871">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09AFBD3C" w14:textId="7A32A351" w:rsidR="001D245B" w:rsidRPr="006F0E4A" w:rsidRDefault="001D245B" w:rsidP="00476871">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není si s vynaložením odborné péče vědom žádné překážky, týkající se </w:t>
      </w:r>
      <w:r w:rsidR="009305B9" w:rsidRPr="006F0E4A">
        <w:rPr>
          <w:rFonts w:ascii="Arial" w:hAnsi="Arial" w:cs="Arial"/>
          <w:color w:val="595959" w:themeColor="text1" w:themeTint="A6"/>
          <w:sz w:val="22"/>
          <w:szCs w:val="22"/>
        </w:rPr>
        <w:t>Předmětu plnění</w:t>
      </w:r>
      <w:r w:rsidRPr="006F0E4A">
        <w:rPr>
          <w:rFonts w:ascii="Arial" w:hAnsi="Arial" w:cs="Arial"/>
          <w:color w:val="595959" w:themeColor="text1" w:themeTint="A6"/>
          <w:sz w:val="22"/>
          <w:szCs w:val="22"/>
        </w:rPr>
        <w:t xml:space="preserve">, nebo místa či prostředí Objednatele, která by znemožňovala nebo znesnadňovala poskytnout </w:t>
      </w:r>
      <w:r w:rsidR="009D432F" w:rsidRPr="006F0E4A">
        <w:rPr>
          <w:rFonts w:ascii="Arial" w:hAnsi="Arial" w:cs="Arial"/>
          <w:color w:val="595959" w:themeColor="text1" w:themeTint="A6"/>
          <w:sz w:val="22"/>
          <w:szCs w:val="22"/>
        </w:rPr>
        <w:t>p</w:t>
      </w:r>
      <w:r w:rsidRPr="006F0E4A">
        <w:rPr>
          <w:rFonts w:ascii="Arial" w:hAnsi="Arial" w:cs="Arial"/>
          <w:color w:val="595959" w:themeColor="text1" w:themeTint="A6"/>
          <w:sz w:val="22"/>
          <w:szCs w:val="22"/>
        </w:rPr>
        <w:t>lnění způsobem sjednaným podle Smlouvy;</w:t>
      </w:r>
    </w:p>
    <w:p w14:paraId="09AFBD40" w14:textId="77777777" w:rsidR="001D245B" w:rsidRPr="006F0E4A" w:rsidRDefault="001D245B" w:rsidP="00476871">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Smlouva představuje platný a právně závazný závazek Dodavatele, který je vůči Dodavateli vynutitelný v souladu s podmínkami Smlouvy;</w:t>
      </w:r>
    </w:p>
    <w:p w14:paraId="09AFBD41" w14:textId="6D4C3DD9" w:rsidR="001D245B" w:rsidRPr="006F0E4A" w:rsidRDefault="001D245B" w:rsidP="00476871">
      <w:pPr>
        <w:pStyle w:val="bh3"/>
        <w:numPr>
          <w:ilvl w:val="2"/>
          <w:numId w:val="14"/>
        </w:numPr>
        <w:tabs>
          <w:tab w:val="clear" w:pos="1440"/>
          <w:tab w:val="num" w:pos="993"/>
          <w:tab w:val="num" w:pos="1276"/>
          <w:tab w:val="num" w:pos="1560"/>
        </w:tabs>
        <w:spacing w:before="120" w:line="312" w:lineRule="auto"/>
        <w:ind w:left="1276" w:hanging="283"/>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Dodavateli není známa žádná skutečnost, okolnost či událost, která by měla za následek nebo by mohla mít za následek absolutní či relativní neplatnost Smlouvy</w:t>
      </w:r>
      <w:r w:rsidR="00837670" w:rsidRPr="006F0E4A">
        <w:rPr>
          <w:rFonts w:ascii="Arial" w:hAnsi="Arial" w:cs="Arial"/>
          <w:color w:val="595959" w:themeColor="text1" w:themeTint="A6"/>
          <w:sz w:val="22"/>
          <w:szCs w:val="22"/>
        </w:rPr>
        <w:t>.</w:t>
      </w:r>
    </w:p>
    <w:p w14:paraId="5EF1195A" w14:textId="214A7C90" w:rsidR="000864CA" w:rsidRPr="006F0E4A" w:rsidRDefault="001D245B" w:rsidP="00476871">
      <w:pPr>
        <w:pStyle w:val="Odstavecseseznamem"/>
        <w:numPr>
          <w:ilvl w:val="1"/>
          <w:numId w:val="3"/>
        </w:numPr>
        <w:tabs>
          <w:tab w:val="num" w:pos="709"/>
        </w:tabs>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se zavazuje zajistit, aby jeho prohlášení dle </w:t>
      </w:r>
      <w:r w:rsidR="009407A9" w:rsidRPr="006F0E4A">
        <w:rPr>
          <w:rFonts w:ascii="Arial" w:hAnsi="Arial" w:cs="Arial"/>
          <w:color w:val="595959" w:themeColor="text1" w:themeTint="A6"/>
          <w:sz w:val="22"/>
          <w:szCs w:val="22"/>
        </w:rPr>
        <w:t>této Smlouvy zůstala pravdivá a </w:t>
      </w:r>
      <w:r w:rsidRPr="006F0E4A">
        <w:rPr>
          <w:rFonts w:ascii="Arial" w:hAnsi="Arial" w:cs="Arial"/>
          <w:color w:val="595959" w:themeColor="text1" w:themeTint="A6"/>
          <w:sz w:val="22"/>
          <w:szCs w:val="22"/>
        </w:rPr>
        <w:t>v platnosti po celou dobu účinnosti Smlouvy.</w:t>
      </w:r>
      <w:r w:rsidR="004E3804" w:rsidRPr="006F0E4A">
        <w:rPr>
          <w:rFonts w:ascii="Arial" w:hAnsi="Arial" w:cs="Arial"/>
          <w:color w:val="595959" w:themeColor="text1" w:themeTint="A6"/>
          <w:sz w:val="22"/>
          <w:szCs w:val="22"/>
        </w:rPr>
        <w:t xml:space="preserve"> </w:t>
      </w:r>
    </w:p>
    <w:p w14:paraId="09AFBD45" w14:textId="77777777" w:rsidR="00B21DC7" w:rsidRPr="006F0E4A" w:rsidRDefault="00B21DC7" w:rsidP="00DC2906">
      <w:pPr>
        <w:tabs>
          <w:tab w:val="left" w:pos="567"/>
        </w:tabs>
        <w:spacing w:after="120" w:line="312" w:lineRule="auto"/>
        <w:jc w:val="both"/>
        <w:rPr>
          <w:rFonts w:ascii="Arial" w:hAnsi="Arial" w:cs="Arial"/>
          <w:b/>
          <w:color w:val="595959" w:themeColor="text1" w:themeTint="A6"/>
          <w:sz w:val="22"/>
          <w:szCs w:val="22"/>
        </w:rPr>
      </w:pPr>
    </w:p>
    <w:p w14:paraId="09AFBD46" w14:textId="420F19AD" w:rsidR="00637FB1" w:rsidRPr="006F0E4A" w:rsidRDefault="00D90907" w:rsidP="00C76E12">
      <w:pPr>
        <w:pStyle w:val="Odstavecseseznamem"/>
        <w:numPr>
          <w:ilvl w:val="0"/>
          <w:numId w:val="24"/>
        </w:numPr>
        <w:spacing w:after="240" w:line="312" w:lineRule="auto"/>
        <w:jc w:val="center"/>
        <w:rPr>
          <w:rFonts w:ascii="Arial" w:hAnsi="Arial" w:cs="Arial"/>
          <w:b/>
          <w:color w:val="595959" w:themeColor="text1" w:themeTint="A6"/>
          <w:sz w:val="22"/>
          <w:szCs w:val="22"/>
        </w:rPr>
      </w:pPr>
      <w:bookmarkStart w:id="9" w:name="_Ref13490512"/>
      <w:r w:rsidRPr="006F0E4A">
        <w:rPr>
          <w:rFonts w:ascii="Arial" w:hAnsi="Arial" w:cs="Arial"/>
          <w:b/>
          <w:color w:val="595959" w:themeColor="text1" w:themeTint="A6"/>
          <w:sz w:val="22"/>
          <w:szCs w:val="22"/>
        </w:rPr>
        <w:t>Dílčí smlouvy a postup jejich uzavření</w:t>
      </w:r>
      <w:bookmarkEnd w:id="9"/>
    </w:p>
    <w:p w14:paraId="4A1114F1" w14:textId="657CE3B4" w:rsidR="00552680" w:rsidRPr="006F0E4A" w:rsidRDefault="00B86175"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Jednotlivá plnění dle Smlouvy budou realizována na základě Dílčích smluv uzavíraných postupem specifikovaným v</w:t>
      </w:r>
      <w:r w:rsidR="00C425B2" w:rsidRPr="006F0E4A">
        <w:rPr>
          <w:rFonts w:ascii="Arial" w:hAnsi="Arial" w:cs="Arial"/>
          <w:color w:val="595959" w:themeColor="text1" w:themeTint="A6"/>
          <w:sz w:val="22"/>
          <w:szCs w:val="22"/>
        </w:rPr>
        <w:t> tomto článku</w:t>
      </w:r>
      <w:r w:rsidRPr="006F0E4A">
        <w:rPr>
          <w:rFonts w:ascii="Arial" w:hAnsi="Arial" w:cs="Arial"/>
          <w:color w:val="595959" w:themeColor="text1" w:themeTint="A6"/>
          <w:sz w:val="22"/>
          <w:szCs w:val="22"/>
        </w:rPr>
        <w:t xml:space="preserve"> Smlouvy</w:t>
      </w:r>
      <w:r w:rsidR="00DB7053" w:rsidRPr="006F0E4A">
        <w:rPr>
          <w:rFonts w:ascii="Arial" w:hAnsi="Arial" w:cs="Arial"/>
          <w:color w:val="595959" w:themeColor="text1" w:themeTint="A6"/>
          <w:sz w:val="22"/>
          <w:szCs w:val="22"/>
        </w:rPr>
        <w:t xml:space="preserve">. </w:t>
      </w:r>
      <w:r w:rsidR="00637FB1" w:rsidRPr="006F0E4A">
        <w:rPr>
          <w:rFonts w:ascii="Arial" w:hAnsi="Arial" w:cs="Arial"/>
          <w:color w:val="595959" w:themeColor="text1" w:themeTint="A6"/>
          <w:sz w:val="22"/>
          <w:szCs w:val="22"/>
        </w:rPr>
        <w:t>Dílčí smlouva představuje dílčí plnění z rámce sjednaného touto Smlouvou. Počet Dílčích smluv je neomezený</w:t>
      </w:r>
      <w:r w:rsidR="00DB5241" w:rsidRPr="006F0E4A">
        <w:rPr>
          <w:rFonts w:ascii="Arial" w:hAnsi="Arial" w:cs="Arial"/>
          <w:color w:val="595959" w:themeColor="text1" w:themeTint="A6"/>
          <w:sz w:val="22"/>
          <w:szCs w:val="22"/>
        </w:rPr>
        <w:t xml:space="preserve">. </w:t>
      </w:r>
      <w:r w:rsidR="00637FB1" w:rsidRPr="006F0E4A">
        <w:rPr>
          <w:rFonts w:ascii="Arial" w:hAnsi="Arial" w:cs="Arial"/>
          <w:color w:val="595959" w:themeColor="text1" w:themeTint="A6"/>
          <w:sz w:val="22"/>
          <w:szCs w:val="22"/>
        </w:rPr>
        <w:t>Plnění zadávaná dle Dílčíc</w:t>
      </w:r>
      <w:r w:rsidR="00FE5A01" w:rsidRPr="006F0E4A">
        <w:rPr>
          <w:rFonts w:ascii="Arial" w:hAnsi="Arial" w:cs="Arial"/>
          <w:color w:val="595959" w:themeColor="text1" w:themeTint="A6"/>
          <w:sz w:val="22"/>
          <w:szCs w:val="22"/>
        </w:rPr>
        <w:t xml:space="preserve">h smluv budou </w:t>
      </w:r>
      <w:r w:rsidR="00637FB1" w:rsidRPr="006F0E4A">
        <w:rPr>
          <w:rFonts w:ascii="Arial" w:hAnsi="Arial" w:cs="Arial"/>
          <w:color w:val="595959" w:themeColor="text1" w:themeTint="A6"/>
          <w:sz w:val="22"/>
          <w:szCs w:val="22"/>
        </w:rPr>
        <w:t>uzavírán</w:t>
      </w:r>
      <w:r w:rsidR="006C7481" w:rsidRPr="006F0E4A">
        <w:rPr>
          <w:rFonts w:ascii="Arial" w:hAnsi="Arial" w:cs="Arial"/>
          <w:color w:val="595959" w:themeColor="text1" w:themeTint="A6"/>
          <w:sz w:val="22"/>
          <w:szCs w:val="22"/>
        </w:rPr>
        <w:t>a</w:t>
      </w:r>
      <w:r w:rsidR="00637FB1" w:rsidRPr="006F0E4A">
        <w:rPr>
          <w:rFonts w:ascii="Arial" w:hAnsi="Arial" w:cs="Arial"/>
          <w:color w:val="595959" w:themeColor="text1" w:themeTint="A6"/>
          <w:sz w:val="22"/>
          <w:szCs w:val="22"/>
        </w:rPr>
        <w:t xml:space="preserve"> dle </w:t>
      </w:r>
      <w:r w:rsidR="005E47F0" w:rsidRPr="006F0E4A">
        <w:rPr>
          <w:rFonts w:ascii="Arial" w:hAnsi="Arial" w:cs="Arial"/>
          <w:color w:val="595959" w:themeColor="text1" w:themeTint="A6"/>
          <w:sz w:val="22"/>
          <w:szCs w:val="22"/>
        </w:rPr>
        <w:t xml:space="preserve">konkrétních požadavků </w:t>
      </w:r>
      <w:r w:rsidR="00F83F0A" w:rsidRPr="006F0E4A">
        <w:rPr>
          <w:rFonts w:ascii="Arial" w:hAnsi="Arial" w:cs="Arial"/>
          <w:color w:val="595959" w:themeColor="text1" w:themeTint="A6"/>
          <w:sz w:val="22"/>
          <w:szCs w:val="22"/>
        </w:rPr>
        <w:t>Objednatele</w:t>
      </w:r>
      <w:r w:rsidR="00C55E72" w:rsidRPr="006F0E4A">
        <w:rPr>
          <w:rFonts w:ascii="Arial" w:hAnsi="Arial" w:cs="Arial"/>
          <w:color w:val="595959" w:themeColor="text1" w:themeTint="A6"/>
          <w:sz w:val="22"/>
          <w:szCs w:val="22"/>
        </w:rPr>
        <w:t>, přičemž rozsah plnění bude vždy blíže specifikován v Dílčí smlouvě.</w:t>
      </w:r>
      <w:r w:rsidR="00C57DBE" w:rsidRPr="006F0E4A">
        <w:rPr>
          <w:rFonts w:ascii="Arial" w:hAnsi="Arial" w:cs="Arial"/>
          <w:color w:val="595959" w:themeColor="text1" w:themeTint="A6"/>
          <w:sz w:val="22"/>
          <w:szCs w:val="22"/>
        </w:rPr>
        <w:t xml:space="preserve"> </w:t>
      </w:r>
    </w:p>
    <w:p w14:paraId="2A7D2981" w14:textId="1A43BD5D"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Objednatel je oprávněn </w:t>
      </w:r>
      <w:r w:rsidR="002B6916" w:rsidRPr="006F0E4A">
        <w:rPr>
          <w:rFonts w:ascii="Arial" w:hAnsi="Arial" w:cs="Arial"/>
          <w:color w:val="595959" w:themeColor="text1" w:themeTint="A6"/>
          <w:sz w:val="22"/>
          <w:szCs w:val="22"/>
        </w:rPr>
        <w:t>zaslat Dodavateli objednávku</w:t>
      </w:r>
      <w:r w:rsidRPr="006F0E4A">
        <w:rPr>
          <w:rFonts w:ascii="Arial" w:hAnsi="Arial" w:cs="Arial"/>
          <w:color w:val="595959" w:themeColor="text1" w:themeTint="A6"/>
          <w:sz w:val="22"/>
          <w:szCs w:val="22"/>
        </w:rPr>
        <w:t xml:space="preserve"> (dále jen „</w:t>
      </w:r>
      <w:r w:rsidRPr="006F0E4A">
        <w:rPr>
          <w:rFonts w:ascii="Arial" w:hAnsi="Arial" w:cs="Arial"/>
          <w:b/>
          <w:bCs/>
          <w:color w:val="595959" w:themeColor="text1" w:themeTint="A6"/>
          <w:sz w:val="22"/>
          <w:szCs w:val="22"/>
        </w:rPr>
        <w:t>Objednávka</w:t>
      </w:r>
      <w:r w:rsidRPr="006F0E4A">
        <w:rPr>
          <w:rFonts w:ascii="Arial" w:hAnsi="Arial" w:cs="Arial"/>
          <w:color w:val="595959" w:themeColor="text1" w:themeTint="A6"/>
          <w:sz w:val="22"/>
          <w:szCs w:val="22"/>
        </w:rPr>
        <w:t xml:space="preserve">“) v souladu s touto Dohodou. Objednatel není povinen takovou Objednávku učinit. </w:t>
      </w:r>
    </w:p>
    <w:p w14:paraId="1EADFA61" w14:textId="5B9579AB"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Dílčí smlouvy budou uzavírány níže uvedeným postupem, na základě písemné Objednávky doručené Objednatelem Dodavateli a jejího následného potvrzení – akceptace Dodavatelem.</w:t>
      </w:r>
    </w:p>
    <w:p w14:paraId="136B1DC7" w14:textId="77777777" w:rsidR="00315714" w:rsidRPr="006F0E4A" w:rsidRDefault="00315714" w:rsidP="00315714">
      <w:pPr>
        <w:pStyle w:val="NAKITslovanseznam"/>
        <w:numPr>
          <w:ilvl w:val="0"/>
          <w:numId w:val="0"/>
        </w:numPr>
        <w:spacing w:after="120"/>
        <w:ind w:right="-11" w:firstLine="708"/>
        <w:contextualSpacing w:val="0"/>
        <w:jc w:val="both"/>
        <w:rPr>
          <w:rFonts w:cs="Arial"/>
          <w:color w:val="595959" w:themeColor="text1" w:themeTint="A6"/>
        </w:rPr>
      </w:pPr>
      <w:r w:rsidRPr="006F0E4A">
        <w:rPr>
          <w:rFonts w:cs="Arial"/>
          <w:color w:val="595959" w:themeColor="text1" w:themeTint="A6"/>
        </w:rPr>
        <w:t>Objednávka musí obsahovat minimálně tyto náležitosti:</w:t>
      </w:r>
    </w:p>
    <w:p w14:paraId="0F621A29" w14:textId="77777777" w:rsidR="00315714" w:rsidRPr="006F0E4A" w:rsidRDefault="00315714"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identifikační údaje Dodavatele a Objednatele;</w:t>
      </w:r>
    </w:p>
    <w:p w14:paraId="41925995" w14:textId="77777777" w:rsidR="00315714" w:rsidRPr="006F0E4A" w:rsidRDefault="00315714"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číslo a datum vystavení Objednávky;</w:t>
      </w:r>
    </w:p>
    <w:p w14:paraId="268375EF" w14:textId="77777777" w:rsidR="00315714" w:rsidRPr="006F0E4A" w:rsidRDefault="00315714"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číslo Dohody;</w:t>
      </w:r>
    </w:p>
    <w:p w14:paraId="1C500C45" w14:textId="77777777" w:rsidR="00315714" w:rsidRPr="006F0E4A" w:rsidRDefault="00315714"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KZM;</w:t>
      </w:r>
    </w:p>
    <w:p w14:paraId="533DE8C9" w14:textId="5BC11217" w:rsidR="00315714" w:rsidRPr="006F0E4A" w:rsidRDefault="007E1980" w:rsidP="00C76E12">
      <w:pPr>
        <w:pStyle w:val="NAKITslovanseznam"/>
        <w:numPr>
          <w:ilvl w:val="2"/>
          <w:numId w:val="21"/>
        </w:numPr>
        <w:spacing w:after="120"/>
        <w:ind w:left="1134" w:right="-11"/>
        <w:jc w:val="both"/>
        <w:rPr>
          <w:rFonts w:cs="Arial"/>
          <w:color w:val="595959" w:themeColor="text1" w:themeTint="A6"/>
        </w:rPr>
      </w:pPr>
      <w:r w:rsidRPr="006F0E4A">
        <w:rPr>
          <w:rFonts w:cs="Arial"/>
          <w:color w:val="595959" w:themeColor="text1" w:themeTint="A6"/>
        </w:rPr>
        <w:lastRenderedPageBreak/>
        <w:t>R</w:t>
      </w:r>
      <w:r w:rsidR="00315714" w:rsidRPr="006F0E4A">
        <w:rPr>
          <w:rFonts w:cs="Arial"/>
          <w:color w:val="595959" w:themeColor="text1" w:themeTint="A6"/>
        </w:rPr>
        <w:t xml:space="preserve">ozsah a </w:t>
      </w:r>
      <w:r w:rsidRPr="006F0E4A">
        <w:rPr>
          <w:rFonts w:cs="Arial"/>
          <w:color w:val="595959" w:themeColor="text1" w:themeTint="A6"/>
        </w:rPr>
        <w:t>specifikac</w:t>
      </w:r>
      <w:r w:rsidR="1FBCEDB2" w:rsidRPr="006F0E4A">
        <w:rPr>
          <w:rFonts w:cs="Arial"/>
          <w:color w:val="595959" w:themeColor="text1" w:themeTint="A6"/>
        </w:rPr>
        <w:t>i</w:t>
      </w:r>
      <w:r w:rsidR="00315714" w:rsidRPr="006F0E4A">
        <w:rPr>
          <w:rFonts w:cs="Arial"/>
          <w:color w:val="595959" w:themeColor="text1" w:themeTint="A6"/>
        </w:rPr>
        <w:t xml:space="preserve"> požadovaného Předmětu plnění</w:t>
      </w:r>
      <w:r w:rsidR="00C513EA" w:rsidRPr="006F0E4A">
        <w:rPr>
          <w:rFonts w:cs="Arial"/>
          <w:color w:val="595959" w:themeColor="text1" w:themeTint="A6"/>
        </w:rPr>
        <w:t>,</w:t>
      </w:r>
      <w:r w:rsidR="0057281A" w:rsidRPr="006F0E4A">
        <w:rPr>
          <w:rFonts w:cs="Arial"/>
          <w:color w:val="595959" w:themeColor="text1" w:themeTint="A6"/>
        </w:rPr>
        <w:t xml:space="preserve"> </w:t>
      </w:r>
      <w:r w:rsidR="009F0418" w:rsidRPr="006F0E4A">
        <w:rPr>
          <w:rFonts w:cs="Arial"/>
          <w:color w:val="595959" w:themeColor="text1" w:themeTint="A6"/>
        </w:rPr>
        <w:t xml:space="preserve">vč. </w:t>
      </w:r>
      <w:r w:rsidR="00DB0D85" w:rsidRPr="006F0E4A">
        <w:rPr>
          <w:rFonts w:cs="Arial"/>
          <w:color w:val="595959" w:themeColor="text1" w:themeTint="A6"/>
        </w:rPr>
        <w:t xml:space="preserve">specifikace dokumentace, kterou má Dodavatel </w:t>
      </w:r>
      <w:r w:rsidR="0008262A" w:rsidRPr="006F0E4A">
        <w:rPr>
          <w:rFonts w:cs="Arial"/>
          <w:color w:val="595959" w:themeColor="text1" w:themeTint="A6"/>
        </w:rPr>
        <w:t>v </w:t>
      </w:r>
      <w:r w:rsidR="00744E3A" w:rsidRPr="006F0E4A">
        <w:rPr>
          <w:rFonts w:cs="Arial"/>
          <w:color w:val="595959" w:themeColor="text1" w:themeTint="A6"/>
        </w:rPr>
        <w:t>rámci</w:t>
      </w:r>
      <w:r w:rsidR="0008262A" w:rsidRPr="006F0E4A">
        <w:rPr>
          <w:rFonts w:cs="Arial"/>
          <w:color w:val="595959" w:themeColor="text1" w:themeTint="A6"/>
        </w:rPr>
        <w:t xml:space="preserve"> poskytnutí Plnění zpracovat </w:t>
      </w:r>
      <w:r w:rsidR="00A06AD0" w:rsidRPr="006F0E4A">
        <w:rPr>
          <w:rFonts w:cs="Arial"/>
          <w:color w:val="595959" w:themeColor="text1" w:themeTint="A6"/>
        </w:rPr>
        <w:t xml:space="preserve">a </w:t>
      </w:r>
      <w:r w:rsidR="00A53B9B" w:rsidRPr="006F0E4A">
        <w:rPr>
          <w:rFonts w:cs="Arial"/>
          <w:color w:val="595959" w:themeColor="text1" w:themeTint="A6"/>
        </w:rPr>
        <w:t xml:space="preserve">Objednateli </w:t>
      </w:r>
      <w:r w:rsidR="00A06AD0" w:rsidRPr="006F0E4A">
        <w:rPr>
          <w:rFonts w:cs="Arial"/>
          <w:color w:val="595959" w:themeColor="text1" w:themeTint="A6"/>
        </w:rPr>
        <w:t>předat</w:t>
      </w:r>
      <w:r w:rsidR="00C513EA" w:rsidRPr="006F0E4A">
        <w:rPr>
          <w:rFonts w:cs="Arial"/>
          <w:color w:val="595959" w:themeColor="text1" w:themeTint="A6"/>
        </w:rPr>
        <w:t xml:space="preserve"> (dále jen „</w:t>
      </w:r>
      <w:r w:rsidR="00C513EA" w:rsidRPr="006F0E4A">
        <w:rPr>
          <w:rFonts w:cs="Arial"/>
          <w:b/>
          <w:bCs/>
          <w:color w:val="595959" w:themeColor="text1" w:themeTint="A6"/>
        </w:rPr>
        <w:t>Plnění</w:t>
      </w:r>
      <w:r w:rsidR="00C513EA" w:rsidRPr="006F0E4A">
        <w:rPr>
          <w:rFonts w:cs="Arial"/>
          <w:color w:val="595959" w:themeColor="text1" w:themeTint="A6"/>
        </w:rPr>
        <w:t>“)</w:t>
      </w:r>
      <w:r w:rsidR="00315714" w:rsidRPr="006F0E4A">
        <w:rPr>
          <w:rFonts w:cs="Arial"/>
          <w:color w:val="595959" w:themeColor="text1" w:themeTint="A6"/>
        </w:rPr>
        <w:t>:</w:t>
      </w:r>
    </w:p>
    <w:p w14:paraId="4BD1B797" w14:textId="37E9F3D4" w:rsidR="00315714" w:rsidRPr="006F0E4A" w:rsidRDefault="007E1980"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 xml:space="preserve">Maximální </w:t>
      </w:r>
      <w:r w:rsidR="00315714" w:rsidRPr="006F0E4A">
        <w:rPr>
          <w:rFonts w:cs="Arial"/>
          <w:color w:val="595959" w:themeColor="text1" w:themeTint="A6"/>
        </w:rPr>
        <w:t>cena Plnění;</w:t>
      </w:r>
    </w:p>
    <w:p w14:paraId="1E553193" w14:textId="77777777" w:rsidR="00315714" w:rsidRPr="006F0E4A" w:rsidRDefault="00315714"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Datum a místo dodání Plnění;</w:t>
      </w:r>
    </w:p>
    <w:p w14:paraId="455B8D0C" w14:textId="20543D44" w:rsidR="00315714" w:rsidRPr="006F0E4A" w:rsidRDefault="00315714" w:rsidP="00C76E12">
      <w:pPr>
        <w:pStyle w:val="NAKITslovanseznam"/>
        <w:numPr>
          <w:ilvl w:val="2"/>
          <w:numId w:val="21"/>
        </w:numPr>
        <w:spacing w:after="120"/>
        <w:ind w:left="1134" w:right="-11"/>
        <w:contextualSpacing w:val="0"/>
        <w:jc w:val="both"/>
        <w:rPr>
          <w:rFonts w:cs="Arial"/>
          <w:color w:val="595959" w:themeColor="text1" w:themeTint="A6"/>
        </w:rPr>
      </w:pPr>
      <w:r w:rsidRPr="006F0E4A">
        <w:rPr>
          <w:rFonts w:cs="Arial"/>
          <w:color w:val="595959" w:themeColor="text1" w:themeTint="A6"/>
        </w:rPr>
        <w:t xml:space="preserve">podpis oprávněné osoby </w:t>
      </w:r>
      <w:r w:rsidR="00E11FCF" w:rsidRPr="006F0E4A">
        <w:rPr>
          <w:rFonts w:cs="Arial"/>
          <w:color w:val="595959" w:themeColor="text1" w:themeTint="A6"/>
        </w:rPr>
        <w:t>Objednatele</w:t>
      </w:r>
      <w:r w:rsidRPr="006F0E4A">
        <w:rPr>
          <w:rFonts w:cs="Arial"/>
          <w:color w:val="595959" w:themeColor="text1" w:themeTint="A6"/>
        </w:rPr>
        <w:t>.</w:t>
      </w:r>
    </w:p>
    <w:p w14:paraId="643EEB7C" w14:textId="21F4A4D4"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Objednatel je ode dne účinnosti této </w:t>
      </w:r>
      <w:r w:rsidR="001E177C" w:rsidRPr="006F0E4A">
        <w:rPr>
          <w:rFonts w:ascii="Arial" w:hAnsi="Arial" w:cs="Arial"/>
          <w:color w:val="595959" w:themeColor="text1" w:themeTint="A6"/>
          <w:sz w:val="22"/>
          <w:szCs w:val="22"/>
        </w:rPr>
        <w:t>Smlouvy</w:t>
      </w:r>
      <w:r w:rsidRPr="006F0E4A">
        <w:rPr>
          <w:rFonts w:ascii="Arial" w:hAnsi="Arial" w:cs="Arial"/>
          <w:color w:val="595959" w:themeColor="text1" w:themeTint="A6"/>
          <w:sz w:val="22"/>
          <w:szCs w:val="22"/>
        </w:rPr>
        <w:t xml:space="preserve"> oprávněn, nikoli však povinen, vystavovat Objednávky dle svého uvážení. Každá takto vystavená Objednávka se považuje za písemnou výzvu k poskytnutí plnění dle ZZVZ a současně za návrh na uzavření Dílčí smlouvy za podmínek stanovených touto Dohodou. Dodavatel je povinen písemně akceptovat Objednávku </w:t>
      </w:r>
      <w:r w:rsidR="00EE2DDC" w:rsidRPr="006F0E4A">
        <w:rPr>
          <w:rFonts w:ascii="Arial" w:hAnsi="Arial" w:cs="Arial"/>
          <w:color w:val="595959" w:themeColor="text1" w:themeTint="A6"/>
          <w:sz w:val="22"/>
          <w:szCs w:val="22"/>
        </w:rPr>
        <w:t>nejpo</w:t>
      </w:r>
      <w:r w:rsidR="003B16F1" w:rsidRPr="006F0E4A">
        <w:rPr>
          <w:rFonts w:ascii="Arial" w:hAnsi="Arial" w:cs="Arial"/>
          <w:color w:val="595959" w:themeColor="text1" w:themeTint="A6"/>
          <w:sz w:val="22"/>
          <w:szCs w:val="22"/>
        </w:rPr>
        <w:t>zději do tří (3)</w:t>
      </w:r>
      <w:r w:rsidRPr="006F0E4A">
        <w:rPr>
          <w:rFonts w:ascii="Arial" w:hAnsi="Arial" w:cs="Arial"/>
          <w:color w:val="595959" w:themeColor="text1" w:themeTint="A6"/>
          <w:sz w:val="22"/>
          <w:szCs w:val="22"/>
        </w:rPr>
        <w:t xml:space="preserve"> pracovní</w:t>
      </w:r>
      <w:r w:rsidR="003B16F1" w:rsidRPr="006F0E4A">
        <w:rPr>
          <w:rFonts w:ascii="Arial" w:hAnsi="Arial" w:cs="Arial"/>
          <w:color w:val="595959" w:themeColor="text1" w:themeTint="A6"/>
          <w:sz w:val="22"/>
          <w:szCs w:val="22"/>
        </w:rPr>
        <w:t>ch</w:t>
      </w:r>
      <w:r w:rsidRPr="006F0E4A">
        <w:rPr>
          <w:rFonts w:ascii="Arial" w:hAnsi="Arial" w:cs="Arial"/>
          <w:color w:val="595959" w:themeColor="text1" w:themeTint="A6"/>
          <w:sz w:val="22"/>
          <w:szCs w:val="22"/>
        </w:rPr>
        <w:t xml:space="preserve"> dn</w:t>
      </w:r>
      <w:r w:rsidR="003B16F1" w:rsidRPr="006F0E4A">
        <w:rPr>
          <w:rFonts w:ascii="Arial" w:hAnsi="Arial" w:cs="Arial"/>
          <w:color w:val="595959" w:themeColor="text1" w:themeTint="A6"/>
          <w:sz w:val="22"/>
          <w:szCs w:val="22"/>
        </w:rPr>
        <w:t>ů</w:t>
      </w:r>
      <w:r w:rsidRPr="006F0E4A">
        <w:rPr>
          <w:rFonts w:ascii="Arial" w:hAnsi="Arial" w:cs="Arial"/>
          <w:color w:val="595959" w:themeColor="text1" w:themeTint="A6"/>
          <w:sz w:val="22"/>
          <w:szCs w:val="22"/>
        </w:rPr>
        <w:t xml:space="preserve"> od jejího doručení. </w:t>
      </w:r>
    </w:p>
    <w:p w14:paraId="5CDCE3FD" w14:textId="65D5DD81"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Potvrzení – akceptace Objednávky</w:t>
      </w:r>
      <w:r w:rsidR="00786F62"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Dodavatelem</w:t>
      </w:r>
      <w:r w:rsidR="00786F62" w:rsidRPr="006F0E4A">
        <w:rPr>
          <w:rFonts w:ascii="Arial" w:hAnsi="Arial" w:cs="Arial"/>
          <w:color w:val="595959" w:themeColor="text1" w:themeTint="A6"/>
          <w:sz w:val="22"/>
          <w:szCs w:val="22"/>
        </w:rPr>
        <w:t xml:space="preserve"> (tj. Dílčí smlouva) musí</w:t>
      </w:r>
      <w:r w:rsidRPr="006F0E4A">
        <w:rPr>
          <w:rFonts w:ascii="Arial" w:hAnsi="Arial" w:cs="Arial"/>
          <w:color w:val="595959" w:themeColor="text1" w:themeTint="A6"/>
          <w:sz w:val="22"/>
          <w:szCs w:val="22"/>
        </w:rPr>
        <w:t xml:space="preserve"> obsahovat minimálně tyto náležitosti: </w:t>
      </w:r>
    </w:p>
    <w:p w14:paraId="212348FD" w14:textId="0B5A9972" w:rsidR="00315714" w:rsidRPr="006F0E4A" w:rsidRDefault="00315714" w:rsidP="00C76E12">
      <w:pPr>
        <w:pStyle w:val="NAKITslovanseznam"/>
        <w:numPr>
          <w:ilvl w:val="0"/>
          <w:numId w:val="31"/>
        </w:numPr>
        <w:tabs>
          <w:tab w:val="left" w:pos="1134"/>
        </w:tabs>
        <w:spacing w:after="120"/>
        <w:ind w:right="-11" w:hanging="720"/>
        <w:contextualSpacing w:val="0"/>
        <w:jc w:val="both"/>
        <w:rPr>
          <w:rFonts w:cs="Arial"/>
          <w:color w:val="595959" w:themeColor="text1" w:themeTint="A6"/>
        </w:rPr>
      </w:pPr>
      <w:r w:rsidRPr="006F0E4A">
        <w:rPr>
          <w:rFonts w:cs="Arial"/>
          <w:color w:val="595959" w:themeColor="text1" w:themeTint="A6"/>
        </w:rPr>
        <w:t>identifikační údaje Objednatele a Dodavatele;</w:t>
      </w:r>
    </w:p>
    <w:p w14:paraId="61B3D0D9" w14:textId="77777777" w:rsidR="00315714" w:rsidRPr="006F0E4A" w:rsidRDefault="00315714" w:rsidP="00C76E12">
      <w:pPr>
        <w:pStyle w:val="NAKITslovanseznam"/>
        <w:numPr>
          <w:ilvl w:val="0"/>
          <w:numId w:val="31"/>
        </w:numPr>
        <w:tabs>
          <w:tab w:val="left" w:pos="1134"/>
        </w:tabs>
        <w:spacing w:after="120"/>
        <w:ind w:right="-11" w:hanging="720"/>
        <w:contextualSpacing w:val="0"/>
        <w:jc w:val="both"/>
        <w:rPr>
          <w:rFonts w:cs="Arial"/>
          <w:color w:val="595959" w:themeColor="text1" w:themeTint="A6"/>
        </w:rPr>
      </w:pPr>
      <w:r w:rsidRPr="006F0E4A">
        <w:rPr>
          <w:rFonts w:cs="Arial"/>
          <w:color w:val="595959" w:themeColor="text1" w:themeTint="A6"/>
        </w:rPr>
        <w:t>číslo Objednávky, která je potvrzována;</w:t>
      </w:r>
    </w:p>
    <w:p w14:paraId="4A6004D9" w14:textId="77777777" w:rsidR="00315714" w:rsidRPr="006F0E4A" w:rsidRDefault="00315714" w:rsidP="00C76E12">
      <w:pPr>
        <w:pStyle w:val="NAKITslovanseznam"/>
        <w:numPr>
          <w:ilvl w:val="0"/>
          <w:numId w:val="31"/>
        </w:numPr>
        <w:tabs>
          <w:tab w:val="left" w:pos="1134"/>
        </w:tabs>
        <w:spacing w:after="120"/>
        <w:ind w:right="-11" w:hanging="720"/>
        <w:contextualSpacing w:val="0"/>
        <w:jc w:val="both"/>
        <w:rPr>
          <w:rFonts w:cs="Arial"/>
          <w:color w:val="595959" w:themeColor="text1" w:themeTint="A6"/>
        </w:rPr>
      </w:pPr>
      <w:r w:rsidRPr="006F0E4A">
        <w:rPr>
          <w:rFonts w:cs="Arial"/>
          <w:color w:val="595959" w:themeColor="text1" w:themeTint="A6"/>
        </w:rPr>
        <w:t>místo Plnění;</w:t>
      </w:r>
    </w:p>
    <w:p w14:paraId="0380F02B" w14:textId="7FBC940C" w:rsidR="007E1980" w:rsidRPr="006F0E4A" w:rsidRDefault="007E1980" w:rsidP="00C76E12">
      <w:pPr>
        <w:pStyle w:val="NAKITslovanseznam"/>
        <w:numPr>
          <w:ilvl w:val="0"/>
          <w:numId w:val="31"/>
        </w:numPr>
        <w:tabs>
          <w:tab w:val="left" w:pos="1134"/>
        </w:tabs>
        <w:spacing w:after="120"/>
        <w:ind w:left="1134" w:right="-11" w:hanging="425"/>
        <w:contextualSpacing w:val="0"/>
        <w:jc w:val="both"/>
        <w:rPr>
          <w:rFonts w:cs="Arial"/>
          <w:color w:val="595959" w:themeColor="text1" w:themeTint="A6"/>
        </w:rPr>
      </w:pPr>
      <w:r w:rsidRPr="006F0E4A">
        <w:rPr>
          <w:rFonts w:cs="Arial"/>
          <w:color w:val="595959" w:themeColor="text1" w:themeTint="A6"/>
        </w:rPr>
        <w:t>skutečná cena Plnění, přičemž tato nesmí přesáhnout maximální cenu uvedenou Objednatelem v Objednávce dle odst. 2.3 písm. f) Smlouvy;</w:t>
      </w:r>
    </w:p>
    <w:p w14:paraId="60A6E7E0" w14:textId="77777777" w:rsidR="00315714" w:rsidRPr="006F0E4A" w:rsidRDefault="00315714" w:rsidP="00C76E12">
      <w:pPr>
        <w:pStyle w:val="NAKITslovanseznam"/>
        <w:numPr>
          <w:ilvl w:val="0"/>
          <w:numId w:val="31"/>
        </w:numPr>
        <w:tabs>
          <w:tab w:val="left" w:pos="1134"/>
        </w:tabs>
        <w:spacing w:after="120"/>
        <w:ind w:right="-11" w:hanging="720"/>
        <w:contextualSpacing w:val="0"/>
        <w:jc w:val="both"/>
        <w:rPr>
          <w:rFonts w:cs="Arial"/>
          <w:color w:val="595959" w:themeColor="text1" w:themeTint="A6"/>
        </w:rPr>
      </w:pPr>
      <w:r w:rsidRPr="006F0E4A">
        <w:rPr>
          <w:rFonts w:cs="Arial"/>
          <w:color w:val="595959" w:themeColor="text1" w:themeTint="A6"/>
        </w:rPr>
        <w:t>podpis oprávněné osoby Dodavatele.</w:t>
      </w:r>
    </w:p>
    <w:p w14:paraId="7E1A5D8E" w14:textId="3A3793E1"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 případě, že Objednávka nebude splňovat uvedené minimální náležitosti, má Dodavatel povinnost na tuto skutečnost neprodleně upozornit Objednatele. Objednatel poté vystaví novou Objednávku a Dodavatel je povinen ji ve lhůtě dle odst. 2.</w:t>
      </w:r>
      <w:r w:rsidR="002D0902" w:rsidRPr="006F0E4A">
        <w:rPr>
          <w:rFonts w:ascii="Arial" w:hAnsi="Arial" w:cs="Arial"/>
          <w:color w:val="595959" w:themeColor="text1" w:themeTint="A6"/>
          <w:sz w:val="22"/>
          <w:szCs w:val="22"/>
        </w:rPr>
        <w:t>4</w:t>
      </w:r>
      <w:r w:rsidRPr="006F0E4A">
        <w:rPr>
          <w:rFonts w:ascii="Arial" w:hAnsi="Arial" w:cs="Arial"/>
          <w:color w:val="595959" w:themeColor="text1" w:themeTint="A6"/>
          <w:sz w:val="22"/>
          <w:szCs w:val="22"/>
        </w:rPr>
        <w:t xml:space="preserve">. písemně potvrdit na emailový kontakt uvedený v čl. </w:t>
      </w:r>
      <w:r w:rsidR="00EA40C2" w:rsidRPr="006F0E4A">
        <w:rPr>
          <w:rFonts w:ascii="Arial" w:hAnsi="Arial" w:cs="Arial"/>
          <w:color w:val="595959" w:themeColor="text1" w:themeTint="A6"/>
          <w:sz w:val="22"/>
          <w:szCs w:val="22"/>
        </w:rPr>
        <w:t>8</w:t>
      </w:r>
      <w:r w:rsidRPr="006F0E4A">
        <w:rPr>
          <w:rFonts w:ascii="Arial" w:hAnsi="Arial" w:cs="Arial"/>
          <w:color w:val="595959" w:themeColor="text1" w:themeTint="A6"/>
          <w:sz w:val="22"/>
          <w:szCs w:val="22"/>
        </w:rPr>
        <w:t xml:space="preserve"> této </w:t>
      </w:r>
      <w:r w:rsidR="00664EC3" w:rsidRPr="006F0E4A">
        <w:rPr>
          <w:rFonts w:ascii="Arial" w:hAnsi="Arial" w:cs="Arial"/>
          <w:color w:val="595959" w:themeColor="text1" w:themeTint="A6"/>
          <w:sz w:val="22"/>
          <w:szCs w:val="22"/>
        </w:rPr>
        <w:t>Smlouvy</w:t>
      </w:r>
      <w:r w:rsidRPr="006F0E4A">
        <w:rPr>
          <w:rFonts w:ascii="Arial" w:hAnsi="Arial" w:cs="Arial"/>
          <w:color w:val="595959" w:themeColor="text1" w:themeTint="A6"/>
          <w:sz w:val="22"/>
          <w:szCs w:val="22"/>
        </w:rPr>
        <w:t xml:space="preserve">. Doba pro poskytnutí Plnění začíná běžet od okamžiku </w:t>
      </w:r>
      <w:r w:rsidR="008505D2" w:rsidRPr="006F0E4A">
        <w:rPr>
          <w:rFonts w:ascii="Arial" w:hAnsi="Arial" w:cs="Arial"/>
          <w:color w:val="595959" w:themeColor="text1" w:themeTint="A6"/>
          <w:sz w:val="22"/>
          <w:szCs w:val="22"/>
        </w:rPr>
        <w:t>akceptace</w:t>
      </w:r>
      <w:r w:rsidRPr="006F0E4A">
        <w:rPr>
          <w:rFonts w:ascii="Arial" w:hAnsi="Arial" w:cs="Arial"/>
          <w:color w:val="595959" w:themeColor="text1" w:themeTint="A6"/>
          <w:sz w:val="22"/>
          <w:szCs w:val="22"/>
        </w:rPr>
        <w:t xml:space="preserve"> této nové Objednávky</w:t>
      </w:r>
      <w:r w:rsidR="008505D2" w:rsidRPr="006F0E4A">
        <w:rPr>
          <w:rFonts w:ascii="Arial" w:hAnsi="Arial" w:cs="Arial"/>
          <w:color w:val="595959" w:themeColor="text1" w:themeTint="A6"/>
          <w:sz w:val="22"/>
          <w:szCs w:val="22"/>
        </w:rPr>
        <w:t xml:space="preserve"> Dodavatelem</w:t>
      </w:r>
      <w:r w:rsidRPr="006F0E4A">
        <w:rPr>
          <w:rFonts w:ascii="Arial" w:hAnsi="Arial" w:cs="Arial"/>
          <w:color w:val="595959" w:themeColor="text1" w:themeTint="A6"/>
          <w:sz w:val="22"/>
          <w:szCs w:val="22"/>
        </w:rPr>
        <w:t>.</w:t>
      </w:r>
    </w:p>
    <w:p w14:paraId="548400FA" w14:textId="6EF75EC0"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Doručením </w:t>
      </w:r>
      <w:proofErr w:type="gramStart"/>
      <w:r w:rsidRPr="006F0E4A">
        <w:rPr>
          <w:rFonts w:ascii="Arial" w:hAnsi="Arial" w:cs="Arial"/>
          <w:color w:val="595959" w:themeColor="text1" w:themeTint="A6"/>
          <w:sz w:val="22"/>
          <w:szCs w:val="22"/>
        </w:rPr>
        <w:t>potvrzení - akceptace</w:t>
      </w:r>
      <w:proofErr w:type="gramEnd"/>
      <w:r w:rsidRPr="006F0E4A">
        <w:rPr>
          <w:rFonts w:ascii="Arial" w:hAnsi="Arial" w:cs="Arial"/>
          <w:color w:val="595959" w:themeColor="text1" w:themeTint="A6"/>
          <w:sz w:val="22"/>
          <w:szCs w:val="22"/>
        </w:rPr>
        <w:t xml:space="preserve"> Objednávky </w:t>
      </w:r>
      <w:r w:rsidR="002C2460" w:rsidRPr="006F0E4A">
        <w:rPr>
          <w:rFonts w:ascii="Arial" w:hAnsi="Arial" w:cs="Arial"/>
          <w:color w:val="595959" w:themeColor="text1" w:themeTint="A6"/>
          <w:sz w:val="22"/>
          <w:szCs w:val="22"/>
        </w:rPr>
        <w:t>Dodavatelem</w:t>
      </w:r>
      <w:r w:rsidRPr="006F0E4A">
        <w:rPr>
          <w:rFonts w:ascii="Arial" w:hAnsi="Arial" w:cs="Arial"/>
          <w:color w:val="595959" w:themeColor="text1" w:themeTint="A6"/>
          <w:sz w:val="22"/>
          <w:szCs w:val="22"/>
        </w:rPr>
        <w:t xml:space="preserve"> dojde k uzavření Dílčí smlouvy, přičemž práva a povinnosti Smluvních stran z takto uzavřené Dílčí smlouvy odpovídají v celém rozsahu právům a povinnostem Objednatele a Dodavatele stanovených touto </w:t>
      </w:r>
      <w:r w:rsidR="00173D7F" w:rsidRPr="006F0E4A">
        <w:rPr>
          <w:rFonts w:ascii="Arial" w:hAnsi="Arial" w:cs="Arial"/>
          <w:color w:val="595959" w:themeColor="text1" w:themeTint="A6"/>
          <w:sz w:val="22"/>
          <w:szCs w:val="22"/>
        </w:rPr>
        <w:t>Smlouvou</w:t>
      </w:r>
      <w:r w:rsidRPr="006F0E4A">
        <w:rPr>
          <w:rFonts w:ascii="Arial" w:hAnsi="Arial" w:cs="Arial"/>
          <w:color w:val="595959" w:themeColor="text1" w:themeTint="A6"/>
          <w:sz w:val="22"/>
          <w:szCs w:val="22"/>
        </w:rPr>
        <w:t xml:space="preserve">. </w:t>
      </w:r>
    </w:p>
    <w:p w14:paraId="67266257" w14:textId="4BBABA19"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Objednávky i potvrzení objednávek budou činěny písemně, přičemž pro účely této Dohody se za písemnou </w:t>
      </w:r>
      <w:r w:rsidR="004A76C0" w:rsidRPr="006F0E4A">
        <w:rPr>
          <w:rFonts w:ascii="Arial" w:hAnsi="Arial" w:cs="Arial"/>
          <w:color w:val="595959" w:themeColor="text1" w:themeTint="A6"/>
          <w:sz w:val="22"/>
          <w:szCs w:val="22"/>
        </w:rPr>
        <w:t>O</w:t>
      </w:r>
      <w:r w:rsidRPr="006F0E4A">
        <w:rPr>
          <w:rFonts w:ascii="Arial" w:hAnsi="Arial" w:cs="Arial"/>
          <w:color w:val="595959" w:themeColor="text1" w:themeTint="A6"/>
          <w:sz w:val="22"/>
          <w:szCs w:val="22"/>
        </w:rPr>
        <w:t xml:space="preserve">bjednávku a její potvrzení považuje i její zaslání e-mailem uvedený v čl. 8 této </w:t>
      </w:r>
      <w:r w:rsidR="00664EC3" w:rsidRPr="006F0E4A">
        <w:rPr>
          <w:rFonts w:ascii="Arial" w:hAnsi="Arial" w:cs="Arial"/>
          <w:color w:val="595959" w:themeColor="text1" w:themeTint="A6"/>
          <w:sz w:val="22"/>
          <w:szCs w:val="22"/>
        </w:rPr>
        <w:t>Smlouvy</w:t>
      </w:r>
      <w:r w:rsidRPr="006F0E4A">
        <w:rPr>
          <w:rFonts w:ascii="Arial" w:hAnsi="Arial" w:cs="Arial"/>
          <w:color w:val="595959" w:themeColor="text1" w:themeTint="A6"/>
          <w:sz w:val="22"/>
          <w:szCs w:val="22"/>
        </w:rPr>
        <w:t>.</w:t>
      </w:r>
    </w:p>
    <w:p w14:paraId="4697968C" w14:textId="77777777" w:rsidR="00315714" w:rsidRPr="006F0E4A" w:rsidRDefault="00315714" w:rsidP="0047687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Potvrzení Objednávky, které obsahuje dodatky, výhrady, omezení nebo jiné změny se považuje za odmítnutí Objednávky a </w:t>
      </w:r>
      <w:proofErr w:type="gramStart"/>
      <w:r w:rsidRPr="006F0E4A">
        <w:rPr>
          <w:rFonts w:ascii="Arial" w:hAnsi="Arial" w:cs="Arial"/>
          <w:color w:val="595959" w:themeColor="text1" w:themeTint="A6"/>
          <w:sz w:val="22"/>
          <w:szCs w:val="22"/>
        </w:rPr>
        <w:t>tvoří</w:t>
      </w:r>
      <w:proofErr w:type="gramEnd"/>
      <w:r w:rsidRPr="006F0E4A">
        <w:rPr>
          <w:rFonts w:ascii="Arial" w:hAnsi="Arial" w:cs="Arial"/>
          <w:color w:val="595959" w:themeColor="text1" w:themeTint="A6"/>
          <w:sz w:val="22"/>
          <w:szCs w:val="22"/>
        </w:rPr>
        <w:t xml:space="preserve"> nový návrh Dodavatele na uzavření Dílčí smlouvy, a to i v případě takového dodatku, výhrady, omezení nebo jiné změny, které podstatně nemění podmínky Objednávky ve smyslu § 1740 odst. 3 Občanského </w:t>
      </w:r>
      <w:r w:rsidRPr="006F0E4A">
        <w:rPr>
          <w:rFonts w:ascii="Arial" w:hAnsi="Arial" w:cs="Arial"/>
          <w:color w:val="595959" w:themeColor="text1" w:themeTint="A6"/>
          <w:sz w:val="22"/>
          <w:szCs w:val="22"/>
        </w:rPr>
        <w:lastRenderedPageBreak/>
        <w:t>zákoníku. Dílčí smlouva je v takovém případě uzavřena pouze tehdy, pokud tento nový návrh Objednatel písemně potvrdí a </w:t>
      </w:r>
      <w:proofErr w:type="gramStart"/>
      <w:r w:rsidRPr="006F0E4A">
        <w:rPr>
          <w:rFonts w:ascii="Arial" w:hAnsi="Arial" w:cs="Arial"/>
          <w:color w:val="595959" w:themeColor="text1" w:themeTint="A6"/>
          <w:sz w:val="22"/>
          <w:szCs w:val="22"/>
        </w:rPr>
        <w:t>doručí</w:t>
      </w:r>
      <w:proofErr w:type="gramEnd"/>
      <w:r w:rsidRPr="006F0E4A">
        <w:rPr>
          <w:rFonts w:ascii="Arial" w:hAnsi="Arial" w:cs="Arial"/>
          <w:color w:val="595959" w:themeColor="text1" w:themeTint="A6"/>
          <w:sz w:val="22"/>
          <w:szCs w:val="22"/>
        </w:rPr>
        <w:t xml:space="preserve"> zpět Dodavateli.</w:t>
      </w:r>
    </w:p>
    <w:p w14:paraId="29379565" w14:textId="07FFA099" w:rsidR="00CD5DFE" w:rsidRPr="006F0E4A" w:rsidRDefault="00B4265F" w:rsidP="007128D7">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Každá Dílčí</w:t>
      </w:r>
      <w:r w:rsidR="0005336D" w:rsidRPr="006F0E4A">
        <w:rPr>
          <w:rFonts w:ascii="Arial" w:hAnsi="Arial" w:cs="Arial"/>
          <w:color w:val="595959" w:themeColor="text1" w:themeTint="A6"/>
          <w:sz w:val="22"/>
          <w:szCs w:val="22"/>
        </w:rPr>
        <w:t xml:space="preserve"> smlouva nabývá platnosti dnem uzavření a účinnosti nejdříve </w:t>
      </w:r>
      <w:r w:rsidR="005138EF" w:rsidRPr="006F0E4A">
        <w:rPr>
          <w:rFonts w:ascii="Arial" w:hAnsi="Arial" w:cs="Arial"/>
          <w:color w:val="595959" w:themeColor="text1" w:themeTint="A6"/>
          <w:sz w:val="22"/>
          <w:szCs w:val="22"/>
        </w:rPr>
        <w:t xml:space="preserve">uveřejněním příslušné Dílčí smlouvy </w:t>
      </w:r>
      <w:r w:rsidR="0083383B" w:rsidRPr="006F0E4A">
        <w:rPr>
          <w:rFonts w:ascii="Arial" w:hAnsi="Arial" w:cs="Arial"/>
          <w:color w:val="595959" w:themeColor="text1" w:themeTint="A6"/>
          <w:sz w:val="22"/>
          <w:szCs w:val="22"/>
        </w:rPr>
        <w:t>v registru smluv dle zákona č. 340/2015 Sb., o zvláštních podmínkách účinnosti některých smluv, uveřejňování těchto smluv a o registru smluv (zákon o registru smluv), ve znění pozdějších předpisů</w:t>
      </w:r>
      <w:r w:rsidR="00D97544" w:rsidRPr="006F0E4A">
        <w:rPr>
          <w:rFonts w:ascii="Arial" w:hAnsi="Arial" w:cs="Arial"/>
          <w:color w:val="595959" w:themeColor="text1" w:themeTint="A6"/>
          <w:sz w:val="22"/>
          <w:szCs w:val="22"/>
        </w:rPr>
        <w:t xml:space="preserve"> (dále jen „zákon o registru smluv“)</w:t>
      </w:r>
      <w:r w:rsidR="004A4497" w:rsidRPr="006F0E4A">
        <w:rPr>
          <w:rFonts w:ascii="Arial" w:hAnsi="Arial" w:cs="Arial"/>
          <w:color w:val="595959" w:themeColor="text1" w:themeTint="A6"/>
          <w:sz w:val="22"/>
          <w:szCs w:val="22"/>
        </w:rPr>
        <w:t xml:space="preserve">, </w:t>
      </w:r>
      <w:r w:rsidR="00256E49" w:rsidRPr="006F0E4A">
        <w:rPr>
          <w:rFonts w:ascii="Arial" w:hAnsi="Arial" w:cs="Arial"/>
          <w:color w:val="595959" w:themeColor="text1" w:themeTint="A6"/>
          <w:sz w:val="22"/>
          <w:szCs w:val="22"/>
        </w:rPr>
        <w:t>není-li výslovně uvedeno pozdější datum</w:t>
      </w:r>
      <w:r w:rsidR="0083383B" w:rsidRPr="006F0E4A">
        <w:rPr>
          <w:rFonts w:ascii="Arial" w:hAnsi="Arial" w:cs="Arial"/>
          <w:color w:val="595959" w:themeColor="text1" w:themeTint="A6"/>
          <w:sz w:val="22"/>
          <w:szCs w:val="22"/>
        </w:rPr>
        <w:t>.</w:t>
      </w:r>
    </w:p>
    <w:p w14:paraId="0CB174A1" w14:textId="77777777" w:rsidR="009F01ED" w:rsidRPr="006F0E4A" w:rsidRDefault="009F01ED" w:rsidP="009F01ED">
      <w:pPr>
        <w:spacing w:after="120" w:line="312" w:lineRule="auto"/>
        <w:jc w:val="both"/>
        <w:rPr>
          <w:rFonts w:ascii="Arial" w:hAnsi="Arial" w:cs="Arial"/>
          <w:color w:val="595959" w:themeColor="text1" w:themeTint="A6"/>
          <w:sz w:val="22"/>
          <w:szCs w:val="22"/>
        </w:rPr>
      </w:pPr>
    </w:p>
    <w:p w14:paraId="2935FED7" w14:textId="5F1095A4" w:rsidR="009F01ED" w:rsidRPr="006F0E4A" w:rsidRDefault="009F01ED" w:rsidP="003050BE">
      <w:pPr>
        <w:pStyle w:val="Odstavecseseznamem"/>
        <w:numPr>
          <w:ilvl w:val="0"/>
          <w:numId w:val="24"/>
        </w:numPr>
        <w:spacing w:line="312" w:lineRule="auto"/>
        <w:jc w:val="center"/>
        <w:rPr>
          <w:rFonts w:ascii="Arial" w:hAnsi="Arial" w:cs="Arial"/>
          <w:b/>
          <w:color w:val="595959" w:themeColor="text1" w:themeTint="A6"/>
          <w:sz w:val="22"/>
          <w:szCs w:val="22"/>
        </w:rPr>
      </w:pPr>
      <w:bookmarkStart w:id="10" w:name="_Ref32302890"/>
      <w:r w:rsidRPr="006F0E4A">
        <w:rPr>
          <w:rFonts w:ascii="Arial" w:hAnsi="Arial" w:cs="Arial"/>
          <w:b/>
          <w:color w:val="595959" w:themeColor="text1" w:themeTint="A6"/>
          <w:sz w:val="22"/>
          <w:szCs w:val="22"/>
        </w:rPr>
        <w:t xml:space="preserve">Termín, místo a podmínky plnění, akceptační </w:t>
      </w:r>
      <w:bookmarkEnd w:id="10"/>
      <w:r w:rsidR="0071182D" w:rsidRPr="006F0E4A">
        <w:rPr>
          <w:rFonts w:ascii="Arial" w:hAnsi="Arial" w:cs="Arial"/>
          <w:b/>
          <w:color w:val="595959" w:themeColor="text1" w:themeTint="A6"/>
          <w:sz w:val="22"/>
          <w:szCs w:val="22"/>
        </w:rPr>
        <w:t>procedura</w:t>
      </w:r>
    </w:p>
    <w:p w14:paraId="177E3D59" w14:textId="2A7FC1BD" w:rsidR="009F01ED" w:rsidRPr="006F0E4A" w:rsidRDefault="009F01ED" w:rsidP="009F01ED">
      <w:pPr>
        <w:tabs>
          <w:tab w:val="left" w:pos="567"/>
        </w:tabs>
        <w:spacing w:after="120" w:line="312" w:lineRule="auto"/>
        <w:ind w:left="709" w:hanging="709"/>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3.1</w:t>
      </w:r>
      <w:r w:rsidRPr="006F0E4A">
        <w:rPr>
          <w:rFonts w:ascii="Arial" w:hAnsi="Arial" w:cs="Arial"/>
          <w:color w:val="595959" w:themeColor="text1" w:themeTint="A6"/>
          <w:sz w:val="22"/>
          <w:szCs w:val="22"/>
        </w:rPr>
        <w:tab/>
      </w:r>
      <w:r w:rsidRPr="006F0E4A">
        <w:rPr>
          <w:rFonts w:ascii="Arial" w:hAnsi="Arial" w:cs="Arial"/>
          <w:color w:val="595959" w:themeColor="text1" w:themeTint="A6"/>
          <w:sz w:val="22"/>
          <w:szCs w:val="22"/>
        </w:rPr>
        <w:tab/>
        <w:t xml:space="preserve">Místem </w:t>
      </w:r>
      <w:r w:rsidR="00E048DB" w:rsidRPr="006F0E4A">
        <w:rPr>
          <w:rFonts w:ascii="Arial" w:hAnsi="Arial" w:cs="Arial"/>
          <w:color w:val="595959" w:themeColor="text1" w:themeTint="A6"/>
          <w:sz w:val="22"/>
          <w:szCs w:val="22"/>
        </w:rPr>
        <w:t>P</w:t>
      </w:r>
      <w:r w:rsidRPr="006F0E4A">
        <w:rPr>
          <w:rFonts w:ascii="Arial" w:hAnsi="Arial" w:cs="Arial"/>
          <w:color w:val="595959" w:themeColor="text1" w:themeTint="A6"/>
          <w:sz w:val="22"/>
          <w:szCs w:val="22"/>
        </w:rPr>
        <w:t xml:space="preserve">lnění je Česká republika. Konkrétní místo a termín </w:t>
      </w:r>
      <w:r w:rsidR="00E048DB" w:rsidRPr="006F0E4A">
        <w:rPr>
          <w:rFonts w:ascii="Arial" w:hAnsi="Arial" w:cs="Arial"/>
          <w:color w:val="595959" w:themeColor="text1" w:themeTint="A6"/>
          <w:sz w:val="22"/>
          <w:szCs w:val="22"/>
        </w:rPr>
        <w:t>P</w:t>
      </w:r>
      <w:r w:rsidRPr="006F0E4A">
        <w:rPr>
          <w:rFonts w:ascii="Arial" w:hAnsi="Arial" w:cs="Arial"/>
          <w:color w:val="595959" w:themeColor="text1" w:themeTint="A6"/>
          <w:sz w:val="22"/>
          <w:szCs w:val="22"/>
        </w:rPr>
        <w:t xml:space="preserve">lnění budou stanoveny v Dílčí smlouvě. </w:t>
      </w:r>
    </w:p>
    <w:p w14:paraId="7ADE6CB1" w14:textId="353673C5" w:rsidR="009F01ED" w:rsidRPr="006F0E4A" w:rsidRDefault="009F01ED" w:rsidP="009F01ED">
      <w:pPr>
        <w:pStyle w:val="Odstavecseseznamem"/>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3.2    </w:t>
      </w:r>
      <w:r w:rsidRPr="006F0E4A">
        <w:rPr>
          <w:rFonts w:ascii="Arial" w:hAnsi="Arial" w:cs="Arial"/>
          <w:color w:val="595959" w:themeColor="text1" w:themeTint="A6"/>
          <w:sz w:val="22"/>
          <w:szCs w:val="22"/>
        </w:rPr>
        <w:tab/>
        <w:t xml:space="preserve">Dodavatel se zavazuje alokovat na poskytování </w:t>
      </w:r>
      <w:r w:rsidR="000B5CE2" w:rsidRPr="006F0E4A">
        <w:rPr>
          <w:rFonts w:ascii="Arial" w:hAnsi="Arial" w:cs="Arial"/>
          <w:color w:val="595959" w:themeColor="text1" w:themeTint="A6"/>
          <w:sz w:val="22"/>
          <w:szCs w:val="22"/>
        </w:rPr>
        <w:t>Plnění</w:t>
      </w:r>
      <w:r w:rsidRPr="006F0E4A">
        <w:rPr>
          <w:rFonts w:ascii="Arial" w:hAnsi="Arial" w:cs="Arial"/>
          <w:color w:val="595959" w:themeColor="text1" w:themeTint="A6"/>
          <w:sz w:val="22"/>
          <w:szCs w:val="22"/>
        </w:rPr>
        <w:t xml:space="preserve"> dle této Smlouvy kapacity osob s kompetencemi dostatečnými k poskytování </w:t>
      </w:r>
      <w:r w:rsidR="000B5CE2" w:rsidRPr="006F0E4A">
        <w:rPr>
          <w:rFonts w:ascii="Arial" w:hAnsi="Arial" w:cs="Arial"/>
          <w:color w:val="595959" w:themeColor="text1" w:themeTint="A6"/>
          <w:sz w:val="22"/>
          <w:szCs w:val="22"/>
        </w:rPr>
        <w:t>Plnění</w:t>
      </w:r>
      <w:r w:rsidR="003322A6"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Dodavatel je povinen zajistit kontinuitu svých osob podílejících se na Plnění dle této Smlouvy dle předchozí věty v celém průběhu plnění předmětu Smlouvy.</w:t>
      </w:r>
    </w:p>
    <w:p w14:paraId="6DA470C2" w14:textId="579DBD8E" w:rsidR="009F01ED" w:rsidRPr="006F0E4A" w:rsidRDefault="00B96B90" w:rsidP="00B96B90">
      <w:pPr>
        <w:pStyle w:val="Odstavecseseznamem"/>
        <w:tabs>
          <w:tab w:val="left" w:pos="709"/>
        </w:tabs>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3.3 </w:t>
      </w:r>
      <w:r w:rsidRPr="006F0E4A">
        <w:rPr>
          <w:rFonts w:ascii="Arial" w:hAnsi="Arial" w:cs="Arial"/>
          <w:color w:val="595959" w:themeColor="text1" w:themeTint="A6"/>
          <w:sz w:val="22"/>
          <w:szCs w:val="22"/>
        </w:rPr>
        <w:tab/>
      </w:r>
      <w:r w:rsidR="009F01ED" w:rsidRPr="006F0E4A">
        <w:rPr>
          <w:rFonts w:ascii="Arial" w:hAnsi="Arial" w:cs="Arial"/>
          <w:color w:val="595959" w:themeColor="text1" w:themeTint="A6"/>
          <w:sz w:val="22"/>
          <w:szCs w:val="22"/>
        </w:rPr>
        <w:t>Dodavatel není oprávněn postoupit ani převést jakákoliv svá práva či povinnosti vyplývající ze Smlouvy bez předchozího písemného souhlasu Objednatele na třetí osoby. Dodavatel je oprávněn pověřit plněním závazků plynoucích ze Smlouvy jiné třetí osoby (poddodavatele), nebo takové třetí osoby (poddodavatele) změnit</w:t>
      </w:r>
      <w:r w:rsidR="006C0EFA" w:rsidRPr="006F0E4A">
        <w:rPr>
          <w:rFonts w:ascii="Arial" w:hAnsi="Arial" w:cs="Arial"/>
          <w:color w:val="595959" w:themeColor="text1" w:themeTint="A6"/>
          <w:sz w:val="22"/>
          <w:szCs w:val="22"/>
        </w:rPr>
        <w:t xml:space="preserve"> </w:t>
      </w:r>
      <w:r w:rsidR="009F01ED" w:rsidRPr="006F0E4A">
        <w:rPr>
          <w:rFonts w:ascii="Arial" w:hAnsi="Arial" w:cs="Arial"/>
          <w:color w:val="595959" w:themeColor="text1" w:themeTint="A6"/>
          <w:sz w:val="22"/>
          <w:szCs w:val="22"/>
        </w:rPr>
        <w:t xml:space="preserve">pouze s předchozím písemným souhlasem Objednatele. </w:t>
      </w:r>
    </w:p>
    <w:p w14:paraId="0F6F6FE4" w14:textId="05070083"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je povinen zajistit, že i jeho poddodavatelé, kteří se budou podílet na plnění této Smlouvy, se zaváží dodržovat v plném rozsahu ujednání mezi Dodavatelem a Objednatelem a nebudou v rozporu s požadavky Objednatele uvedenými v této Smlouvě.</w:t>
      </w:r>
    </w:p>
    <w:p w14:paraId="41242E76" w14:textId="77777777" w:rsidR="009F01ED" w:rsidRPr="006F0E4A" w:rsidRDefault="009F01ED" w:rsidP="009F01ED">
      <w:pPr>
        <w:rPr>
          <w:rFonts w:ascii="Arial" w:hAnsi="Arial" w:cs="Arial"/>
          <w:color w:val="595959" w:themeColor="text1" w:themeTint="A6"/>
          <w:sz w:val="22"/>
          <w:szCs w:val="22"/>
        </w:rPr>
      </w:pPr>
    </w:p>
    <w:p w14:paraId="24172AED" w14:textId="5E47346F" w:rsidR="009F01ED" w:rsidRPr="006F0E4A" w:rsidRDefault="009F01ED" w:rsidP="009F01ED">
      <w:pPr>
        <w:spacing w:after="120" w:line="312" w:lineRule="auto"/>
        <w:ind w:left="709" w:hanging="709"/>
        <w:jc w:val="both"/>
        <w:rPr>
          <w:rFonts w:ascii="Arial" w:hAnsi="Arial" w:cs="Arial"/>
          <w:b/>
          <w:i/>
          <w:color w:val="595959" w:themeColor="text1" w:themeTint="A6"/>
          <w:sz w:val="22"/>
          <w:szCs w:val="22"/>
        </w:rPr>
      </w:pPr>
      <w:r w:rsidRPr="006F0E4A">
        <w:rPr>
          <w:rFonts w:ascii="Arial" w:hAnsi="Arial" w:cs="Arial"/>
          <w:b/>
          <w:i/>
          <w:color w:val="595959" w:themeColor="text1" w:themeTint="A6"/>
          <w:sz w:val="22"/>
          <w:szCs w:val="22"/>
        </w:rPr>
        <w:t xml:space="preserve">Akceptační procedura Plnění </w:t>
      </w:r>
    </w:p>
    <w:p w14:paraId="781B279A" w14:textId="32BBF8FC"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bookmarkStart w:id="11" w:name="_Ref32303943"/>
      <w:r w:rsidRPr="006F0E4A">
        <w:rPr>
          <w:rFonts w:ascii="Arial" w:hAnsi="Arial" w:cs="Arial"/>
          <w:color w:val="595959" w:themeColor="text1" w:themeTint="A6"/>
          <w:sz w:val="22"/>
          <w:szCs w:val="22"/>
        </w:rPr>
        <w:t xml:space="preserve">Akceptační procedura Plnění zahrnuje ověření řádného provedení Plnění porovnáním skutečných vlastností Plnění s jeho specifikací stanovenou příslušnou Dílčí smlouvou. </w:t>
      </w:r>
      <w:r w:rsidR="000A5211" w:rsidRPr="006F0E4A">
        <w:rPr>
          <w:rFonts w:ascii="Arial" w:hAnsi="Arial" w:cs="Arial"/>
          <w:color w:val="595959" w:themeColor="text1" w:themeTint="A6"/>
          <w:sz w:val="22"/>
          <w:szCs w:val="22"/>
        </w:rPr>
        <w:t>A</w:t>
      </w:r>
      <w:r w:rsidRPr="006F0E4A">
        <w:rPr>
          <w:rFonts w:ascii="Arial" w:hAnsi="Arial" w:cs="Arial"/>
          <w:color w:val="595959" w:themeColor="text1" w:themeTint="A6"/>
          <w:sz w:val="22"/>
          <w:szCs w:val="22"/>
        </w:rPr>
        <w:t>kcepta</w:t>
      </w:r>
      <w:r w:rsidR="000A5211" w:rsidRPr="006F0E4A">
        <w:rPr>
          <w:rFonts w:ascii="Arial" w:hAnsi="Arial" w:cs="Arial"/>
          <w:color w:val="595959" w:themeColor="text1" w:themeTint="A6"/>
          <w:sz w:val="22"/>
          <w:szCs w:val="22"/>
        </w:rPr>
        <w:t>ční procedura</w:t>
      </w:r>
      <w:r w:rsidRPr="006F0E4A">
        <w:rPr>
          <w:rFonts w:ascii="Arial" w:hAnsi="Arial" w:cs="Arial"/>
          <w:color w:val="595959" w:themeColor="text1" w:themeTint="A6"/>
          <w:sz w:val="22"/>
          <w:szCs w:val="22"/>
        </w:rPr>
        <w:t xml:space="preserve"> je ukončen</w:t>
      </w:r>
      <w:r w:rsidR="000A5211" w:rsidRPr="006F0E4A">
        <w:rPr>
          <w:rFonts w:ascii="Arial" w:hAnsi="Arial" w:cs="Arial"/>
          <w:color w:val="595959" w:themeColor="text1" w:themeTint="A6"/>
          <w:sz w:val="22"/>
          <w:szCs w:val="22"/>
        </w:rPr>
        <w:t>a</w:t>
      </w:r>
      <w:r w:rsidRPr="006F0E4A">
        <w:rPr>
          <w:rFonts w:ascii="Arial" w:hAnsi="Arial" w:cs="Arial"/>
          <w:color w:val="595959" w:themeColor="text1" w:themeTint="A6"/>
          <w:sz w:val="22"/>
          <w:szCs w:val="22"/>
        </w:rPr>
        <w:t xml:space="preserve"> podpisem akceptačního protokolu oběma Smluvními stranami (dále jen </w:t>
      </w:r>
      <w:r w:rsidRPr="006F0E4A">
        <w:rPr>
          <w:rFonts w:ascii="Arial" w:hAnsi="Arial" w:cs="Arial"/>
          <w:b/>
          <w:color w:val="595959" w:themeColor="text1" w:themeTint="A6"/>
          <w:sz w:val="22"/>
          <w:szCs w:val="22"/>
        </w:rPr>
        <w:t>„Akceptační protokol“</w:t>
      </w:r>
      <w:r w:rsidRPr="006F0E4A">
        <w:rPr>
          <w:rFonts w:ascii="Arial" w:hAnsi="Arial" w:cs="Arial"/>
          <w:color w:val="595959" w:themeColor="text1" w:themeTint="A6"/>
          <w:sz w:val="22"/>
          <w:szCs w:val="22"/>
        </w:rPr>
        <w:t>).</w:t>
      </w:r>
      <w:bookmarkEnd w:id="11"/>
    </w:p>
    <w:p w14:paraId="58FE41E8" w14:textId="08A70898"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bookmarkStart w:id="12" w:name="_Ref32304735"/>
      <w:r w:rsidRPr="006F0E4A">
        <w:rPr>
          <w:rFonts w:ascii="Arial" w:hAnsi="Arial" w:cs="Arial"/>
          <w:color w:val="595959" w:themeColor="text1" w:themeTint="A6"/>
          <w:sz w:val="22"/>
          <w:szCs w:val="22"/>
        </w:rPr>
        <w:t>Dodavatel je Objednateli povinen předat veškeré</w:t>
      </w:r>
      <w:r w:rsidR="00E64633" w:rsidRPr="006F0E4A">
        <w:rPr>
          <w:rFonts w:ascii="Arial" w:hAnsi="Arial" w:cs="Arial"/>
          <w:color w:val="595959" w:themeColor="text1" w:themeTint="A6"/>
          <w:sz w:val="22"/>
          <w:szCs w:val="22"/>
        </w:rPr>
        <w:t>, v Dílčí smlouvě specifikované,</w:t>
      </w:r>
      <w:r w:rsidRPr="006F0E4A">
        <w:rPr>
          <w:rFonts w:ascii="Arial" w:hAnsi="Arial" w:cs="Arial"/>
          <w:color w:val="595959" w:themeColor="text1" w:themeTint="A6"/>
          <w:sz w:val="22"/>
          <w:szCs w:val="22"/>
        </w:rPr>
        <w:t xml:space="preserve"> dokumenty. </w:t>
      </w:r>
      <w:r w:rsidR="00524C8B" w:rsidRPr="006F0E4A">
        <w:rPr>
          <w:rFonts w:ascii="Arial" w:hAnsi="Arial" w:cs="Arial"/>
          <w:color w:val="595959" w:themeColor="text1" w:themeTint="A6"/>
          <w:sz w:val="22"/>
          <w:szCs w:val="22"/>
        </w:rPr>
        <w:t>N</w:t>
      </w:r>
      <w:r w:rsidRPr="006F0E4A">
        <w:rPr>
          <w:rFonts w:ascii="Arial" w:hAnsi="Arial" w:cs="Arial"/>
          <w:color w:val="595959" w:themeColor="text1" w:themeTint="A6"/>
          <w:sz w:val="22"/>
          <w:szCs w:val="22"/>
        </w:rPr>
        <w:t xml:space="preserve">edílnou součástí </w:t>
      </w:r>
      <w:bookmarkEnd w:id="12"/>
      <w:r w:rsidR="00C672F8" w:rsidRPr="006F0E4A">
        <w:rPr>
          <w:rFonts w:ascii="Arial" w:hAnsi="Arial" w:cs="Arial"/>
          <w:color w:val="595959" w:themeColor="text1" w:themeTint="A6"/>
          <w:sz w:val="22"/>
          <w:szCs w:val="22"/>
        </w:rPr>
        <w:t>akceptační</w:t>
      </w:r>
      <w:r w:rsidR="00524C8B" w:rsidRPr="006F0E4A">
        <w:rPr>
          <w:rFonts w:ascii="Arial" w:hAnsi="Arial" w:cs="Arial"/>
          <w:color w:val="595959" w:themeColor="text1" w:themeTint="A6"/>
          <w:sz w:val="22"/>
          <w:szCs w:val="22"/>
        </w:rPr>
        <w:t xml:space="preserve"> procedury bude </w:t>
      </w:r>
      <w:r w:rsidR="00C672F8" w:rsidRPr="006F0E4A">
        <w:rPr>
          <w:rFonts w:ascii="Arial" w:hAnsi="Arial" w:cs="Arial"/>
          <w:color w:val="595959" w:themeColor="text1" w:themeTint="A6"/>
          <w:sz w:val="22"/>
          <w:szCs w:val="22"/>
        </w:rPr>
        <w:t>i</w:t>
      </w:r>
      <w:r w:rsidRPr="006F0E4A">
        <w:rPr>
          <w:rFonts w:ascii="Arial" w:hAnsi="Arial" w:cs="Arial"/>
          <w:color w:val="595959" w:themeColor="text1" w:themeTint="A6"/>
          <w:sz w:val="22"/>
          <w:szCs w:val="22"/>
        </w:rPr>
        <w:t xml:space="preserve"> </w:t>
      </w:r>
      <w:r w:rsidR="00524C8B" w:rsidRPr="006F0E4A">
        <w:rPr>
          <w:rFonts w:ascii="Arial" w:hAnsi="Arial" w:cs="Arial"/>
          <w:color w:val="595959" w:themeColor="text1" w:themeTint="A6"/>
          <w:sz w:val="22"/>
          <w:szCs w:val="22"/>
        </w:rPr>
        <w:t>takto specifikovaná</w:t>
      </w:r>
      <w:r w:rsidRPr="006F0E4A">
        <w:rPr>
          <w:rFonts w:ascii="Arial" w:hAnsi="Arial" w:cs="Arial"/>
          <w:color w:val="595959" w:themeColor="text1" w:themeTint="A6"/>
          <w:sz w:val="22"/>
          <w:szCs w:val="22"/>
        </w:rPr>
        <w:t xml:space="preserve"> dokumentace</w:t>
      </w:r>
      <w:r w:rsidR="00D025CD" w:rsidRPr="006F0E4A">
        <w:rPr>
          <w:rFonts w:ascii="Arial" w:hAnsi="Arial" w:cs="Arial"/>
          <w:color w:val="595959" w:themeColor="text1" w:themeTint="A6"/>
          <w:sz w:val="22"/>
          <w:szCs w:val="22"/>
        </w:rPr>
        <w:t>, která</w:t>
      </w:r>
      <w:r w:rsidRPr="006F0E4A">
        <w:rPr>
          <w:rFonts w:ascii="Arial" w:hAnsi="Arial" w:cs="Arial"/>
          <w:color w:val="595959" w:themeColor="text1" w:themeTint="A6"/>
          <w:sz w:val="22"/>
          <w:szCs w:val="22"/>
        </w:rPr>
        <w:t xml:space="preserve"> se </w:t>
      </w:r>
      <w:r w:rsidR="00D025CD" w:rsidRPr="006F0E4A">
        <w:rPr>
          <w:rFonts w:ascii="Arial" w:hAnsi="Arial" w:cs="Arial"/>
          <w:color w:val="595959" w:themeColor="text1" w:themeTint="A6"/>
          <w:sz w:val="22"/>
          <w:szCs w:val="22"/>
        </w:rPr>
        <w:t>dnem podpisu Akceptačního protokol</w:t>
      </w:r>
      <w:r w:rsidR="00F317F8" w:rsidRPr="006F0E4A">
        <w:rPr>
          <w:rFonts w:ascii="Arial" w:hAnsi="Arial" w:cs="Arial"/>
          <w:color w:val="595959" w:themeColor="text1" w:themeTint="A6"/>
          <w:sz w:val="22"/>
          <w:szCs w:val="22"/>
        </w:rPr>
        <w:t>u</w:t>
      </w:r>
      <w:r w:rsidRPr="006F0E4A">
        <w:rPr>
          <w:rFonts w:ascii="Arial" w:hAnsi="Arial" w:cs="Arial"/>
          <w:color w:val="595959" w:themeColor="text1" w:themeTint="A6"/>
          <w:sz w:val="22"/>
          <w:szCs w:val="22"/>
        </w:rPr>
        <w:t xml:space="preserve"> stává výlučným vlastnictvím Objednatele.</w:t>
      </w:r>
    </w:p>
    <w:p w14:paraId="315CBE36" w14:textId="0DC7F8E1"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V případě výskytu vad a nedodělků Plnění Objednatelem </w:t>
      </w:r>
      <w:r w:rsidR="00275464" w:rsidRPr="006F0E4A">
        <w:rPr>
          <w:rFonts w:ascii="Arial" w:hAnsi="Arial" w:cs="Arial"/>
          <w:color w:val="595959" w:themeColor="text1" w:themeTint="A6"/>
          <w:sz w:val="22"/>
          <w:szCs w:val="22"/>
        </w:rPr>
        <w:t>před podpisem Akceptačního protokolu</w:t>
      </w:r>
      <w:r w:rsidRPr="006F0E4A">
        <w:rPr>
          <w:rFonts w:ascii="Arial" w:hAnsi="Arial" w:cs="Arial"/>
          <w:color w:val="595959" w:themeColor="text1" w:themeTint="A6"/>
          <w:sz w:val="22"/>
          <w:szCs w:val="22"/>
        </w:rPr>
        <w:t xml:space="preserve"> nebude Plnění převzato až do jejich odstranění. </w:t>
      </w:r>
      <w:r w:rsidR="00932EC1" w:rsidRPr="006F0E4A">
        <w:rPr>
          <w:rFonts w:ascii="Arial" w:hAnsi="Arial" w:cs="Arial"/>
          <w:color w:val="595959" w:themeColor="text1" w:themeTint="A6"/>
          <w:sz w:val="22"/>
          <w:szCs w:val="22"/>
        </w:rPr>
        <w:t xml:space="preserve">V takovém případě </w:t>
      </w:r>
      <w:r w:rsidRPr="006F0E4A">
        <w:rPr>
          <w:rFonts w:ascii="Arial" w:hAnsi="Arial" w:cs="Arial"/>
          <w:color w:val="595959" w:themeColor="text1" w:themeTint="A6"/>
          <w:sz w:val="22"/>
          <w:szCs w:val="22"/>
        </w:rPr>
        <w:t>je</w:t>
      </w:r>
      <w:r w:rsidR="00932EC1"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Objednatel povinen specifikovat tyto vady v Akceptačním protokolu. Smluvní strany se písemně záznamem do Akceptačního protokolu dohodnou, do kdy Dodavatel odstraní </w:t>
      </w:r>
      <w:r w:rsidRPr="006F0E4A">
        <w:rPr>
          <w:rFonts w:ascii="Arial" w:hAnsi="Arial" w:cs="Arial"/>
          <w:color w:val="595959" w:themeColor="text1" w:themeTint="A6"/>
          <w:sz w:val="22"/>
          <w:szCs w:val="22"/>
        </w:rPr>
        <w:lastRenderedPageBreak/>
        <w:t xml:space="preserve">tyto vady </w:t>
      </w:r>
      <w:r w:rsidR="007128D7" w:rsidRPr="006F0E4A">
        <w:rPr>
          <w:rFonts w:ascii="Arial" w:hAnsi="Arial" w:cs="Arial"/>
          <w:color w:val="595959" w:themeColor="text1" w:themeTint="A6"/>
          <w:sz w:val="22"/>
          <w:szCs w:val="22"/>
        </w:rPr>
        <w:t xml:space="preserve">a nedodělky </w:t>
      </w:r>
      <w:r w:rsidRPr="006F0E4A">
        <w:rPr>
          <w:rFonts w:ascii="Arial" w:hAnsi="Arial" w:cs="Arial"/>
          <w:color w:val="595959" w:themeColor="text1" w:themeTint="A6"/>
          <w:sz w:val="22"/>
          <w:szCs w:val="22"/>
        </w:rPr>
        <w:t>Plnění. Do odstranění těchto vad</w:t>
      </w:r>
      <w:r w:rsidR="007128D7" w:rsidRPr="006F0E4A">
        <w:rPr>
          <w:rFonts w:ascii="Arial" w:hAnsi="Arial" w:cs="Arial"/>
          <w:color w:val="595959" w:themeColor="text1" w:themeTint="A6"/>
          <w:sz w:val="22"/>
          <w:szCs w:val="22"/>
        </w:rPr>
        <w:t xml:space="preserve"> a nedodělků</w:t>
      </w:r>
      <w:r w:rsidRPr="006F0E4A">
        <w:rPr>
          <w:rFonts w:ascii="Arial" w:hAnsi="Arial" w:cs="Arial"/>
          <w:color w:val="595959" w:themeColor="text1" w:themeTint="A6"/>
          <w:sz w:val="22"/>
          <w:szCs w:val="22"/>
        </w:rPr>
        <w:t xml:space="preserve"> není Objednatel povinen Akceptační protokol podepsat a zaplatit cenu Plnění. Pro vyloučení pochybností Smluvní strany vylučují akceptaci Plnění s výhradami.</w:t>
      </w:r>
      <w:r w:rsidR="00EC29D6" w:rsidRPr="006F0E4A">
        <w:rPr>
          <w:rFonts w:ascii="Arial" w:hAnsi="Arial" w:cs="Arial"/>
          <w:color w:val="595959" w:themeColor="text1" w:themeTint="A6"/>
          <w:sz w:val="22"/>
          <w:szCs w:val="22"/>
        </w:rPr>
        <w:t xml:space="preserve"> </w:t>
      </w:r>
    </w:p>
    <w:p w14:paraId="4DF9E70C" w14:textId="2AAF279D"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bookmarkStart w:id="13" w:name="_Ref32303897"/>
      <w:r w:rsidRPr="006F0E4A">
        <w:rPr>
          <w:rFonts w:ascii="Arial" w:hAnsi="Arial" w:cs="Arial"/>
          <w:color w:val="595959" w:themeColor="text1" w:themeTint="A6"/>
          <w:sz w:val="22"/>
          <w:szCs w:val="22"/>
        </w:rPr>
        <w:t xml:space="preserve">Plnění </w:t>
      </w:r>
      <w:r w:rsidR="007128D7" w:rsidRPr="006F0E4A">
        <w:rPr>
          <w:rFonts w:ascii="Arial" w:hAnsi="Arial" w:cs="Arial"/>
          <w:color w:val="595959" w:themeColor="text1" w:themeTint="A6"/>
          <w:sz w:val="22"/>
          <w:szCs w:val="22"/>
        </w:rPr>
        <w:t xml:space="preserve">poskytnuté na základě příslušné Dílčí smlouvy </w:t>
      </w:r>
      <w:r w:rsidR="00F17D36" w:rsidRPr="006F0E4A">
        <w:rPr>
          <w:rFonts w:ascii="Arial" w:hAnsi="Arial" w:cs="Arial"/>
          <w:color w:val="595959" w:themeColor="text1" w:themeTint="A6"/>
          <w:sz w:val="22"/>
          <w:szCs w:val="22"/>
        </w:rPr>
        <w:t>bude</w:t>
      </w:r>
      <w:r w:rsidRPr="006F0E4A">
        <w:rPr>
          <w:rFonts w:ascii="Arial" w:hAnsi="Arial" w:cs="Arial"/>
          <w:color w:val="595959" w:themeColor="text1" w:themeTint="A6"/>
          <w:sz w:val="22"/>
          <w:szCs w:val="22"/>
        </w:rPr>
        <w:t xml:space="preserve"> vykazováno a fakturováno formou </w:t>
      </w:r>
      <w:r w:rsidR="00A37657" w:rsidRPr="006F0E4A">
        <w:rPr>
          <w:rFonts w:ascii="Arial" w:hAnsi="Arial" w:cs="Arial"/>
          <w:color w:val="595959" w:themeColor="text1" w:themeTint="A6"/>
          <w:sz w:val="22"/>
          <w:szCs w:val="22"/>
        </w:rPr>
        <w:t xml:space="preserve">skutečně </w:t>
      </w:r>
      <w:r w:rsidRPr="006F0E4A">
        <w:rPr>
          <w:rFonts w:ascii="Arial" w:hAnsi="Arial" w:cs="Arial"/>
          <w:color w:val="595959" w:themeColor="text1" w:themeTint="A6"/>
          <w:sz w:val="22"/>
          <w:szCs w:val="22"/>
        </w:rPr>
        <w:t>odpracovan</w:t>
      </w:r>
      <w:r w:rsidR="00C077F2" w:rsidRPr="006F0E4A">
        <w:rPr>
          <w:rFonts w:ascii="Arial" w:hAnsi="Arial" w:cs="Arial"/>
          <w:color w:val="595959" w:themeColor="text1" w:themeTint="A6"/>
          <w:sz w:val="22"/>
          <w:szCs w:val="22"/>
        </w:rPr>
        <w:t xml:space="preserve">ého počtu </w:t>
      </w:r>
      <w:r w:rsidR="00571FD6" w:rsidRPr="006F0E4A">
        <w:rPr>
          <w:rFonts w:ascii="Arial" w:hAnsi="Arial" w:cs="Arial"/>
          <w:color w:val="595959" w:themeColor="text1" w:themeTint="A6"/>
          <w:sz w:val="22"/>
          <w:szCs w:val="22"/>
        </w:rPr>
        <w:t>člověkohodin</w:t>
      </w:r>
      <w:r w:rsidRPr="006F0E4A">
        <w:rPr>
          <w:rFonts w:ascii="Arial" w:hAnsi="Arial" w:cs="Arial"/>
          <w:color w:val="595959" w:themeColor="text1" w:themeTint="A6"/>
          <w:sz w:val="22"/>
          <w:szCs w:val="22"/>
        </w:rPr>
        <w:t xml:space="preserve"> (dále jen „</w:t>
      </w:r>
      <w:proofErr w:type="spellStart"/>
      <w:r w:rsidR="00185BCC" w:rsidRPr="006F0E4A">
        <w:rPr>
          <w:rFonts w:ascii="Arial" w:hAnsi="Arial" w:cs="Arial"/>
          <w:b/>
          <w:bCs/>
          <w:color w:val="595959" w:themeColor="text1" w:themeTint="A6"/>
          <w:sz w:val="22"/>
          <w:szCs w:val="22"/>
        </w:rPr>
        <w:t>Activity</w:t>
      </w:r>
      <w:proofErr w:type="spellEnd"/>
      <w:r w:rsidR="00185BCC" w:rsidRPr="006F0E4A">
        <w:rPr>
          <w:rFonts w:ascii="Arial" w:hAnsi="Arial" w:cs="Arial"/>
          <w:b/>
          <w:bCs/>
          <w:color w:val="595959" w:themeColor="text1" w:themeTint="A6"/>
          <w:sz w:val="22"/>
          <w:szCs w:val="22"/>
        </w:rPr>
        <w:t xml:space="preserve"> report</w:t>
      </w:r>
      <w:r w:rsidR="00185BCC" w:rsidRPr="006F0E4A">
        <w:rPr>
          <w:rFonts w:ascii="Arial" w:hAnsi="Arial" w:cs="Arial"/>
          <w:color w:val="595959" w:themeColor="text1" w:themeTint="A6"/>
          <w:sz w:val="22"/>
          <w:szCs w:val="22"/>
        </w:rPr>
        <w:t>“)</w:t>
      </w:r>
      <w:r w:rsidR="00AD144E" w:rsidRPr="006F0E4A">
        <w:rPr>
          <w:rFonts w:ascii="Arial" w:hAnsi="Arial" w:cs="Arial"/>
          <w:color w:val="595959" w:themeColor="text1" w:themeTint="A6"/>
          <w:sz w:val="22"/>
          <w:szCs w:val="22"/>
        </w:rPr>
        <w:t>, který bude tvořit nedílnou přílohu Akceptačního protokolu.</w:t>
      </w:r>
      <w:r w:rsidR="00A37657"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Dodavatel </w:t>
      </w:r>
      <w:r w:rsidR="008D0AAC" w:rsidRPr="006F0E4A">
        <w:rPr>
          <w:rFonts w:ascii="Arial" w:hAnsi="Arial" w:cs="Arial"/>
          <w:color w:val="595959" w:themeColor="text1" w:themeTint="A6"/>
          <w:sz w:val="22"/>
          <w:szCs w:val="22"/>
        </w:rPr>
        <w:t>je</w:t>
      </w:r>
      <w:r w:rsidRPr="006F0E4A">
        <w:rPr>
          <w:rFonts w:ascii="Arial" w:hAnsi="Arial" w:cs="Arial"/>
          <w:color w:val="595959" w:themeColor="text1" w:themeTint="A6"/>
          <w:sz w:val="22"/>
          <w:szCs w:val="22"/>
        </w:rPr>
        <w:t xml:space="preserve"> povinen </w:t>
      </w:r>
      <w:r w:rsidR="002F456F" w:rsidRPr="006F0E4A">
        <w:rPr>
          <w:rFonts w:ascii="Arial" w:hAnsi="Arial" w:cs="Arial"/>
          <w:color w:val="595959" w:themeColor="text1" w:themeTint="A6"/>
          <w:sz w:val="22"/>
          <w:szCs w:val="22"/>
        </w:rPr>
        <w:t>uvést v </w:t>
      </w:r>
      <w:r w:rsidR="00AD144E" w:rsidRPr="006F0E4A">
        <w:rPr>
          <w:rFonts w:ascii="Arial" w:hAnsi="Arial" w:cs="Arial"/>
          <w:color w:val="595959" w:themeColor="text1" w:themeTint="A6"/>
          <w:sz w:val="22"/>
          <w:szCs w:val="22"/>
        </w:rPr>
        <w:t>A</w:t>
      </w:r>
      <w:r w:rsidR="002F456F" w:rsidRPr="006F0E4A">
        <w:rPr>
          <w:rFonts w:ascii="Arial" w:hAnsi="Arial" w:cs="Arial"/>
          <w:color w:val="595959" w:themeColor="text1" w:themeTint="A6"/>
          <w:sz w:val="22"/>
          <w:szCs w:val="22"/>
        </w:rPr>
        <w:t>kceptačním protokolu</w:t>
      </w:r>
      <w:r w:rsidRPr="006F0E4A">
        <w:rPr>
          <w:rFonts w:ascii="Arial" w:hAnsi="Arial" w:cs="Arial"/>
          <w:color w:val="595959" w:themeColor="text1" w:themeTint="A6"/>
          <w:sz w:val="22"/>
          <w:szCs w:val="22"/>
        </w:rPr>
        <w:t xml:space="preserve"> přehled poskytnutých činností, který bude obsahovat zejména údaje o Objednateli a Dodavateli, evidenční číslo této Smlouvy a příslušné Dílčí smlouvy, obsah a rozsah poskytnutých služeb, přičemž k výstupu budou případně přiloženy dokumenty požadované Objednatelem</w:t>
      </w:r>
      <w:r w:rsidR="00F6569F" w:rsidRPr="006F0E4A">
        <w:rPr>
          <w:rFonts w:ascii="Arial" w:hAnsi="Arial" w:cs="Arial"/>
          <w:color w:val="595959" w:themeColor="text1" w:themeTint="A6"/>
          <w:sz w:val="22"/>
          <w:szCs w:val="22"/>
        </w:rPr>
        <w:t xml:space="preserve"> Dílčí smlou</w:t>
      </w:r>
      <w:r w:rsidR="00A6228D" w:rsidRPr="006F0E4A">
        <w:rPr>
          <w:rFonts w:ascii="Arial" w:hAnsi="Arial" w:cs="Arial"/>
          <w:color w:val="595959" w:themeColor="text1" w:themeTint="A6"/>
          <w:sz w:val="22"/>
          <w:szCs w:val="22"/>
        </w:rPr>
        <w:t>vou</w:t>
      </w:r>
      <w:r w:rsidR="0064163F" w:rsidRPr="006F0E4A">
        <w:rPr>
          <w:rFonts w:ascii="Arial" w:hAnsi="Arial" w:cs="Arial"/>
          <w:color w:val="595959" w:themeColor="text1" w:themeTint="A6"/>
          <w:sz w:val="22"/>
          <w:szCs w:val="22"/>
        </w:rPr>
        <w:t>.</w:t>
      </w:r>
      <w:bookmarkEnd w:id="13"/>
    </w:p>
    <w:p w14:paraId="07219180" w14:textId="48665F86"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bookmarkStart w:id="14" w:name="_Ref32303913"/>
      <w:r w:rsidRPr="006F0E4A">
        <w:rPr>
          <w:rFonts w:ascii="Arial" w:hAnsi="Arial" w:cs="Arial"/>
          <w:color w:val="595959" w:themeColor="text1" w:themeTint="A6"/>
          <w:sz w:val="22"/>
          <w:szCs w:val="22"/>
        </w:rPr>
        <w:t>Objednatel je oprávněn odmítnout</w:t>
      </w:r>
      <w:r w:rsidR="00023358" w:rsidRPr="006F0E4A">
        <w:rPr>
          <w:rFonts w:ascii="Arial" w:hAnsi="Arial" w:cs="Arial"/>
          <w:color w:val="595959" w:themeColor="text1" w:themeTint="A6"/>
          <w:sz w:val="22"/>
          <w:szCs w:val="22"/>
        </w:rPr>
        <w:t xml:space="preserve"> </w:t>
      </w:r>
      <w:r w:rsidR="00A6228D" w:rsidRPr="006F0E4A">
        <w:rPr>
          <w:rFonts w:ascii="Arial" w:hAnsi="Arial" w:cs="Arial"/>
          <w:color w:val="595959" w:themeColor="text1" w:themeTint="A6"/>
          <w:sz w:val="22"/>
          <w:szCs w:val="22"/>
        </w:rPr>
        <w:t>A</w:t>
      </w:r>
      <w:r w:rsidR="00023358" w:rsidRPr="006F0E4A">
        <w:rPr>
          <w:rFonts w:ascii="Arial" w:hAnsi="Arial" w:cs="Arial"/>
          <w:color w:val="595959" w:themeColor="text1" w:themeTint="A6"/>
          <w:sz w:val="22"/>
          <w:szCs w:val="22"/>
        </w:rPr>
        <w:t xml:space="preserve">kceptační protokol </w:t>
      </w:r>
      <w:r w:rsidR="0048435F" w:rsidRPr="006F0E4A">
        <w:rPr>
          <w:rFonts w:ascii="Arial" w:hAnsi="Arial" w:cs="Arial"/>
          <w:color w:val="595959" w:themeColor="text1" w:themeTint="A6"/>
          <w:sz w:val="22"/>
          <w:szCs w:val="22"/>
        </w:rPr>
        <w:t>podepsat</w:t>
      </w:r>
      <w:r w:rsidRPr="006F0E4A">
        <w:rPr>
          <w:rFonts w:ascii="Arial" w:hAnsi="Arial" w:cs="Arial"/>
          <w:color w:val="595959" w:themeColor="text1" w:themeTint="A6"/>
          <w:sz w:val="22"/>
          <w:szCs w:val="22"/>
        </w:rPr>
        <w:t xml:space="preserve">, pokud vykazované </w:t>
      </w:r>
      <w:r w:rsidR="00C82F02" w:rsidRPr="006F0E4A">
        <w:rPr>
          <w:rFonts w:ascii="Arial" w:hAnsi="Arial" w:cs="Arial"/>
          <w:color w:val="595959" w:themeColor="text1" w:themeTint="A6"/>
          <w:sz w:val="22"/>
          <w:szCs w:val="22"/>
        </w:rPr>
        <w:t>Plnění</w:t>
      </w:r>
      <w:r w:rsidRPr="006F0E4A">
        <w:rPr>
          <w:rFonts w:ascii="Arial" w:hAnsi="Arial" w:cs="Arial"/>
          <w:color w:val="595959" w:themeColor="text1" w:themeTint="A6"/>
          <w:sz w:val="22"/>
          <w:szCs w:val="22"/>
        </w:rPr>
        <w:t xml:space="preserve"> </w:t>
      </w:r>
      <w:r w:rsidR="00A535E1" w:rsidRPr="006F0E4A">
        <w:rPr>
          <w:rFonts w:ascii="Arial" w:hAnsi="Arial" w:cs="Arial"/>
          <w:color w:val="595959" w:themeColor="text1" w:themeTint="A6"/>
          <w:sz w:val="22"/>
          <w:szCs w:val="22"/>
        </w:rPr>
        <w:t xml:space="preserve">na základě </w:t>
      </w:r>
      <w:proofErr w:type="spellStart"/>
      <w:r w:rsidR="00A535E1" w:rsidRPr="006F0E4A">
        <w:rPr>
          <w:rFonts w:ascii="Arial" w:hAnsi="Arial" w:cs="Arial"/>
          <w:color w:val="595959" w:themeColor="text1" w:themeTint="A6"/>
          <w:sz w:val="22"/>
          <w:szCs w:val="22"/>
        </w:rPr>
        <w:t>Activity</w:t>
      </w:r>
      <w:proofErr w:type="spellEnd"/>
      <w:r w:rsidR="00A535E1" w:rsidRPr="006F0E4A">
        <w:rPr>
          <w:rFonts w:ascii="Arial" w:hAnsi="Arial" w:cs="Arial"/>
          <w:color w:val="595959" w:themeColor="text1" w:themeTint="A6"/>
          <w:sz w:val="22"/>
          <w:szCs w:val="22"/>
        </w:rPr>
        <w:t xml:space="preserve"> reportu </w:t>
      </w:r>
      <w:r w:rsidRPr="006F0E4A">
        <w:rPr>
          <w:rFonts w:ascii="Arial" w:hAnsi="Arial" w:cs="Arial"/>
          <w:color w:val="595959" w:themeColor="text1" w:themeTint="A6"/>
          <w:sz w:val="22"/>
          <w:szCs w:val="22"/>
        </w:rPr>
        <w:t>nebyl</w:t>
      </w:r>
      <w:r w:rsidR="00C82F02" w:rsidRPr="006F0E4A">
        <w:rPr>
          <w:rFonts w:ascii="Arial" w:hAnsi="Arial" w:cs="Arial"/>
          <w:color w:val="595959" w:themeColor="text1" w:themeTint="A6"/>
          <w:sz w:val="22"/>
          <w:szCs w:val="22"/>
        </w:rPr>
        <w:t>o</w:t>
      </w:r>
      <w:r w:rsidRPr="006F0E4A">
        <w:rPr>
          <w:rFonts w:ascii="Arial" w:hAnsi="Arial" w:cs="Arial"/>
          <w:color w:val="595959" w:themeColor="text1" w:themeTint="A6"/>
          <w:sz w:val="22"/>
          <w:szCs w:val="22"/>
        </w:rPr>
        <w:t xml:space="preserve"> poskytnut</w:t>
      </w:r>
      <w:r w:rsidR="00C82F02" w:rsidRPr="006F0E4A">
        <w:rPr>
          <w:rFonts w:ascii="Arial" w:hAnsi="Arial" w:cs="Arial"/>
          <w:color w:val="595959" w:themeColor="text1" w:themeTint="A6"/>
          <w:sz w:val="22"/>
          <w:szCs w:val="22"/>
        </w:rPr>
        <w:t>o</w:t>
      </w:r>
      <w:r w:rsidRPr="006F0E4A">
        <w:rPr>
          <w:rFonts w:ascii="Arial" w:hAnsi="Arial" w:cs="Arial"/>
          <w:color w:val="595959" w:themeColor="text1" w:themeTint="A6"/>
          <w:sz w:val="22"/>
          <w:szCs w:val="22"/>
        </w:rPr>
        <w:t xml:space="preserve"> řádně v souladu s touto Smlouvou nebo Dílčí smlouvou nebo ve sjednané kvalitě nebo pokud </w:t>
      </w:r>
      <w:r w:rsidR="00EF41C7" w:rsidRPr="006F0E4A">
        <w:rPr>
          <w:rFonts w:ascii="Arial" w:hAnsi="Arial" w:cs="Arial"/>
          <w:color w:val="595959" w:themeColor="text1" w:themeTint="A6"/>
          <w:sz w:val="22"/>
          <w:szCs w:val="22"/>
        </w:rPr>
        <w:t>dokumentace</w:t>
      </w:r>
      <w:r w:rsidRPr="006F0E4A">
        <w:rPr>
          <w:rFonts w:ascii="Arial" w:hAnsi="Arial" w:cs="Arial"/>
          <w:color w:val="595959" w:themeColor="text1" w:themeTint="A6"/>
          <w:sz w:val="22"/>
          <w:szCs w:val="22"/>
        </w:rPr>
        <w:t xml:space="preserve"> </w:t>
      </w:r>
      <w:r w:rsidR="00EF41C7" w:rsidRPr="006F0E4A">
        <w:rPr>
          <w:rFonts w:ascii="Arial" w:hAnsi="Arial" w:cs="Arial"/>
          <w:color w:val="595959" w:themeColor="text1" w:themeTint="A6"/>
          <w:sz w:val="22"/>
          <w:szCs w:val="22"/>
        </w:rPr>
        <w:t>neobsahuje</w:t>
      </w:r>
      <w:r w:rsidRPr="006F0E4A">
        <w:rPr>
          <w:rFonts w:ascii="Arial" w:hAnsi="Arial" w:cs="Arial"/>
          <w:color w:val="595959" w:themeColor="text1" w:themeTint="A6"/>
          <w:sz w:val="22"/>
          <w:szCs w:val="22"/>
        </w:rPr>
        <w:t xml:space="preserve"> veškeré údaje požadované Objednatelem nebo Objednatel nesouhlasí s počtem </w:t>
      </w:r>
      <w:r w:rsidR="00477C19" w:rsidRPr="006F0E4A">
        <w:rPr>
          <w:rFonts w:ascii="Arial" w:hAnsi="Arial" w:cs="Arial"/>
          <w:color w:val="595959" w:themeColor="text1" w:themeTint="A6"/>
          <w:sz w:val="22"/>
          <w:szCs w:val="22"/>
        </w:rPr>
        <w:t>skutečně odpracovaných člověkohodin</w:t>
      </w:r>
      <w:r w:rsidRPr="006F0E4A">
        <w:rPr>
          <w:rFonts w:ascii="Arial" w:hAnsi="Arial" w:cs="Arial"/>
          <w:color w:val="595959" w:themeColor="text1" w:themeTint="A6"/>
          <w:sz w:val="22"/>
          <w:szCs w:val="22"/>
        </w:rPr>
        <w:t xml:space="preserve">, které budou Objednateli účtovány, přičemž v takovém případě Objednatel důvody odmítnutí </w:t>
      </w:r>
      <w:r w:rsidR="00CC5C28" w:rsidRPr="006F0E4A">
        <w:rPr>
          <w:rFonts w:ascii="Arial" w:hAnsi="Arial" w:cs="Arial"/>
          <w:color w:val="595959" w:themeColor="text1" w:themeTint="A6"/>
          <w:sz w:val="22"/>
          <w:szCs w:val="22"/>
        </w:rPr>
        <w:t>podpisu</w:t>
      </w:r>
      <w:r w:rsidR="00023358" w:rsidRPr="006F0E4A">
        <w:rPr>
          <w:rFonts w:ascii="Arial" w:hAnsi="Arial" w:cs="Arial"/>
          <w:color w:val="595959" w:themeColor="text1" w:themeTint="A6"/>
          <w:sz w:val="22"/>
          <w:szCs w:val="22"/>
        </w:rPr>
        <w:t xml:space="preserve"> </w:t>
      </w:r>
      <w:r w:rsidR="007128D7" w:rsidRPr="006F0E4A">
        <w:rPr>
          <w:rFonts w:ascii="Arial" w:hAnsi="Arial" w:cs="Arial"/>
          <w:color w:val="595959" w:themeColor="text1" w:themeTint="A6"/>
          <w:sz w:val="22"/>
          <w:szCs w:val="22"/>
        </w:rPr>
        <w:t>A</w:t>
      </w:r>
      <w:r w:rsidR="00023358" w:rsidRPr="006F0E4A">
        <w:rPr>
          <w:rFonts w:ascii="Arial" w:hAnsi="Arial" w:cs="Arial"/>
          <w:color w:val="595959" w:themeColor="text1" w:themeTint="A6"/>
          <w:sz w:val="22"/>
          <w:szCs w:val="22"/>
        </w:rPr>
        <w:t>kceptačního protokolu</w:t>
      </w:r>
      <w:r w:rsidRPr="006F0E4A">
        <w:rPr>
          <w:rFonts w:ascii="Arial" w:hAnsi="Arial" w:cs="Arial"/>
          <w:color w:val="595959" w:themeColor="text1" w:themeTint="A6"/>
          <w:sz w:val="22"/>
          <w:szCs w:val="22"/>
        </w:rPr>
        <w:t xml:space="preserve"> písemně Dodavateli sdělí, a to nejpozději do pěti (5) pracovních dnů od </w:t>
      </w:r>
      <w:r w:rsidR="00CC5C28" w:rsidRPr="006F0E4A">
        <w:rPr>
          <w:rFonts w:ascii="Arial" w:hAnsi="Arial" w:cs="Arial"/>
          <w:color w:val="595959" w:themeColor="text1" w:themeTint="A6"/>
          <w:sz w:val="22"/>
          <w:szCs w:val="22"/>
        </w:rPr>
        <w:t>předložení</w:t>
      </w:r>
      <w:r w:rsidRPr="006F0E4A">
        <w:rPr>
          <w:rFonts w:ascii="Arial" w:hAnsi="Arial" w:cs="Arial"/>
          <w:color w:val="595959" w:themeColor="text1" w:themeTint="A6"/>
          <w:sz w:val="22"/>
          <w:szCs w:val="22"/>
        </w:rPr>
        <w:t xml:space="preserve"> </w:t>
      </w:r>
      <w:r w:rsidR="00CC5C28" w:rsidRPr="006F0E4A">
        <w:rPr>
          <w:rFonts w:ascii="Arial" w:hAnsi="Arial" w:cs="Arial"/>
          <w:color w:val="595959" w:themeColor="text1" w:themeTint="A6"/>
          <w:sz w:val="22"/>
          <w:szCs w:val="22"/>
        </w:rPr>
        <w:t>A</w:t>
      </w:r>
      <w:r w:rsidR="00491F20" w:rsidRPr="006F0E4A">
        <w:rPr>
          <w:rFonts w:ascii="Arial" w:hAnsi="Arial" w:cs="Arial"/>
          <w:color w:val="595959" w:themeColor="text1" w:themeTint="A6"/>
          <w:sz w:val="22"/>
          <w:szCs w:val="22"/>
        </w:rPr>
        <w:t>kceptačního protokolu</w:t>
      </w:r>
      <w:bookmarkEnd w:id="14"/>
      <w:r w:rsidR="00CC5C28" w:rsidRPr="006F0E4A">
        <w:rPr>
          <w:rFonts w:ascii="Arial" w:hAnsi="Arial" w:cs="Arial"/>
          <w:color w:val="595959" w:themeColor="text1" w:themeTint="A6"/>
          <w:sz w:val="22"/>
          <w:szCs w:val="22"/>
        </w:rPr>
        <w:t xml:space="preserve">, vč. </w:t>
      </w:r>
      <w:proofErr w:type="spellStart"/>
      <w:r w:rsidR="00CC5C28" w:rsidRPr="006F0E4A">
        <w:rPr>
          <w:rFonts w:ascii="Arial" w:hAnsi="Arial" w:cs="Arial"/>
          <w:color w:val="595959" w:themeColor="text1" w:themeTint="A6"/>
          <w:sz w:val="22"/>
          <w:szCs w:val="22"/>
        </w:rPr>
        <w:t>Activity</w:t>
      </w:r>
      <w:proofErr w:type="spellEnd"/>
      <w:r w:rsidR="00CC5C28" w:rsidRPr="006F0E4A">
        <w:rPr>
          <w:rFonts w:ascii="Arial" w:hAnsi="Arial" w:cs="Arial"/>
          <w:color w:val="595959" w:themeColor="text1" w:themeTint="A6"/>
          <w:sz w:val="22"/>
          <w:szCs w:val="22"/>
        </w:rPr>
        <w:t xml:space="preserve"> reportu</w:t>
      </w:r>
      <w:r w:rsidRPr="006F0E4A">
        <w:rPr>
          <w:rFonts w:ascii="Arial" w:hAnsi="Arial" w:cs="Arial"/>
          <w:color w:val="595959" w:themeColor="text1" w:themeTint="A6"/>
          <w:sz w:val="22"/>
          <w:szCs w:val="22"/>
        </w:rPr>
        <w:t>.</w:t>
      </w:r>
      <w:r w:rsidR="009231F2" w:rsidRPr="006F0E4A">
        <w:rPr>
          <w:rFonts w:ascii="Arial" w:hAnsi="Arial" w:cs="Arial"/>
          <w:color w:val="595959" w:themeColor="text1" w:themeTint="A6"/>
          <w:sz w:val="22"/>
          <w:szCs w:val="22"/>
        </w:rPr>
        <w:t xml:space="preserve"> Akceptační protokol podepisují obě Smluvní strany.</w:t>
      </w:r>
    </w:p>
    <w:p w14:paraId="2DD7A2AF" w14:textId="09B34F2A"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Pokud Objednatel uplatní písemný nárok na odstranění vad</w:t>
      </w:r>
      <w:r w:rsidR="007128D7" w:rsidRPr="006F0E4A">
        <w:rPr>
          <w:rFonts w:ascii="Arial" w:hAnsi="Arial" w:cs="Arial"/>
          <w:color w:val="595959" w:themeColor="text1" w:themeTint="A6"/>
          <w:sz w:val="22"/>
          <w:szCs w:val="22"/>
        </w:rPr>
        <w:t xml:space="preserve"> a nedodělků</w:t>
      </w:r>
      <w:r w:rsidRPr="006F0E4A">
        <w:rPr>
          <w:rFonts w:ascii="Arial" w:hAnsi="Arial" w:cs="Arial"/>
          <w:color w:val="595959" w:themeColor="text1" w:themeTint="A6"/>
          <w:sz w:val="22"/>
          <w:szCs w:val="22"/>
        </w:rPr>
        <w:t xml:space="preserve"> </w:t>
      </w:r>
      <w:r w:rsidR="0068163B" w:rsidRPr="006F0E4A">
        <w:rPr>
          <w:rFonts w:ascii="Arial" w:hAnsi="Arial" w:cs="Arial"/>
          <w:color w:val="595959" w:themeColor="text1" w:themeTint="A6"/>
          <w:sz w:val="22"/>
          <w:szCs w:val="22"/>
        </w:rPr>
        <w:t xml:space="preserve">Plnění po podpisu </w:t>
      </w:r>
      <w:r w:rsidR="00990461" w:rsidRPr="006F0E4A">
        <w:rPr>
          <w:rFonts w:ascii="Arial" w:hAnsi="Arial" w:cs="Arial"/>
          <w:color w:val="595959" w:themeColor="text1" w:themeTint="A6"/>
          <w:sz w:val="22"/>
          <w:szCs w:val="22"/>
        </w:rPr>
        <w:t>A</w:t>
      </w:r>
      <w:r w:rsidR="0068163B" w:rsidRPr="006F0E4A">
        <w:rPr>
          <w:rFonts w:ascii="Arial" w:hAnsi="Arial" w:cs="Arial"/>
          <w:color w:val="595959" w:themeColor="text1" w:themeTint="A6"/>
          <w:sz w:val="22"/>
          <w:szCs w:val="22"/>
        </w:rPr>
        <w:t>kceptačního protokolu</w:t>
      </w:r>
      <w:r w:rsidRPr="006F0E4A">
        <w:rPr>
          <w:rFonts w:ascii="Arial" w:hAnsi="Arial" w:cs="Arial"/>
          <w:color w:val="595959" w:themeColor="text1" w:themeTint="A6"/>
          <w:sz w:val="22"/>
          <w:szCs w:val="22"/>
        </w:rPr>
        <w:t>, zavazuje se Dodavatel tyto vady</w:t>
      </w:r>
      <w:r w:rsidR="004023E6" w:rsidRPr="006F0E4A">
        <w:rPr>
          <w:rFonts w:ascii="Arial" w:hAnsi="Arial" w:cs="Arial"/>
          <w:color w:val="595959" w:themeColor="text1" w:themeTint="A6"/>
          <w:sz w:val="22"/>
          <w:szCs w:val="22"/>
        </w:rPr>
        <w:t xml:space="preserve"> a nedodělky</w:t>
      </w:r>
      <w:r w:rsidRPr="006F0E4A">
        <w:rPr>
          <w:rFonts w:ascii="Arial" w:hAnsi="Arial" w:cs="Arial"/>
          <w:color w:val="595959" w:themeColor="text1" w:themeTint="A6"/>
          <w:sz w:val="22"/>
          <w:szCs w:val="22"/>
        </w:rPr>
        <w:t xml:space="preserve"> odstranit bez zbytečného odkladu, nejpozději však do pěti (5) pracovních dnů, nestanoví-li Objednatel lhůtu delší.</w:t>
      </w:r>
    </w:p>
    <w:p w14:paraId="517F2A68" w14:textId="3ADC733A"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Místem předání všech dokumentů</w:t>
      </w:r>
      <w:r w:rsidR="00441A2F" w:rsidRPr="006F0E4A">
        <w:rPr>
          <w:rFonts w:ascii="Arial" w:hAnsi="Arial" w:cs="Arial"/>
          <w:color w:val="595959" w:themeColor="text1" w:themeTint="A6"/>
          <w:sz w:val="22"/>
          <w:szCs w:val="22"/>
        </w:rPr>
        <w:t>, vč Akceptačního protokolu</w:t>
      </w:r>
      <w:r w:rsidRPr="006F0E4A">
        <w:rPr>
          <w:rFonts w:ascii="Arial" w:hAnsi="Arial" w:cs="Arial"/>
          <w:color w:val="595959" w:themeColor="text1" w:themeTint="A6"/>
          <w:sz w:val="22"/>
          <w:szCs w:val="22"/>
        </w:rPr>
        <w:t xml:space="preserve"> je kontaktní adresa Objednatele, tj. Kodaňská 1441/46, Vršovice, 101 00 Praha 10, pokud nebude Objednatelem stanoveno jinak.</w:t>
      </w:r>
    </w:p>
    <w:p w14:paraId="168ABBD0" w14:textId="7C3ADE08" w:rsidR="009F01ED" w:rsidRPr="006F0E4A" w:rsidRDefault="009F01ED" w:rsidP="00C76E12">
      <w:pPr>
        <w:pStyle w:val="Odstavecseseznamem"/>
        <w:numPr>
          <w:ilvl w:val="1"/>
          <w:numId w:val="24"/>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Podpisem </w:t>
      </w:r>
      <w:r w:rsidR="00B758CE" w:rsidRPr="006F0E4A">
        <w:rPr>
          <w:rFonts w:ascii="Arial" w:hAnsi="Arial" w:cs="Arial"/>
          <w:color w:val="595959" w:themeColor="text1" w:themeTint="A6"/>
          <w:sz w:val="22"/>
          <w:szCs w:val="22"/>
        </w:rPr>
        <w:t>A</w:t>
      </w:r>
      <w:r w:rsidRPr="006F0E4A">
        <w:rPr>
          <w:rFonts w:ascii="Arial" w:hAnsi="Arial" w:cs="Arial"/>
          <w:color w:val="595959" w:themeColor="text1" w:themeTint="A6"/>
          <w:sz w:val="22"/>
          <w:szCs w:val="22"/>
        </w:rPr>
        <w:t xml:space="preserve">kceptačního protokolu se má za to, že je splněn závazek Dodavatele dle </w:t>
      </w:r>
      <w:r w:rsidR="00393BE7" w:rsidRPr="006F0E4A">
        <w:rPr>
          <w:rFonts w:ascii="Arial" w:hAnsi="Arial" w:cs="Arial"/>
          <w:color w:val="595959" w:themeColor="text1" w:themeTint="A6"/>
          <w:sz w:val="22"/>
          <w:szCs w:val="22"/>
        </w:rPr>
        <w:t>Dílčí smlouvy</w:t>
      </w:r>
      <w:r w:rsidRPr="006F0E4A">
        <w:rPr>
          <w:rFonts w:ascii="Arial" w:hAnsi="Arial" w:cs="Arial"/>
          <w:color w:val="595959" w:themeColor="text1" w:themeTint="A6"/>
          <w:sz w:val="22"/>
          <w:szCs w:val="22"/>
        </w:rPr>
        <w:t xml:space="preserve"> </w:t>
      </w:r>
      <w:r w:rsidR="00393BE7" w:rsidRPr="006F0E4A">
        <w:rPr>
          <w:rFonts w:ascii="Arial" w:hAnsi="Arial" w:cs="Arial"/>
          <w:color w:val="595959" w:themeColor="text1" w:themeTint="A6"/>
          <w:sz w:val="22"/>
          <w:szCs w:val="22"/>
        </w:rPr>
        <w:t>poskytnout</w:t>
      </w:r>
      <w:r w:rsidRPr="006F0E4A">
        <w:rPr>
          <w:rFonts w:ascii="Arial" w:hAnsi="Arial" w:cs="Arial"/>
          <w:color w:val="595959" w:themeColor="text1" w:themeTint="A6"/>
          <w:sz w:val="22"/>
          <w:szCs w:val="22"/>
        </w:rPr>
        <w:t xml:space="preserve"> Plnění a Dodavateli vzniká právo na zaplacení příslušné ceny za Plnění. Akceptační protokol </w:t>
      </w:r>
      <w:r w:rsidR="00393BE7" w:rsidRPr="006F0E4A">
        <w:rPr>
          <w:rFonts w:ascii="Arial" w:hAnsi="Arial" w:cs="Arial"/>
          <w:color w:val="595959" w:themeColor="text1" w:themeTint="A6"/>
          <w:sz w:val="22"/>
          <w:szCs w:val="22"/>
        </w:rPr>
        <w:t>bude</w:t>
      </w:r>
      <w:r w:rsidRPr="006F0E4A">
        <w:rPr>
          <w:rFonts w:ascii="Arial" w:hAnsi="Arial" w:cs="Arial"/>
          <w:color w:val="595959" w:themeColor="text1" w:themeTint="A6"/>
          <w:sz w:val="22"/>
          <w:szCs w:val="22"/>
        </w:rPr>
        <w:t xml:space="preserve"> vyhotovov</w:t>
      </w:r>
      <w:r w:rsidR="00393BE7" w:rsidRPr="006F0E4A">
        <w:rPr>
          <w:rFonts w:ascii="Arial" w:hAnsi="Arial" w:cs="Arial"/>
          <w:color w:val="595959" w:themeColor="text1" w:themeTint="A6"/>
          <w:sz w:val="22"/>
          <w:szCs w:val="22"/>
        </w:rPr>
        <w:t>aný</w:t>
      </w:r>
      <w:r w:rsidRPr="006F0E4A">
        <w:rPr>
          <w:rFonts w:ascii="Arial" w:hAnsi="Arial" w:cs="Arial"/>
          <w:color w:val="595959" w:themeColor="text1" w:themeTint="A6"/>
          <w:sz w:val="22"/>
          <w:szCs w:val="22"/>
        </w:rPr>
        <w:t xml:space="preserve"> ve dvou (2) vyhotoveních a podepsány oběma Smluvními stranami. Každá ze Smluvních stran </w:t>
      </w:r>
      <w:proofErr w:type="gramStart"/>
      <w:r w:rsidRPr="006F0E4A">
        <w:rPr>
          <w:rFonts w:ascii="Arial" w:hAnsi="Arial" w:cs="Arial"/>
          <w:color w:val="595959" w:themeColor="text1" w:themeTint="A6"/>
          <w:sz w:val="22"/>
          <w:szCs w:val="22"/>
        </w:rPr>
        <w:t>obdrží</w:t>
      </w:r>
      <w:proofErr w:type="gramEnd"/>
      <w:r w:rsidRPr="006F0E4A">
        <w:rPr>
          <w:rFonts w:ascii="Arial" w:hAnsi="Arial" w:cs="Arial"/>
          <w:color w:val="595959" w:themeColor="text1" w:themeTint="A6"/>
          <w:sz w:val="22"/>
          <w:szCs w:val="22"/>
        </w:rPr>
        <w:t xml:space="preserve"> po jednom (1) vyhotovení</w:t>
      </w:r>
      <w:r w:rsidR="00454A20" w:rsidRPr="006F0E4A">
        <w:rPr>
          <w:rFonts w:ascii="Arial" w:hAnsi="Arial" w:cs="Arial"/>
          <w:color w:val="595959" w:themeColor="text1" w:themeTint="A6"/>
          <w:sz w:val="22"/>
          <w:szCs w:val="22"/>
        </w:rPr>
        <w:t>, nedohodnou-li se Smluvní strany na elektronickém vyhotovení a podpisu Akceptačního protokolu</w:t>
      </w:r>
      <w:r w:rsidR="00DC4EB4" w:rsidRPr="006F0E4A">
        <w:rPr>
          <w:rFonts w:ascii="Arial" w:hAnsi="Arial" w:cs="Arial"/>
          <w:color w:val="595959" w:themeColor="text1" w:themeTint="A6"/>
          <w:sz w:val="22"/>
          <w:szCs w:val="22"/>
        </w:rPr>
        <w:t xml:space="preserve"> oprávněnými osobami obou Smluvních stran.</w:t>
      </w:r>
    </w:p>
    <w:p w14:paraId="363BBD2A" w14:textId="77777777" w:rsidR="006F0E4A" w:rsidRPr="006F0E4A" w:rsidRDefault="006F0E4A" w:rsidP="00BC518F">
      <w:pPr>
        <w:pStyle w:val="BodyText21"/>
        <w:tabs>
          <w:tab w:val="left" w:pos="6300"/>
        </w:tabs>
        <w:spacing w:line="312" w:lineRule="auto"/>
        <w:rPr>
          <w:rFonts w:ascii="Arial" w:hAnsi="Arial" w:cs="Arial"/>
          <w:color w:val="595959" w:themeColor="text1" w:themeTint="A6"/>
          <w:sz w:val="22"/>
          <w:szCs w:val="22"/>
        </w:rPr>
      </w:pPr>
      <w:bookmarkStart w:id="15" w:name="_Ref383961642"/>
      <w:bookmarkStart w:id="16" w:name="_Ref384180039"/>
    </w:p>
    <w:p w14:paraId="10A66084" w14:textId="57AD2512" w:rsidR="00DC4EB4" w:rsidRPr="003050BE" w:rsidRDefault="00F46D66" w:rsidP="003050BE">
      <w:pPr>
        <w:pStyle w:val="Odstavecseseznamem"/>
        <w:numPr>
          <w:ilvl w:val="0"/>
          <w:numId w:val="29"/>
        </w:numPr>
        <w:spacing w:after="240" w:line="312" w:lineRule="auto"/>
        <w:jc w:val="center"/>
        <w:rPr>
          <w:rFonts w:ascii="Arial" w:hAnsi="Arial" w:cs="Arial"/>
          <w:b/>
          <w:bCs/>
          <w:color w:val="595959" w:themeColor="text1" w:themeTint="A6"/>
          <w:sz w:val="22"/>
          <w:szCs w:val="22"/>
        </w:rPr>
      </w:pPr>
      <w:bookmarkStart w:id="17" w:name="_Ref13490823"/>
      <w:r w:rsidRPr="006F0E4A">
        <w:rPr>
          <w:rFonts w:ascii="Arial" w:hAnsi="Arial" w:cs="Arial"/>
          <w:b/>
          <w:bCs/>
          <w:color w:val="595959" w:themeColor="text1" w:themeTint="A6"/>
          <w:sz w:val="22"/>
          <w:szCs w:val="22"/>
        </w:rPr>
        <w:t xml:space="preserve">Cena a </w:t>
      </w:r>
      <w:r w:rsidR="00385097" w:rsidRPr="006F0E4A">
        <w:rPr>
          <w:rFonts w:ascii="Arial" w:hAnsi="Arial" w:cs="Arial"/>
          <w:b/>
          <w:bCs/>
          <w:color w:val="595959" w:themeColor="text1" w:themeTint="A6"/>
          <w:sz w:val="22"/>
          <w:szCs w:val="22"/>
        </w:rPr>
        <w:t>p</w:t>
      </w:r>
      <w:r w:rsidR="00731910" w:rsidRPr="006F0E4A">
        <w:rPr>
          <w:rFonts w:ascii="Arial" w:hAnsi="Arial" w:cs="Arial"/>
          <w:b/>
          <w:bCs/>
          <w:color w:val="595959" w:themeColor="text1" w:themeTint="A6"/>
          <w:sz w:val="22"/>
          <w:szCs w:val="22"/>
        </w:rPr>
        <w:t>latební podmínky</w:t>
      </w:r>
      <w:bookmarkEnd w:id="17"/>
    </w:p>
    <w:p w14:paraId="7841F2D4" w14:textId="7C9B3BE5" w:rsidR="003A3FC8" w:rsidRPr="006F0E4A" w:rsidRDefault="557AF8E6"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se d</w:t>
      </w:r>
      <w:r w:rsidR="393FA1DA" w:rsidRPr="006F0E4A">
        <w:rPr>
          <w:rFonts w:ascii="Arial" w:hAnsi="Arial" w:cs="Arial"/>
          <w:color w:val="595959" w:themeColor="text1" w:themeTint="A6"/>
          <w:sz w:val="22"/>
          <w:szCs w:val="22"/>
        </w:rPr>
        <w:t>o</w:t>
      </w:r>
      <w:r w:rsidRPr="006F0E4A">
        <w:rPr>
          <w:rFonts w:ascii="Arial" w:hAnsi="Arial" w:cs="Arial"/>
          <w:color w:val="595959" w:themeColor="text1" w:themeTint="A6"/>
          <w:sz w:val="22"/>
          <w:szCs w:val="22"/>
        </w:rPr>
        <w:t xml:space="preserve">hodly, že maximální cena Předmětu plnění činí </w:t>
      </w:r>
      <w:r w:rsidR="004023E6" w:rsidRPr="006F0E4A">
        <w:rPr>
          <w:rFonts w:ascii="Arial" w:hAnsi="Arial" w:cs="Arial"/>
          <w:color w:val="595959" w:themeColor="text1" w:themeTint="A6"/>
          <w:sz w:val="22"/>
          <w:szCs w:val="22"/>
        </w:rPr>
        <w:t xml:space="preserve">500 </w:t>
      </w:r>
      <w:r w:rsidRPr="006F0E4A">
        <w:rPr>
          <w:rFonts w:ascii="Arial" w:hAnsi="Arial" w:cs="Arial"/>
          <w:color w:val="595959" w:themeColor="text1" w:themeTint="A6"/>
          <w:sz w:val="22"/>
          <w:szCs w:val="22"/>
        </w:rPr>
        <w:t xml:space="preserve">000 Kč bez DPH (slovy: </w:t>
      </w:r>
      <w:proofErr w:type="spellStart"/>
      <w:r w:rsidR="004023E6" w:rsidRPr="006F0E4A">
        <w:rPr>
          <w:rFonts w:ascii="Arial" w:hAnsi="Arial" w:cs="Arial"/>
          <w:color w:val="595959" w:themeColor="text1" w:themeTint="A6"/>
          <w:sz w:val="22"/>
          <w:szCs w:val="22"/>
        </w:rPr>
        <w:t>pětset</w:t>
      </w:r>
      <w:proofErr w:type="spellEnd"/>
      <w:r w:rsidR="004023E6" w:rsidRPr="006F0E4A">
        <w:rPr>
          <w:rFonts w:ascii="Arial" w:hAnsi="Arial" w:cs="Arial"/>
          <w:color w:val="595959" w:themeColor="text1" w:themeTint="A6"/>
          <w:sz w:val="22"/>
          <w:szCs w:val="22"/>
        </w:rPr>
        <w:t xml:space="preserve"> tisíc</w:t>
      </w:r>
      <w:r w:rsidR="393FA1DA" w:rsidRPr="006F0E4A">
        <w:rPr>
          <w:rFonts w:ascii="Arial" w:hAnsi="Arial" w:cs="Arial"/>
          <w:color w:val="595959" w:themeColor="text1" w:themeTint="A6"/>
          <w:sz w:val="22"/>
          <w:szCs w:val="22"/>
        </w:rPr>
        <w:t xml:space="preserve"> korun českých)</w:t>
      </w:r>
      <w:r w:rsidR="777D1EE7" w:rsidRPr="006F0E4A">
        <w:rPr>
          <w:rFonts w:ascii="Arial" w:hAnsi="Arial" w:cs="Arial"/>
          <w:color w:val="595959" w:themeColor="text1" w:themeTint="A6"/>
          <w:sz w:val="22"/>
          <w:szCs w:val="22"/>
        </w:rPr>
        <w:t xml:space="preserve">, přičemž cena </w:t>
      </w:r>
      <w:r w:rsidR="3BA1762B" w:rsidRPr="006F0E4A">
        <w:rPr>
          <w:rFonts w:ascii="Arial" w:hAnsi="Arial" w:cs="Arial"/>
          <w:color w:val="595959" w:themeColor="text1" w:themeTint="A6"/>
          <w:sz w:val="22"/>
          <w:szCs w:val="22"/>
        </w:rPr>
        <w:t>za jednu (</w:t>
      </w:r>
      <w:r w:rsidR="777D1EE7" w:rsidRPr="006F0E4A">
        <w:rPr>
          <w:rFonts w:ascii="Arial" w:hAnsi="Arial" w:cs="Arial"/>
          <w:color w:val="595959" w:themeColor="text1" w:themeTint="A6"/>
          <w:sz w:val="22"/>
          <w:szCs w:val="22"/>
        </w:rPr>
        <w:t>1</w:t>
      </w:r>
      <w:r w:rsidR="3BA1762B" w:rsidRPr="006F0E4A">
        <w:rPr>
          <w:rFonts w:ascii="Arial" w:hAnsi="Arial" w:cs="Arial"/>
          <w:color w:val="595959" w:themeColor="text1" w:themeTint="A6"/>
          <w:sz w:val="22"/>
          <w:szCs w:val="22"/>
        </w:rPr>
        <w:t>)</w:t>
      </w:r>
      <w:r w:rsidR="777D1EE7" w:rsidRPr="006F0E4A">
        <w:rPr>
          <w:rFonts w:ascii="Arial" w:hAnsi="Arial" w:cs="Arial"/>
          <w:color w:val="595959" w:themeColor="text1" w:themeTint="A6"/>
          <w:sz w:val="22"/>
          <w:szCs w:val="22"/>
        </w:rPr>
        <w:t xml:space="preserve"> hodinu </w:t>
      </w:r>
      <w:r w:rsidR="3BA1762B" w:rsidRPr="006F0E4A">
        <w:rPr>
          <w:rFonts w:ascii="Arial" w:hAnsi="Arial" w:cs="Arial"/>
          <w:color w:val="595959" w:themeColor="text1" w:themeTint="A6"/>
          <w:sz w:val="22"/>
          <w:szCs w:val="22"/>
        </w:rPr>
        <w:t>poskytování</w:t>
      </w:r>
      <w:r w:rsidR="777D1EE7" w:rsidRPr="006F0E4A">
        <w:rPr>
          <w:rFonts w:ascii="Arial" w:hAnsi="Arial" w:cs="Arial"/>
          <w:color w:val="595959" w:themeColor="text1" w:themeTint="A6"/>
          <w:sz w:val="22"/>
          <w:szCs w:val="22"/>
        </w:rPr>
        <w:t xml:space="preserve"> Předmětu plnění činí </w:t>
      </w:r>
    </w:p>
    <w:p w14:paraId="47ABF8D0" w14:textId="15809975" w:rsidR="003A3FC8" w:rsidRPr="006F0E4A" w:rsidRDefault="00891A18" w:rsidP="003A3FC8">
      <w:pPr>
        <w:pStyle w:val="Odstavecseseznamem"/>
        <w:spacing w:after="120" w:line="312" w:lineRule="auto"/>
        <w:ind w:left="709"/>
        <w:contextualSpacing w:val="0"/>
        <w:jc w:val="center"/>
        <w:rPr>
          <w:rFonts w:ascii="Arial" w:hAnsi="Arial" w:cs="Arial"/>
          <w:color w:val="595959" w:themeColor="text1" w:themeTint="A6"/>
          <w:sz w:val="22"/>
          <w:szCs w:val="22"/>
        </w:rPr>
      </w:pPr>
      <w:r w:rsidRPr="003050BE">
        <w:rPr>
          <w:rFonts w:ascii="Arial" w:hAnsi="Arial" w:cs="Arial"/>
          <w:b/>
          <w:bCs/>
          <w:color w:val="595959" w:themeColor="text1" w:themeTint="A6"/>
          <w:sz w:val="22"/>
          <w:szCs w:val="22"/>
        </w:rPr>
        <w:t>1 500</w:t>
      </w:r>
      <w:r w:rsidR="00DD76FA" w:rsidRPr="003050BE">
        <w:rPr>
          <w:rFonts w:ascii="Arial" w:hAnsi="Arial" w:cs="Arial"/>
          <w:b/>
          <w:bCs/>
          <w:color w:val="595959" w:themeColor="text1" w:themeTint="A6"/>
          <w:sz w:val="22"/>
          <w:szCs w:val="22"/>
        </w:rPr>
        <w:t>,-</w:t>
      </w:r>
      <w:r w:rsidR="008A666A" w:rsidRPr="003050BE">
        <w:rPr>
          <w:rFonts w:ascii="Arial" w:hAnsi="Arial" w:cs="Arial"/>
          <w:b/>
          <w:bCs/>
          <w:color w:val="595959" w:themeColor="text1" w:themeTint="A6"/>
          <w:sz w:val="22"/>
          <w:szCs w:val="22"/>
        </w:rPr>
        <w:t xml:space="preserve"> Kč bez DPH</w:t>
      </w:r>
      <w:r w:rsidR="008A666A" w:rsidRPr="00891A18">
        <w:rPr>
          <w:rFonts w:ascii="Arial" w:hAnsi="Arial" w:cs="Arial"/>
          <w:color w:val="595959" w:themeColor="text1" w:themeTint="A6"/>
          <w:sz w:val="22"/>
          <w:szCs w:val="22"/>
        </w:rPr>
        <w:t xml:space="preserve"> (slovy: </w:t>
      </w:r>
      <w:r w:rsidRPr="00891A18">
        <w:rPr>
          <w:rFonts w:ascii="Arial" w:hAnsi="Arial" w:cs="Arial"/>
          <w:color w:val="595959" w:themeColor="text1" w:themeTint="A6"/>
          <w:sz w:val="22"/>
          <w:szCs w:val="22"/>
        </w:rPr>
        <w:t>Jeden</w:t>
      </w:r>
      <w:r>
        <w:rPr>
          <w:rFonts w:ascii="Arial" w:hAnsi="Arial" w:cs="Arial"/>
          <w:color w:val="595959" w:themeColor="text1" w:themeTint="A6"/>
          <w:sz w:val="22"/>
          <w:szCs w:val="22"/>
        </w:rPr>
        <w:t xml:space="preserve"> </w:t>
      </w:r>
      <w:r w:rsidRPr="00891A18">
        <w:rPr>
          <w:rFonts w:ascii="Arial" w:hAnsi="Arial" w:cs="Arial"/>
          <w:color w:val="595959" w:themeColor="text1" w:themeTint="A6"/>
          <w:sz w:val="22"/>
          <w:szCs w:val="22"/>
        </w:rPr>
        <w:t>tisíc</w:t>
      </w:r>
      <w:r>
        <w:rPr>
          <w:rFonts w:ascii="Arial" w:hAnsi="Arial" w:cs="Arial"/>
          <w:color w:val="595959" w:themeColor="text1" w:themeTint="A6"/>
          <w:sz w:val="22"/>
          <w:szCs w:val="22"/>
        </w:rPr>
        <w:t xml:space="preserve"> </w:t>
      </w:r>
      <w:r w:rsidRPr="00891A18">
        <w:rPr>
          <w:rFonts w:ascii="Arial" w:hAnsi="Arial" w:cs="Arial"/>
          <w:color w:val="595959" w:themeColor="text1" w:themeTint="A6"/>
          <w:sz w:val="22"/>
          <w:szCs w:val="22"/>
        </w:rPr>
        <w:t>pět</w:t>
      </w:r>
      <w:r>
        <w:rPr>
          <w:rFonts w:ascii="Arial" w:hAnsi="Arial" w:cs="Arial"/>
          <w:color w:val="595959" w:themeColor="text1" w:themeTint="A6"/>
          <w:sz w:val="22"/>
          <w:szCs w:val="22"/>
        </w:rPr>
        <w:t xml:space="preserve"> </w:t>
      </w:r>
      <w:r w:rsidRPr="00891A18">
        <w:rPr>
          <w:rFonts w:ascii="Arial" w:hAnsi="Arial" w:cs="Arial"/>
          <w:color w:val="595959" w:themeColor="text1" w:themeTint="A6"/>
          <w:sz w:val="22"/>
          <w:szCs w:val="22"/>
        </w:rPr>
        <w:t>set</w:t>
      </w:r>
      <w:r w:rsidR="00DD76FA" w:rsidRPr="00891A18">
        <w:rPr>
          <w:rFonts w:ascii="Arial" w:hAnsi="Arial" w:cs="Arial"/>
          <w:color w:val="595959" w:themeColor="text1" w:themeTint="A6"/>
          <w:sz w:val="22"/>
          <w:szCs w:val="22"/>
        </w:rPr>
        <w:t xml:space="preserve"> korun českých bez DPH</w:t>
      </w:r>
      <w:r w:rsidR="008A666A" w:rsidRPr="00891A18">
        <w:rPr>
          <w:rFonts w:ascii="Arial" w:hAnsi="Arial" w:cs="Arial"/>
          <w:color w:val="595959" w:themeColor="text1" w:themeTint="A6"/>
          <w:sz w:val="22"/>
          <w:szCs w:val="22"/>
        </w:rPr>
        <w:t>).</w:t>
      </w:r>
      <w:r w:rsidR="00F45ECF" w:rsidRPr="006F0E4A">
        <w:rPr>
          <w:rFonts w:ascii="Arial" w:hAnsi="Arial" w:cs="Arial"/>
          <w:color w:val="595959" w:themeColor="text1" w:themeTint="A6"/>
          <w:sz w:val="22"/>
          <w:szCs w:val="22"/>
        </w:rPr>
        <w:t xml:space="preserve"> </w:t>
      </w:r>
    </w:p>
    <w:p w14:paraId="51BF8A6E" w14:textId="407BA691" w:rsidR="00B432A2" w:rsidRPr="006F0E4A" w:rsidRDefault="777D1EE7" w:rsidP="003A3FC8">
      <w:pPr>
        <w:pStyle w:val="Odstavecseseznamem"/>
        <w:spacing w:after="120" w:line="312" w:lineRule="auto"/>
        <w:ind w:left="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 xml:space="preserve">K ceně bude </w:t>
      </w:r>
      <w:r w:rsidR="3BA1762B" w:rsidRPr="006F0E4A">
        <w:rPr>
          <w:rFonts w:ascii="Arial" w:hAnsi="Arial" w:cs="Arial"/>
          <w:color w:val="595959" w:themeColor="text1" w:themeTint="A6"/>
          <w:sz w:val="22"/>
          <w:szCs w:val="22"/>
        </w:rPr>
        <w:t>připočítaná</w:t>
      </w:r>
      <w:r w:rsidRPr="006F0E4A">
        <w:rPr>
          <w:rFonts w:ascii="Arial" w:hAnsi="Arial" w:cs="Arial"/>
          <w:color w:val="595959" w:themeColor="text1" w:themeTint="A6"/>
          <w:sz w:val="22"/>
          <w:szCs w:val="22"/>
        </w:rPr>
        <w:t xml:space="preserve"> daň z přidané hodnoty </w:t>
      </w:r>
      <w:r w:rsidR="792BEF07" w:rsidRPr="006F0E4A">
        <w:rPr>
          <w:rFonts w:ascii="Arial" w:hAnsi="Arial" w:cs="Arial"/>
          <w:color w:val="595959" w:themeColor="text1" w:themeTint="A6"/>
          <w:sz w:val="22"/>
          <w:szCs w:val="22"/>
        </w:rPr>
        <w:t xml:space="preserve">ke dni </w:t>
      </w:r>
      <w:r w:rsidR="33D17784" w:rsidRPr="006F0E4A">
        <w:rPr>
          <w:rFonts w:ascii="Arial" w:hAnsi="Arial" w:cs="Arial"/>
          <w:color w:val="595959" w:themeColor="text1" w:themeTint="A6"/>
          <w:sz w:val="22"/>
          <w:szCs w:val="22"/>
        </w:rPr>
        <w:t xml:space="preserve">uskutečnění </w:t>
      </w:r>
      <w:r w:rsidR="792BEF07" w:rsidRPr="006F0E4A">
        <w:rPr>
          <w:rFonts w:ascii="Arial" w:hAnsi="Arial" w:cs="Arial"/>
          <w:color w:val="595959" w:themeColor="text1" w:themeTint="A6"/>
          <w:sz w:val="22"/>
          <w:szCs w:val="22"/>
        </w:rPr>
        <w:t>zdanitelného plnění.</w:t>
      </w:r>
    </w:p>
    <w:p w14:paraId="09AFBD57" w14:textId="24E71FE6" w:rsidR="00DE32A5" w:rsidRPr="006F0E4A" w:rsidRDefault="007C503B"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Cena za </w:t>
      </w:r>
      <w:r w:rsidR="009A1A86" w:rsidRPr="006F0E4A">
        <w:rPr>
          <w:rFonts w:ascii="Arial" w:hAnsi="Arial" w:cs="Arial"/>
          <w:color w:val="595959" w:themeColor="text1" w:themeTint="A6"/>
          <w:sz w:val="22"/>
          <w:szCs w:val="22"/>
        </w:rPr>
        <w:t>P</w:t>
      </w:r>
      <w:r w:rsidR="00D5215C" w:rsidRPr="006F0E4A">
        <w:rPr>
          <w:rFonts w:ascii="Arial" w:hAnsi="Arial" w:cs="Arial"/>
          <w:color w:val="595959" w:themeColor="text1" w:themeTint="A6"/>
          <w:sz w:val="22"/>
          <w:szCs w:val="22"/>
        </w:rPr>
        <w:t xml:space="preserve">lnění poskytnuté na základě příslušné Dílčí smlouvy </w:t>
      </w:r>
      <w:r w:rsidRPr="006F0E4A">
        <w:rPr>
          <w:rFonts w:ascii="Arial" w:hAnsi="Arial" w:cs="Arial"/>
          <w:color w:val="595959" w:themeColor="text1" w:themeTint="A6"/>
          <w:sz w:val="22"/>
          <w:szCs w:val="22"/>
        </w:rPr>
        <w:t xml:space="preserve">bude </w:t>
      </w:r>
      <w:r w:rsidR="00F83F0A" w:rsidRPr="006F0E4A">
        <w:rPr>
          <w:rFonts w:ascii="Arial" w:hAnsi="Arial" w:cs="Arial"/>
          <w:color w:val="595959" w:themeColor="text1" w:themeTint="A6"/>
          <w:sz w:val="22"/>
          <w:szCs w:val="22"/>
        </w:rPr>
        <w:t>Objednatelem</w:t>
      </w:r>
      <w:r w:rsidR="00D5215C"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uhrazena na základě daňového </w:t>
      </w:r>
      <w:r w:rsidR="00173422" w:rsidRPr="006F0E4A">
        <w:rPr>
          <w:rFonts w:ascii="Arial" w:hAnsi="Arial" w:cs="Arial"/>
          <w:color w:val="595959" w:themeColor="text1" w:themeTint="A6"/>
          <w:sz w:val="22"/>
          <w:szCs w:val="22"/>
        </w:rPr>
        <w:t>dokladu (faktury)</w:t>
      </w:r>
      <w:r w:rsidR="00D910AD" w:rsidRPr="006F0E4A">
        <w:rPr>
          <w:rFonts w:ascii="Arial" w:hAnsi="Arial" w:cs="Arial"/>
          <w:color w:val="595959" w:themeColor="text1" w:themeTint="A6"/>
          <w:sz w:val="22"/>
          <w:szCs w:val="22"/>
        </w:rPr>
        <w:t xml:space="preserve"> vystaveného</w:t>
      </w:r>
      <w:r w:rsidR="00173422" w:rsidRPr="006F0E4A">
        <w:rPr>
          <w:rFonts w:ascii="Arial" w:hAnsi="Arial" w:cs="Arial"/>
          <w:color w:val="595959" w:themeColor="text1" w:themeTint="A6"/>
          <w:sz w:val="22"/>
          <w:szCs w:val="22"/>
        </w:rPr>
        <w:t xml:space="preserve"> </w:t>
      </w:r>
      <w:r w:rsidR="00B33F60" w:rsidRPr="006F0E4A">
        <w:rPr>
          <w:rFonts w:ascii="Arial" w:hAnsi="Arial" w:cs="Arial"/>
          <w:color w:val="595959" w:themeColor="text1" w:themeTint="A6"/>
          <w:sz w:val="22"/>
          <w:szCs w:val="22"/>
        </w:rPr>
        <w:t>Dodavatel</w:t>
      </w:r>
      <w:r w:rsidR="00173422" w:rsidRPr="006F0E4A">
        <w:rPr>
          <w:rFonts w:ascii="Arial" w:hAnsi="Arial" w:cs="Arial"/>
          <w:color w:val="595959" w:themeColor="text1" w:themeTint="A6"/>
          <w:sz w:val="22"/>
          <w:szCs w:val="22"/>
        </w:rPr>
        <w:t>e</w:t>
      </w:r>
      <w:r w:rsidR="00D910AD" w:rsidRPr="006F0E4A">
        <w:rPr>
          <w:rFonts w:ascii="Arial" w:hAnsi="Arial" w:cs="Arial"/>
          <w:color w:val="595959" w:themeColor="text1" w:themeTint="A6"/>
          <w:sz w:val="22"/>
          <w:szCs w:val="22"/>
        </w:rPr>
        <w:t>m</w:t>
      </w:r>
      <w:r w:rsidR="00E01631" w:rsidRPr="006F0E4A">
        <w:rPr>
          <w:rFonts w:ascii="Arial" w:hAnsi="Arial" w:cs="Arial"/>
          <w:color w:val="595959" w:themeColor="text1" w:themeTint="A6"/>
          <w:sz w:val="22"/>
          <w:szCs w:val="22"/>
        </w:rPr>
        <w:t xml:space="preserve">. </w:t>
      </w:r>
    </w:p>
    <w:p w14:paraId="09AFBD58" w14:textId="0420EEF3" w:rsidR="002847A3" w:rsidRPr="006F0E4A" w:rsidRDefault="002847A3"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Nestanoví-li Dílčí smlouva jinak, budou daňové doklady </w:t>
      </w:r>
      <w:r w:rsidR="00714038" w:rsidRPr="006F0E4A">
        <w:rPr>
          <w:rFonts w:ascii="Arial" w:hAnsi="Arial" w:cs="Arial"/>
          <w:color w:val="595959" w:themeColor="text1" w:themeTint="A6"/>
          <w:sz w:val="22"/>
          <w:szCs w:val="22"/>
        </w:rPr>
        <w:t>(faktury)</w:t>
      </w:r>
      <w:r w:rsidR="00E75DC5" w:rsidRPr="006F0E4A">
        <w:rPr>
          <w:rFonts w:ascii="Arial" w:hAnsi="Arial" w:cs="Arial"/>
          <w:color w:val="595959" w:themeColor="text1" w:themeTint="A6"/>
          <w:sz w:val="22"/>
          <w:szCs w:val="22"/>
        </w:rPr>
        <w:t xml:space="preserve"> </w:t>
      </w:r>
      <w:r w:rsidR="00B61816" w:rsidRPr="006F0E4A">
        <w:rPr>
          <w:rFonts w:ascii="Arial" w:hAnsi="Arial" w:cs="Arial"/>
          <w:color w:val="595959" w:themeColor="text1" w:themeTint="A6"/>
          <w:sz w:val="22"/>
          <w:szCs w:val="22"/>
        </w:rPr>
        <w:t xml:space="preserve">Dodavatelem vystavovány </w:t>
      </w:r>
      <w:r w:rsidRPr="006F0E4A">
        <w:rPr>
          <w:rFonts w:ascii="Arial" w:hAnsi="Arial" w:cs="Arial"/>
          <w:color w:val="595959" w:themeColor="text1" w:themeTint="A6"/>
          <w:sz w:val="22"/>
          <w:szCs w:val="22"/>
        </w:rPr>
        <w:t xml:space="preserve">vždy nejdříve po </w:t>
      </w:r>
      <w:r w:rsidR="007D539E" w:rsidRPr="006F0E4A">
        <w:rPr>
          <w:rFonts w:ascii="Arial" w:hAnsi="Arial" w:cs="Arial"/>
          <w:color w:val="595959" w:themeColor="text1" w:themeTint="A6"/>
          <w:sz w:val="22"/>
          <w:szCs w:val="22"/>
        </w:rPr>
        <w:t xml:space="preserve">podpisu Akceptačního protokolu </w:t>
      </w:r>
      <w:r w:rsidR="00A02EF5" w:rsidRPr="006F0E4A">
        <w:rPr>
          <w:rFonts w:ascii="Arial" w:hAnsi="Arial" w:cs="Arial"/>
          <w:color w:val="595959" w:themeColor="text1" w:themeTint="A6"/>
          <w:sz w:val="22"/>
          <w:szCs w:val="22"/>
        </w:rPr>
        <w:t>Objednatelem.</w:t>
      </w:r>
      <w:r w:rsidR="00654D5F"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Nedílnou součástí daňového dokladu bude </w:t>
      </w:r>
      <w:r w:rsidR="00EE4C45" w:rsidRPr="006F0E4A">
        <w:rPr>
          <w:rFonts w:ascii="Arial" w:hAnsi="Arial" w:cs="Arial"/>
          <w:color w:val="595959" w:themeColor="text1" w:themeTint="A6"/>
          <w:sz w:val="22"/>
          <w:szCs w:val="22"/>
        </w:rPr>
        <w:t>kopie</w:t>
      </w:r>
      <w:r w:rsidR="00912EA4" w:rsidRPr="006F0E4A">
        <w:rPr>
          <w:rFonts w:ascii="Arial" w:hAnsi="Arial" w:cs="Arial"/>
          <w:color w:val="595959" w:themeColor="text1" w:themeTint="A6"/>
          <w:sz w:val="22"/>
          <w:szCs w:val="22"/>
        </w:rPr>
        <w:t xml:space="preserve"> </w:t>
      </w:r>
      <w:r w:rsidR="00C53E50" w:rsidRPr="006F0E4A">
        <w:rPr>
          <w:rFonts w:ascii="Arial" w:hAnsi="Arial" w:cs="Arial"/>
          <w:color w:val="595959" w:themeColor="text1" w:themeTint="A6"/>
          <w:sz w:val="22"/>
          <w:szCs w:val="22"/>
        </w:rPr>
        <w:t>A</w:t>
      </w:r>
      <w:r w:rsidR="00912EA4" w:rsidRPr="006F0E4A">
        <w:rPr>
          <w:rFonts w:ascii="Arial" w:hAnsi="Arial" w:cs="Arial"/>
          <w:color w:val="595959" w:themeColor="text1" w:themeTint="A6"/>
          <w:sz w:val="22"/>
          <w:szCs w:val="22"/>
        </w:rPr>
        <w:t xml:space="preserve">kceptačního protokolu </w:t>
      </w:r>
      <w:r w:rsidR="001E73DA" w:rsidRPr="006F0E4A">
        <w:rPr>
          <w:rFonts w:ascii="Arial" w:hAnsi="Arial" w:cs="Arial"/>
          <w:color w:val="595959" w:themeColor="text1" w:themeTint="A6"/>
          <w:sz w:val="22"/>
          <w:szCs w:val="22"/>
        </w:rPr>
        <w:t>podepsaného oběma S</w:t>
      </w:r>
      <w:r w:rsidR="00EE4C45" w:rsidRPr="006F0E4A">
        <w:rPr>
          <w:rFonts w:ascii="Arial" w:hAnsi="Arial" w:cs="Arial"/>
          <w:color w:val="595959" w:themeColor="text1" w:themeTint="A6"/>
          <w:sz w:val="22"/>
          <w:szCs w:val="22"/>
        </w:rPr>
        <w:t>mluvními stranami</w:t>
      </w:r>
      <w:r w:rsidR="00C53E50" w:rsidRPr="006F0E4A">
        <w:rPr>
          <w:rFonts w:ascii="Arial" w:hAnsi="Arial" w:cs="Arial"/>
          <w:color w:val="595959" w:themeColor="text1" w:themeTint="A6"/>
          <w:sz w:val="22"/>
          <w:szCs w:val="22"/>
        </w:rPr>
        <w:t xml:space="preserve"> a </w:t>
      </w:r>
      <w:proofErr w:type="spellStart"/>
      <w:r w:rsidR="00C53E50" w:rsidRPr="006F0E4A">
        <w:rPr>
          <w:rFonts w:ascii="Arial" w:hAnsi="Arial" w:cs="Arial"/>
          <w:color w:val="595959" w:themeColor="text1" w:themeTint="A6"/>
          <w:sz w:val="22"/>
          <w:szCs w:val="22"/>
        </w:rPr>
        <w:t>Activity</w:t>
      </w:r>
      <w:proofErr w:type="spellEnd"/>
      <w:r w:rsidR="00C53E50" w:rsidRPr="006F0E4A">
        <w:rPr>
          <w:rFonts w:ascii="Arial" w:hAnsi="Arial" w:cs="Arial"/>
          <w:color w:val="595959" w:themeColor="text1" w:themeTint="A6"/>
          <w:sz w:val="22"/>
          <w:szCs w:val="22"/>
        </w:rPr>
        <w:t xml:space="preserve"> reportu</w:t>
      </w:r>
      <w:r w:rsidRPr="006F0E4A">
        <w:rPr>
          <w:rFonts w:ascii="Arial" w:hAnsi="Arial" w:cs="Arial"/>
          <w:color w:val="595959" w:themeColor="text1" w:themeTint="A6"/>
          <w:sz w:val="22"/>
          <w:szCs w:val="22"/>
        </w:rPr>
        <w:t>. Za den uskutečnění zdanitelného plnění se v tomto případ</w:t>
      </w:r>
      <w:r w:rsidR="00A60F41" w:rsidRPr="006F0E4A">
        <w:rPr>
          <w:rFonts w:ascii="Arial" w:hAnsi="Arial" w:cs="Arial"/>
          <w:color w:val="595959" w:themeColor="text1" w:themeTint="A6"/>
          <w:sz w:val="22"/>
          <w:szCs w:val="22"/>
        </w:rPr>
        <w:t xml:space="preserve">ě považuje den podpisu </w:t>
      </w:r>
      <w:r w:rsidR="00C53E50" w:rsidRPr="006F0E4A">
        <w:rPr>
          <w:rFonts w:ascii="Arial" w:hAnsi="Arial" w:cs="Arial"/>
          <w:color w:val="595959" w:themeColor="text1" w:themeTint="A6"/>
          <w:sz w:val="22"/>
          <w:szCs w:val="22"/>
        </w:rPr>
        <w:t>A</w:t>
      </w:r>
      <w:r w:rsidR="00A60F41" w:rsidRPr="006F0E4A">
        <w:rPr>
          <w:rFonts w:ascii="Arial" w:hAnsi="Arial" w:cs="Arial"/>
          <w:color w:val="595959" w:themeColor="text1" w:themeTint="A6"/>
          <w:sz w:val="22"/>
          <w:szCs w:val="22"/>
        </w:rPr>
        <w:t>kceptačního</w:t>
      </w:r>
      <w:r w:rsidRPr="006F0E4A">
        <w:rPr>
          <w:rFonts w:ascii="Arial" w:hAnsi="Arial" w:cs="Arial"/>
          <w:color w:val="595959" w:themeColor="text1" w:themeTint="A6"/>
          <w:sz w:val="22"/>
          <w:szCs w:val="22"/>
        </w:rPr>
        <w:t xml:space="preserve"> protokolu</w:t>
      </w:r>
      <w:r w:rsidR="00C53E50" w:rsidRPr="006F0E4A">
        <w:rPr>
          <w:rFonts w:ascii="Arial" w:hAnsi="Arial" w:cs="Arial"/>
          <w:color w:val="595959" w:themeColor="text1" w:themeTint="A6"/>
          <w:sz w:val="22"/>
          <w:szCs w:val="22"/>
        </w:rPr>
        <w:t xml:space="preserve"> </w:t>
      </w:r>
      <w:r w:rsidR="004023E6" w:rsidRPr="006F0E4A">
        <w:rPr>
          <w:rFonts w:ascii="Arial" w:hAnsi="Arial" w:cs="Arial"/>
          <w:color w:val="595959" w:themeColor="text1" w:themeTint="A6"/>
          <w:sz w:val="22"/>
          <w:szCs w:val="22"/>
        </w:rPr>
        <w:t>poslední Smluvní stranou</w:t>
      </w:r>
      <w:r w:rsidRPr="006F0E4A">
        <w:rPr>
          <w:rFonts w:ascii="Arial" w:hAnsi="Arial" w:cs="Arial"/>
          <w:color w:val="595959" w:themeColor="text1" w:themeTint="A6"/>
          <w:sz w:val="22"/>
          <w:szCs w:val="22"/>
        </w:rPr>
        <w:t xml:space="preserve">. </w:t>
      </w:r>
    </w:p>
    <w:p w14:paraId="09AFBD5A" w14:textId="3D71583E" w:rsidR="00731910" w:rsidRPr="006F0E4A" w:rsidRDefault="00631EA2"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bookmarkStart w:id="18" w:name="_Ref32302989"/>
      <w:r w:rsidRPr="006F0E4A">
        <w:rPr>
          <w:rFonts w:ascii="Arial" w:hAnsi="Arial" w:cs="Arial"/>
          <w:color w:val="595959" w:themeColor="text1" w:themeTint="A6"/>
          <w:sz w:val="22"/>
          <w:szCs w:val="22"/>
        </w:rPr>
        <w:t>Daňový doklad</w:t>
      </w:r>
      <w:r w:rsidR="00BD7C6C" w:rsidRPr="006F0E4A">
        <w:rPr>
          <w:rFonts w:ascii="Arial" w:hAnsi="Arial" w:cs="Arial"/>
          <w:color w:val="595959" w:themeColor="text1" w:themeTint="A6"/>
          <w:sz w:val="22"/>
          <w:szCs w:val="22"/>
        </w:rPr>
        <w:t xml:space="preserve"> (faktura) vystavený Dodavatelem</w:t>
      </w:r>
      <w:r w:rsidRPr="006F0E4A">
        <w:rPr>
          <w:rFonts w:ascii="Arial" w:hAnsi="Arial" w:cs="Arial"/>
          <w:color w:val="595959" w:themeColor="text1" w:themeTint="A6"/>
          <w:sz w:val="22"/>
          <w:szCs w:val="22"/>
        </w:rPr>
        <w:t xml:space="preserve"> musí </w:t>
      </w:r>
      <w:r w:rsidR="00855671" w:rsidRPr="006F0E4A">
        <w:rPr>
          <w:rFonts w:ascii="Arial" w:hAnsi="Arial" w:cs="Arial"/>
          <w:color w:val="595959" w:themeColor="text1" w:themeTint="A6"/>
          <w:sz w:val="22"/>
          <w:szCs w:val="22"/>
        </w:rPr>
        <w:t xml:space="preserve">obsahovat náležitosti daňového dokladu podle příslušných </w:t>
      </w:r>
      <w:r w:rsidR="00676A86" w:rsidRPr="006F0E4A">
        <w:rPr>
          <w:rFonts w:ascii="Arial" w:hAnsi="Arial" w:cs="Arial"/>
          <w:color w:val="595959" w:themeColor="text1" w:themeTint="A6"/>
          <w:sz w:val="22"/>
          <w:szCs w:val="22"/>
        </w:rPr>
        <w:t xml:space="preserve">právních předpisů, zejména pak § 29 zákona </w:t>
      </w:r>
      <w:r w:rsidR="007F1656" w:rsidRPr="006F0E4A">
        <w:rPr>
          <w:rFonts w:ascii="Arial" w:hAnsi="Arial" w:cs="Arial"/>
          <w:color w:val="595959" w:themeColor="text1" w:themeTint="A6"/>
          <w:sz w:val="22"/>
          <w:szCs w:val="22"/>
        </w:rPr>
        <w:t>č. 235/2004 Sb., o dani z přidané hodnoty, ve znění pozdějších p</w:t>
      </w:r>
      <w:r w:rsidR="00E21C66" w:rsidRPr="006F0E4A">
        <w:rPr>
          <w:rFonts w:ascii="Arial" w:hAnsi="Arial" w:cs="Arial"/>
          <w:color w:val="595959" w:themeColor="text1" w:themeTint="A6"/>
          <w:sz w:val="22"/>
          <w:szCs w:val="22"/>
        </w:rPr>
        <w:t>ř</w:t>
      </w:r>
      <w:r w:rsidR="007F1656" w:rsidRPr="006F0E4A">
        <w:rPr>
          <w:rFonts w:ascii="Arial" w:hAnsi="Arial" w:cs="Arial"/>
          <w:color w:val="595959" w:themeColor="text1" w:themeTint="A6"/>
          <w:sz w:val="22"/>
          <w:szCs w:val="22"/>
        </w:rPr>
        <w:t>edpisů</w:t>
      </w:r>
      <w:r w:rsidR="004B2DF7" w:rsidRPr="006F0E4A">
        <w:rPr>
          <w:rFonts w:ascii="Arial" w:hAnsi="Arial" w:cs="Arial"/>
          <w:color w:val="595959" w:themeColor="text1" w:themeTint="A6"/>
          <w:sz w:val="22"/>
          <w:szCs w:val="22"/>
        </w:rPr>
        <w:t xml:space="preserve"> (dále jen „Zákon o DPH“)</w:t>
      </w:r>
      <w:r w:rsidR="00E21C66" w:rsidRPr="006F0E4A">
        <w:rPr>
          <w:rFonts w:ascii="Arial" w:hAnsi="Arial" w:cs="Arial"/>
          <w:color w:val="595959" w:themeColor="text1" w:themeTint="A6"/>
          <w:sz w:val="22"/>
          <w:szCs w:val="22"/>
        </w:rPr>
        <w:t>,</w:t>
      </w:r>
      <w:r w:rsidR="00CF718A" w:rsidRPr="006F0E4A">
        <w:rPr>
          <w:rFonts w:ascii="Arial" w:hAnsi="Arial" w:cs="Arial"/>
          <w:color w:val="595959" w:themeColor="text1" w:themeTint="A6"/>
          <w:sz w:val="22"/>
          <w:szCs w:val="22"/>
        </w:rPr>
        <w:t xml:space="preserve"> zákona č. 563/1991 Sb., o účetnictví, ve znění pozdějších předpisů </w:t>
      </w:r>
      <w:r w:rsidR="00E21C66" w:rsidRPr="006F0E4A">
        <w:rPr>
          <w:rFonts w:ascii="Arial" w:hAnsi="Arial" w:cs="Arial"/>
          <w:color w:val="595959" w:themeColor="text1" w:themeTint="A6"/>
          <w:sz w:val="22"/>
          <w:szCs w:val="22"/>
        </w:rPr>
        <w:t>a zejména tyto údaje</w:t>
      </w:r>
      <w:r w:rsidR="00850800" w:rsidRPr="006F0E4A">
        <w:rPr>
          <w:rFonts w:ascii="Arial" w:hAnsi="Arial" w:cs="Arial"/>
          <w:color w:val="595959" w:themeColor="text1" w:themeTint="A6"/>
          <w:sz w:val="22"/>
          <w:szCs w:val="22"/>
        </w:rPr>
        <w:t>:</w:t>
      </w:r>
      <w:bookmarkEnd w:id="18"/>
    </w:p>
    <w:p w14:paraId="308684B3" w14:textId="77777777" w:rsidR="00440CC5" w:rsidRPr="006F0E4A" w:rsidRDefault="0023708F" w:rsidP="00476871">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6F0E4A">
        <w:rPr>
          <w:rFonts w:ascii="Arial" w:hAnsi="Arial" w:cs="Arial"/>
          <w:color w:val="595959" w:themeColor="text1" w:themeTint="A6"/>
          <w:szCs w:val="22"/>
        </w:rPr>
        <w:t>číslo Smlouvy;</w:t>
      </w:r>
    </w:p>
    <w:p w14:paraId="0A8C25EE" w14:textId="37AEE5A8" w:rsidR="00440CC5" w:rsidRPr="006F0E4A" w:rsidRDefault="0023708F" w:rsidP="00476871">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6F0E4A">
        <w:rPr>
          <w:rFonts w:ascii="Arial" w:hAnsi="Arial" w:cs="Arial"/>
          <w:color w:val="595959" w:themeColor="text1" w:themeTint="A6"/>
          <w:szCs w:val="22"/>
        </w:rPr>
        <w:t>číslo Dílčí smlouvy</w:t>
      </w:r>
      <w:r w:rsidR="00F56160" w:rsidRPr="006F0E4A">
        <w:rPr>
          <w:rFonts w:ascii="Arial" w:hAnsi="Arial" w:cs="Arial"/>
          <w:color w:val="595959" w:themeColor="text1" w:themeTint="A6"/>
          <w:szCs w:val="22"/>
        </w:rPr>
        <w:t xml:space="preserve"> (</w:t>
      </w:r>
      <w:r w:rsidR="00A17C12" w:rsidRPr="006F0E4A">
        <w:rPr>
          <w:rFonts w:ascii="Arial" w:hAnsi="Arial" w:cs="Arial"/>
          <w:color w:val="595959" w:themeColor="text1" w:themeTint="A6"/>
          <w:szCs w:val="22"/>
        </w:rPr>
        <w:t>Objednávky)</w:t>
      </w:r>
      <w:r w:rsidRPr="006F0E4A">
        <w:rPr>
          <w:rFonts w:ascii="Arial" w:hAnsi="Arial" w:cs="Arial"/>
          <w:color w:val="595959" w:themeColor="text1" w:themeTint="A6"/>
          <w:szCs w:val="22"/>
        </w:rPr>
        <w:t>;</w:t>
      </w:r>
    </w:p>
    <w:p w14:paraId="562B4307" w14:textId="4EA40EE7" w:rsidR="0065575E" w:rsidRPr="006F0E4A" w:rsidRDefault="0023708F" w:rsidP="00476871">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6F0E4A">
        <w:rPr>
          <w:rFonts w:ascii="Arial" w:hAnsi="Arial" w:cs="Arial"/>
          <w:color w:val="595959" w:themeColor="text1" w:themeTint="A6"/>
          <w:szCs w:val="22"/>
        </w:rPr>
        <w:t>identifikační údaje Objednatele a Dodavatele</w:t>
      </w:r>
      <w:r w:rsidR="009531AA" w:rsidRPr="006F0E4A">
        <w:rPr>
          <w:rFonts w:ascii="Arial" w:hAnsi="Arial" w:cs="Arial"/>
          <w:color w:val="595959" w:themeColor="text1" w:themeTint="A6"/>
          <w:szCs w:val="22"/>
        </w:rPr>
        <w:t>;</w:t>
      </w:r>
    </w:p>
    <w:p w14:paraId="589B5D11" w14:textId="77777777" w:rsidR="0065575E" w:rsidRPr="006F0E4A" w:rsidRDefault="0023708F" w:rsidP="00476871">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6F0E4A">
        <w:rPr>
          <w:rFonts w:ascii="Arial" w:hAnsi="Arial" w:cs="Arial"/>
          <w:color w:val="595959" w:themeColor="text1" w:themeTint="A6"/>
          <w:szCs w:val="22"/>
        </w:rPr>
        <w:t>místo a dobu poskytnutí Plnění;</w:t>
      </w:r>
    </w:p>
    <w:p w14:paraId="0E54EE44" w14:textId="77777777" w:rsidR="0065575E" w:rsidRPr="006F0E4A" w:rsidRDefault="0023708F" w:rsidP="00476871">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6F0E4A">
        <w:rPr>
          <w:rFonts w:ascii="Arial" w:hAnsi="Arial" w:cs="Arial"/>
          <w:color w:val="595959" w:themeColor="text1" w:themeTint="A6"/>
          <w:szCs w:val="22"/>
        </w:rPr>
        <w:t>platební podmínky v souladu se Smlouvou a Dílčí smlouvou;</w:t>
      </w:r>
    </w:p>
    <w:p w14:paraId="7E5E6DD1" w14:textId="4950C252" w:rsidR="00587B68" w:rsidRPr="006F0E4A" w:rsidRDefault="0023708F" w:rsidP="00587B68">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6F0E4A">
        <w:rPr>
          <w:rFonts w:ascii="Arial" w:hAnsi="Arial" w:cs="Arial"/>
          <w:color w:val="595959" w:themeColor="text1" w:themeTint="A6"/>
          <w:szCs w:val="22"/>
        </w:rPr>
        <w:t xml:space="preserve">popis fakturovaného </w:t>
      </w:r>
      <w:r w:rsidR="00D36112" w:rsidRPr="006F0E4A">
        <w:rPr>
          <w:rFonts w:ascii="Arial" w:hAnsi="Arial" w:cs="Arial"/>
          <w:color w:val="595959" w:themeColor="text1" w:themeTint="A6"/>
          <w:szCs w:val="22"/>
        </w:rPr>
        <w:t>P</w:t>
      </w:r>
      <w:r w:rsidRPr="006F0E4A">
        <w:rPr>
          <w:rFonts w:ascii="Arial" w:hAnsi="Arial" w:cs="Arial"/>
          <w:color w:val="595959" w:themeColor="text1" w:themeTint="A6"/>
          <w:szCs w:val="22"/>
        </w:rPr>
        <w:t>lnění, množství, jednotkovou cenu a celko</w:t>
      </w:r>
      <w:r w:rsidRPr="006F0E4A">
        <w:rPr>
          <w:rFonts w:ascii="Arial" w:hAnsi="Arial" w:cs="Arial"/>
          <w:color w:val="595959" w:themeColor="text1" w:themeTint="A6"/>
          <w:szCs w:val="22"/>
        </w:rPr>
        <w:softHyphen/>
        <w:t>vou cenu</w:t>
      </w:r>
      <w:r w:rsidR="004D1C9C" w:rsidRPr="006F0E4A">
        <w:rPr>
          <w:rFonts w:ascii="Arial" w:hAnsi="Arial" w:cs="Arial"/>
          <w:color w:val="595959" w:themeColor="text1" w:themeTint="A6"/>
          <w:szCs w:val="22"/>
        </w:rPr>
        <w:t>.</w:t>
      </w:r>
    </w:p>
    <w:p w14:paraId="5E9D3AD8" w14:textId="4E4B3EFD" w:rsidR="0023708F" w:rsidRPr="006F0E4A" w:rsidRDefault="00440CC5"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bookmarkStart w:id="19" w:name="_Ref13490841"/>
      <w:r w:rsidRPr="006F0E4A">
        <w:rPr>
          <w:rFonts w:ascii="Arial" w:hAnsi="Arial" w:cs="Arial"/>
          <w:color w:val="595959" w:themeColor="text1" w:themeTint="A6"/>
          <w:sz w:val="22"/>
          <w:szCs w:val="22"/>
        </w:rPr>
        <w:t xml:space="preserve">Daňové doklady budou zasílány Dodavatelem spolu s veškerými požadovanými dokumenty Objednateli do tří (3) pracovních dnů od jejich vystavení </w:t>
      </w:r>
      <w:r w:rsidR="00B026EA" w:rsidRPr="006F0E4A">
        <w:rPr>
          <w:rFonts w:ascii="Arial" w:hAnsi="Arial" w:cs="Arial"/>
          <w:color w:val="595959" w:themeColor="text1" w:themeTint="A6"/>
          <w:sz w:val="22"/>
          <w:szCs w:val="22"/>
        </w:rPr>
        <w:t xml:space="preserve">jedním z </w:t>
      </w:r>
      <w:r w:rsidRPr="006F0E4A">
        <w:rPr>
          <w:rFonts w:ascii="Arial" w:hAnsi="Arial" w:cs="Arial"/>
          <w:color w:val="595959" w:themeColor="text1" w:themeTint="A6"/>
          <w:sz w:val="22"/>
          <w:szCs w:val="22"/>
        </w:rPr>
        <w:t>následující</w:t>
      </w:r>
      <w:r w:rsidR="00B026EA" w:rsidRPr="006F0E4A">
        <w:rPr>
          <w:rFonts w:ascii="Arial" w:hAnsi="Arial" w:cs="Arial"/>
          <w:color w:val="595959" w:themeColor="text1" w:themeTint="A6"/>
          <w:sz w:val="22"/>
          <w:szCs w:val="22"/>
        </w:rPr>
        <w:t>ch</w:t>
      </w:r>
      <w:r w:rsidRPr="006F0E4A">
        <w:rPr>
          <w:rFonts w:ascii="Arial" w:hAnsi="Arial" w:cs="Arial"/>
          <w:color w:val="595959" w:themeColor="text1" w:themeTint="A6"/>
          <w:sz w:val="22"/>
          <w:szCs w:val="22"/>
        </w:rPr>
        <w:t xml:space="preserve"> způsob</w:t>
      </w:r>
      <w:r w:rsidR="00B026EA" w:rsidRPr="006F0E4A">
        <w:rPr>
          <w:rFonts w:ascii="Arial" w:hAnsi="Arial" w:cs="Arial"/>
          <w:color w:val="595959" w:themeColor="text1" w:themeTint="A6"/>
          <w:sz w:val="22"/>
          <w:szCs w:val="22"/>
        </w:rPr>
        <w:t>ů</w:t>
      </w:r>
      <w:r w:rsidRPr="006F0E4A">
        <w:rPr>
          <w:rFonts w:ascii="Arial" w:hAnsi="Arial" w:cs="Arial"/>
          <w:color w:val="595959" w:themeColor="text1" w:themeTint="A6"/>
          <w:sz w:val="22"/>
          <w:szCs w:val="22"/>
        </w:rPr>
        <w:t>:</w:t>
      </w:r>
      <w:bookmarkEnd w:id="19"/>
    </w:p>
    <w:p w14:paraId="4219B3A4" w14:textId="17ACD3F8" w:rsidR="00B85AD7" w:rsidRPr="006F0E4A" w:rsidRDefault="00B85AD7" w:rsidP="00C76E12">
      <w:pPr>
        <w:pStyle w:val="ACSmlouva"/>
        <w:numPr>
          <w:ilvl w:val="0"/>
          <w:numId w:val="26"/>
        </w:numPr>
        <w:tabs>
          <w:tab w:val="clear" w:pos="567"/>
          <w:tab w:val="left" w:pos="6480"/>
          <w:tab w:val="left" w:pos="7200"/>
        </w:tabs>
        <w:spacing w:before="0" w:after="120" w:line="312" w:lineRule="auto"/>
        <w:jc w:val="both"/>
        <w:rPr>
          <w:rFonts w:cs="Arial"/>
          <w:color w:val="595959" w:themeColor="text1" w:themeTint="A6"/>
          <w:sz w:val="22"/>
          <w:szCs w:val="22"/>
        </w:rPr>
      </w:pPr>
      <w:r w:rsidRPr="006F0E4A">
        <w:rPr>
          <w:rFonts w:cs="Arial"/>
          <w:color w:val="595959" w:themeColor="text1" w:themeTint="A6"/>
          <w:sz w:val="22"/>
          <w:szCs w:val="22"/>
        </w:rPr>
        <w:t>v elektronické podobě na adresu:</w:t>
      </w:r>
    </w:p>
    <w:p w14:paraId="6F0D6F65" w14:textId="1136AF16" w:rsidR="00B85AD7" w:rsidRPr="006F0E4A" w:rsidRDefault="00272B78" w:rsidP="00410D14">
      <w:pPr>
        <w:pStyle w:val="NAKITslovanseznam"/>
        <w:numPr>
          <w:ilvl w:val="0"/>
          <w:numId w:val="0"/>
        </w:numPr>
        <w:spacing w:after="120"/>
        <w:ind w:left="1250" w:right="-11" w:firstLine="451"/>
        <w:contextualSpacing w:val="0"/>
        <w:jc w:val="both"/>
        <w:rPr>
          <w:rStyle w:val="Hypertextovodkaz"/>
          <w:rFonts w:cs="Arial"/>
          <w:color w:val="595959" w:themeColor="text1" w:themeTint="A6"/>
        </w:rPr>
      </w:pPr>
      <w:hyperlink r:id="rId11" w:history="1">
        <w:proofErr w:type="spellStart"/>
        <w:r>
          <w:rPr>
            <w:rStyle w:val="Hypertextovodkaz"/>
            <w:rFonts w:cs="Arial"/>
            <w:color w:val="595959" w:themeColor="text1" w:themeTint="A6"/>
          </w:rPr>
          <w:t>xxx</w:t>
        </w:r>
        <w:proofErr w:type="spellEnd"/>
      </w:hyperlink>
    </w:p>
    <w:p w14:paraId="20AC2DAC" w14:textId="1F7F542B" w:rsidR="00B85AD7" w:rsidRPr="006F0E4A" w:rsidRDefault="00B85AD7" w:rsidP="00C76E12">
      <w:pPr>
        <w:pStyle w:val="ACSmlouva"/>
        <w:numPr>
          <w:ilvl w:val="0"/>
          <w:numId w:val="26"/>
        </w:numPr>
        <w:tabs>
          <w:tab w:val="clear" w:pos="567"/>
          <w:tab w:val="left" w:pos="6480"/>
          <w:tab w:val="left" w:pos="7200"/>
        </w:tabs>
        <w:spacing w:before="0" w:after="120" w:line="312" w:lineRule="auto"/>
        <w:jc w:val="both"/>
        <w:rPr>
          <w:rFonts w:cs="Arial"/>
          <w:color w:val="595959" w:themeColor="text1" w:themeTint="A6"/>
          <w:sz w:val="22"/>
          <w:szCs w:val="22"/>
        </w:rPr>
      </w:pPr>
      <w:bookmarkStart w:id="20" w:name="_Ref383963221"/>
      <w:bookmarkEnd w:id="15"/>
      <w:bookmarkEnd w:id="16"/>
      <w:r w:rsidRPr="006F0E4A">
        <w:rPr>
          <w:rFonts w:cs="Arial"/>
          <w:color w:val="595959" w:themeColor="text1" w:themeTint="A6"/>
          <w:sz w:val="22"/>
          <w:szCs w:val="22"/>
        </w:rPr>
        <w:t xml:space="preserve">doporučeným dopisem na následující adresu: </w:t>
      </w:r>
    </w:p>
    <w:p w14:paraId="0860E2EC" w14:textId="77777777" w:rsidR="00B85AD7" w:rsidRPr="006F0E4A" w:rsidRDefault="00B85AD7" w:rsidP="00410D14">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6F0E4A">
        <w:rPr>
          <w:rFonts w:cs="Arial"/>
          <w:color w:val="595959" w:themeColor="text1" w:themeTint="A6"/>
          <w:sz w:val="22"/>
          <w:szCs w:val="22"/>
        </w:rPr>
        <w:t>Národní agentura pro komunikační a informační technologie, s. p.</w:t>
      </w:r>
    </w:p>
    <w:p w14:paraId="07EE3D7F" w14:textId="77777777" w:rsidR="00B85AD7" w:rsidRPr="006F0E4A" w:rsidRDefault="00B85AD7" w:rsidP="00410D14">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6F0E4A">
        <w:rPr>
          <w:rFonts w:cs="Arial"/>
          <w:color w:val="595959" w:themeColor="text1" w:themeTint="A6"/>
          <w:sz w:val="22"/>
          <w:szCs w:val="22"/>
        </w:rPr>
        <w:t>Kodaňská 1441/46, Vršovice, 101 01 Praha10</w:t>
      </w:r>
    </w:p>
    <w:p w14:paraId="6D211175" w14:textId="77777777" w:rsidR="004D1C9C" w:rsidRPr="006F0E4A" w:rsidRDefault="004D1C9C"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Platba bude provedena v české měně formou bankovního převodu na účet Dodavatele uvedený v záhlaví této Smlouvy.</w:t>
      </w:r>
    </w:p>
    <w:p w14:paraId="530759C5" w14:textId="4ED2F4E7" w:rsidR="00D41103" w:rsidRPr="006F0E4A" w:rsidRDefault="00D41103"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Faktura se považuje za uhrazenou dnem odepsání příslušné finanční částky z účtu Objednatele ve prospěch účtu Dodavatele.</w:t>
      </w:r>
    </w:p>
    <w:p w14:paraId="4AD5FE7C" w14:textId="77777777" w:rsidR="00B85AD7" w:rsidRPr="006F0E4A" w:rsidRDefault="46AB845E"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Doba</w:t>
      </w:r>
      <w:r w:rsidR="5CDA729C" w:rsidRPr="006F0E4A">
        <w:rPr>
          <w:rFonts w:ascii="Arial" w:hAnsi="Arial" w:cs="Arial"/>
          <w:color w:val="595959" w:themeColor="text1" w:themeTint="A6"/>
          <w:sz w:val="22"/>
          <w:szCs w:val="22"/>
        </w:rPr>
        <w:t xml:space="preserve"> splatnosti </w:t>
      </w:r>
      <w:r w:rsidR="36B610DD" w:rsidRPr="006F0E4A">
        <w:rPr>
          <w:rFonts w:ascii="Arial" w:hAnsi="Arial" w:cs="Arial"/>
          <w:color w:val="595959" w:themeColor="text1" w:themeTint="A6"/>
          <w:sz w:val="22"/>
          <w:szCs w:val="22"/>
        </w:rPr>
        <w:t>daňového dokladu</w:t>
      </w:r>
      <w:r w:rsidR="5CDA729C" w:rsidRPr="006F0E4A">
        <w:rPr>
          <w:rFonts w:ascii="Arial" w:hAnsi="Arial" w:cs="Arial"/>
          <w:color w:val="595959" w:themeColor="text1" w:themeTint="A6"/>
          <w:sz w:val="22"/>
          <w:szCs w:val="22"/>
        </w:rPr>
        <w:t xml:space="preserve"> vystavené</w:t>
      </w:r>
      <w:r w:rsidR="36B610DD" w:rsidRPr="006F0E4A">
        <w:rPr>
          <w:rFonts w:ascii="Arial" w:hAnsi="Arial" w:cs="Arial"/>
          <w:color w:val="595959" w:themeColor="text1" w:themeTint="A6"/>
          <w:sz w:val="22"/>
          <w:szCs w:val="22"/>
        </w:rPr>
        <w:t>ho</w:t>
      </w:r>
      <w:r w:rsidR="5CDA729C" w:rsidRPr="006F0E4A">
        <w:rPr>
          <w:rFonts w:ascii="Arial" w:hAnsi="Arial" w:cs="Arial"/>
          <w:color w:val="595959" w:themeColor="text1" w:themeTint="A6"/>
          <w:sz w:val="22"/>
          <w:szCs w:val="22"/>
        </w:rPr>
        <w:t xml:space="preserve"> na základě této </w:t>
      </w:r>
      <w:r w:rsidR="4C428A94" w:rsidRPr="006F0E4A">
        <w:rPr>
          <w:rFonts w:ascii="Arial" w:hAnsi="Arial" w:cs="Arial"/>
          <w:color w:val="595959" w:themeColor="text1" w:themeTint="A6"/>
          <w:sz w:val="22"/>
          <w:szCs w:val="22"/>
        </w:rPr>
        <w:t>S</w:t>
      </w:r>
      <w:r w:rsidR="5CDA729C" w:rsidRPr="006F0E4A">
        <w:rPr>
          <w:rFonts w:ascii="Arial" w:hAnsi="Arial" w:cs="Arial"/>
          <w:color w:val="595959" w:themeColor="text1" w:themeTint="A6"/>
          <w:sz w:val="22"/>
          <w:szCs w:val="22"/>
        </w:rPr>
        <w:t xml:space="preserve">mlouvy je </w:t>
      </w:r>
      <w:r w:rsidR="076D8142" w:rsidRPr="006F0E4A">
        <w:rPr>
          <w:rFonts w:ascii="Arial" w:hAnsi="Arial" w:cs="Arial"/>
          <w:color w:val="595959" w:themeColor="text1" w:themeTint="A6"/>
          <w:sz w:val="22"/>
          <w:szCs w:val="22"/>
        </w:rPr>
        <w:t>3</w:t>
      </w:r>
      <w:r w:rsidR="28D6DB3E" w:rsidRPr="006F0E4A">
        <w:rPr>
          <w:rFonts w:ascii="Arial" w:hAnsi="Arial" w:cs="Arial"/>
          <w:color w:val="595959" w:themeColor="text1" w:themeTint="A6"/>
          <w:sz w:val="22"/>
          <w:szCs w:val="22"/>
        </w:rPr>
        <w:t xml:space="preserve">0 </w:t>
      </w:r>
      <w:r w:rsidR="5CDA729C" w:rsidRPr="006F0E4A">
        <w:rPr>
          <w:rFonts w:ascii="Arial" w:hAnsi="Arial" w:cs="Arial"/>
          <w:color w:val="595959" w:themeColor="text1" w:themeTint="A6"/>
          <w:sz w:val="22"/>
          <w:szCs w:val="22"/>
        </w:rPr>
        <w:t>kalendářních dnů ode dne je</w:t>
      </w:r>
      <w:r w:rsidR="69D73016" w:rsidRPr="006F0E4A">
        <w:rPr>
          <w:rFonts w:ascii="Arial" w:hAnsi="Arial" w:cs="Arial"/>
          <w:color w:val="595959" w:themeColor="text1" w:themeTint="A6"/>
          <w:sz w:val="22"/>
          <w:szCs w:val="22"/>
        </w:rPr>
        <w:t>ho</w:t>
      </w:r>
      <w:r w:rsidR="5CDA729C" w:rsidRPr="006F0E4A">
        <w:rPr>
          <w:rFonts w:ascii="Arial" w:hAnsi="Arial" w:cs="Arial"/>
          <w:color w:val="595959" w:themeColor="text1" w:themeTint="A6"/>
          <w:sz w:val="22"/>
          <w:szCs w:val="22"/>
        </w:rPr>
        <w:t xml:space="preserve"> </w:t>
      </w:r>
      <w:r w:rsidR="076D8142" w:rsidRPr="006F0E4A">
        <w:rPr>
          <w:rFonts w:ascii="Arial" w:hAnsi="Arial" w:cs="Arial"/>
          <w:color w:val="595959" w:themeColor="text1" w:themeTint="A6"/>
          <w:sz w:val="22"/>
          <w:szCs w:val="22"/>
        </w:rPr>
        <w:t xml:space="preserve">doručení </w:t>
      </w:r>
      <w:r w:rsidR="67F6505C" w:rsidRPr="006F0E4A">
        <w:rPr>
          <w:rFonts w:ascii="Arial" w:hAnsi="Arial" w:cs="Arial"/>
          <w:color w:val="595959" w:themeColor="text1" w:themeTint="A6"/>
          <w:sz w:val="22"/>
          <w:szCs w:val="22"/>
        </w:rPr>
        <w:t>Objednateli</w:t>
      </w:r>
      <w:r w:rsidR="5CDA729C" w:rsidRPr="006F0E4A">
        <w:rPr>
          <w:rFonts w:ascii="Arial" w:hAnsi="Arial" w:cs="Arial"/>
          <w:color w:val="595959" w:themeColor="text1" w:themeTint="A6"/>
          <w:sz w:val="22"/>
          <w:szCs w:val="22"/>
        </w:rPr>
        <w:t>.</w:t>
      </w:r>
    </w:p>
    <w:p w14:paraId="59AFEAD8" w14:textId="76D36A52" w:rsidR="00B85AD7" w:rsidRPr="006F0E4A" w:rsidRDefault="495E0080"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 xml:space="preserve">V případě, že daňový doklad nebude mít odpovídající náležitosti nebo nebude vystaven v souladu s touto Smlouvou, je Objednatel oprávněn zaslat jej ve lhůtě splatnosti zpět k doplnění Dodavateli, aniž se dostane do prodlení se splatností; lhůta splatnosti 30 kalendářních dnů </w:t>
      </w:r>
      <w:r w:rsidR="07937247" w:rsidRPr="006F0E4A">
        <w:rPr>
          <w:rFonts w:ascii="Arial" w:hAnsi="Arial" w:cs="Arial"/>
          <w:color w:val="595959" w:themeColor="text1" w:themeTint="A6"/>
          <w:sz w:val="22"/>
          <w:szCs w:val="22"/>
        </w:rPr>
        <w:t xml:space="preserve">se tímto </w:t>
      </w:r>
      <w:r w:rsidR="1F3C67BF" w:rsidRPr="006F0E4A">
        <w:rPr>
          <w:rFonts w:ascii="Arial" w:hAnsi="Arial" w:cs="Arial"/>
          <w:color w:val="595959" w:themeColor="text1" w:themeTint="A6"/>
          <w:sz w:val="22"/>
          <w:szCs w:val="22"/>
        </w:rPr>
        <w:t xml:space="preserve">přerušuje a nová lhůta splatnosti </w:t>
      </w:r>
      <w:r w:rsidR="34DF13A6" w:rsidRPr="006F0E4A">
        <w:rPr>
          <w:rFonts w:ascii="Arial" w:hAnsi="Arial" w:cs="Arial"/>
          <w:color w:val="595959" w:themeColor="text1" w:themeTint="A6"/>
          <w:sz w:val="22"/>
          <w:szCs w:val="22"/>
        </w:rPr>
        <w:t>v délce 30 kalendá</w:t>
      </w:r>
      <w:r w:rsidR="1741412E" w:rsidRPr="006F0E4A">
        <w:rPr>
          <w:rFonts w:ascii="Arial" w:hAnsi="Arial" w:cs="Arial"/>
          <w:color w:val="595959" w:themeColor="text1" w:themeTint="A6"/>
          <w:sz w:val="22"/>
          <w:szCs w:val="22"/>
        </w:rPr>
        <w:t>ř</w:t>
      </w:r>
      <w:r w:rsidR="34DF13A6" w:rsidRPr="006F0E4A">
        <w:rPr>
          <w:rFonts w:ascii="Arial" w:hAnsi="Arial" w:cs="Arial"/>
          <w:color w:val="595959" w:themeColor="text1" w:themeTint="A6"/>
          <w:sz w:val="22"/>
          <w:szCs w:val="22"/>
        </w:rPr>
        <w:t xml:space="preserve">ních </w:t>
      </w:r>
      <w:r w:rsidR="1741412E" w:rsidRPr="006F0E4A">
        <w:rPr>
          <w:rFonts w:ascii="Arial" w:hAnsi="Arial" w:cs="Arial"/>
          <w:color w:val="595959" w:themeColor="text1" w:themeTint="A6"/>
          <w:sz w:val="22"/>
          <w:szCs w:val="22"/>
        </w:rPr>
        <w:t xml:space="preserve">dní </w:t>
      </w:r>
      <w:r w:rsidRPr="006F0E4A">
        <w:rPr>
          <w:rFonts w:ascii="Arial" w:hAnsi="Arial" w:cs="Arial"/>
          <w:color w:val="595959" w:themeColor="text1" w:themeTint="A6"/>
          <w:sz w:val="22"/>
          <w:szCs w:val="22"/>
        </w:rPr>
        <w:t>počn</w:t>
      </w:r>
      <w:r w:rsidR="1F190541" w:rsidRPr="006F0E4A">
        <w:rPr>
          <w:rFonts w:ascii="Arial" w:hAnsi="Arial" w:cs="Arial"/>
          <w:color w:val="595959" w:themeColor="text1" w:themeTint="A6"/>
          <w:sz w:val="22"/>
          <w:szCs w:val="22"/>
        </w:rPr>
        <w:t>e</w:t>
      </w:r>
      <w:r w:rsidRPr="006F0E4A">
        <w:rPr>
          <w:rFonts w:ascii="Arial" w:hAnsi="Arial" w:cs="Arial"/>
          <w:color w:val="595959" w:themeColor="text1" w:themeTint="A6"/>
          <w:sz w:val="22"/>
          <w:szCs w:val="22"/>
        </w:rPr>
        <w:t xml:space="preserve"> </w:t>
      </w:r>
      <w:r w:rsidR="1F190541" w:rsidRPr="006F0E4A">
        <w:rPr>
          <w:rFonts w:ascii="Arial" w:hAnsi="Arial" w:cs="Arial"/>
          <w:color w:val="595959" w:themeColor="text1" w:themeTint="A6"/>
          <w:sz w:val="22"/>
          <w:szCs w:val="22"/>
        </w:rPr>
        <w:t xml:space="preserve">plynout </w:t>
      </w:r>
      <w:r w:rsidRPr="006F0E4A">
        <w:rPr>
          <w:rFonts w:ascii="Arial" w:hAnsi="Arial" w:cs="Arial"/>
          <w:color w:val="595959" w:themeColor="text1" w:themeTint="A6"/>
          <w:sz w:val="22"/>
          <w:szCs w:val="22"/>
        </w:rPr>
        <w:t xml:space="preserve">od </w:t>
      </w:r>
      <w:r w:rsidR="0930EC28" w:rsidRPr="006F0E4A">
        <w:rPr>
          <w:rFonts w:ascii="Arial" w:hAnsi="Arial" w:cs="Arial"/>
          <w:color w:val="595959" w:themeColor="text1" w:themeTint="A6"/>
          <w:sz w:val="22"/>
          <w:szCs w:val="22"/>
        </w:rPr>
        <w:t xml:space="preserve">data </w:t>
      </w:r>
      <w:r w:rsidRPr="006F0E4A">
        <w:rPr>
          <w:rFonts w:ascii="Arial" w:hAnsi="Arial" w:cs="Arial"/>
          <w:color w:val="595959" w:themeColor="text1" w:themeTint="A6"/>
          <w:sz w:val="22"/>
          <w:szCs w:val="22"/>
        </w:rPr>
        <w:t xml:space="preserve">doručení </w:t>
      </w:r>
      <w:r w:rsidR="30EE3601" w:rsidRPr="006F0E4A">
        <w:rPr>
          <w:rFonts w:ascii="Arial" w:hAnsi="Arial" w:cs="Arial"/>
          <w:color w:val="595959" w:themeColor="text1" w:themeTint="A6"/>
          <w:sz w:val="22"/>
          <w:szCs w:val="22"/>
        </w:rPr>
        <w:t>nově vystaveného</w:t>
      </w:r>
      <w:r w:rsidRPr="006F0E4A">
        <w:rPr>
          <w:rFonts w:ascii="Arial" w:hAnsi="Arial" w:cs="Arial"/>
          <w:color w:val="595959" w:themeColor="text1" w:themeTint="A6"/>
          <w:sz w:val="22"/>
          <w:szCs w:val="22"/>
        </w:rPr>
        <w:t>/opraveného daňového dokladu</w:t>
      </w:r>
      <w:r w:rsidR="6E6FE4B2" w:rsidRPr="006F0E4A">
        <w:rPr>
          <w:rFonts w:ascii="Arial" w:hAnsi="Arial" w:cs="Arial"/>
          <w:color w:val="595959" w:themeColor="text1" w:themeTint="A6"/>
          <w:sz w:val="22"/>
          <w:szCs w:val="22"/>
        </w:rPr>
        <w:t xml:space="preserve"> Objednateli</w:t>
      </w:r>
      <w:r w:rsidRPr="006F0E4A">
        <w:rPr>
          <w:rFonts w:ascii="Arial" w:hAnsi="Arial" w:cs="Arial"/>
          <w:color w:val="595959" w:themeColor="text1" w:themeTint="A6"/>
          <w:sz w:val="22"/>
          <w:szCs w:val="22"/>
        </w:rPr>
        <w:t>.</w:t>
      </w:r>
    </w:p>
    <w:p w14:paraId="5E968FDD" w14:textId="77777777" w:rsidR="00B85AD7" w:rsidRPr="006F0E4A" w:rsidRDefault="67F6505C"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Objednatel </w:t>
      </w:r>
      <w:r w:rsidR="0C20173A" w:rsidRPr="006F0E4A">
        <w:rPr>
          <w:rFonts w:ascii="Arial" w:hAnsi="Arial" w:cs="Arial"/>
          <w:color w:val="595959" w:themeColor="text1" w:themeTint="A6"/>
          <w:sz w:val="22"/>
          <w:szCs w:val="22"/>
        </w:rPr>
        <w:t xml:space="preserve">neposkytuje </w:t>
      </w:r>
      <w:r w:rsidR="508D77E7" w:rsidRPr="006F0E4A">
        <w:rPr>
          <w:rFonts w:ascii="Arial" w:hAnsi="Arial" w:cs="Arial"/>
          <w:color w:val="595959" w:themeColor="text1" w:themeTint="A6"/>
          <w:sz w:val="22"/>
          <w:szCs w:val="22"/>
        </w:rPr>
        <w:t>Dodavatel</w:t>
      </w:r>
      <w:r w:rsidR="0C20173A" w:rsidRPr="006F0E4A">
        <w:rPr>
          <w:rFonts w:ascii="Arial" w:hAnsi="Arial" w:cs="Arial"/>
          <w:color w:val="595959" w:themeColor="text1" w:themeTint="A6"/>
          <w:sz w:val="22"/>
          <w:szCs w:val="22"/>
        </w:rPr>
        <w:t>i jakékoliv zálohy na cenu</w:t>
      </w:r>
      <w:r w:rsidR="0B0AF846" w:rsidRPr="006F0E4A">
        <w:rPr>
          <w:rFonts w:ascii="Arial" w:hAnsi="Arial" w:cs="Arial"/>
          <w:color w:val="595959" w:themeColor="text1" w:themeTint="A6"/>
          <w:sz w:val="22"/>
          <w:szCs w:val="22"/>
        </w:rPr>
        <w:t>.</w:t>
      </w:r>
    </w:p>
    <w:p w14:paraId="09AFBD6E" w14:textId="2CF56E55" w:rsidR="00DC5E5C" w:rsidRPr="006F0E4A" w:rsidRDefault="7EEFAC52"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se dohodly, že p</w:t>
      </w:r>
      <w:r w:rsidR="26241ADE" w:rsidRPr="006F0E4A">
        <w:rPr>
          <w:rFonts w:ascii="Arial" w:hAnsi="Arial" w:cs="Arial"/>
          <w:color w:val="595959" w:themeColor="text1" w:themeTint="A6"/>
          <w:sz w:val="22"/>
          <w:szCs w:val="22"/>
        </w:rPr>
        <w:t>okud bude v okamžiku uskutečnění zdanitelného plnění správcem daně zveřejněna způsobem umožňujícím dálkový přístup skutečnost, že dodavatel zdanitelného plnění (dále též „</w:t>
      </w:r>
      <w:r w:rsidR="508D77E7" w:rsidRPr="006F0E4A">
        <w:rPr>
          <w:rFonts w:ascii="Arial" w:hAnsi="Arial" w:cs="Arial"/>
          <w:color w:val="595959" w:themeColor="text1" w:themeTint="A6"/>
          <w:sz w:val="22"/>
          <w:szCs w:val="22"/>
        </w:rPr>
        <w:t>Dodavatel</w:t>
      </w:r>
      <w:r w:rsidR="26241ADE" w:rsidRPr="006F0E4A">
        <w:rPr>
          <w:rFonts w:ascii="Arial" w:hAnsi="Arial" w:cs="Arial"/>
          <w:color w:val="595959" w:themeColor="text1" w:themeTint="A6"/>
          <w:sz w:val="22"/>
          <w:szCs w:val="22"/>
        </w:rPr>
        <w:t xml:space="preserve">“) je nespolehlivým plátcem ve smyslu </w:t>
      </w:r>
      <w:proofErr w:type="spellStart"/>
      <w:r w:rsidR="0DC973D4" w:rsidRPr="006F0E4A">
        <w:rPr>
          <w:rFonts w:ascii="Arial" w:hAnsi="Arial" w:cs="Arial"/>
          <w:color w:val="595959" w:themeColor="text1" w:themeTint="A6"/>
          <w:sz w:val="22"/>
          <w:szCs w:val="22"/>
        </w:rPr>
        <w:t>ust</w:t>
      </w:r>
      <w:proofErr w:type="spellEnd"/>
      <w:r w:rsidR="0DC973D4" w:rsidRPr="006F0E4A">
        <w:rPr>
          <w:rFonts w:ascii="Arial" w:hAnsi="Arial" w:cs="Arial"/>
          <w:color w:val="595959" w:themeColor="text1" w:themeTint="A6"/>
          <w:sz w:val="22"/>
          <w:szCs w:val="22"/>
        </w:rPr>
        <w:t xml:space="preserve">. </w:t>
      </w:r>
      <w:r w:rsidR="26241ADE" w:rsidRPr="006F0E4A">
        <w:rPr>
          <w:rFonts w:ascii="Arial" w:hAnsi="Arial" w:cs="Arial"/>
          <w:color w:val="595959" w:themeColor="text1" w:themeTint="A6"/>
          <w:sz w:val="22"/>
          <w:szCs w:val="22"/>
        </w:rPr>
        <w:t xml:space="preserve">§ 106a </w:t>
      </w:r>
      <w:r w:rsidR="28DFD05B" w:rsidRPr="006F0E4A">
        <w:rPr>
          <w:rFonts w:ascii="Arial" w:hAnsi="Arial" w:cs="Arial"/>
          <w:color w:val="595959" w:themeColor="text1" w:themeTint="A6"/>
          <w:sz w:val="22"/>
          <w:szCs w:val="22"/>
        </w:rPr>
        <w:t>Z</w:t>
      </w:r>
      <w:r w:rsidR="26241ADE" w:rsidRPr="006F0E4A">
        <w:rPr>
          <w:rFonts w:ascii="Arial" w:hAnsi="Arial" w:cs="Arial"/>
          <w:color w:val="595959" w:themeColor="text1" w:themeTint="A6"/>
          <w:sz w:val="22"/>
          <w:szCs w:val="22"/>
        </w:rPr>
        <w:t xml:space="preserve">ákona o DPH, nebo má-li být platba za zdanitelné plnění uskutečněné </w:t>
      </w:r>
      <w:r w:rsidR="508D77E7" w:rsidRPr="006F0E4A">
        <w:rPr>
          <w:rFonts w:ascii="Arial" w:hAnsi="Arial" w:cs="Arial"/>
          <w:color w:val="595959" w:themeColor="text1" w:themeTint="A6"/>
          <w:sz w:val="22"/>
          <w:szCs w:val="22"/>
        </w:rPr>
        <w:t>Dodavatel</w:t>
      </w:r>
      <w:r w:rsidR="26241ADE" w:rsidRPr="006F0E4A">
        <w:rPr>
          <w:rFonts w:ascii="Arial" w:hAnsi="Arial" w:cs="Arial"/>
          <w:color w:val="595959" w:themeColor="text1" w:themeTint="A6"/>
          <w:sz w:val="22"/>
          <w:szCs w:val="22"/>
        </w:rPr>
        <w:t>em v tuzemsku zcela nebo z části poukázána na bankovní účet vedený poskytovatelem plat</w:t>
      </w:r>
      <w:r w:rsidR="65971D69" w:rsidRPr="006F0E4A">
        <w:rPr>
          <w:rFonts w:ascii="Arial" w:hAnsi="Arial" w:cs="Arial"/>
          <w:color w:val="595959" w:themeColor="text1" w:themeTint="A6"/>
          <w:sz w:val="22"/>
          <w:szCs w:val="22"/>
        </w:rPr>
        <w:t>ebních služeb mimo tuzemsko, je </w:t>
      </w:r>
      <w:r w:rsidR="26241ADE" w:rsidRPr="006F0E4A">
        <w:rPr>
          <w:rFonts w:ascii="Arial" w:hAnsi="Arial" w:cs="Arial"/>
          <w:color w:val="595959" w:themeColor="text1" w:themeTint="A6"/>
          <w:sz w:val="22"/>
          <w:szCs w:val="22"/>
        </w:rPr>
        <w:t>příjemce zdanitelného plnění (dále též „</w:t>
      </w:r>
      <w:r w:rsidR="67F6505C" w:rsidRPr="006F0E4A">
        <w:rPr>
          <w:rFonts w:ascii="Arial" w:hAnsi="Arial" w:cs="Arial"/>
          <w:color w:val="595959" w:themeColor="text1" w:themeTint="A6"/>
          <w:sz w:val="22"/>
          <w:szCs w:val="22"/>
        </w:rPr>
        <w:t>Objednatel</w:t>
      </w:r>
      <w:r w:rsidR="26241ADE" w:rsidRPr="006F0E4A">
        <w:rPr>
          <w:rFonts w:ascii="Arial" w:hAnsi="Arial" w:cs="Arial"/>
          <w:color w:val="595959" w:themeColor="text1" w:themeTint="A6"/>
          <w:sz w:val="22"/>
          <w:szCs w:val="22"/>
        </w:rPr>
        <w:t xml:space="preserve">“) oprávněn část ceny odpovídající dani z přidané hodnoty zaplatit přímo na bankovní účet správce daně ve smyslu </w:t>
      </w:r>
      <w:proofErr w:type="spellStart"/>
      <w:r w:rsidR="0DC973D4" w:rsidRPr="006F0E4A">
        <w:rPr>
          <w:rFonts w:ascii="Arial" w:hAnsi="Arial" w:cs="Arial"/>
          <w:color w:val="595959" w:themeColor="text1" w:themeTint="A6"/>
          <w:sz w:val="22"/>
          <w:szCs w:val="22"/>
        </w:rPr>
        <w:t>ust</w:t>
      </w:r>
      <w:proofErr w:type="spellEnd"/>
      <w:r w:rsidR="0DC973D4" w:rsidRPr="006F0E4A">
        <w:rPr>
          <w:rFonts w:ascii="Arial" w:hAnsi="Arial" w:cs="Arial"/>
          <w:color w:val="595959" w:themeColor="text1" w:themeTint="A6"/>
          <w:sz w:val="22"/>
          <w:szCs w:val="22"/>
        </w:rPr>
        <w:t xml:space="preserve">. </w:t>
      </w:r>
      <w:r w:rsidR="26241ADE" w:rsidRPr="006F0E4A">
        <w:rPr>
          <w:rFonts w:ascii="Arial" w:hAnsi="Arial" w:cs="Arial"/>
          <w:color w:val="595959" w:themeColor="text1" w:themeTint="A6"/>
          <w:sz w:val="22"/>
          <w:szCs w:val="22"/>
        </w:rPr>
        <w:t xml:space="preserve">§ 109a Zákona o DPH. Na bankovní účet </w:t>
      </w:r>
      <w:r w:rsidR="508D77E7" w:rsidRPr="006F0E4A">
        <w:rPr>
          <w:rFonts w:ascii="Arial" w:hAnsi="Arial" w:cs="Arial"/>
          <w:color w:val="595959" w:themeColor="text1" w:themeTint="A6"/>
          <w:sz w:val="22"/>
          <w:szCs w:val="22"/>
        </w:rPr>
        <w:t>Dodavatel</w:t>
      </w:r>
      <w:r w:rsidR="26241ADE" w:rsidRPr="006F0E4A">
        <w:rPr>
          <w:rFonts w:ascii="Arial" w:hAnsi="Arial" w:cs="Arial"/>
          <w:color w:val="595959" w:themeColor="text1" w:themeTint="A6"/>
          <w:sz w:val="22"/>
          <w:szCs w:val="22"/>
        </w:rPr>
        <w:t xml:space="preserve">e bude v tomto případě uhrazena část ceny odpovídající výši základu daně z přidané hodnoty. Úhrada ceny plnění (základu daně) provedená </w:t>
      </w:r>
      <w:r w:rsidR="015C5BBD" w:rsidRPr="006F0E4A">
        <w:rPr>
          <w:rFonts w:ascii="Arial" w:hAnsi="Arial" w:cs="Arial"/>
          <w:color w:val="595959" w:themeColor="text1" w:themeTint="A6"/>
          <w:sz w:val="22"/>
          <w:szCs w:val="22"/>
        </w:rPr>
        <w:t>Objednatel</w:t>
      </w:r>
      <w:r w:rsidR="26241ADE" w:rsidRPr="006F0E4A">
        <w:rPr>
          <w:rFonts w:ascii="Arial" w:hAnsi="Arial" w:cs="Arial"/>
          <w:color w:val="595959" w:themeColor="text1" w:themeTint="A6"/>
          <w:sz w:val="22"/>
          <w:szCs w:val="22"/>
        </w:rPr>
        <w:t>em v souladu s ustanovením toh</w:t>
      </w:r>
      <w:r w:rsidR="4ACDCAC2" w:rsidRPr="006F0E4A">
        <w:rPr>
          <w:rFonts w:ascii="Arial" w:hAnsi="Arial" w:cs="Arial"/>
          <w:color w:val="595959" w:themeColor="text1" w:themeTint="A6"/>
          <w:sz w:val="22"/>
          <w:szCs w:val="22"/>
        </w:rPr>
        <w:t>oto odstavce bude považována za </w:t>
      </w:r>
      <w:r w:rsidR="26241ADE" w:rsidRPr="006F0E4A">
        <w:rPr>
          <w:rFonts w:ascii="Arial" w:hAnsi="Arial" w:cs="Arial"/>
          <w:color w:val="595959" w:themeColor="text1" w:themeTint="A6"/>
          <w:sz w:val="22"/>
          <w:szCs w:val="22"/>
        </w:rPr>
        <w:t>řádnou úhradu ceny plnění poskytnutého dle Smlouvy.</w:t>
      </w:r>
    </w:p>
    <w:p w14:paraId="3E7B846C" w14:textId="22CBAF17" w:rsidR="00E55C52" w:rsidRPr="006F0E4A" w:rsidRDefault="00DC5E5C" w:rsidP="003050BE">
      <w:pPr>
        <w:pStyle w:val="Odstavecseseznamem"/>
        <w:spacing w:after="120" w:line="312" w:lineRule="auto"/>
        <w:ind w:left="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Bankovní účet uvedený na daňovém dokladu, na který bude ze strany </w:t>
      </w:r>
      <w:r w:rsidR="00B33F60"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e požadována úhrada ceny za poskytnuté zdanitelné plnění, musí být </w:t>
      </w:r>
      <w:r w:rsidR="00B33F60"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em zveřejněn způsobem umožňujícím dálkový přístup ve smyslu </w:t>
      </w:r>
      <w:proofErr w:type="spellStart"/>
      <w:r w:rsidR="00A420C9" w:rsidRPr="006F0E4A">
        <w:rPr>
          <w:rFonts w:ascii="Arial" w:hAnsi="Arial" w:cs="Arial"/>
          <w:color w:val="595959" w:themeColor="text1" w:themeTint="A6"/>
          <w:sz w:val="22"/>
          <w:szCs w:val="22"/>
        </w:rPr>
        <w:t>ust</w:t>
      </w:r>
      <w:proofErr w:type="spellEnd"/>
      <w:r w:rsidR="00A420C9"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 96 </w:t>
      </w:r>
      <w:r w:rsidR="00DE4463" w:rsidRPr="006F0E4A">
        <w:rPr>
          <w:rFonts w:ascii="Arial" w:hAnsi="Arial" w:cs="Arial"/>
          <w:color w:val="595959" w:themeColor="text1" w:themeTint="A6"/>
          <w:sz w:val="22"/>
          <w:szCs w:val="22"/>
        </w:rPr>
        <w:t>Zákona o DPH. Smluvní strany se </w:t>
      </w:r>
      <w:r w:rsidRPr="006F0E4A">
        <w:rPr>
          <w:rFonts w:ascii="Arial" w:hAnsi="Arial" w:cs="Arial"/>
          <w:color w:val="595959" w:themeColor="text1" w:themeTint="A6"/>
          <w:sz w:val="22"/>
          <w:szCs w:val="22"/>
        </w:rPr>
        <w:t xml:space="preserve">výslovně dohodly, že pokud číslo bankovního účtu </w:t>
      </w:r>
      <w:r w:rsidR="00B33F60"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e, na který bude ze strany </w:t>
      </w:r>
      <w:r w:rsidR="00B33F60"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e požadována úhrada ceny za poskytnuté zdanitelné plnění dle příslušného daňového dokladu, nebude zveřejněno způsobem umožňujícím dálkový přístup ve smyslu </w:t>
      </w:r>
      <w:proofErr w:type="spellStart"/>
      <w:r w:rsidR="00A420C9" w:rsidRPr="006F0E4A">
        <w:rPr>
          <w:rFonts w:ascii="Arial" w:hAnsi="Arial" w:cs="Arial"/>
          <w:color w:val="595959" w:themeColor="text1" w:themeTint="A6"/>
          <w:sz w:val="22"/>
          <w:szCs w:val="22"/>
        </w:rPr>
        <w:t>ust</w:t>
      </w:r>
      <w:proofErr w:type="spellEnd"/>
      <w:r w:rsidR="00A420C9" w:rsidRPr="006F0E4A">
        <w:rPr>
          <w:rFonts w:ascii="Arial" w:hAnsi="Arial" w:cs="Arial"/>
          <w:color w:val="595959" w:themeColor="text1" w:themeTint="A6"/>
          <w:sz w:val="22"/>
          <w:szCs w:val="22"/>
        </w:rPr>
        <w:t xml:space="preserve">. </w:t>
      </w:r>
      <w:r w:rsidR="00536AC4" w:rsidRPr="006F0E4A">
        <w:rPr>
          <w:rFonts w:ascii="Arial" w:hAnsi="Arial" w:cs="Arial"/>
          <w:color w:val="595959" w:themeColor="text1" w:themeTint="A6"/>
          <w:sz w:val="22"/>
          <w:szCs w:val="22"/>
        </w:rPr>
        <w:t>§ 96 Zákona o </w:t>
      </w:r>
      <w:r w:rsidRPr="006F0E4A">
        <w:rPr>
          <w:rFonts w:ascii="Arial" w:hAnsi="Arial" w:cs="Arial"/>
          <w:color w:val="595959" w:themeColor="text1" w:themeTint="A6"/>
          <w:sz w:val="22"/>
          <w:szCs w:val="22"/>
        </w:rPr>
        <w:t>DPH a cena za poskytnuté zdanitelné plnění dle příslušného daňového dokladu přesahuje limit uvedený v</w:t>
      </w:r>
      <w:r w:rsidR="00A420C9" w:rsidRPr="006F0E4A">
        <w:rPr>
          <w:rFonts w:ascii="Arial" w:hAnsi="Arial" w:cs="Arial"/>
          <w:color w:val="595959" w:themeColor="text1" w:themeTint="A6"/>
          <w:sz w:val="22"/>
          <w:szCs w:val="22"/>
        </w:rPr>
        <w:t> </w:t>
      </w:r>
      <w:proofErr w:type="spellStart"/>
      <w:r w:rsidR="00A420C9" w:rsidRPr="006F0E4A">
        <w:rPr>
          <w:rFonts w:ascii="Arial" w:hAnsi="Arial" w:cs="Arial"/>
          <w:color w:val="595959" w:themeColor="text1" w:themeTint="A6"/>
          <w:sz w:val="22"/>
          <w:szCs w:val="22"/>
        </w:rPr>
        <w:t>ust</w:t>
      </w:r>
      <w:proofErr w:type="spellEnd"/>
      <w:r w:rsidR="00A420C9"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 109 odst. 2 písm. c) Zákona o DPH, je </w:t>
      </w:r>
      <w:r w:rsidR="000439FF"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 xml:space="preserve"> oprávněn zaslat daňový doklad zpět </w:t>
      </w:r>
      <w:r w:rsidR="00B33F60"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i k opravě. V takovém případě</w:t>
      </w:r>
      <w:r w:rsidR="00536AC4" w:rsidRPr="006F0E4A">
        <w:rPr>
          <w:rFonts w:ascii="Arial" w:hAnsi="Arial" w:cs="Arial"/>
          <w:color w:val="595959" w:themeColor="text1" w:themeTint="A6"/>
          <w:sz w:val="22"/>
          <w:szCs w:val="22"/>
        </w:rPr>
        <w:t xml:space="preserve"> se doba splatnosti zastavuje a </w:t>
      </w:r>
      <w:r w:rsidRPr="006F0E4A">
        <w:rPr>
          <w:rFonts w:ascii="Arial" w:hAnsi="Arial" w:cs="Arial"/>
          <w:color w:val="595959" w:themeColor="text1" w:themeTint="A6"/>
          <w:sz w:val="22"/>
          <w:szCs w:val="22"/>
        </w:rPr>
        <w:t xml:space="preserve">nová doba splatnosti počíná běžet dnem </w:t>
      </w:r>
      <w:r w:rsidR="003B6B80" w:rsidRPr="006F0E4A">
        <w:rPr>
          <w:rFonts w:ascii="Arial" w:hAnsi="Arial" w:cs="Arial"/>
          <w:color w:val="595959" w:themeColor="text1" w:themeTint="A6"/>
          <w:sz w:val="22"/>
          <w:szCs w:val="22"/>
        </w:rPr>
        <w:t xml:space="preserve">doručení </w:t>
      </w:r>
      <w:r w:rsidRPr="006F0E4A">
        <w:rPr>
          <w:rFonts w:ascii="Arial" w:hAnsi="Arial" w:cs="Arial"/>
          <w:color w:val="595959" w:themeColor="text1" w:themeTint="A6"/>
          <w:sz w:val="22"/>
          <w:szCs w:val="22"/>
        </w:rPr>
        <w:t>opraveného daňového dokladu</w:t>
      </w:r>
      <w:r w:rsidR="002161AC" w:rsidRPr="006F0E4A">
        <w:rPr>
          <w:rFonts w:ascii="Arial" w:hAnsi="Arial" w:cs="Arial"/>
          <w:color w:val="595959" w:themeColor="text1" w:themeTint="A6"/>
          <w:sz w:val="22"/>
          <w:szCs w:val="22"/>
        </w:rPr>
        <w:t xml:space="preserve"> Objednateli</w:t>
      </w:r>
      <w:r w:rsidRPr="006F0E4A">
        <w:rPr>
          <w:rFonts w:ascii="Arial" w:hAnsi="Arial" w:cs="Arial"/>
          <w:color w:val="595959" w:themeColor="text1" w:themeTint="A6"/>
          <w:sz w:val="22"/>
          <w:szCs w:val="22"/>
        </w:rPr>
        <w:t xml:space="preserve"> s uvedením správného bankovního účtu </w:t>
      </w:r>
      <w:r w:rsidR="00B33F60"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e, tj. bankovního účtu zveřejněného správcem daně.</w:t>
      </w:r>
      <w:bookmarkEnd w:id="20"/>
    </w:p>
    <w:p w14:paraId="3325AF1D" w14:textId="77777777" w:rsidR="00E55C52" w:rsidRPr="006F0E4A" w:rsidRDefault="00E55C52">
      <w:pPr>
        <w:rPr>
          <w:rFonts w:ascii="Arial" w:hAnsi="Arial" w:cs="Arial"/>
          <w:color w:val="595959" w:themeColor="text1" w:themeTint="A6"/>
          <w:sz w:val="22"/>
          <w:szCs w:val="22"/>
        </w:rPr>
      </w:pPr>
    </w:p>
    <w:p w14:paraId="09AFBD86" w14:textId="4A02063F" w:rsidR="00731910" w:rsidRPr="006F0E4A" w:rsidRDefault="00731910" w:rsidP="00C76E12">
      <w:pPr>
        <w:pStyle w:val="Odstavecseseznamem"/>
        <w:numPr>
          <w:ilvl w:val="0"/>
          <w:numId w:val="29"/>
        </w:numPr>
        <w:spacing w:after="240" w:line="312" w:lineRule="auto"/>
        <w:jc w:val="center"/>
        <w:rPr>
          <w:rFonts w:ascii="Arial" w:hAnsi="Arial" w:cs="Arial"/>
          <w:b/>
          <w:bCs/>
          <w:color w:val="595959" w:themeColor="text1" w:themeTint="A6"/>
          <w:sz w:val="22"/>
          <w:szCs w:val="22"/>
        </w:rPr>
      </w:pPr>
      <w:bookmarkStart w:id="21" w:name="_Ref32303238"/>
      <w:bookmarkStart w:id="22" w:name="_Ref13491063"/>
      <w:r w:rsidRPr="006F0E4A">
        <w:rPr>
          <w:rFonts w:ascii="Arial" w:hAnsi="Arial" w:cs="Arial"/>
          <w:b/>
          <w:bCs/>
          <w:color w:val="595959" w:themeColor="text1" w:themeTint="A6"/>
          <w:sz w:val="22"/>
          <w:szCs w:val="22"/>
        </w:rPr>
        <w:t>Záruka</w:t>
      </w:r>
      <w:bookmarkEnd w:id="21"/>
      <w:r w:rsidR="00485B24" w:rsidRPr="006F0E4A">
        <w:rPr>
          <w:rFonts w:ascii="Arial" w:hAnsi="Arial" w:cs="Arial"/>
          <w:b/>
          <w:bCs/>
          <w:color w:val="595959" w:themeColor="text1" w:themeTint="A6"/>
          <w:sz w:val="22"/>
          <w:szCs w:val="22"/>
        </w:rPr>
        <w:t xml:space="preserve"> </w:t>
      </w:r>
      <w:bookmarkEnd w:id="22"/>
    </w:p>
    <w:p w14:paraId="3E58FB56" w14:textId="75A24F87" w:rsidR="00230EB9" w:rsidRPr="006F0E4A" w:rsidRDefault="00230EB9"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lang w:eastAsia="x-none"/>
        </w:rPr>
      </w:pPr>
      <w:bookmarkStart w:id="23" w:name="_Ref32304201"/>
      <w:r w:rsidRPr="006F0E4A">
        <w:rPr>
          <w:rFonts w:ascii="Arial" w:hAnsi="Arial" w:cs="Arial"/>
          <w:color w:val="595959" w:themeColor="text1" w:themeTint="A6"/>
          <w:sz w:val="22"/>
          <w:szCs w:val="22"/>
        </w:rPr>
        <w:t>Plnění má vady, jestliže nebylo dodáno v souladu s touto Smlouvou nebo příslušnou Dílčí smlouvou. Za vady se považují i vady v </w:t>
      </w:r>
      <w:r w:rsidR="00902E63" w:rsidRPr="006F0E4A">
        <w:rPr>
          <w:rFonts w:ascii="Arial" w:hAnsi="Arial" w:cs="Arial"/>
          <w:color w:val="595959" w:themeColor="text1" w:themeTint="A6"/>
          <w:sz w:val="22"/>
          <w:szCs w:val="22"/>
        </w:rPr>
        <w:t>dokumentaci</w:t>
      </w:r>
      <w:r w:rsidRPr="006F0E4A">
        <w:rPr>
          <w:rFonts w:ascii="Arial" w:hAnsi="Arial" w:cs="Arial"/>
          <w:color w:val="595959" w:themeColor="text1" w:themeTint="A6"/>
          <w:sz w:val="22"/>
          <w:szCs w:val="22"/>
        </w:rPr>
        <w:t>. Za vady se dále považují i právní vady Plnění.</w:t>
      </w:r>
    </w:p>
    <w:p w14:paraId="4E7DFEB5" w14:textId="19991911" w:rsidR="0029507C" w:rsidRPr="006F0E4A" w:rsidRDefault="00B42498"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lang w:eastAsia="x-none"/>
        </w:rPr>
      </w:pPr>
      <w:r w:rsidRPr="006F0E4A">
        <w:rPr>
          <w:rFonts w:ascii="Arial" w:hAnsi="Arial" w:cs="Arial"/>
          <w:color w:val="595959" w:themeColor="text1" w:themeTint="A6"/>
          <w:sz w:val="22"/>
          <w:szCs w:val="22"/>
        </w:rPr>
        <w:t>N</w:t>
      </w:r>
      <w:r w:rsidR="00031A45" w:rsidRPr="006F0E4A">
        <w:rPr>
          <w:rFonts w:ascii="Arial" w:hAnsi="Arial" w:cs="Arial"/>
          <w:color w:val="595959" w:themeColor="text1" w:themeTint="A6"/>
          <w:sz w:val="22"/>
          <w:szCs w:val="22"/>
        </w:rPr>
        <w:t>e</w:t>
      </w:r>
      <w:r w:rsidRPr="006F0E4A">
        <w:rPr>
          <w:rFonts w:ascii="Arial" w:hAnsi="Arial" w:cs="Arial"/>
          <w:color w:val="595959" w:themeColor="text1" w:themeTint="A6"/>
          <w:sz w:val="22"/>
          <w:szCs w:val="22"/>
        </w:rPr>
        <w:t xml:space="preserve">stanoví-li Dílčí smlouva jinak, </w:t>
      </w:r>
      <w:bookmarkStart w:id="24" w:name="_Ref32304212"/>
      <w:bookmarkEnd w:id="23"/>
      <w:r w:rsidR="00B37655" w:rsidRPr="006F0E4A">
        <w:rPr>
          <w:rFonts w:ascii="Arial" w:hAnsi="Arial" w:cs="Arial"/>
          <w:color w:val="595959" w:themeColor="text1" w:themeTint="A6"/>
          <w:sz w:val="22"/>
          <w:szCs w:val="22"/>
        </w:rPr>
        <w:t>Dodavatel</w:t>
      </w:r>
      <w:r w:rsidR="009A63B8" w:rsidRPr="006F0E4A">
        <w:rPr>
          <w:rFonts w:ascii="Arial" w:hAnsi="Arial" w:cs="Arial"/>
          <w:color w:val="595959" w:themeColor="text1" w:themeTint="A6"/>
          <w:sz w:val="22"/>
          <w:szCs w:val="22"/>
        </w:rPr>
        <w:t xml:space="preserve"> poskytuje </w:t>
      </w:r>
      <w:r w:rsidR="000439FF" w:rsidRPr="006F0E4A">
        <w:rPr>
          <w:rFonts w:ascii="Arial" w:hAnsi="Arial" w:cs="Arial"/>
          <w:color w:val="595959" w:themeColor="text1" w:themeTint="A6"/>
          <w:sz w:val="22"/>
          <w:szCs w:val="22"/>
        </w:rPr>
        <w:t>Objednateli</w:t>
      </w:r>
      <w:r w:rsidR="00802D01" w:rsidRPr="006F0E4A">
        <w:rPr>
          <w:rFonts w:ascii="Arial" w:hAnsi="Arial" w:cs="Arial"/>
          <w:color w:val="595959" w:themeColor="text1" w:themeTint="A6"/>
          <w:sz w:val="22"/>
          <w:szCs w:val="22"/>
        </w:rPr>
        <w:t xml:space="preserve"> </w:t>
      </w:r>
      <w:r w:rsidR="009A63B8" w:rsidRPr="006F0E4A">
        <w:rPr>
          <w:rFonts w:ascii="Arial" w:hAnsi="Arial" w:cs="Arial"/>
          <w:color w:val="595959" w:themeColor="text1" w:themeTint="A6"/>
          <w:sz w:val="22"/>
          <w:szCs w:val="22"/>
        </w:rPr>
        <w:t>záruku</w:t>
      </w:r>
      <w:r w:rsidR="0029507C" w:rsidRPr="006F0E4A">
        <w:rPr>
          <w:rFonts w:ascii="Arial" w:hAnsi="Arial" w:cs="Arial"/>
          <w:color w:val="595959" w:themeColor="text1" w:themeTint="A6"/>
          <w:sz w:val="22"/>
          <w:szCs w:val="22"/>
        </w:rPr>
        <w:t xml:space="preserve"> za jakost k</w:t>
      </w:r>
      <w:r w:rsidR="00A13EB9" w:rsidRPr="006F0E4A">
        <w:rPr>
          <w:rFonts w:ascii="Arial" w:hAnsi="Arial" w:cs="Arial"/>
          <w:color w:val="595959" w:themeColor="text1" w:themeTint="A6"/>
          <w:sz w:val="22"/>
          <w:szCs w:val="22"/>
        </w:rPr>
        <w:t> </w:t>
      </w:r>
      <w:bookmarkEnd w:id="24"/>
      <w:r w:rsidR="001D134A" w:rsidRPr="006F0E4A">
        <w:rPr>
          <w:rFonts w:ascii="Arial" w:hAnsi="Arial" w:cs="Arial"/>
          <w:color w:val="595959" w:themeColor="text1" w:themeTint="A6"/>
          <w:sz w:val="22"/>
          <w:szCs w:val="22"/>
        </w:rPr>
        <w:t xml:space="preserve">poskytnutému a akceptovanému Plnění, vč. dodané dokumentace v délce </w:t>
      </w:r>
      <w:r w:rsidR="003A6EAA" w:rsidRPr="006F0E4A">
        <w:rPr>
          <w:rFonts w:ascii="Arial" w:hAnsi="Arial" w:cs="Arial"/>
          <w:color w:val="595959" w:themeColor="text1" w:themeTint="A6"/>
          <w:sz w:val="22"/>
          <w:szCs w:val="22"/>
        </w:rPr>
        <w:t>šest (6) měsíců od podpisu Akceptačního protokolu</w:t>
      </w:r>
      <w:r w:rsidR="002E49B0" w:rsidRPr="006F0E4A">
        <w:rPr>
          <w:rFonts w:ascii="Arial" w:hAnsi="Arial" w:cs="Arial"/>
          <w:color w:val="595959" w:themeColor="text1" w:themeTint="A6"/>
          <w:sz w:val="22"/>
          <w:szCs w:val="22"/>
        </w:rPr>
        <w:t>.</w:t>
      </w:r>
    </w:p>
    <w:p w14:paraId="08C1CDFC" w14:textId="053A64CB" w:rsidR="00395AAD" w:rsidRPr="006F0E4A" w:rsidRDefault="00395AAD"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 xml:space="preserve">Dodavatel v rámci odpovědnosti za vady odpovídá za vady, které má Plnění v okamžiku převzetí Plnění Objednatelem, i když se vada </w:t>
      </w:r>
      <w:r w:rsidR="00945B33" w:rsidRPr="006F0E4A">
        <w:rPr>
          <w:rFonts w:ascii="Arial" w:hAnsi="Arial" w:cs="Arial"/>
          <w:color w:val="595959" w:themeColor="text1" w:themeTint="A6"/>
          <w:sz w:val="22"/>
          <w:szCs w:val="22"/>
        </w:rPr>
        <w:t xml:space="preserve">stane zjevnou až po této době. </w:t>
      </w:r>
      <w:r w:rsidRPr="006F0E4A">
        <w:rPr>
          <w:rFonts w:ascii="Arial" w:hAnsi="Arial" w:cs="Arial"/>
          <w:color w:val="595959" w:themeColor="text1" w:themeTint="A6"/>
          <w:sz w:val="22"/>
          <w:szCs w:val="22"/>
        </w:rPr>
        <w:t xml:space="preserve">Dodavatel odpovídá rovněž za jakoukoli vadu, jež vznikne v době trvání </w:t>
      </w:r>
      <w:r w:rsidR="00447B9B" w:rsidRPr="006F0E4A">
        <w:rPr>
          <w:rFonts w:ascii="Arial" w:hAnsi="Arial" w:cs="Arial"/>
          <w:color w:val="595959" w:themeColor="text1" w:themeTint="A6"/>
          <w:sz w:val="22"/>
          <w:szCs w:val="22"/>
        </w:rPr>
        <w:t>z</w:t>
      </w:r>
      <w:r w:rsidRPr="006F0E4A">
        <w:rPr>
          <w:rFonts w:ascii="Arial" w:hAnsi="Arial" w:cs="Arial"/>
          <w:color w:val="595959" w:themeColor="text1" w:themeTint="A6"/>
          <w:sz w:val="22"/>
          <w:szCs w:val="22"/>
        </w:rPr>
        <w:t xml:space="preserve">áruky po okamžiku převzetí Plnění Objednatelem. </w:t>
      </w:r>
      <w:r w:rsidR="00FA0D60" w:rsidRPr="006F0E4A">
        <w:rPr>
          <w:rFonts w:ascii="Arial" w:hAnsi="Arial" w:cs="Arial"/>
          <w:color w:val="595959" w:themeColor="text1" w:themeTint="A6"/>
          <w:sz w:val="22"/>
          <w:szCs w:val="22"/>
        </w:rPr>
        <w:t xml:space="preserve">Záruční doba </w:t>
      </w:r>
      <w:proofErr w:type="gramStart"/>
      <w:r w:rsidR="00FA0D60" w:rsidRPr="006F0E4A">
        <w:rPr>
          <w:rFonts w:ascii="Arial" w:hAnsi="Arial" w:cs="Arial"/>
          <w:color w:val="595959" w:themeColor="text1" w:themeTint="A6"/>
          <w:sz w:val="22"/>
          <w:szCs w:val="22"/>
        </w:rPr>
        <w:t>neběží</w:t>
      </w:r>
      <w:proofErr w:type="gramEnd"/>
      <w:r w:rsidR="00FA0D60" w:rsidRPr="006F0E4A">
        <w:rPr>
          <w:rFonts w:ascii="Arial" w:hAnsi="Arial" w:cs="Arial"/>
          <w:color w:val="595959" w:themeColor="text1" w:themeTint="A6"/>
          <w:sz w:val="22"/>
          <w:szCs w:val="22"/>
        </w:rPr>
        <w:t xml:space="preserve"> po dobu, po kterou Objednatel nemůže Plnění užívat pro vady, za které odpovídá Dodavatel.</w:t>
      </w:r>
    </w:p>
    <w:p w14:paraId="4D10450C" w14:textId="2A940A22" w:rsidR="00A77EBF" w:rsidRPr="006F0E4A" w:rsidRDefault="00A77EBF"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Vady Plnění vzniklé nebo odhalené v záruční době bude Objednatel oznamovat Dodavateli bez zbytečného odkladu</w:t>
      </w:r>
      <w:r w:rsidR="003E3063" w:rsidRPr="006F0E4A">
        <w:rPr>
          <w:rFonts w:ascii="Arial" w:hAnsi="Arial" w:cs="Arial"/>
          <w:color w:val="595959" w:themeColor="text1" w:themeTint="A6"/>
          <w:sz w:val="22"/>
          <w:szCs w:val="22"/>
        </w:rPr>
        <w:t xml:space="preserve"> po jejím zjištění</w:t>
      </w:r>
      <w:r w:rsidRPr="006F0E4A">
        <w:rPr>
          <w:rFonts w:ascii="Arial" w:hAnsi="Arial" w:cs="Arial"/>
          <w:color w:val="595959" w:themeColor="text1" w:themeTint="A6"/>
          <w:sz w:val="22"/>
          <w:szCs w:val="22"/>
        </w:rPr>
        <w:t xml:space="preserve"> e-mailem</w:t>
      </w:r>
      <w:r w:rsidR="007D32E0" w:rsidRPr="006F0E4A">
        <w:rPr>
          <w:rFonts w:ascii="Arial" w:hAnsi="Arial" w:cs="Arial"/>
          <w:color w:val="595959" w:themeColor="text1" w:themeTint="A6"/>
          <w:sz w:val="22"/>
          <w:szCs w:val="22"/>
        </w:rPr>
        <w:t xml:space="preserve"> konta</w:t>
      </w:r>
      <w:r w:rsidR="00503D36" w:rsidRPr="006F0E4A">
        <w:rPr>
          <w:rFonts w:ascii="Arial" w:hAnsi="Arial" w:cs="Arial"/>
          <w:color w:val="595959" w:themeColor="text1" w:themeTint="A6"/>
          <w:sz w:val="22"/>
          <w:szCs w:val="22"/>
        </w:rPr>
        <w:t>ktní osobě Objednatele uvedené v </w:t>
      </w:r>
      <w:r w:rsidR="00447B9B" w:rsidRPr="006F0E4A">
        <w:rPr>
          <w:rFonts w:ascii="Arial" w:hAnsi="Arial" w:cs="Arial"/>
          <w:color w:val="595959" w:themeColor="text1" w:themeTint="A6"/>
          <w:sz w:val="22"/>
          <w:szCs w:val="22"/>
        </w:rPr>
        <w:t xml:space="preserve">čl. </w:t>
      </w:r>
      <w:r w:rsidR="00F52267" w:rsidRPr="006F0E4A">
        <w:rPr>
          <w:rFonts w:ascii="Arial" w:hAnsi="Arial" w:cs="Arial"/>
          <w:color w:val="595959" w:themeColor="text1" w:themeTint="A6"/>
          <w:sz w:val="22"/>
          <w:szCs w:val="22"/>
        </w:rPr>
        <w:t>8</w:t>
      </w:r>
      <w:r w:rsidR="00503D36" w:rsidRPr="006F0E4A">
        <w:rPr>
          <w:rFonts w:ascii="Arial" w:hAnsi="Arial" w:cs="Arial"/>
          <w:color w:val="595959" w:themeColor="text1" w:themeTint="A6"/>
          <w:sz w:val="22"/>
          <w:szCs w:val="22"/>
        </w:rPr>
        <w:t xml:space="preserve"> Smlouvy.</w:t>
      </w:r>
      <w:r w:rsidRPr="006F0E4A">
        <w:rPr>
          <w:rFonts w:ascii="Arial" w:hAnsi="Arial" w:cs="Arial"/>
          <w:color w:val="595959" w:themeColor="text1" w:themeTint="A6"/>
          <w:sz w:val="22"/>
          <w:szCs w:val="22"/>
        </w:rPr>
        <w:t xml:space="preserve"> Jestliže bude vada oznámena telefonicky, musí být následně doručena a potvrzena písemně. </w:t>
      </w:r>
    </w:p>
    <w:p w14:paraId="464E3249" w14:textId="76375D0B" w:rsidR="00F762A2" w:rsidRPr="006F0E4A" w:rsidRDefault="00565845" w:rsidP="00C76E12">
      <w:pPr>
        <w:pStyle w:val="Odstavecseseznamem"/>
        <w:numPr>
          <w:ilvl w:val="1"/>
          <w:numId w:val="29"/>
        </w:numPr>
        <w:spacing w:after="120" w:line="312" w:lineRule="auto"/>
        <w:ind w:left="709" w:hanging="709"/>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Nároky z vad Plnění se nedotýkají nároku Objednatele na náhradu újmy nebo nároku na smluvní pokutu.</w:t>
      </w:r>
    </w:p>
    <w:p w14:paraId="09AFBD90" w14:textId="77777777" w:rsidR="00FF5765" w:rsidRPr="006F0E4A" w:rsidRDefault="00FF5765" w:rsidP="00DC2906">
      <w:pPr>
        <w:pStyle w:val="Odstdop"/>
        <w:spacing w:before="0" w:line="312" w:lineRule="auto"/>
        <w:ind w:firstLine="0"/>
        <w:rPr>
          <w:rFonts w:cs="Arial"/>
          <w:color w:val="595959" w:themeColor="text1" w:themeTint="A6"/>
          <w:szCs w:val="22"/>
        </w:rPr>
      </w:pPr>
    </w:p>
    <w:p w14:paraId="09AFBD91" w14:textId="77777777" w:rsidR="00BE7727" w:rsidRPr="006F0E4A" w:rsidRDefault="00485B24"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bookmarkStart w:id="25" w:name="_Ref32304280"/>
      <w:r w:rsidRPr="006F0E4A">
        <w:rPr>
          <w:rFonts w:ascii="Arial" w:hAnsi="Arial" w:cs="Arial"/>
          <w:b/>
          <w:color w:val="595959" w:themeColor="text1" w:themeTint="A6"/>
          <w:sz w:val="22"/>
          <w:szCs w:val="22"/>
        </w:rPr>
        <w:t>Pojištění</w:t>
      </w:r>
      <w:bookmarkEnd w:id="25"/>
    </w:p>
    <w:p w14:paraId="22CB62CE" w14:textId="2897D964" w:rsidR="00716D1A" w:rsidRPr="006F0E4A" w:rsidRDefault="00B37655"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bookmarkStart w:id="26" w:name="_Ref11055122"/>
      <w:r w:rsidRPr="006F0E4A">
        <w:rPr>
          <w:rFonts w:ascii="Arial" w:hAnsi="Arial" w:cs="Arial"/>
          <w:color w:val="595959" w:themeColor="text1" w:themeTint="A6"/>
          <w:sz w:val="22"/>
          <w:szCs w:val="22"/>
        </w:rPr>
        <w:t>Dodavatel</w:t>
      </w:r>
      <w:r w:rsidR="005002C2" w:rsidRPr="006F0E4A">
        <w:rPr>
          <w:rFonts w:ascii="Arial" w:hAnsi="Arial" w:cs="Arial"/>
          <w:color w:val="595959" w:themeColor="text1" w:themeTint="A6"/>
          <w:sz w:val="22"/>
          <w:szCs w:val="22"/>
        </w:rPr>
        <w:t xml:space="preserve"> </w:t>
      </w:r>
      <w:r w:rsidR="00C5090A" w:rsidRPr="006F0E4A">
        <w:rPr>
          <w:rFonts w:ascii="Arial" w:hAnsi="Arial" w:cs="Arial"/>
          <w:color w:val="595959" w:themeColor="text1" w:themeTint="A6"/>
          <w:sz w:val="22"/>
          <w:szCs w:val="22"/>
        </w:rPr>
        <w:t xml:space="preserve">se zavazuje udržovat v platnosti a účinnosti </w:t>
      </w:r>
      <w:r w:rsidR="005002C2" w:rsidRPr="006F0E4A">
        <w:rPr>
          <w:rFonts w:ascii="Arial" w:hAnsi="Arial" w:cs="Arial"/>
          <w:color w:val="595959" w:themeColor="text1" w:themeTint="A6"/>
          <w:sz w:val="22"/>
          <w:szCs w:val="22"/>
        </w:rPr>
        <w:t xml:space="preserve">po celou dobu trvání Smlouvy </w:t>
      </w:r>
      <w:r w:rsidR="00BF2258" w:rsidRPr="006F0E4A">
        <w:rPr>
          <w:rFonts w:ascii="Arial" w:hAnsi="Arial" w:cs="Arial"/>
          <w:color w:val="595959" w:themeColor="text1" w:themeTint="A6"/>
          <w:sz w:val="22"/>
          <w:szCs w:val="22"/>
        </w:rPr>
        <w:t xml:space="preserve">pojistnou smlouvu, jejíž předmětem </w:t>
      </w:r>
      <w:r w:rsidR="00FB2933" w:rsidRPr="006F0E4A">
        <w:rPr>
          <w:rFonts w:ascii="Arial" w:hAnsi="Arial" w:cs="Arial"/>
          <w:color w:val="595959" w:themeColor="text1" w:themeTint="A6"/>
          <w:sz w:val="22"/>
          <w:szCs w:val="22"/>
        </w:rPr>
        <w:t xml:space="preserve">je pojištění odpovědnosti za škodu způsobenou Dodavatelem třetí osobě (zejména Objednateli), a to tak, že limit pojistného plnění vyplývající z pojistné smlouvy, nesmí být nižší </w:t>
      </w:r>
      <w:r w:rsidR="007433EA" w:rsidRPr="006F0E4A">
        <w:rPr>
          <w:rFonts w:ascii="Arial" w:hAnsi="Arial" w:cs="Arial"/>
          <w:color w:val="595959" w:themeColor="text1" w:themeTint="A6"/>
          <w:sz w:val="22"/>
          <w:szCs w:val="22"/>
        </w:rPr>
        <w:t xml:space="preserve">než </w:t>
      </w:r>
      <w:r w:rsidR="00D7076A" w:rsidRPr="006F0E4A">
        <w:rPr>
          <w:rFonts w:ascii="Arial" w:hAnsi="Arial" w:cs="Arial"/>
          <w:color w:val="595959" w:themeColor="text1" w:themeTint="A6"/>
          <w:sz w:val="22"/>
          <w:szCs w:val="22"/>
        </w:rPr>
        <w:t>5</w:t>
      </w:r>
      <w:r w:rsidR="002706E3" w:rsidRPr="006F0E4A">
        <w:rPr>
          <w:rFonts w:ascii="Arial" w:hAnsi="Arial" w:cs="Arial"/>
          <w:color w:val="595959" w:themeColor="text1" w:themeTint="A6"/>
          <w:sz w:val="22"/>
          <w:szCs w:val="22"/>
        </w:rPr>
        <w:t> </w:t>
      </w:r>
      <w:r w:rsidR="00D7076A" w:rsidRPr="006F0E4A">
        <w:rPr>
          <w:rFonts w:ascii="Arial" w:hAnsi="Arial" w:cs="Arial"/>
          <w:color w:val="595959" w:themeColor="text1" w:themeTint="A6"/>
          <w:sz w:val="22"/>
          <w:szCs w:val="22"/>
        </w:rPr>
        <w:t>000</w:t>
      </w:r>
      <w:r w:rsidR="002706E3" w:rsidRPr="006F0E4A">
        <w:rPr>
          <w:rFonts w:ascii="Arial" w:hAnsi="Arial" w:cs="Arial"/>
          <w:color w:val="595959" w:themeColor="text1" w:themeTint="A6"/>
          <w:sz w:val="22"/>
          <w:szCs w:val="22"/>
        </w:rPr>
        <w:t xml:space="preserve"> </w:t>
      </w:r>
      <w:r w:rsidR="00D7076A" w:rsidRPr="006F0E4A">
        <w:rPr>
          <w:rFonts w:ascii="Arial" w:hAnsi="Arial" w:cs="Arial"/>
          <w:color w:val="595959" w:themeColor="text1" w:themeTint="A6"/>
          <w:sz w:val="22"/>
          <w:szCs w:val="22"/>
        </w:rPr>
        <w:t>000</w:t>
      </w:r>
      <w:r w:rsidR="005002C2" w:rsidRPr="006F0E4A">
        <w:rPr>
          <w:rFonts w:ascii="Arial" w:hAnsi="Arial" w:cs="Arial"/>
          <w:color w:val="595959" w:themeColor="text1" w:themeTint="A6"/>
          <w:sz w:val="22"/>
          <w:szCs w:val="22"/>
        </w:rPr>
        <w:t>,- Kč (slovy:</w:t>
      </w:r>
      <w:r w:rsidR="00D7076A" w:rsidRPr="006F0E4A">
        <w:rPr>
          <w:rFonts w:ascii="Arial" w:hAnsi="Arial" w:cs="Arial"/>
          <w:color w:val="595959" w:themeColor="text1" w:themeTint="A6"/>
          <w:sz w:val="22"/>
          <w:szCs w:val="22"/>
        </w:rPr>
        <w:t xml:space="preserve"> </w:t>
      </w:r>
      <w:r w:rsidR="003D7FCC" w:rsidRPr="006F0E4A">
        <w:rPr>
          <w:rFonts w:ascii="Arial" w:hAnsi="Arial" w:cs="Arial"/>
          <w:color w:val="595959" w:themeColor="text1" w:themeTint="A6"/>
          <w:sz w:val="22"/>
          <w:szCs w:val="22"/>
        </w:rPr>
        <w:t>pět</w:t>
      </w:r>
      <w:r w:rsidR="00D7076A" w:rsidRPr="006F0E4A">
        <w:rPr>
          <w:rFonts w:ascii="Arial" w:hAnsi="Arial" w:cs="Arial"/>
          <w:color w:val="595959" w:themeColor="text1" w:themeTint="A6"/>
          <w:sz w:val="22"/>
          <w:szCs w:val="22"/>
        </w:rPr>
        <w:t xml:space="preserve"> milionů</w:t>
      </w:r>
      <w:r w:rsidR="005002C2" w:rsidRPr="006F0E4A">
        <w:rPr>
          <w:rFonts w:ascii="Arial" w:hAnsi="Arial" w:cs="Arial"/>
          <w:color w:val="595959" w:themeColor="text1" w:themeTint="A6"/>
          <w:sz w:val="22"/>
          <w:szCs w:val="22"/>
        </w:rPr>
        <w:t xml:space="preserve"> korun českých)</w:t>
      </w:r>
      <w:r w:rsidR="007433EA" w:rsidRPr="006F0E4A">
        <w:rPr>
          <w:rFonts w:ascii="Arial" w:hAnsi="Arial" w:cs="Arial"/>
          <w:color w:val="595959" w:themeColor="text1" w:themeTint="A6"/>
          <w:sz w:val="22"/>
          <w:szCs w:val="22"/>
        </w:rPr>
        <w:t xml:space="preserve"> za </w:t>
      </w:r>
      <w:r w:rsidR="00C12E7C" w:rsidRPr="006F0E4A">
        <w:rPr>
          <w:rFonts w:ascii="Arial" w:hAnsi="Arial" w:cs="Arial"/>
          <w:color w:val="595959" w:themeColor="text1" w:themeTint="A6"/>
          <w:sz w:val="22"/>
          <w:szCs w:val="22"/>
        </w:rPr>
        <w:t>rok,</w:t>
      </w:r>
      <w:r w:rsidR="007433EA" w:rsidRPr="006F0E4A">
        <w:rPr>
          <w:rFonts w:ascii="Arial" w:hAnsi="Arial" w:cs="Arial"/>
          <w:color w:val="595959" w:themeColor="text1" w:themeTint="A6"/>
          <w:sz w:val="22"/>
          <w:szCs w:val="22"/>
        </w:rPr>
        <w:t xml:space="preserve"> a to se spoluúčastí max. 10 %</w:t>
      </w:r>
      <w:r w:rsidR="005002C2" w:rsidRPr="006F0E4A">
        <w:rPr>
          <w:rFonts w:ascii="Arial" w:hAnsi="Arial" w:cs="Arial"/>
          <w:color w:val="595959" w:themeColor="text1" w:themeTint="A6"/>
          <w:sz w:val="22"/>
          <w:szCs w:val="22"/>
        </w:rPr>
        <w:t>.</w:t>
      </w:r>
      <w:bookmarkEnd w:id="26"/>
    </w:p>
    <w:p w14:paraId="07AE92EC" w14:textId="265F1A1F" w:rsidR="00547ACA" w:rsidRPr="006F0E4A" w:rsidRDefault="00B37655"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w:t>
      </w:r>
      <w:r w:rsidR="005002C2" w:rsidRPr="006F0E4A">
        <w:rPr>
          <w:rFonts w:ascii="Arial" w:hAnsi="Arial" w:cs="Arial"/>
          <w:color w:val="595959" w:themeColor="text1" w:themeTint="A6"/>
          <w:sz w:val="22"/>
          <w:szCs w:val="22"/>
        </w:rPr>
        <w:t xml:space="preserve"> je povinen předložit Objednateli </w:t>
      </w:r>
      <w:r w:rsidR="002000E9" w:rsidRPr="006F0E4A">
        <w:rPr>
          <w:rFonts w:ascii="Arial" w:hAnsi="Arial" w:cs="Arial"/>
          <w:color w:val="595959" w:themeColor="text1" w:themeTint="A6"/>
          <w:sz w:val="22"/>
          <w:szCs w:val="22"/>
        </w:rPr>
        <w:t>p</w:t>
      </w:r>
      <w:r w:rsidR="005002C2" w:rsidRPr="006F0E4A">
        <w:rPr>
          <w:rFonts w:ascii="Arial" w:hAnsi="Arial" w:cs="Arial"/>
          <w:color w:val="595959" w:themeColor="text1" w:themeTint="A6"/>
          <w:sz w:val="22"/>
          <w:szCs w:val="22"/>
        </w:rPr>
        <w:t>ojistnou smlouvu dle</w:t>
      </w:r>
      <w:r w:rsidR="00047F46" w:rsidRPr="006F0E4A">
        <w:rPr>
          <w:rFonts w:ascii="Arial" w:hAnsi="Arial" w:cs="Arial"/>
          <w:color w:val="595959" w:themeColor="text1" w:themeTint="A6"/>
          <w:sz w:val="22"/>
          <w:szCs w:val="22"/>
        </w:rPr>
        <w:t xml:space="preserve"> </w:t>
      </w:r>
      <w:r w:rsidR="005002C2" w:rsidRPr="006F0E4A">
        <w:rPr>
          <w:rFonts w:ascii="Arial" w:hAnsi="Arial" w:cs="Arial"/>
          <w:color w:val="595959" w:themeColor="text1" w:themeTint="A6"/>
          <w:sz w:val="22"/>
          <w:szCs w:val="22"/>
        </w:rPr>
        <w:t>odst</w:t>
      </w:r>
      <w:r w:rsidR="00047F46" w:rsidRPr="006F0E4A">
        <w:rPr>
          <w:rFonts w:ascii="Arial" w:hAnsi="Arial" w:cs="Arial"/>
          <w:color w:val="595959" w:themeColor="text1" w:themeTint="A6"/>
          <w:sz w:val="22"/>
          <w:szCs w:val="22"/>
        </w:rPr>
        <w:t>.</w:t>
      </w:r>
      <w:r w:rsidR="004B5C80" w:rsidRPr="006F0E4A">
        <w:rPr>
          <w:rFonts w:ascii="Arial" w:hAnsi="Arial" w:cs="Arial"/>
          <w:color w:val="595959" w:themeColor="text1" w:themeTint="A6"/>
          <w:sz w:val="22"/>
          <w:szCs w:val="22"/>
        </w:rPr>
        <w:t xml:space="preserve"> </w:t>
      </w:r>
      <w:r w:rsidR="002000E9" w:rsidRPr="006F0E4A">
        <w:rPr>
          <w:rFonts w:ascii="Arial" w:hAnsi="Arial" w:cs="Arial"/>
          <w:color w:val="595959" w:themeColor="text1" w:themeTint="A6"/>
          <w:sz w:val="22"/>
          <w:szCs w:val="22"/>
          <w:shd w:val="clear" w:color="auto" w:fill="E6E6E6"/>
        </w:rPr>
        <w:fldChar w:fldCharType="begin"/>
      </w:r>
      <w:r w:rsidR="002000E9" w:rsidRPr="006F0E4A">
        <w:rPr>
          <w:rFonts w:ascii="Arial" w:hAnsi="Arial" w:cs="Arial"/>
          <w:color w:val="595959" w:themeColor="text1" w:themeTint="A6"/>
          <w:sz w:val="22"/>
          <w:szCs w:val="22"/>
        </w:rPr>
        <w:instrText xml:space="preserve"> REF _Ref11055122 \r \h </w:instrText>
      </w:r>
      <w:r w:rsidR="00CB5573" w:rsidRPr="006F0E4A">
        <w:rPr>
          <w:rFonts w:ascii="Arial" w:hAnsi="Arial" w:cs="Arial"/>
          <w:color w:val="595959" w:themeColor="text1" w:themeTint="A6"/>
          <w:sz w:val="22"/>
          <w:szCs w:val="22"/>
        </w:rPr>
        <w:instrText xml:space="preserve"> \* MERGEFORMAT </w:instrText>
      </w:r>
      <w:r w:rsidR="002000E9" w:rsidRPr="006F0E4A">
        <w:rPr>
          <w:rFonts w:ascii="Arial" w:hAnsi="Arial" w:cs="Arial"/>
          <w:color w:val="595959" w:themeColor="text1" w:themeTint="A6"/>
          <w:sz w:val="22"/>
          <w:szCs w:val="22"/>
          <w:shd w:val="clear" w:color="auto" w:fill="E6E6E6"/>
        </w:rPr>
      </w:r>
      <w:r w:rsidR="002000E9" w:rsidRPr="006F0E4A">
        <w:rPr>
          <w:rFonts w:ascii="Arial" w:hAnsi="Arial" w:cs="Arial"/>
          <w:color w:val="595959" w:themeColor="text1" w:themeTint="A6"/>
          <w:sz w:val="22"/>
          <w:szCs w:val="22"/>
          <w:shd w:val="clear" w:color="auto" w:fill="E6E6E6"/>
        </w:rPr>
        <w:fldChar w:fldCharType="separate"/>
      </w:r>
      <w:r w:rsidR="00447B9B" w:rsidRPr="006F0E4A">
        <w:rPr>
          <w:rFonts w:ascii="Arial" w:hAnsi="Arial" w:cs="Arial"/>
          <w:color w:val="595959" w:themeColor="text1" w:themeTint="A6"/>
          <w:sz w:val="22"/>
          <w:szCs w:val="22"/>
        </w:rPr>
        <w:t>6</w:t>
      </w:r>
      <w:r w:rsidR="002000E9" w:rsidRPr="006F0E4A">
        <w:rPr>
          <w:rFonts w:ascii="Arial" w:hAnsi="Arial" w:cs="Arial"/>
          <w:color w:val="595959" w:themeColor="text1" w:themeTint="A6"/>
          <w:sz w:val="22"/>
          <w:szCs w:val="22"/>
        </w:rPr>
        <w:t>.1</w:t>
      </w:r>
      <w:r w:rsidR="002000E9" w:rsidRPr="006F0E4A">
        <w:rPr>
          <w:rFonts w:ascii="Arial" w:hAnsi="Arial" w:cs="Arial"/>
          <w:color w:val="595959" w:themeColor="text1" w:themeTint="A6"/>
          <w:sz w:val="22"/>
          <w:szCs w:val="22"/>
          <w:shd w:val="clear" w:color="auto" w:fill="E6E6E6"/>
        </w:rPr>
        <w:fldChar w:fldCharType="end"/>
      </w:r>
      <w:r w:rsidR="002000E9" w:rsidRPr="006F0E4A">
        <w:rPr>
          <w:rFonts w:ascii="Arial" w:hAnsi="Arial" w:cs="Arial"/>
          <w:color w:val="595959" w:themeColor="text1" w:themeTint="A6"/>
          <w:sz w:val="22"/>
          <w:szCs w:val="22"/>
        </w:rPr>
        <w:t xml:space="preserve"> tohoto článku</w:t>
      </w:r>
      <w:r w:rsidR="005002C2" w:rsidRPr="006F0E4A">
        <w:rPr>
          <w:rFonts w:ascii="Arial" w:hAnsi="Arial" w:cs="Arial"/>
          <w:color w:val="595959" w:themeColor="text1" w:themeTint="A6"/>
          <w:sz w:val="22"/>
          <w:szCs w:val="22"/>
        </w:rPr>
        <w:t xml:space="preserve"> Smlouvy, </w:t>
      </w:r>
      <w:r w:rsidR="007433EA" w:rsidRPr="006F0E4A">
        <w:rPr>
          <w:rFonts w:ascii="Arial" w:hAnsi="Arial" w:cs="Arial"/>
          <w:color w:val="595959" w:themeColor="text1" w:themeTint="A6"/>
          <w:sz w:val="22"/>
          <w:szCs w:val="22"/>
        </w:rPr>
        <w:t>pojistku po</w:t>
      </w:r>
      <w:r w:rsidR="00A91BA4" w:rsidRPr="006F0E4A">
        <w:rPr>
          <w:rFonts w:ascii="Arial" w:hAnsi="Arial" w:cs="Arial"/>
          <w:color w:val="595959" w:themeColor="text1" w:themeTint="A6"/>
          <w:sz w:val="22"/>
          <w:szCs w:val="22"/>
        </w:rPr>
        <w:t xml:space="preserve">tvrzující uzavření takové smlouvy nebo pojistný certifikát potvrzující uzavření takové smlouvy </w:t>
      </w:r>
      <w:r w:rsidR="00812CD0" w:rsidRPr="006F0E4A">
        <w:rPr>
          <w:rFonts w:ascii="Arial" w:hAnsi="Arial" w:cs="Arial"/>
          <w:color w:val="595959" w:themeColor="text1" w:themeTint="A6"/>
          <w:sz w:val="22"/>
          <w:szCs w:val="22"/>
        </w:rPr>
        <w:t>nejpozději</w:t>
      </w:r>
      <w:r w:rsidR="005317A5" w:rsidRPr="006F0E4A">
        <w:rPr>
          <w:rFonts w:ascii="Arial" w:hAnsi="Arial" w:cs="Arial"/>
          <w:color w:val="595959" w:themeColor="text1" w:themeTint="A6"/>
          <w:sz w:val="22"/>
          <w:szCs w:val="22"/>
        </w:rPr>
        <w:t>, a to</w:t>
      </w:r>
      <w:r w:rsidR="00812CD0" w:rsidRPr="006F0E4A">
        <w:rPr>
          <w:rFonts w:ascii="Arial" w:hAnsi="Arial" w:cs="Arial"/>
          <w:color w:val="595959" w:themeColor="text1" w:themeTint="A6"/>
          <w:sz w:val="22"/>
          <w:szCs w:val="22"/>
        </w:rPr>
        <w:t xml:space="preserve"> do sedmi (7) pracovních dnů po uzavření této Smlouvy a dále kdykoliv po písemném vyžádání Objednatele, a to do pěti (5) pra</w:t>
      </w:r>
      <w:r w:rsidR="000E087C" w:rsidRPr="006F0E4A">
        <w:rPr>
          <w:rFonts w:ascii="Arial" w:hAnsi="Arial" w:cs="Arial"/>
          <w:color w:val="595959" w:themeColor="text1" w:themeTint="A6"/>
          <w:sz w:val="22"/>
          <w:szCs w:val="22"/>
        </w:rPr>
        <w:t xml:space="preserve">covních dnů. Nepředložením pojistné smlouvy, pojistky nebo pojistného certifikátu ve výše uvedených lhůtách </w:t>
      </w:r>
      <w:r w:rsidR="00547ACA" w:rsidRPr="006F0E4A">
        <w:rPr>
          <w:rFonts w:ascii="Arial" w:hAnsi="Arial" w:cs="Arial"/>
          <w:color w:val="595959" w:themeColor="text1" w:themeTint="A6"/>
          <w:sz w:val="22"/>
          <w:szCs w:val="22"/>
        </w:rPr>
        <w:t>vzniká právo Objednatele na odstoupení od Smlouvy.</w:t>
      </w:r>
    </w:p>
    <w:p w14:paraId="09AFBD94" w14:textId="560E8FC6" w:rsidR="002E1011" w:rsidRPr="006F0E4A" w:rsidRDefault="005002C2"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Při vzniku pojistné události zabezpečuje ihned po jejím vzniku veškeré úkony vůči pojistiteli </w:t>
      </w:r>
      <w:r w:rsidR="00B37655" w:rsidRPr="006F0E4A">
        <w:rPr>
          <w:rFonts w:ascii="Arial" w:hAnsi="Arial" w:cs="Arial"/>
          <w:color w:val="595959" w:themeColor="text1" w:themeTint="A6"/>
          <w:sz w:val="22"/>
          <w:szCs w:val="22"/>
        </w:rPr>
        <w:t>Dodavatel</w:t>
      </w:r>
      <w:r w:rsidR="002F5A6B" w:rsidRPr="006F0E4A">
        <w:rPr>
          <w:rFonts w:ascii="Arial" w:hAnsi="Arial" w:cs="Arial"/>
          <w:color w:val="595959" w:themeColor="text1" w:themeTint="A6"/>
          <w:sz w:val="22"/>
          <w:szCs w:val="22"/>
        </w:rPr>
        <w:t>. Objednatel je </w:t>
      </w:r>
      <w:r w:rsidRPr="006F0E4A">
        <w:rPr>
          <w:rFonts w:ascii="Arial" w:hAnsi="Arial" w:cs="Arial"/>
          <w:color w:val="595959" w:themeColor="text1" w:themeTint="A6"/>
          <w:sz w:val="22"/>
          <w:szCs w:val="22"/>
        </w:rPr>
        <w:t xml:space="preserve">povinen poskytnout v souvislosti s pojistnou událostí </w:t>
      </w:r>
      <w:r w:rsidR="00B37655" w:rsidRPr="006F0E4A">
        <w:rPr>
          <w:rFonts w:ascii="Arial" w:hAnsi="Arial" w:cs="Arial"/>
          <w:color w:val="595959" w:themeColor="text1" w:themeTint="A6"/>
          <w:sz w:val="22"/>
          <w:szCs w:val="22"/>
        </w:rPr>
        <w:t>Dodavatel</w:t>
      </w:r>
      <w:r w:rsidR="002F5A6B" w:rsidRPr="006F0E4A">
        <w:rPr>
          <w:rFonts w:ascii="Arial" w:hAnsi="Arial" w:cs="Arial"/>
          <w:color w:val="595959" w:themeColor="text1" w:themeTint="A6"/>
          <w:sz w:val="22"/>
          <w:szCs w:val="22"/>
        </w:rPr>
        <w:t>i veškerou součinnost, která </w:t>
      </w:r>
      <w:r w:rsidRPr="006F0E4A">
        <w:rPr>
          <w:rFonts w:ascii="Arial" w:hAnsi="Arial" w:cs="Arial"/>
          <w:color w:val="595959" w:themeColor="text1" w:themeTint="A6"/>
          <w:sz w:val="22"/>
          <w:szCs w:val="22"/>
        </w:rPr>
        <w:t xml:space="preserve">je v jeho možnostech. Náklady spojené se zajištěním příslušného pojištění nese výhradně </w:t>
      </w:r>
      <w:r w:rsidR="00B37655"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w:t>
      </w:r>
    </w:p>
    <w:p w14:paraId="28725572" w14:textId="77777777" w:rsidR="006F0E4A" w:rsidRDefault="006F0E4A" w:rsidP="006F0E4A">
      <w:pPr>
        <w:pStyle w:val="Odstavecseseznamem"/>
        <w:spacing w:after="240" w:line="312" w:lineRule="auto"/>
        <w:ind w:left="644"/>
        <w:rPr>
          <w:rFonts w:ascii="Arial" w:hAnsi="Arial" w:cs="Arial"/>
          <w:b/>
          <w:color w:val="595959" w:themeColor="text1" w:themeTint="A6"/>
          <w:sz w:val="22"/>
          <w:szCs w:val="22"/>
        </w:rPr>
      </w:pPr>
    </w:p>
    <w:p w14:paraId="09AFBD97" w14:textId="673647EE" w:rsidR="00BE7727" w:rsidRPr="006F0E4A" w:rsidRDefault="00731910"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r w:rsidRPr="006F0E4A">
        <w:rPr>
          <w:rFonts w:ascii="Arial" w:hAnsi="Arial" w:cs="Arial"/>
          <w:b/>
          <w:color w:val="595959" w:themeColor="text1" w:themeTint="A6"/>
          <w:sz w:val="22"/>
          <w:szCs w:val="22"/>
        </w:rPr>
        <w:t>Sankce</w:t>
      </w:r>
    </w:p>
    <w:p w14:paraId="430947DA" w14:textId="6AD183D2" w:rsidR="00B21D16"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V případě, že </w:t>
      </w:r>
      <w:r w:rsidR="00B37655"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 je v prodlení s poskytnutím </w:t>
      </w:r>
      <w:r w:rsidR="00D83137" w:rsidRPr="006F0E4A">
        <w:rPr>
          <w:rFonts w:ascii="Arial" w:hAnsi="Arial" w:cs="Arial"/>
          <w:color w:val="595959" w:themeColor="text1" w:themeTint="A6"/>
          <w:sz w:val="22"/>
          <w:szCs w:val="22"/>
        </w:rPr>
        <w:t>P</w:t>
      </w:r>
      <w:r w:rsidRPr="006F0E4A">
        <w:rPr>
          <w:rFonts w:ascii="Arial" w:hAnsi="Arial" w:cs="Arial"/>
          <w:color w:val="595959" w:themeColor="text1" w:themeTint="A6"/>
          <w:sz w:val="22"/>
          <w:szCs w:val="22"/>
        </w:rPr>
        <w:t xml:space="preserve">lnění </w:t>
      </w:r>
      <w:r w:rsidR="005D57E0" w:rsidRPr="006F0E4A">
        <w:rPr>
          <w:rFonts w:ascii="Arial" w:hAnsi="Arial" w:cs="Arial"/>
          <w:color w:val="595959" w:themeColor="text1" w:themeTint="A6"/>
          <w:sz w:val="22"/>
          <w:szCs w:val="22"/>
        </w:rPr>
        <w:t>v termínu</w:t>
      </w:r>
      <w:r w:rsidRPr="006F0E4A">
        <w:rPr>
          <w:rFonts w:ascii="Arial" w:hAnsi="Arial" w:cs="Arial"/>
          <w:color w:val="595959" w:themeColor="text1" w:themeTint="A6"/>
          <w:sz w:val="22"/>
          <w:szCs w:val="22"/>
        </w:rPr>
        <w:t xml:space="preserve"> </w:t>
      </w:r>
      <w:r w:rsidR="00B940C8" w:rsidRPr="006F0E4A">
        <w:rPr>
          <w:rFonts w:ascii="Arial" w:hAnsi="Arial" w:cs="Arial"/>
          <w:color w:val="595959" w:themeColor="text1" w:themeTint="A6"/>
          <w:sz w:val="22"/>
          <w:szCs w:val="22"/>
        </w:rPr>
        <w:t xml:space="preserve">dle příslušné Dílčí </w:t>
      </w:r>
      <w:r w:rsidR="00194345" w:rsidRPr="006F0E4A">
        <w:rPr>
          <w:rFonts w:ascii="Arial" w:hAnsi="Arial" w:cs="Arial"/>
          <w:color w:val="595959" w:themeColor="text1" w:themeTint="A6"/>
          <w:sz w:val="22"/>
          <w:szCs w:val="22"/>
        </w:rPr>
        <w:t>smlouvy</w:t>
      </w:r>
      <w:r w:rsidR="009925F4" w:rsidRPr="006F0E4A">
        <w:rPr>
          <w:rFonts w:ascii="Arial" w:hAnsi="Arial" w:cs="Arial"/>
          <w:color w:val="595959" w:themeColor="text1" w:themeTint="A6"/>
          <w:sz w:val="22"/>
          <w:szCs w:val="22"/>
        </w:rPr>
        <w:t>,</w:t>
      </w:r>
      <w:r w:rsidR="00194345" w:rsidRPr="006F0E4A">
        <w:rPr>
          <w:rFonts w:ascii="Arial" w:hAnsi="Arial" w:cs="Arial"/>
          <w:color w:val="595959" w:themeColor="text1" w:themeTint="A6"/>
          <w:sz w:val="22"/>
          <w:szCs w:val="22"/>
        </w:rPr>
        <w:t xml:space="preserve"> </w:t>
      </w:r>
      <w:r w:rsidR="00850617" w:rsidRPr="006F0E4A">
        <w:rPr>
          <w:rFonts w:ascii="Arial" w:hAnsi="Arial" w:cs="Arial"/>
          <w:color w:val="595959" w:themeColor="text1" w:themeTint="A6"/>
          <w:sz w:val="22"/>
          <w:szCs w:val="22"/>
        </w:rPr>
        <w:t>je </w:t>
      </w:r>
      <w:r w:rsidR="00DF4CA5"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 xml:space="preserve"> oprávněn vyúčtovat a </w:t>
      </w:r>
      <w:r w:rsidR="00B37655"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 povinen zaplatit smluvní pokutu </w:t>
      </w:r>
      <w:r w:rsidR="00D83137" w:rsidRPr="006F0E4A">
        <w:rPr>
          <w:rFonts w:ascii="Arial" w:hAnsi="Arial" w:cs="Arial"/>
          <w:color w:val="595959" w:themeColor="text1" w:themeTint="A6"/>
          <w:sz w:val="22"/>
          <w:szCs w:val="22"/>
        </w:rPr>
        <w:t>ve </w:t>
      </w:r>
      <w:r w:rsidRPr="006F0E4A">
        <w:rPr>
          <w:rFonts w:ascii="Arial" w:hAnsi="Arial" w:cs="Arial"/>
          <w:color w:val="595959" w:themeColor="text1" w:themeTint="A6"/>
          <w:sz w:val="22"/>
          <w:szCs w:val="22"/>
        </w:rPr>
        <w:t>výši 0,5 %</w:t>
      </w:r>
      <w:r w:rsidR="001A236B" w:rsidRPr="006F0E4A">
        <w:rPr>
          <w:rFonts w:ascii="Arial" w:hAnsi="Arial" w:cs="Arial"/>
          <w:color w:val="595959" w:themeColor="text1" w:themeTint="A6"/>
          <w:sz w:val="22"/>
          <w:szCs w:val="22"/>
        </w:rPr>
        <w:t xml:space="preserve"> z</w:t>
      </w:r>
      <w:r w:rsidR="007B3412" w:rsidRPr="006F0E4A">
        <w:rPr>
          <w:rFonts w:ascii="Arial" w:hAnsi="Arial" w:cs="Arial"/>
          <w:color w:val="595959" w:themeColor="text1" w:themeTint="A6"/>
          <w:sz w:val="22"/>
          <w:szCs w:val="22"/>
        </w:rPr>
        <w:t xml:space="preserve"> ceny </w:t>
      </w:r>
      <w:r w:rsidR="001C0D81" w:rsidRPr="006F0E4A">
        <w:rPr>
          <w:rFonts w:ascii="Arial" w:hAnsi="Arial" w:cs="Arial"/>
          <w:color w:val="595959" w:themeColor="text1" w:themeTint="A6"/>
          <w:sz w:val="22"/>
          <w:szCs w:val="22"/>
        </w:rPr>
        <w:t>P</w:t>
      </w:r>
      <w:r w:rsidR="007B3412" w:rsidRPr="006F0E4A">
        <w:rPr>
          <w:rFonts w:ascii="Arial" w:hAnsi="Arial" w:cs="Arial"/>
          <w:color w:val="595959" w:themeColor="text1" w:themeTint="A6"/>
          <w:sz w:val="22"/>
          <w:szCs w:val="22"/>
        </w:rPr>
        <w:t>lnění</w:t>
      </w:r>
      <w:r w:rsidRPr="006F0E4A">
        <w:rPr>
          <w:rFonts w:ascii="Arial" w:hAnsi="Arial" w:cs="Arial"/>
          <w:color w:val="595959" w:themeColor="text1" w:themeTint="A6"/>
          <w:sz w:val="22"/>
          <w:szCs w:val="22"/>
        </w:rPr>
        <w:t xml:space="preserve"> </w:t>
      </w:r>
      <w:r w:rsidR="001C0D81" w:rsidRPr="006F0E4A">
        <w:rPr>
          <w:rFonts w:ascii="Arial" w:hAnsi="Arial" w:cs="Arial"/>
          <w:color w:val="595959" w:themeColor="text1" w:themeTint="A6"/>
          <w:sz w:val="22"/>
          <w:szCs w:val="22"/>
        </w:rPr>
        <w:t>dle příslušné Dílčí smlouvy</w:t>
      </w:r>
      <w:r w:rsidRPr="006F0E4A">
        <w:rPr>
          <w:rFonts w:ascii="Arial" w:hAnsi="Arial" w:cs="Arial"/>
          <w:color w:val="595959" w:themeColor="text1" w:themeTint="A6"/>
          <w:sz w:val="22"/>
          <w:szCs w:val="22"/>
        </w:rPr>
        <w:t xml:space="preserve">, a to za každý </w:t>
      </w:r>
      <w:r w:rsidR="001427B8" w:rsidRPr="006F0E4A">
        <w:rPr>
          <w:rFonts w:ascii="Arial" w:hAnsi="Arial" w:cs="Arial"/>
          <w:color w:val="595959" w:themeColor="text1" w:themeTint="A6"/>
          <w:sz w:val="22"/>
          <w:szCs w:val="22"/>
        </w:rPr>
        <w:t xml:space="preserve">započatý </w:t>
      </w:r>
      <w:r w:rsidRPr="006F0E4A">
        <w:rPr>
          <w:rFonts w:ascii="Arial" w:hAnsi="Arial" w:cs="Arial"/>
          <w:color w:val="595959" w:themeColor="text1" w:themeTint="A6"/>
          <w:sz w:val="22"/>
          <w:szCs w:val="22"/>
        </w:rPr>
        <w:t>den prodlení.</w:t>
      </w:r>
    </w:p>
    <w:p w14:paraId="049668FD" w14:textId="5B48BDCC" w:rsidR="00850617"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 případě porušení prohlášení Dodavatele dle čl</w:t>
      </w:r>
      <w:r w:rsidR="00D807B0"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w:t>
      </w:r>
      <w:r w:rsidR="00B7251F" w:rsidRPr="006F0E4A">
        <w:rPr>
          <w:rFonts w:ascii="Arial" w:hAnsi="Arial" w:cs="Arial"/>
          <w:color w:val="595959" w:themeColor="text1" w:themeTint="A6"/>
          <w:sz w:val="22"/>
          <w:szCs w:val="22"/>
          <w:shd w:val="clear" w:color="auto" w:fill="E6E6E6"/>
        </w:rPr>
        <w:fldChar w:fldCharType="begin"/>
      </w:r>
      <w:r w:rsidR="00B7251F" w:rsidRPr="006F0E4A">
        <w:rPr>
          <w:rFonts w:ascii="Arial" w:hAnsi="Arial" w:cs="Arial"/>
          <w:color w:val="595959" w:themeColor="text1" w:themeTint="A6"/>
          <w:sz w:val="22"/>
          <w:szCs w:val="22"/>
        </w:rPr>
        <w:instrText xml:space="preserve"> REF _Ref13490941 \r \h </w:instrText>
      </w:r>
      <w:r w:rsidR="005A46D5" w:rsidRPr="006F0E4A">
        <w:rPr>
          <w:rFonts w:ascii="Arial" w:hAnsi="Arial" w:cs="Arial"/>
          <w:color w:val="595959" w:themeColor="text1" w:themeTint="A6"/>
          <w:sz w:val="22"/>
          <w:szCs w:val="22"/>
        </w:rPr>
        <w:instrText xml:space="preserve"> \* MERGEFORMAT </w:instrText>
      </w:r>
      <w:r w:rsidR="00B7251F" w:rsidRPr="006F0E4A">
        <w:rPr>
          <w:rFonts w:ascii="Arial" w:hAnsi="Arial" w:cs="Arial"/>
          <w:color w:val="595959" w:themeColor="text1" w:themeTint="A6"/>
          <w:sz w:val="22"/>
          <w:szCs w:val="22"/>
          <w:shd w:val="clear" w:color="auto" w:fill="E6E6E6"/>
        </w:rPr>
      </w:r>
      <w:r w:rsidR="00B7251F" w:rsidRPr="006F0E4A">
        <w:rPr>
          <w:rFonts w:ascii="Arial" w:hAnsi="Arial" w:cs="Arial"/>
          <w:color w:val="595959" w:themeColor="text1" w:themeTint="A6"/>
          <w:sz w:val="22"/>
          <w:szCs w:val="22"/>
          <w:shd w:val="clear" w:color="auto" w:fill="E6E6E6"/>
        </w:rPr>
        <w:fldChar w:fldCharType="separate"/>
      </w:r>
      <w:r w:rsidR="00B7251F" w:rsidRPr="006F0E4A">
        <w:rPr>
          <w:rFonts w:ascii="Arial" w:hAnsi="Arial" w:cs="Arial"/>
          <w:color w:val="595959" w:themeColor="text1" w:themeTint="A6"/>
          <w:sz w:val="22"/>
          <w:szCs w:val="22"/>
        </w:rPr>
        <w:t>1</w:t>
      </w:r>
      <w:r w:rsidR="00B7251F" w:rsidRPr="006F0E4A">
        <w:rPr>
          <w:rFonts w:ascii="Arial" w:hAnsi="Arial" w:cs="Arial"/>
          <w:color w:val="595959" w:themeColor="text1" w:themeTint="A6"/>
          <w:sz w:val="22"/>
          <w:szCs w:val="22"/>
          <w:shd w:val="clear" w:color="auto" w:fill="E6E6E6"/>
        </w:rPr>
        <w:fldChar w:fldCharType="end"/>
      </w:r>
      <w:r w:rsidRPr="006F0E4A">
        <w:rPr>
          <w:rFonts w:ascii="Arial" w:hAnsi="Arial" w:cs="Arial"/>
          <w:color w:val="595959" w:themeColor="text1" w:themeTint="A6"/>
          <w:sz w:val="22"/>
          <w:szCs w:val="22"/>
        </w:rPr>
        <w:t xml:space="preserve">. </w:t>
      </w:r>
      <w:r w:rsidR="00A814A9" w:rsidRPr="006F0E4A">
        <w:rPr>
          <w:rFonts w:ascii="Arial" w:hAnsi="Arial" w:cs="Arial"/>
          <w:color w:val="595959" w:themeColor="text1" w:themeTint="A6"/>
          <w:sz w:val="22"/>
          <w:szCs w:val="22"/>
        </w:rPr>
        <w:t xml:space="preserve">této </w:t>
      </w:r>
      <w:r w:rsidR="009B2D48" w:rsidRPr="006F0E4A">
        <w:rPr>
          <w:rFonts w:ascii="Arial" w:hAnsi="Arial" w:cs="Arial"/>
          <w:color w:val="595959" w:themeColor="text1" w:themeTint="A6"/>
          <w:sz w:val="22"/>
          <w:szCs w:val="22"/>
        </w:rPr>
        <w:t>Smlouvy</w:t>
      </w:r>
      <w:r w:rsidR="00224440" w:rsidRPr="006F0E4A">
        <w:rPr>
          <w:rFonts w:ascii="Arial" w:hAnsi="Arial" w:cs="Arial"/>
          <w:color w:val="595959" w:themeColor="text1" w:themeTint="A6"/>
          <w:sz w:val="22"/>
          <w:szCs w:val="22"/>
        </w:rPr>
        <w:t>,</w:t>
      </w:r>
      <w:r w:rsidR="00FC63F9" w:rsidRPr="006F0E4A">
        <w:rPr>
          <w:rFonts w:ascii="Arial" w:hAnsi="Arial" w:cs="Arial"/>
          <w:color w:val="595959" w:themeColor="text1" w:themeTint="A6"/>
          <w:sz w:val="22"/>
          <w:szCs w:val="22"/>
        </w:rPr>
        <w:t xml:space="preserve"> </w:t>
      </w:r>
      <w:r w:rsidR="006667FA" w:rsidRPr="006F0E4A">
        <w:rPr>
          <w:rFonts w:ascii="Arial" w:hAnsi="Arial" w:cs="Arial"/>
          <w:color w:val="595959" w:themeColor="text1" w:themeTint="A6"/>
          <w:sz w:val="22"/>
          <w:szCs w:val="22"/>
        </w:rPr>
        <w:t>je Objednatel oprávněn vyúčtovat a Dodavatel povinen zaplatit smluvní pokutu ve výši</w:t>
      </w:r>
      <w:r w:rsidR="00A12603" w:rsidRPr="006F0E4A">
        <w:rPr>
          <w:rFonts w:ascii="Arial" w:hAnsi="Arial" w:cs="Arial"/>
          <w:color w:val="595959" w:themeColor="text1" w:themeTint="A6"/>
          <w:sz w:val="22"/>
          <w:szCs w:val="22"/>
        </w:rPr>
        <w:t xml:space="preserve"> </w:t>
      </w:r>
      <w:r w:rsidR="0029266C" w:rsidRPr="006F0E4A">
        <w:rPr>
          <w:rFonts w:ascii="Arial" w:hAnsi="Arial" w:cs="Arial"/>
          <w:color w:val="595959" w:themeColor="text1" w:themeTint="A6"/>
          <w:sz w:val="22"/>
          <w:szCs w:val="22"/>
        </w:rPr>
        <w:t>5</w:t>
      </w:r>
      <w:r w:rsidR="00A12603" w:rsidRPr="006F0E4A">
        <w:rPr>
          <w:rFonts w:ascii="Arial" w:hAnsi="Arial" w:cs="Arial"/>
          <w:color w:val="595959" w:themeColor="text1" w:themeTint="A6"/>
          <w:sz w:val="22"/>
          <w:szCs w:val="22"/>
        </w:rPr>
        <w:t>0</w:t>
      </w:r>
      <w:r w:rsidR="002706E3" w:rsidRPr="006F0E4A">
        <w:rPr>
          <w:rFonts w:ascii="Arial" w:hAnsi="Arial" w:cs="Arial"/>
          <w:color w:val="595959" w:themeColor="text1" w:themeTint="A6"/>
          <w:sz w:val="22"/>
          <w:szCs w:val="22"/>
        </w:rPr>
        <w:t xml:space="preserve"> </w:t>
      </w:r>
      <w:r w:rsidR="00A12603" w:rsidRPr="006F0E4A">
        <w:rPr>
          <w:rFonts w:ascii="Arial" w:hAnsi="Arial" w:cs="Arial"/>
          <w:color w:val="595959" w:themeColor="text1" w:themeTint="A6"/>
          <w:sz w:val="22"/>
          <w:szCs w:val="22"/>
        </w:rPr>
        <w:t>000</w:t>
      </w:r>
      <w:r w:rsidR="00BB469C" w:rsidRPr="006F0E4A">
        <w:rPr>
          <w:rFonts w:ascii="Arial" w:hAnsi="Arial" w:cs="Arial"/>
          <w:color w:val="595959" w:themeColor="text1" w:themeTint="A6"/>
          <w:sz w:val="22"/>
          <w:szCs w:val="22"/>
        </w:rPr>
        <w:t>,-</w:t>
      </w:r>
      <w:r w:rsidR="00A12603" w:rsidRPr="006F0E4A">
        <w:rPr>
          <w:rFonts w:ascii="Arial" w:hAnsi="Arial" w:cs="Arial"/>
          <w:color w:val="595959" w:themeColor="text1" w:themeTint="A6"/>
          <w:sz w:val="22"/>
          <w:szCs w:val="22"/>
        </w:rPr>
        <w:t xml:space="preserve"> Kč</w:t>
      </w:r>
      <w:r w:rsidR="005A37AC" w:rsidRPr="006F0E4A">
        <w:rPr>
          <w:rFonts w:ascii="Arial" w:hAnsi="Arial" w:cs="Arial"/>
          <w:color w:val="595959" w:themeColor="text1" w:themeTint="A6"/>
          <w:sz w:val="22"/>
          <w:szCs w:val="22"/>
        </w:rPr>
        <w:t xml:space="preserve"> </w:t>
      </w:r>
      <w:r w:rsidR="00511C9C" w:rsidRPr="006F0E4A">
        <w:rPr>
          <w:rFonts w:ascii="Arial" w:hAnsi="Arial" w:cs="Arial"/>
          <w:color w:val="595959" w:themeColor="text1" w:themeTint="A6"/>
          <w:sz w:val="22"/>
          <w:szCs w:val="22"/>
        </w:rPr>
        <w:t xml:space="preserve">(slovy: </w:t>
      </w:r>
      <w:r w:rsidR="0029266C" w:rsidRPr="006F0E4A">
        <w:rPr>
          <w:rFonts w:ascii="Arial" w:hAnsi="Arial" w:cs="Arial"/>
          <w:color w:val="595959" w:themeColor="text1" w:themeTint="A6"/>
          <w:sz w:val="22"/>
          <w:szCs w:val="22"/>
        </w:rPr>
        <w:t>padesát</w:t>
      </w:r>
      <w:r w:rsidR="00511C9C" w:rsidRPr="006F0E4A">
        <w:rPr>
          <w:rFonts w:ascii="Arial" w:hAnsi="Arial" w:cs="Arial"/>
          <w:color w:val="595959" w:themeColor="text1" w:themeTint="A6"/>
          <w:sz w:val="22"/>
          <w:szCs w:val="22"/>
        </w:rPr>
        <w:t xml:space="preserve"> tisíc korun českých) </w:t>
      </w:r>
      <w:r w:rsidR="0047721D" w:rsidRPr="006F0E4A">
        <w:rPr>
          <w:rFonts w:ascii="Arial" w:hAnsi="Arial" w:cs="Arial"/>
          <w:color w:val="595959" w:themeColor="text1" w:themeTint="A6"/>
          <w:sz w:val="22"/>
          <w:szCs w:val="22"/>
        </w:rPr>
        <w:t>za </w:t>
      </w:r>
      <w:r w:rsidRPr="006F0E4A">
        <w:rPr>
          <w:rFonts w:ascii="Arial" w:hAnsi="Arial" w:cs="Arial"/>
          <w:color w:val="595959" w:themeColor="text1" w:themeTint="A6"/>
          <w:sz w:val="22"/>
          <w:szCs w:val="22"/>
        </w:rPr>
        <w:t>každé jednotlivé porušení.</w:t>
      </w:r>
    </w:p>
    <w:p w14:paraId="6B8A54E6" w14:textId="39504C2C" w:rsidR="00C2157F"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 xml:space="preserve">V každém jednotlivém případě porušení </w:t>
      </w:r>
      <w:r w:rsidR="009B4900" w:rsidRPr="006F0E4A">
        <w:rPr>
          <w:rFonts w:ascii="Arial" w:hAnsi="Arial" w:cs="Arial"/>
          <w:color w:val="595959" w:themeColor="text1" w:themeTint="A6"/>
          <w:sz w:val="22"/>
          <w:szCs w:val="22"/>
        </w:rPr>
        <w:t>povinností</w:t>
      </w:r>
      <w:r w:rsidRPr="006F0E4A">
        <w:rPr>
          <w:rFonts w:ascii="Arial" w:hAnsi="Arial" w:cs="Arial"/>
          <w:color w:val="595959" w:themeColor="text1" w:themeTint="A6"/>
          <w:sz w:val="22"/>
          <w:szCs w:val="22"/>
        </w:rPr>
        <w:t xml:space="preserve"> </w:t>
      </w:r>
      <w:r w:rsidR="00731FC8" w:rsidRPr="006F0E4A">
        <w:rPr>
          <w:rFonts w:ascii="Arial" w:hAnsi="Arial" w:cs="Arial"/>
          <w:color w:val="595959" w:themeColor="text1" w:themeTint="A6"/>
          <w:sz w:val="22"/>
          <w:szCs w:val="22"/>
        </w:rPr>
        <w:t xml:space="preserve">Dodavatele </w:t>
      </w:r>
      <w:r w:rsidR="00BB1597" w:rsidRPr="006F0E4A">
        <w:rPr>
          <w:rFonts w:ascii="Arial" w:hAnsi="Arial" w:cs="Arial"/>
          <w:color w:val="595959" w:themeColor="text1" w:themeTint="A6"/>
          <w:sz w:val="22"/>
          <w:szCs w:val="22"/>
        </w:rPr>
        <w:t>vyplývajících z ustanovení</w:t>
      </w:r>
      <w:r w:rsidR="00BB1597" w:rsidRPr="006F0E4A" w:rsidDel="00BB1597">
        <w:rPr>
          <w:rFonts w:ascii="Arial" w:hAnsi="Arial" w:cs="Arial"/>
          <w:color w:val="595959" w:themeColor="text1" w:themeTint="A6"/>
          <w:sz w:val="22"/>
          <w:szCs w:val="22"/>
        </w:rPr>
        <w:t xml:space="preserve"> </w:t>
      </w:r>
      <w:r w:rsidR="00D807B0" w:rsidRPr="006F0E4A">
        <w:rPr>
          <w:rFonts w:ascii="Arial" w:hAnsi="Arial" w:cs="Arial"/>
          <w:color w:val="595959" w:themeColor="text1" w:themeTint="A6"/>
          <w:sz w:val="22"/>
          <w:szCs w:val="22"/>
        </w:rPr>
        <w:t xml:space="preserve">čl. </w:t>
      </w:r>
      <w:r w:rsidR="0004414D" w:rsidRPr="006F0E4A">
        <w:rPr>
          <w:rFonts w:ascii="Arial" w:hAnsi="Arial" w:cs="Arial"/>
          <w:color w:val="595959" w:themeColor="text1" w:themeTint="A6"/>
          <w:sz w:val="22"/>
          <w:szCs w:val="22"/>
          <w:shd w:val="clear" w:color="auto" w:fill="E6E6E6"/>
        </w:rPr>
        <w:fldChar w:fldCharType="begin"/>
      </w:r>
      <w:r w:rsidR="0004414D" w:rsidRPr="006F0E4A">
        <w:rPr>
          <w:rFonts w:ascii="Arial" w:hAnsi="Arial" w:cs="Arial"/>
          <w:color w:val="595959" w:themeColor="text1" w:themeTint="A6"/>
          <w:sz w:val="22"/>
          <w:szCs w:val="22"/>
        </w:rPr>
        <w:instrText xml:space="preserve"> REF _Ref13491276 \r \h </w:instrText>
      </w:r>
      <w:r w:rsidR="005A46D5" w:rsidRPr="006F0E4A">
        <w:rPr>
          <w:rFonts w:ascii="Arial" w:hAnsi="Arial" w:cs="Arial"/>
          <w:color w:val="595959" w:themeColor="text1" w:themeTint="A6"/>
          <w:sz w:val="22"/>
          <w:szCs w:val="22"/>
        </w:rPr>
        <w:instrText xml:space="preserve"> \* MERGEFORMAT </w:instrText>
      </w:r>
      <w:r w:rsidR="0004414D" w:rsidRPr="006F0E4A">
        <w:rPr>
          <w:rFonts w:ascii="Arial" w:hAnsi="Arial" w:cs="Arial"/>
          <w:color w:val="595959" w:themeColor="text1" w:themeTint="A6"/>
          <w:sz w:val="22"/>
          <w:szCs w:val="22"/>
          <w:shd w:val="clear" w:color="auto" w:fill="E6E6E6"/>
        </w:rPr>
      </w:r>
      <w:r w:rsidR="0004414D" w:rsidRPr="006F0E4A">
        <w:rPr>
          <w:rFonts w:ascii="Arial" w:hAnsi="Arial" w:cs="Arial"/>
          <w:color w:val="595959" w:themeColor="text1" w:themeTint="A6"/>
          <w:sz w:val="22"/>
          <w:szCs w:val="22"/>
          <w:shd w:val="clear" w:color="auto" w:fill="E6E6E6"/>
        </w:rPr>
        <w:fldChar w:fldCharType="separate"/>
      </w:r>
      <w:r w:rsidR="0004414D" w:rsidRPr="006F0E4A">
        <w:rPr>
          <w:rFonts w:ascii="Arial" w:hAnsi="Arial" w:cs="Arial"/>
          <w:color w:val="595959" w:themeColor="text1" w:themeTint="A6"/>
          <w:sz w:val="22"/>
          <w:szCs w:val="22"/>
        </w:rPr>
        <w:t>12</w:t>
      </w:r>
      <w:r w:rsidR="0004414D" w:rsidRPr="006F0E4A">
        <w:rPr>
          <w:rFonts w:ascii="Arial" w:hAnsi="Arial" w:cs="Arial"/>
          <w:color w:val="595959" w:themeColor="text1" w:themeTint="A6"/>
          <w:sz w:val="22"/>
          <w:szCs w:val="22"/>
          <w:shd w:val="clear" w:color="auto" w:fill="E6E6E6"/>
        </w:rPr>
        <w:fldChar w:fldCharType="end"/>
      </w:r>
      <w:r w:rsidR="0076116E"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w:t>
      </w:r>
      <w:r w:rsidR="00224440"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w:t>
      </w:r>
      <w:r w:rsidR="008A2964" w:rsidRPr="006F0E4A">
        <w:rPr>
          <w:rFonts w:ascii="Arial" w:hAnsi="Arial" w:cs="Arial"/>
          <w:color w:val="595959" w:themeColor="text1" w:themeTint="A6"/>
          <w:sz w:val="22"/>
          <w:szCs w:val="22"/>
        </w:rPr>
        <w:t>je Objednatel oprávněn vyúčtovat a Dodavatel povinen zaplatit smluvní pokutu ve výši</w:t>
      </w:r>
      <w:r w:rsidR="005A6CB3" w:rsidRPr="006F0E4A">
        <w:rPr>
          <w:rFonts w:ascii="Arial" w:hAnsi="Arial" w:cs="Arial"/>
          <w:color w:val="595959" w:themeColor="text1" w:themeTint="A6"/>
          <w:sz w:val="22"/>
          <w:szCs w:val="22"/>
        </w:rPr>
        <w:t xml:space="preserve"> </w:t>
      </w:r>
      <w:r w:rsidR="00B01260" w:rsidRPr="006F0E4A">
        <w:rPr>
          <w:rFonts w:ascii="Arial" w:hAnsi="Arial" w:cs="Arial"/>
          <w:color w:val="595959" w:themeColor="text1" w:themeTint="A6"/>
          <w:sz w:val="22"/>
          <w:szCs w:val="22"/>
        </w:rPr>
        <w:t>50</w:t>
      </w:r>
      <w:r w:rsidR="002706E3" w:rsidRPr="006F0E4A">
        <w:rPr>
          <w:rFonts w:ascii="Arial" w:hAnsi="Arial" w:cs="Arial"/>
          <w:color w:val="595959" w:themeColor="text1" w:themeTint="A6"/>
          <w:sz w:val="22"/>
          <w:szCs w:val="22"/>
        </w:rPr>
        <w:t xml:space="preserve"> </w:t>
      </w:r>
      <w:r w:rsidR="00B01260" w:rsidRPr="006F0E4A">
        <w:rPr>
          <w:rFonts w:ascii="Arial" w:hAnsi="Arial" w:cs="Arial"/>
          <w:color w:val="595959" w:themeColor="text1" w:themeTint="A6"/>
          <w:sz w:val="22"/>
          <w:szCs w:val="22"/>
        </w:rPr>
        <w:t xml:space="preserve">000,- </w:t>
      </w:r>
      <w:r w:rsidRPr="006F0E4A">
        <w:rPr>
          <w:rFonts w:ascii="Arial" w:hAnsi="Arial" w:cs="Arial"/>
          <w:color w:val="595959" w:themeColor="text1" w:themeTint="A6"/>
          <w:sz w:val="22"/>
          <w:szCs w:val="22"/>
        </w:rPr>
        <w:t>Kč</w:t>
      </w:r>
      <w:r w:rsidR="00511C9C" w:rsidRPr="006F0E4A">
        <w:rPr>
          <w:rFonts w:ascii="Arial" w:hAnsi="Arial" w:cs="Arial"/>
          <w:color w:val="595959" w:themeColor="text1" w:themeTint="A6"/>
          <w:sz w:val="22"/>
          <w:szCs w:val="22"/>
        </w:rPr>
        <w:t xml:space="preserve"> (slovy: </w:t>
      </w:r>
      <w:r w:rsidR="51449E7E" w:rsidRPr="006F0E4A">
        <w:rPr>
          <w:rFonts w:ascii="Arial" w:hAnsi="Arial" w:cs="Arial"/>
          <w:color w:val="595959" w:themeColor="text1" w:themeTint="A6"/>
          <w:sz w:val="22"/>
          <w:szCs w:val="22"/>
        </w:rPr>
        <w:t>padesát</w:t>
      </w:r>
      <w:r w:rsidR="00511C9C" w:rsidRPr="006F0E4A">
        <w:rPr>
          <w:rFonts w:ascii="Arial" w:hAnsi="Arial" w:cs="Arial"/>
          <w:color w:val="595959" w:themeColor="text1" w:themeTint="A6"/>
          <w:sz w:val="22"/>
          <w:szCs w:val="22"/>
        </w:rPr>
        <w:t xml:space="preserve"> tisíc korun českých)</w:t>
      </w:r>
      <w:r w:rsidRPr="006F0E4A">
        <w:rPr>
          <w:rFonts w:ascii="Arial" w:hAnsi="Arial" w:cs="Arial"/>
          <w:color w:val="595959" w:themeColor="text1" w:themeTint="A6"/>
          <w:sz w:val="22"/>
          <w:szCs w:val="22"/>
        </w:rPr>
        <w:t>.</w:t>
      </w:r>
    </w:p>
    <w:p w14:paraId="23DCFAFD" w14:textId="14D6B0EC" w:rsidR="00B4600C" w:rsidRPr="006F0E4A" w:rsidRDefault="0544775C"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V případě nedodržení či porušení povinností Dodavatele vyplývajících ze </w:t>
      </w:r>
      <w:proofErr w:type="spellStart"/>
      <w:r w:rsidRPr="006F0E4A">
        <w:rPr>
          <w:rFonts w:ascii="Arial" w:hAnsi="Arial" w:cs="Arial"/>
          <w:color w:val="595959" w:themeColor="text1" w:themeTint="A6"/>
          <w:sz w:val="22"/>
          <w:szCs w:val="22"/>
        </w:rPr>
        <w:t>ZoKB</w:t>
      </w:r>
      <w:proofErr w:type="spellEnd"/>
      <w:r w:rsidRPr="006F0E4A">
        <w:rPr>
          <w:rFonts w:ascii="Arial" w:hAnsi="Arial" w:cs="Arial"/>
          <w:color w:val="595959" w:themeColor="text1" w:themeTint="A6"/>
          <w:sz w:val="22"/>
          <w:szCs w:val="22"/>
        </w:rPr>
        <w:t xml:space="preserve"> a </w:t>
      </w:r>
      <w:proofErr w:type="spellStart"/>
      <w:r w:rsidRPr="006F0E4A">
        <w:rPr>
          <w:rFonts w:ascii="Arial" w:hAnsi="Arial" w:cs="Arial"/>
          <w:color w:val="595959" w:themeColor="text1" w:themeTint="A6"/>
          <w:sz w:val="22"/>
          <w:szCs w:val="22"/>
        </w:rPr>
        <w:t>V</w:t>
      </w:r>
      <w:r w:rsidR="00F225F5" w:rsidRPr="006F0E4A">
        <w:rPr>
          <w:rFonts w:ascii="Arial" w:hAnsi="Arial" w:cs="Arial"/>
          <w:color w:val="595959" w:themeColor="text1" w:themeTint="A6"/>
          <w:sz w:val="22"/>
          <w:szCs w:val="22"/>
        </w:rPr>
        <w:t>y</w:t>
      </w:r>
      <w:r w:rsidRPr="006F0E4A">
        <w:rPr>
          <w:rFonts w:ascii="Arial" w:hAnsi="Arial" w:cs="Arial"/>
          <w:color w:val="595959" w:themeColor="text1" w:themeTint="A6"/>
          <w:sz w:val="22"/>
          <w:szCs w:val="22"/>
        </w:rPr>
        <w:t>KB</w:t>
      </w:r>
      <w:proofErr w:type="spellEnd"/>
      <w:r w:rsidRPr="006F0E4A">
        <w:rPr>
          <w:rFonts w:ascii="Arial" w:hAnsi="Arial" w:cs="Arial"/>
          <w:color w:val="595959" w:themeColor="text1" w:themeTint="A6"/>
          <w:sz w:val="22"/>
          <w:szCs w:val="22"/>
        </w:rPr>
        <w:t xml:space="preserve"> a uvedených v čl. </w:t>
      </w:r>
      <w:r w:rsidR="00486382" w:rsidRPr="006F0E4A">
        <w:rPr>
          <w:rFonts w:ascii="Arial" w:hAnsi="Arial" w:cs="Arial"/>
          <w:color w:val="595959" w:themeColor="text1" w:themeTint="A6"/>
          <w:sz w:val="22"/>
          <w:szCs w:val="22"/>
          <w:shd w:val="clear" w:color="auto" w:fill="E6E6E6"/>
        </w:rPr>
        <w:t>14</w:t>
      </w:r>
      <w:r w:rsidRPr="006F0E4A">
        <w:rPr>
          <w:rFonts w:ascii="Arial" w:hAnsi="Arial" w:cs="Arial"/>
          <w:color w:val="595959" w:themeColor="text1" w:themeTint="A6"/>
          <w:sz w:val="22"/>
          <w:szCs w:val="22"/>
        </w:rPr>
        <w:t xml:space="preserve"> této Smlouvy</w:t>
      </w:r>
      <w:r w:rsidR="00B4600C"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w:t>
      </w:r>
      <w:r w:rsidR="005E2D65" w:rsidRPr="006F0E4A">
        <w:rPr>
          <w:rFonts w:ascii="Arial" w:hAnsi="Arial" w:cs="Arial"/>
          <w:color w:val="595959" w:themeColor="text1" w:themeTint="A6"/>
          <w:sz w:val="22"/>
          <w:szCs w:val="22"/>
        </w:rPr>
        <w:t>je Objednatel oprávněn vyúčtovat a Dodavatel povinen zaplatit smluvní pokutu ve výši</w:t>
      </w:r>
      <w:r w:rsidR="005E2D65" w:rsidRPr="006F0E4A" w:rsidDel="005E2D65">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50</w:t>
      </w:r>
      <w:r w:rsidR="002706E3"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000,- Kč </w:t>
      </w:r>
      <w:r w:rsidR="00271F10" w:rsidRPr="006F0E4A">
        <w:rPr>
          <w:rFonts w:ascii="Arial" w:hAnsi="Arial" w:cs="Arial"/>
          <w:color w:val="595959" w:themeColor="text1" w:themeTint="A6"/>
          <w:sz w:val="22"/>
          <w:szCs w:val="22"/>
        </w:rPr>
        <w:t xml:space="preserve">(slovy: </w:t>
      </w:r>
      <w:r w:rsidR="7B9DF790" w:rsidRPr="006F0E4A">
        <w:rPr>
          <w:rFonts w:ascii="Arial" w:hAnsi="Arial" w:cs="Arial"/>
          <w:color w:val="595959" w:themeColor="text1" w:themeTint="A6"/>
          <w:sz w:val="22"/>
          <w:szCs w:val="22"/>
        </w:rPr>
        <w:t>padesát</w:t>
      </w:r>
      <w:r w:rsidR="00271F10" w:rsidRPr="006F0E4A">
        <w:rPr>
          <w:rFonts w:ascii="Arial" w:hAnsi="Arial" w:cs="Arial"/>
          <w:color w:val="595959" w:themeColor="text1" w:themeTint="A6"/>
          <w:sz w:val="22"/>
          <w:szCs w:val="22"/>
        </w:rPr>
        <w:t xml:space="preserve"> tisíc korun českých</w:t>
      </w:r>
      <w:r w:rsidR="00F74968" w:rsidRPr="006F0E4A">
        <w:rPr>
          <w:rFonts w:ascii="Arial" w:hAnsi="Arial" w:cs="Arial"/>
          <w:color w:val="595959" w:themeColor="text1" w:themeTint="A6"/>
          <w:sz w:val="22"/>
          <w:szCs w:val="22"/>
        </w:rPr>
        <w:t>)</w:t>
      </w:r>
      <w:r w:rsidR="00271F10"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za každý jednotlivý případ porušení těchto povinností.</w:t>
      </w:r>
    </w:p>
    <w:p w14:paraId="3BFD8237" w14:textId="5F3BDF53" w:rsidR="00E417A9" w:rsidRPr="006F0E4A" w:rsidRDefault="00E417A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Bude-li Objednatel v prodlení s úhradou daňového dokladu (faktury), má Dodavatel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42AC7AE7" w14:textId="77777777" w:rsidR="00C2157F"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Uplatněním </w:t>
      </w:r>
      <w:r w:rsidR="001A18AD" w:rsidRPr="006F0E4A">
        <w:rPr>
          <w:rFonts w:ascii="Arial" w:hAnsi="Arial" w:cs="Arial"/>
          <w:color w:val="595959" w:themeColor="text1" w:themeTint="A6"/>
          <w:sz w:val="22"/>
          <w:szCs w:val="22"/>
        </w:rPr>
        <w:t xml:space="preserve">a zaplacením </w:t>
      </w:r>
      <w:r w:rsidR="00860DF9" w:rsidRPr="006F0E4A">
        <w:rPr>
          <w:rFonts w:ascii="Arial" w:hAnsi="Arial" w:cs="Arial"/>
          <w:color w:val="595959" w:themeColor="text1" w:themeTint="A6"/>
          <w:sz w:val="22"/>
          <w:szCs w:val="22"/>
        </w:rPr>
        <w:t xml:space="preserve">jakékoli </w:t>
      </w:r>
      <w:r w:rsidRPr="006F0E4A">
        <w:rPr>
          <w:rFonts w:ascii="Arial" w:hAnsi="Arial" w:cs="Arial"/>
          <w:color w:val="595959" w:themeColor="text1" w:themeTint="A6"/>
          <w:sz w:val="22"/>
          <w:szCs w:val="22"/>
        </w:rPr>
        <w:t xml:space="preserve">smluvní pokuty není dotčeno právo </w:t>
      </w:r>
      <w:r w:rsidR="00DF4CA5" w:rsidRPr="006F0E4A">
        <w:rPr>
          <w:rFonts w:ascii="Arial" w:hAnsi="Arial" w:cs="Arial"/>
          <w:color w:val="595959" w:themeColor="text1" w:themeTint="A6"/>
          <w:sz w:val="22"/>
          <w:szCs w:val="22"/>
        </w:rPr>
        <w:t>Objednatel</w:t>
      </w:r>
      <w:r w:rsidR="00173422" w:rsidRPr="006F0E4A">
        <w:rPr>
          <w:rFonts w:ascii="Arial" w:hAnsi="Arial" w:cs="Arial"/>
          <w:color w:val="595959" w:themeColor="text1" w:themeTint="A6"/>
          <w:sz w:val="22"/>
          <w:szCs w:val="22"/>
        </w:rPr>
        <w:t xml:space="preserve">e </w:t>
      </w:r>
      <w:r w:rsidRPr="006F0E4A">
        <w:rPr>
          <w:rFonts w:ascii="Arial" w:hAnsi="Arial" w:cs="Arial"/>
          <w:color w:val="595959" w:themeColor="text1" w:themeTint="A6"/>
          <w:sz w:val="22"/>
          <w:szCs w:val="22"/>
        </w:rPr>
        <w:t xml:space="preserve">na náhradu vzniklé škody a ušlý zisk v celém rozsahu způsobené </w:t>
      </w:r>
      <w:r w:rsidR="00B61599" w:rsidRPr="006F0E4A">
        <w:rPr>
          <w:rFonts w:ascii="Arial" w:hAnsi="Arial" w:cs="Arial"/>
          <w:color w:val="595959" w:themeColor="text1" w:themeTint="A6"/>
          <w:sz w:val="22"/>
          <w:szCs w:val="22"/>
        </w:rPr>
        <w:t>újmy</w:t>
      </w:r>
      <w:r w:rsidRPr="006F0E4A">
        <w:rPr>
          <w:rFonts w:ascii="Arial" w:hAnsi="Arial" w:cs="Arial"/>
          <w:color w:val="595959" w:themeColor="text1" w:themeTint="A6"/>
          <w:sz w:val="22"/>
          <w:szCs w:val="22"/>
        </w:rPr>
        <w:t xml:space="preserve">. </w:t>
      </w:r>
      <w:r w:rsidR="00442603" w:rsidRPr="006F0E4A">
        <w:rPr>
          <w:rFonts w:ascii="Arial" w:hAnsi="Arial" w:cs="Arial"/>
          <w:color w:val="595959" w:themeColor="text1" w:themeTint="A6"/>
          <w:sz w:val="22"/>
          <w:szCs w:val="22"/>
        </w:rPr>
        <w:t>Výše smluvních pokut se do výše náhrady újmy nezapočítává.</w:t>
      </w:r>
    </w:p>
    <w:p w14:paraId="04FC9C20" w14:textId="254E6352" w:rsidR="1D7A5F96" w:rsidRPr="006F0E4A" w:rsidRDefault="1D7A5F96" w:rsidP="1D7A5F96">
      <w:pPr>
        <w:pStyle w:val="Odstavecseseznamem"/>
        <w:numPr>
          <w:ilvl w:val="1"/>
          <w:numId w:val="27"/>
        </w:numPr>
        <w:spacing w:after="120" w:line="312" w:lineRule="auto"/>
        <w:ind w:left="709" w:hanging="643"/>
        <w:jc w:val="both"/>
        <w:rPr>
          <w:rFonts w:ascii="Arial" w:eastAsia="Arial" w:hAnsi="Arial" w:cs="Arial"/>
          <w:color w:val="595959" w:themeColor="text1" w:themeTint="A6"/>
          <w:sz w:val="22"/>
          <w:szCs w:val="22"/>
        </w:rPr>
      </w:pPr>
      <w:r w:rsidRPr="006F0E4A">
        <w:rPr>
          <w:rFonts w:ascii="Arial" w:eastAsia="Arial" w:hAnsi="Arial" w:cs="Arial"/>
          <w:color w:val="595959" w:themeColor="text1" w:themeTint="A6"/>
          <w:sz w:val="22"/>
          <w:szCs w:val="22"/>
        </w:rPr>
        <w:t>Vyúčtování smluvní pokuty/úroků z prodlení – penalizační faktura, musí být druhé Smluvní straně zasláno   do datové schránky. Smluvní pokuta je splatná ve lhůtě třiceti (30) kalendářních dnů ode dne doručení penalizační faktury.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000CC495" w14:textId="77777777" w:rsidR="00C2157F" w:rsidRPr="006F0E4A" w:rsidRDefault="00DF4CA5"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Objednatel</w:t>
      </w:r>
      <w:r w:rsidR="00BF3CC3" w:rsidRPr="006F0E4A">
        <w:rPr>
          <w:rFonts w:ascii="Arial" w:hAnsi="Arial" w:cs="Arial"/>
          <w:color w:val="595959" w:themeColor="text1" w:themeTint="A6"/>
          <w:sz w:val="22"/>
          <w:szCs w:val="22"/>
        </w:rPr>
        <w:t xml:space="preserve"> je v případě uplatnění smluvní pokuty vůči </w:t>
      </w:r>
      <w:r w:rsidR="009674D7" w:rsidRPr="006F0E4A">
        <w:rPr>
          <w:rFonts w:ascii="Arial" w:hAnsi="Arial" w:cs="Arial"/>
          <w:color w:val="595959" w:themeColor="text1" w:themeTint="A6"/>
          <w:sz w:val="22"/>
          <w:szCs w:val="22"/>
        </w:rPr>
        <w:t>Dodavatel</w:t>
      </w:r>
      <w:r w:rsidR="00BF3CC3" w:rsidRPr="006F0E4A">
        <w:rPr>
          <w:rFonts w:ascii="Arial" w:hAnsi="Arial" w:cs="Arial"/>
          <w:color w:val="595959" w:themeColor="text1" w:themeTint="A6"/>
          <w:sz w:val="22"/>
          <w:szCs w:val="22"/>
        </w:rPr>
        <w:t xml:space="preserve">i dle této </w:t>
      </w:r>
      <w:r w:rsidR="00563F76" w:rsidRPr="006F0E4A">
        <w:rPr>
          <w:rFonts w:ascii="Arial" w:hAnsi="Arial" w:cs="Arial"/>
          <w:color w:val="595959" w:themeColor="text1" w:themeTint="A6"/>
          <w:sz w:val="22"/>
          <w:szCs w:val="22"/>
        </w:rPr>
        <w:t>S</w:t>
      </w:r>
      <w:r w:rsidR="0086537D" w:rsidRPr="006F0E4A">
        <w:rPr>
          <w:rFonts w:ascii="Arial" w:hAnsi="Arial" w:cs="Arial"/>
          <w:color w:val="595959" w:themeColor="text1" w:themeTint="A6"/>
          <w:sz w:val="22"/>
          <w:szCs w:val="22"/>
        </w:rPr>
        <w:t>mlouvy a v </w:t>
      </w:r>
      <w:r w:rsidR="00BF3CC3" w:rsidRPr="006F0E4A">
        <w:rPr>
          <w:rFonts w:ascii="Arial" w:hAnsi="Arial" w:cs="Arial"/>
          <w:color w:val="595959" w:themeColor="text1" w:themeTint="A6"/>
          <w:sz w:val="22"/>
          <w:szCs w:val="22"/>
        </w:rPr>
        <w:t xml:space="preserve">případě neuhrazení smluvní pokuty ze strany </w:t>
      </w:r>
      <w:r w:rsidR="009674D7" w:rsidRPr="006F0E4A">
        <w:rPr>
          <w:rFonts w:ascii="Arial" w:hAnsi="Arial" w:cs="Arial"/>
          <w:color w:val="595959" w:themeColor="text1" w:themeTint="A6"/>
          <w:sz w:val="22"/>
          <w:szCs w:val="22"/>
        </w:rPr>
        <w:t>Dodavatel</w:t>
      </w:r>
      <w:r w:rsidR="00BF3CC3" w:rsidRPr="006F0E4A">
        <w:rPr>
          <w:rFonts w:ascii="Arial" w:hAnsi="Arial" w:cs="Arial"/>
          <w:color w:val="595959" w:themeColor="text1" w:themeTint="A6"/>
          <w:sz w:val="22"/>
          <w:szCs w:val="22"/>
        </w:rPr>
        <w:t>e oprávněn využít institut započtení vzájemných pohledávek.</w:t>
      </w:r>
    </w:p>
    <w:p w14:paraId="09AFBDA2" w14:textId="3D47091F" w:rsidR="007A1C37" w:rsidRPr="006F0E4A" w:rsidRDefault="006D581A"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Není-li stanoveno jinak, zaplacení jakékoliv sjednané smluvní pokuty nezbavuje povinnou Smluvní stranu povinnosti splnit své závazky.</w:t>
      </w:r>
    </w:p>
    <w:p w14:paraId="6935CF7D" w14:textId="77777777" w:rsidR="008E3FFA" w:rsidRPr="006F0E4A" w:rsidRDefault="008E3FFA" w:rsidP="008E3FFA">
      <w:pPr>
        <w:pStyle w:val="Odstavecseseznamem"/>
        <w:spacing w:after="120" w:line="312" w:lineRule="auto"/>
        <w:ind w:left="709"/>
        <w:contextualSpacing w:val="0"/>
        <w:jc w:val="both"/>
        <w:rPr>
          <w:rFonts w:ascii="Arial" w:hAnsi="Arial" w:cs="Arial"/>
          <w:color w:val="595959" w:themeColor="text1" w:themeTint="A6"/>
          <w:sz w:val="22"/>
          <w:szCs w:val="22"/>
        </w:rPr>
      </w:pPr>
    </w:p>
    <w:p w14:paraId="09AFBDA4" w14:textId="659A3E33" w:rsidR="00731910" w:rsidRPr="006F0E4A" w:rsidRDefault="00731910"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bookmarkStart w:id="27" w:name="_Ref13490702"/>
      <w:r w:rsidRPr="006F0E4A">
        <w:rPr>
          <w:rFonts w:ascii="Arial" w:hAnsi="Arial" w:cs="Arial"/>
          <w:b/>
          <w:color w:val="595959" w:themeColor="text1" w:themeTint="A6"/>
          <w:sz w:val="22"/>
          <w:szCs w:val="22"/>
        </w:rPr>
        <w:t>Odpovědné osoby</w:t>
      </w:r>
      <w:bookmarkEnd w:id="27"/>
    </w:p>
    <w:p w14:paraId="09AFBDAE" w14:textId="5FA048F4" w:rsidR="00731910"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Odpovědnými osobami </w:t>
      </w:r>
      <w:r w:rsidR="009674D7"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e a </w:t>
      </w:r>
      <w:r w:rsidR="0032636D"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e</w:t>
      </w:r>
      <w:r w:rsidR="00A85F0B"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ve vě</w:t>
      </w:r>
      <w:r w:rsidR="00B15166" w:rsidRPr="006F0E4A">
        <w:rPr>
          <w:rFonts w:ascii="Arial" w:hAnsi="Arial" w:cs="Arial"/>
          <w:color w:val="595959" w:themeColor="text1" w:themeTint="A6"/>
          <w:sz w:val="22"/>
          <w:szCs w:val="22"/>
        </w:rPr>
        <w:t>cech technických pro účely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jsou:</w:t>
      </w:r>
    </w:p>
    <w:p w14:paraId="09AFBDAF" w14:textId="75856EB0" w:rsidR="00045698" w:rsidRPr="006F0E4A" w:rsidRDefault="00731910" w:rsidP="00DC2906">
      <w:pPr>
        <w:pStyle w:val="Odstdop"/>
        <w:tabs>
          <w:tab w:val="left" w:pos="2835"/>
        </w:tabs>
        <w:spacing w:before="0" w:line="312" w:lineRule="auto"/>
        <w:ind w:left="709" w:hanging="1"/>
        <w:jc w:val="left"/>
        <w:rPr>
          <w:rFonts w:cs="Arial"/>
          <w:color w:val="595959" w:themeColor="text1" w:themeTint="A6"/>
          <w:szCs w:val="22"/>
        </w:rPr>
      </w:pPr>
      <w:r w:rsidRPr="006F0E4A">
        <w:rPr>
          <w:rFonts w:cs="Arial"/>
          <w:color w:val="595959" w:themeColor="text1" w:themeTint="A6"/>
          <w:szCs w:val="22"/>
        </w:rPr>
        <w:t xml:space="preserve">Za </w:t>
      </w:r>
      <w:r w:rsidR="0032636D" w:rsidRPr="006F0E4A">
        <w:rPr>
          <w:rFonts w:cs="Arial"/>
          <w:color w:val="595959" w:themeColor="text1" w:themeTint="A6"/>
          <w:szCs w:val="22"/>
        </w:rPr>
        <w:t>Objednatel</w:t>
      </w:r>
      <w:r w:rsidRPr="006F0E4A">
        <w:rPr>
          <w:rFonts w:cs="Arial"/>
          <w:color w:val="595959" w:themeColor="text1" w:themeTint="A6"/>
          <w:szCs w:val="22"/>
        </w:rPr>
        <w:t xml:space="preserve">e: </w:t>
      </w:r>
      <w:r w:rsidR="000317ED" w:rsidRPr="006F0E4A">
        <w:rPr>
          <w:rFonts w:cs="Arial"/>
          <w:color w:val="595959" w:themeColor="text1" w:themeTint="A6"/>
          <w:szCs w:val="22"/>
        </w:rPr>
        <w:tab/>
      </w:r>
      <w:proofErr w:type="spellStart"/>
      <w:r w:rsidR="00272B78">
        <w:rPr>
          <w:rFonts w:cs="Arial"/>
          <w:color w:val="595959" w:themeColor="text1" w:themeTint="A6"/>
          <w:szCs w:val="22"/>
        </w:rPr>
        <w:t>xxx</w:t>
      </w:r>
      <w:proofErr w:type="spellEnd"/>
    </w:p>
    <w:p w14:paraId="09AFBDB0" w14:textId="6389A4C8" w:rsidR="00731910" w:rsidRPr="006F0E4A" w:rsidRDefault="00045698" w:rsidP="00DC2906">
      <w:pPr>
        <w:pStyle w:val="Odstdop"/>
        <w:tabs>
          <w:tab w:val="left" w:pos="2835"/>
        </w:tabs>
        <w:spacing w:before="0" w:line="312" w:lineRule="auto"/>
        <w:ind w:left="709" w:hanging="709"/>
        <w:jc w:val="left"/>
        <w:rPr>
          <w:rFonts w:cs="Arial"/>
          <w:b/>
          <w:bCs/>
          <w:i/>
          <w:iCs/>
          <w:color w:val="595959" w:themeColor="text1" w:themeTint="A6"/>
          <w:szCs w:val="22"/>
        </w:rPr>
      </w:pPr>
      <w:r w:rsidRPr="006F0E4A">
        <w:rPr>
          <w:rFonts w:cs="Arial"/>
          <w:color w:val="595959" w:themeColor="text1" w:themeTint="A6"/>
          <w:szCs w:val="22"/>
        </w:rPr>
        <w:tab/>
      </w:r>
      <w:r w:rsidRPr="006F0E4A">
        <w:rPr>
          <w:rFonts w:cs="Arial"/>
          <w:color w:val="595959" w:themeColor="text1" w:themeTint="A6"/>
          <w:szCs w:val="22"/>
        </w:rPr>
        <w:tab/>
      </w:r>
      <w:r w:rsidR="37FE6E5E" w:rsidRPr="006F0E4A">
        <w:rPr>
          <w:rFonts w:cs="Arial"/>
          <w:color w:val="595959" w:themeColor="text1" w:themeTint="A6"/>
          <w:szCs w:val="22"/>
        </w:rPr>
        <w:t>T</w:t>
      </w:r>
      <w:r w:rsidR="00731910" w:rsidRPr="006F0E4A">
        <w:rPr>
          <w:rFonts w:cs="Arial"/>
          <w:color w:val="595959" w:themeColor="text1" w:themeTint="A6"/>
          <w:szCs w:val="22"/>
        </w:rPr>
        <w:t>el.  </w:t>
      </w:r>
      <w:proofErr w:type="spellStart"/>
      <w:r w:rsidR="00272B78">
        <w:rPr>
          <w:rFonts w:cs="Arial"/>
          <w:color w:val="595959" w:themeColor="text1" w:themeTint="A6"/>
          <w:szCs w:val="22"/>
        </w:rPr>
        <w:t>xxx</w:t>
      </w:r>
      <w:proofErr w:type="spellEnd"/>
    </w:p>
    <w:p w14:paraId="7367A1F2" w14:textId="7EFDC481" w:rsidR="00DD76FA" w:rsidRPr="00B21BF3" w:rsidRDefault="000317ED" w:rsidP="00DD76FA">
      <w:pPr>
        <w:pStyle w:val="Odstdop"/>
        <w:tabs>
          <w:tab w:val="left" w:pos="2835"/>
        </w:tabs>
        <w:spacing w:before="0" w:line="312" w:lineRule="auto"/>
        <w:ind w:left="709" w:hanging="709"/>
        <w:jc w:val="left"/>
        <w:rPr>
          <w:rFonts w:cs="Arial"/>
          <w:color w:val="595959" w:themeColor="text1" w:themeTint="A6"/>
          <w:szCs w:val="22"/>
        </w:rPr>
      </w:pPr>
      <w:r w:rsidRPr="006F0E4A">
        <w:rPr>
          <w:rFonts w:cs="Arial"/>
          <w:color w:val="595959" w:themeColor="text1" w:themeTint="A6"/>
          <w:szCs w:val="22"/>
        </w:rPr>
        <w:tab/>
      </w:r>
      <w:r w:rsidR="00731910" w:rsidRPr="006F0E4A">
        <w:rPr>
          <w:rFonts w:cs="Arial"/>
          <w:color w:val="595959" w:themeColor="text1" w:themeTint="A6"/>
          <w:szCs w:val="22"/>
        </w:rPr>
        <w:tab/>
      </w:r>
      <w:r w:rsidR="00731910" w:rsidRPr="00B21BF3">
        <w:rPr>
          <w:rFonts w:cs="Arial"/>
          <w:color w:val="595959" w:themeColor="text1" w:themeTint="A6"/>
          <w:szCs w:val="22"/>
        </w:rPr>
        <w:t xml:space="preserve">e-mail: </w:t>
      </w:r>
      <w:hyperlink r:id="rId12" w:history="1">
        <w:proofErr w:type="spellStart"/>
        <w:r w:rsidR="00272B78">
          <w:rPr>
            <w:rStyle w:val="Hypertextovodkaz"/>
            <w:rFonts w:cs="Arial"/>
            <w:color w:val="595959" w:themeColor="text1" w:themeTint="A6"/>
            <w:szCs w:val="22"/>
          </w:rPr>
          <w:t>xxx</w:t>
        </w:r>
        <w:proofErr w:type="spellEnd"/>
      </w:hyperlink>
    </w:p>
    <w:p w14:paraId="09AFBDB2" w14:textId="77777777" w:rsidR="00731910" w:rsidRPr="00B21BF3" w:rsidRDefault="00731910" w:rsidP="00DD76FA">
      <w:pPr>
        <w:pStyle w:val="Odstdop"/>
        <w:spacing w:before="0" w:line="312" w:lineRule="auto"/>
        <w:ind w:firstLine="0"/>
        <w:jc w:val="left"/>
        <w:rPr>
          <w:rFonts w:cs="Arial"/>
          <w:color w:val="595959" w:themeColor="text1" w:themeTint="A6"/>
          <w:szCs w:val="22"/>
        </w:rPr>
      </w:pPr>
    </w:p>
    <w:p w14:paraId="45A4BAD4" w14:textId="4E3AFC82" w:rsidR="00DD76FA" w:rsidRPr="006F0E4A" w:rsidRDefault="00731910" w:rsidP="00DD76FA">
      <w:pPr>
        <w:pStyle w:val="Odstdop"/>
        <w:spacing w:before="0" w:line="312" w:lineRule="auto"/>
        <w:ind w:left="709" w:hanging="1"/>
        <w:jc w:val="left"/>
        <w:rPr>
          <w:rFonts w:cs="Arial"/>
          <w:color w:val="595959" w:themeColor="text1" w:themeTint="A6"/>
          <w:szCs w:val="22"/>
        </w:rPr>
      </w:pPr>
      <w:r w:rsidRPr="00B21BF3">
        <w:rPr>
          <w:rFonts w:cs="Arial"/>
          <w:color w:val="595959" w:themeColor="text1" w:themeTint="A6"/>
          <w:szCs w:val="22"/>
        </w:rPr>
        <w:t xml:space="preserve">Za </w:t>
      </w:r>
      <w:r w:rsidR="009674D7" w:rsidRPr="00B21BF3">
        <w:rPr>
          <w:rFonts w:cs="Arial"/>
          <w:color w:val="595959" w:themeColor="text1" w:themeTint="A6"/>
          <w:szCs w:val="22"/>
        </w:rPr>
        <w:t>Dodavatel</w:t>
      </w:r>
      <w:r w:rsidRPr="00B21BF3">
        <w:rPr>
          <w:rFonts w:cs="Arial"/>
          <w:color w:val="595959" w:themeColor="text1" w:themeTint="A6"/>
          <w:szCs w:val="22"/>
        </w:rPr>
        <w:t xml:space="preserve">e: </w:t>
      </w:r>
      <w:r w:rsidR="00294C84" w:rsidRPr="00B21BF3">
        <w:rPr>
          <w:rFonts w:cs="Arial"/>
          <w:color w:val="595959" w:themeColor="text1" w:themeTint="A6"/>
          <w:szCs w:val="22"/>
        </w:rPr>
        <w:tab/>
      </w:r>
      <w:proofErr w:type="spellStart"/>
      <w:r w:rsidR="00272B78">
        <w:rPr>
          <w:rFonts w:cs="Arial"/>
          <w:color w:val="595959" w:themeColor="text1" w:themeTint="A6"/>
          <w:szCs w:val="22"/>
        </w:rPr>
        <w:t>xxx</w:t>
      </w:r>
      <w:proofErr w:type="spellEnd"/>
      <w:r w:rsidR="00294C84" w:rsidRPr="006F0E4A">
        <w:rPr>
          <w:rFonts w:cs="Arial"/>
          <w:color w:val="595959" w:themeColor="text1" w:themeTint="A6"/>
          <w:szCs w:val="22"/>
        </w:rPr>
        <w:tab/>
      </w:r>
      <w:r w:rsidR="00294C84" w:rsidRPr="006F0E4A">
        <w:rPr>
          <w:rFonts w:cs="Arial"/>
          <w:color w:val="595959" w:themeColor="text1" w:themeTint="A6"/>
          <w:szCs w:val="22"/>
        </w:rPr>
        <w:tab/>
      </w:r>
    </w:p>
    <w:p w14:paraId="476ABE64" w14:textId="79080D72" w:rsidR="00DD76FA" w:rsidRPr="006F0E4A" w:rsidRDefault="00294C84" w:rsidP="00DD76FA">
      <w:pPr>
        <w:pStyle w:val="Odstdop"/>
        <w:spacing w:before="0" w:line="312" w:lineRule="auto"/>
        <w:ind w:left="2125" w:firstLine="707"/>
        <w:jc w:val="left"/>
        <w:rPr>
          <w:rFonts w:cs="Arial"/>
          <w:color w:val="595959" w:themeColor="text1" w:themeTint="A6"/>
          <w:szCs w:val="22"/>
        </w:rPr>
      </w:pPr>
      <w:r w:rsidRPr="006F0E4A">
        <w:rPr>
          <w:rFonts w:cs="Arial"/>
          <w:color w:val="595959" w:themeColor="text1" w:themeTint="A6"/>
          <w:szCs w:val="22"/>
        </w:rPr>
        <w:t>tel.  </w:t>
      </w:r>
      <w:proofErr w:type="spellStart"/>
      <w:r w:rsidR="00272B78">
        <w:rPr>
          <w:rFonts w:cs="Arial"/>
          <w:color w:val="595959" w:themeColor="text1" w:themeTint="A6"/>
          <w:szCs w:val="22"/>
        </w:rPr>
        <w:t>xxx</w:t>
      </w:r>
      <w:proofErr w:type="spellEnd"/>
    </w:p>
    <w:p w14:paraId="09AFBDB5" w14:textId="7919637D" w:rsidR="006F282E" w:rsidRPr="006F0E4A" w:rsidRDefault="00294C84" w:rsidP="00DD76FA">
      <w:pPr>
        <w:pStyle w:val="Odstdop"/>
        <w:spacing w:before="0" w:line="312" w:lineRule="auto"/>
        <w:ind w:left="2125" w:firstLine="707"/>
        <w:jc w:val="left"/>
        <w:rPr>
          <w:rFonts w:cs="Arial"/>
          <w:color w:val="595959" w:themeColor="text1" w:themeTint="A6"/>
          <w:szCs w:val="22"/>
        </w:rPr>
      </w:pPr>
      <w:r w:rsidRPr="006F0E4A">
        <w:rPr>
          <w:rFonts w:cs="Arial"/>
          <w:color w:val="595959" w:themeColor="text1" w:themeTint="A6"/>
          <w:szCs w:val="22"/>
        </w:rPr>
        <w:t xml:space="preserve">e-mail: </w:t>
      </w:r>
      <w:proofErr w:type="spellStart"/>
      <w:r w:rsidR="00272B78">
        <w:t>xxx</w:t>
      </w:r>
      <w:proofErr w:type="spellEnd"/>
    </w:p>
    <w:p w14:paraId="38D48ED5" w14:textId="77777777" w:rsidR="00DD76FA" w:rsidRPr="006F0E4A" w:rsidRDefault="00DD76FA" w:rsidP="00DD76FA">
      <w:pPr>
        <w:pStyle w:val="Odstdop"/>
        <w:spacing w:before="0" w:line="312" w:lineRule="auto"/>
        <w:ind w:left="2125" w:firstLine="707"/>
        <w:jc w:val="left"/>
        <w:rPr>
          <w:rFonts w:cs="Arial"/>
          <w:color w:val="595959" w:themeColor="text1" w:themeTint="A6"/>
          <w:szCs w:val="22"/>
        </w:rPr>
      </w:pPr>
    </w:p>
    <w:p w14:paraId="730EF55B" w14:textId="77777777" w:rsidR="000F6A46" w:rsidRPr="006F0E4A" w:rsidRDefault="00426C3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Bude-li z důvodů vzniklých na straně Dodavatele nutné nahradit kteroukoli odpovědnou osobu </w:t>
      </w:r>
      <w:r w:rsidR="0065400E" w:rsidRPr="006F0E4A">
        <w:rPr>
          <w:rFonts w:ascii="Arial" w:hAnsi="Arial" w:cs="Arial"/>
          <w:color w:val="595959" w:themeColor="text1" w:themeTint="A6"/>
          <w:sz w:val="22"/>
          <w:szCs w:val="22"/>
        </w:rPr>
        <w:t xml:space="preserve">na straně Dodavatele </w:t>
      </w:r>
      <w:r w:rsidRPr="006F0E4A">
        <w:rPr>
          <w:rFonts w:ascii="Arial" w:hAnsi="Arial" w:cs="Arial"/>
          <w:color w:val="595959" w:themeColor="text1" w:themeTint="A6"/>
          <w:sz w:val="22"/>
          <w:szCs w:val="22"/>
        </w:rPr>
        <w:t xml:space="preserve">ve věcech technických </w:t>
      </w:r>
      <w:r w:rsidR="00986DC9" w:rsidRPr="006F0E4A">
        <w:rPr>
          <w:rFonts w:ascii="Arial" w:hAnsi="Arial" w:cs="Arial"/>
          <w:color w:val="595959" w:themeColor="text1" w:themeTint="A6"/>
          <w:sz w:val="22"/>
          <w:szCs w:val="22"/>
        </w:rPr>
        <w:t>nebo ve věcech poskytování služ</w:t>
      </w:r>
      <w:r w:rsidRPr="006F0E4A">
        <w:rPr>
          <w:rFonts w:ascii="Arial" w:hAnsi="Arial" w:cs="Arial"/>
          <w:color w:val="595959" w:themeColor="text1" w:themeTint="A6"/>
          <w:sz w:val="22"/>
          <w:szCs w:val="22"/>
        </w:rPr>
        <w:t>b</w:t>
      </w:r>
      <w:r w:rsidR="00986DC9" w:rsidRPr="006F0E4A">
        <w:rPr>
          <w:rFonts w:ascii="Arial" w:hAnsi="Arial" w:cs="Arial"/>
          <w:color w:val="595959" w:themeColor="text1" w:themeTint="A6"/>
          <w:sz w:val="22"/>
          <w:szCs w:val="22"/>
        </w:rPr>
        <w:t>y</w:t>
      </w:r>
      <w:r w:rsidRPr="006F0E4A">
        <w:rPr>
          <w:rFonts w:ascii="Arial" w:hAnsi="Arial" w:cs="Arial"/>
          <w:color w:val="595959" w:themeColor="text1" w:themeTint="A6"/>
          <w:sz w:val="22"/>
          <w:szCs w:val="22"/>
        </w:rPr>
        <w:t xml:space="preserve"> Podpory, bude tato osoba po předchozím projednání s Objednatelem nahrazena novou odpovědnou osobou s odpovídající nebo vyšší kvalifikací, a to do </w:t>
      </w:r>
      <w:r w:rsidR="007A5E4A" w:rsidRPr="006F0E4A">
        <w:rPr>
          <w:rFonts w:ascii="Arial" w:hAnsi="Arial" w:cs="Arial"/>
          <w:color w:val="595959" w:themeColor="text1" w:themeTint="A6"/>
          <w:sz w:val="22"/>
          <w:szCs w:val="22"/>
        </w:rPr>
        <w:t>10 dní</w:t>
      </w:r>
      <w:r w:rsidRPr="006F0E4A">
        <w:rPr>
          <w:rFonts w:ascii="Arial" w:hAnsi="Arial" w:cs="Arial"/>
          <w:color w:val="595959" w:themeColor="text1" w:themeTint="A6"/>
          <w:sz w:val="22"/>
          <w:szCs w:val="22"/>
        </w:rPr>
        <w:t xml:space="preserve"> od oznámení důvodů pro nahrazení Objednateli.</w:t>
      </w:r>
      <w:r w:rsidR="0065400E" w:rsidRPr="006F0E4A">
        <w:rPr>
          <w:rFonts w:ascii="Arial" w:hAnsi="Arial" w:cs="Arial"/>
          <w:color w:val="595959" w:themeColor="text1" w:themeTint="A6"/>
          <w:sz w:val="22"/>
          <w:szCs w:val="22"/>
        </w:rPr>
        <w:t xml:space="preserve"> Objednatel je oprávněn jednostranně změnit odpovědnou osobu ve věcech technických, přičemž změna je účinná doručením písemného oznámení o takové změně Dodavateli. </w:t>
      </w:r>
      <w:r w:rsidR="00E773CE" w:rsidRPr="006F0E4A">
        <w:rPr>
          <w:rFonts w:ascii="Arial" w:hAnsi="Arial" w:cs="Arial"/>
          <w:color w:val="595959" w:themeColor="text1" w:themeTint="A6"/>
          <w:sz w:val="22"/>
          <w:szCs w:val="22"/>
        </w:rPr>
        <w:t xml:space="preserve">V případě změny odpovědné osoby podle tohoto odstavce Smlouvy není nutné k této Smlouvě uzavírat dodatek. </w:t>
      </w:r>
    </w:p>
    <w:p w14:paraId="09AFBDB8" w14:textId="308B8235" w:rsidR="00FC4086" w:rsidRPr="006F0E4A" w:rsidRDefault="0065400E"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Obě Smluvní strany jsou oprávněny jednostranně změnit odpovědné osoby ve věcech smluvních a obchodních bez nutnosti uzavření dodatku ke Smlouvě, přičemž změna je účinná doručením písemného oznámení o takové změně druhé Smluvní straně.</w:t>
      </w:r>
    </w:p>
    <w:p w14:paraId="09AFBDB9" w14:textId="77777777" w:rsidR="006051BC" w:rsidRPr="006F0E4A" w:rsidRDefault="006051BC" w:rsidP="00DC2906">
      <w:pPr>
        <w:pStyle w:val="Textodst1sl"/>
        <w:numPr>
          <w:ilvl w:val="0"/>
          <w:numId w:val="0"/>
        </w:numPr>
        <w:spacing w:before="0" w:line="312" w:lineRule="auto"/>
        <w:ind w:left="708" w:hanging="708"/>
        <w:outlineLvl w:val="9"/>
        <w:rPr>
          <w:rFonts w:ascii="Arial" w:hAnsi="Arial" w:cs="Arial"/>
          <w:color w:val="595959" w:themeColor="text1" w:themeTint="A6"/>
          <w:sz w:val="22"/>
          <w:szCs w:val="22"/>
        </w:rPr>
      </w:pPr>
    </w:p>
    <w:p w14:paraId="09AFBDBB" w14:textId="7F4AF8E5" w:rsidR="00731910" w:rsidRPr="006F0E4A" w:rsidRDefault="00144906"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r w:rsidRPr="006F0E4A">
        <w:rPr>
          <w:rFonts w:ascii="Arial" w:hAnsi="Arial" w:cs="Arial"/>
          <w:b/>
          <w:color w:val="595959" w:themeColor="text1" w:themeTint="A6"/>
          <w:sz w:val="22"/>
          <w:szCs w:val="22"/>
        </w:rPr>
        <w:t>Nemožnost plnění</w:t>
      </w:r>
      <w:r w:rsidR="00091967" w:rsidRPr="006F0E4A">
        <w:rPr>
          <w:rFonts w:ascii="Arial" w:hAnsi="Arial" w:cs="Arial"/>
          <w:b/>
          <w:color w:val="595959" w:themeColor="text1" w:themeTint="A6"/>
          <w:sz w:val="22"/>
          <w:szCs w:val="22"/>
        </w:rPr>
        <w:t>, náhrada újmy</w:t>
      </w:r>
      <w:r w:rsidR="00AB6B45" w:rsidRPr="006F0E4A">
        <w:rPr>
          <w:rFonts w:ascii="Arial" w:hAnsi="Arial" w:cs="Arial"/>
          <w:b/>
          <w:color w:val="595959" w:themeColor="text1" w:themeTint="A6"/>
          <w:sz w:val="22"/>
          <w:szCs w:val="22"/>
        </w:rPr>
        <w:t xml:space="preserve"> a vyšší moc</w:t>
      </w:r>
    </w:p>
    <w:p w14:paraId="71EFB0E4" w14:textId="77777777" w:rsidR="000F6A46" w:rsidRPr="006F0E4A" w:rsidRDefault="0014490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Jestliže vznikne na straně </w:t>
      </w:r>
      <w:r w:rsidR="009674D7"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e nemožnost plnění</w:t>
      </w:r>
      <w:r w:rsidR="005C6026" w:rsidRPr="006F0E4A">
        <w:rPr>
          <w:rFonts w:ascii="Arial" w:hAnsi="Arial" w:cs="Arial"/>
          <w:color w:val="595959" w:themeColor="text1" w:themeTint="A6"/>
          <w:sz w:val="22"/>
          <w:szCs w:val="22"/>
        </w:rPr>
        <w:t xml:space="preserve"> dle </w:t>
      </w:r>
      <w:r w:rsidR="00A420C9" w:rsidRPr="006F0E4A">
        <w:rPr>
          <w:rFonts w:ascii="Arial" w:hAnsi="Arial" w:cs="Arial"/>
          <w:color w:val="595959" w:themeColor="text1" w:themeTint="A6"/>
          <w:sz w:val="22"/>
          <w:szCs w:val="22"/>
        </w:rPr>
        <w:t>ust</w:t>
      </w:r>
      <w:r w:rsidR="00EF4750" w:rsidRPr="006F0E4A">
        <w:rPr>
          <w:rFonts w:ascii="Arial" w:hAnsi="Arial" w:cs="Arial"/>
          <w:color w:val="595959" w:themeColor="text1" w:themeTint="A6"/>
          <w:sz w:val="22"/>
          <w:szCs w:val="22"/>
        </w:rPr>
        <w:t>anovení</w:t>
      </w:r>
      <w:r w:rsidR="00A420C9" w:rsidRPr="006F0E4A">
        <w:rPr>
          <w:rFonts w:ascii="Arial" w:hAnsi="Arial" w:cs="Arial"/>
          <w:color w:val="595959" w:themeColor="text1" w:themeTint="A6"/>
          <w:sz w:val="22"/>
          <w:szCs w:val="22"/>
        </w:rPr>
        <w:t xml:space="preserve"> </w:t>
      </w:r>
      <w:r w:rsidR="005C6026" w:rsidRPr="006F0E4A">
        <w:rPr>
          <w:rFonts w:ascii="Arial" w:hAnsi="Arial" w:cs="Arial"/>
          <w:color w:val="595959" w:themeColor="text1" w:themeTint="A6"/>
          <w:sz w:val="22"/>
          <w:szCs w:val="22"/>
        </w:rPr>
        <w:t>§ 2006 a § 2007 Občanského zákoníku</w:t>
      </w:r>
      <w:r w:rsidRPr="006F0E4A">
        <w:rPr>
          <w:rFonts w:ascii="Arial" w:hAnsi="Arial" w:cs="Arial"/>
          <w:color w:val="595959" w:themeColor="text1" w:themeTint="A6"/>
          <w:sz w:val="22"/>
          <w:szCs w:val="22"/>
        </w:rPr>
        <w:t>,</w:t>
      </w:r>
      <w:r w:rsidR="007737C4" w:rsidRPr="006F0E4A">
        <w:rPr>
          <w:rFonts w:ascii="Arial" w:hAnsi="Arial" w:cs="Arial"/>
          <w:color w:val="595959" w:themeColor="text1" w:themeTint="A6"/>
          <w:sz w:val="22"/>
          <w:szCs w:val="22"/>
        </w:rPr>
        <w:t xml:space="preserve"> </w:t>
      </w:r>
      <w:r w:rsidR="009674D7"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 písemně uvědomí bez zbytečného odkladu o této skutečnosti a její příčině </w:t>
      </w:r>
      <w:r w:rsidR="00910FAD"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 xml:space="preserve">e. Pokud není jinak stanoveno písemně </w:t>
      </w:r>
      <w:r w:rsidR="00910FAD"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 xml:space="preserve">em, bude </w:t>
      </w:r>
      <w:r w:rsidR="009674D7"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 pokračovat v realizaci svých </w:t>
      </w:r>
      <w:r w:rsidR="00AD4003" w:rsidRPr="006F0E4A">
        <w:rPr>
          <w:rFonts w:ascii="Arial" w:hAnsi="Arial" w:cs="Arial"/>
          <w:color w:val="595959" w:themeColor="text1" w:themeTint="A6"/>
          <w:sz w:val="22"/>
          <w:szCs w:val="22"/>
        </w:rPr>
        <w:t>povinností</w:t>
      </w:r>
      <w:r w:rsidRPr="006F0E4A">
        <w:rPr>
          <w:rFonts w:ascii="Arial" w:hAnsi="Arial" w:cs="Arial"/>
          <w:color w:val="595959" w:themeColor="text1" w:themeTint="A6"/>
          <w:sz w:val="22"/>
          <w:szCs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rsidR="00AE0C2B" w:rsidRPr="006F0E4A">
        <w:rPr>
          <w:rFonts w:ascii="Arial" w:hAnsi="Arial" w:cs="Arial"/>
          <w:color w:val="595959" w:themeColor="text1" w:themeTint="A6"/>
          <w:sz w:val="22"/>
          <w:szCs w:val="22"/>
        </w:rPr>
        <w:t xml:space="preserve">třicet </w:t>
      </w:r>
      <w:r w:rsidR="00860DF9" w:rsidRPr="006F0E4A">
        <w:rPr>
          <w:rFonts w:ascii="Arial" w:hAnsi="Arial" w:cs="Arial"/>
          <w:color w:val="595959" w:themeColor="text1" w:themeTint="A6"/>
          <w:sz w:val="22"/>
          <w:szCs w:val="22"/>
        </w:rPr>
        <w:t>(</w:t>
      </w:r>
      <w:r w:rsidR="00AE0C2B" w:rsidRPr="006F0E4A">
        <w:rPr>
          <w:rFonts w:ascii="Arial" w:hAnsi="Arial" w:cs="Arial"/>
          <w:color w:val="595959" w:themeColor="text1" w:themeTint="A6"/>
          <w:sz w:val="22"/>
          <w:szCs w:val="22"/>
        </w:rPr>
        <w:t>3</w:t>
      </w:r>
      <w:r w:rsidRPr="006F0E4A">
        <w:rPr>
          <w:rFonts w:ascii="Arial" w:hAnsi="Arial" w:cs="Arial"/>
          <w:color w:val="595959" w:themeColor="text1" w:themeTint="A6"/>
          <w:sz w:val="22"/>
          <w:szCs w:val="22"/>
        </w:rPr>
        <w:t>0</w:t>
      </w:r>
      <w:r w:rsidR="00860DF9" w:rsidRPr="006F0E4A">
        <w:rPr>
          <w:rFonts w:ascii="Arial" w:hAnsi="Arial" w:cs="Arial"/>
          <w:color w:val="595959" w:themeColor="text1" w:themeTint="A6"/>
          <w:sz w:val="22"/>
          <w:szCs w:val="22"/>
        </w:rPr>
        <w:t>)</w:t>
      </w:r>
      <w:r w:rsidR="00AE0C2B" w:rsidRPr="006F0E4A">
        <w:rPr>
          <w:rFonts w:ascii="Arial" w:hAnsi="Arial" w:cs="Arial"/>
          <w:color w:val="595959" w:themeColor="text1" w:themeTint="A6"/>
          <w:sz w:val="22"/>
          <w:szCs w:val="22"/>
        </w:rPr>
        <w:t xml:space="preserve"> kalendářních</w:t>
      </w:r>
      <w:r w:rsidRPr="006F0E4A">
        <w:rPr>
          <w:rFonts w:ascii="Arial" w:hAnsi="Arial" w:cs="Arial"/>
          <w:color w:val="595959" w:themeColor="text1" w:themeTint="A6"/>
          <w:sz w:val="22"/>
          <w:szCs w:val="22"/>
        </w:rPr>
        <w:t xml:space="preserve"> dní, je </w:t>
      </w:r>
      <w:r w:rsidR="00910FAD"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 xml:space="preserve"> oprávněn od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odstoupit.</w:t>
      </w:r>
    </w:p>
    <w:p w14:paraId="09DA33C8"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Každá ze Smluvních stran nese odpovědnost za způsobenou újmu v rámci platných právních předpisů a této </w:t>
      </w:r>
      <w:r w:rsidR="00E45738" w:rsidRPr="006F0E4A">
        <w:rPr>
          <w:rFonts w:ascii="Arial" w:hAnsi="Arial" w:cs="Arial"/>
          <w:color w:val="595959" w:themeColor="text1" w:themeTint="A6"/>
          <w:sz w:val="22"/>
          <w:szCs w:val="22"/>
        </w:rPr>
        <w:t>Smlouvy</w:t>
      </w:r>
      <w:r w:rsidRPr="006F0E4A">
        <w:rPr>
          <w:rFonts w:ascii="Arial" w:hAnsi="Arial" w:cs="Arial"/>
          <w:color w:val="595959" w:themeColor="text1" w:themeTint="A6"/>
          <w:sz w:val="22"/>
          <w:szCs w:val="22"/>
        </w:rPr>
        <w:t>. Obě Smluvní strany se zavazují k vyvinutí maximálního úsilí k předcházení škodám a k minimalizaci vzniklých škod.</w:t>
      </w:r>
    </w:p>
    <w:p w14:paraId="5B273A6D"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Žádná ze Smluvních stran neodpovídá za újmu, která vznikla v důsledku věcně nesprávného nebo jinak chybného zadání, které obdržela od druhé Smluvní strany. V případě, že Objednatel poskytl </w:t>
      </w:r>
      <w:r w:rsidR="00ED6D44" w:rsidRPr="006F0E4A">
        <w:rPr>
          <w:rFonts w:ascii="Arial" w:hAnsi="Arial" w:cs="Arial"/>
          <w:color w:val="595959" w:themeColor="text1" w:themeTint="A6"/>
          <w:sz w:val="22"/>
          <w:szCs w:val="22"/>
        </w:rPr>
        <w:t>Dodavateli</w:t>
      </w:r>
      <w:r w:rsidRPr="006F0E4A">
        <w:rPr>
          <w:rFonts w:ascii="Arial" w:hAnsi="Arial" w:cs="Arial"/>
          <w:color w:val="595959" w:themeColor="text1" w:themeTint="A6"/>
          <w:sz w:val="22"/>
          <w:szCs w:val="22"/>
        </w:rPr>
        <w:t xml:space="preserve"> chybné zadání a </w:t>
      </w:r>
      <w:r w:rsidR="00ED6D44"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6656FB2E"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občanského zákoníku (dále jen „</w:t>
      </w:r>
      <w:r w:rsidRPr="006F0E4A">
        <w:rPr>
          <w:rFonts w:ascii="Arial" w:hAnsi="Arial" w:cs="Arial"/>
          <w:b/>
          <w:color w:val="595959" w:themeColor="text1" w:themeTint="A6"/>
          <w:sz w:val="22"/>
          <w:szCs w:val="22"/>
        </w:rPr>
        <w:t>vyšší moc</w:t>
      </w:r>
      <w:r w:rsidRPr="006F0E4A">
        <w:rPr>
          <w:rFonts w:ascii="Arial" w:hAnsi="Arial" w:cs="Arial"/>
          <w:color w:val="595959" w:themeColor="text1" w:themeTint="A6"/>
          <w:sz w:val="22"/>
          <w:szCs w:val="22"/>
        </w:rPr>
        <w:t>“).</w:t>
      </w:r>
    </w:p>
    <w:p w14:paraId="5748FFC6"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lang w:eastAsia="en-US"/>
        </w:rPr>
        <w:t xml:space="preserve">Za vyšší moc se podle této </w:t>
      </w:r>
      <w:r w:rsidR="007343A0" w:rsidRPr="006F0E4A">
        <w:rPr>
          <w:rFonts w:ascii="Arial" w:hAnsi="Arial" w:cs="Arial"/>
          <w:color w:val="595959" w:themeColor="text1" w:themeTint="A6"/>
          <w:sz w:val="22"/>
          <w:szCs w:val="22"/>
          <w:lang w:eastAsia="en-US"/>
        </w:rPr>
        <w:t>Smlouvy</w:t>
      </w:r>
      <w:r w:rsidRPr="006F0E4A">
        <w:rPr>
          <w:rFonts w:ascii="Arial" w:hAnsi="Arial" w:cs="Arial"/>
          <w:color w:val="595959" w:themeColor="text1" w:themeTint="A6"/>
          <w:sz w:val="22"/>
          <w:szCs w:val="22"/>
          <w:lang w:eastAsia="en-US"/>
        </w:rPr>
        <w:t xml:space="preserve"> považují mimořádné nepředvídatelné a nepřekonatelné překážky bránící dočasně nebo trvale plnění povinností stanovených v této </w:t>
      </w:r>
      <w:r w:rsidR="007343A0" w:rsidRPr="006F0E4A">
        <w:rPr>
          <w:rFonts w:ascii="Arial" w:hAnsi="Arial" w:cs="Arial"/>
          <w:color w:val="595959" w:themeColor="text1" w:themeTint="A6"/>
          <w:sz w:val="22"/>
          <w:szCs w:val="22"/>
          <w:lang w:eastAsia="en-US"/>
        </w:rPr>
        <w:t>Smlouvě</w:t>
      </w:r>
      <w:r w:rsidRPr="006F0E4A">
        <w:rPr>
          <w:rFonts w:ascii="Arial" w:hAnsi="Arial" w:cs="Arial"/>
          <w:color w:val="595959" w:themeColor="text1" w:themeTint="A6"/>
          <w:sz w:val="22"/>
          <w:szCs w:val="22"/>
          <w:lang w:eastAsia="en-US"/>
        </w:rPr>
        <w:t xml:space="preserve">, pokud nastaly po jejím uzavření nezávisle na vůli povinné Smluvní </w:t>
      </w:r>
      <w:r w:rsidRPr="006F0E4A">
        <w:rPr>
          <w:rFonts w:ascii="Arial" w:hAnsi="Arial" w:cs="Arial"/>
          <w:color w:val="595959" w:themeColor="text1" w:themeTint="A6"/>
          <w:sz w:val="22"/>
          <w:szCs w:val="22"/>
          <w:lang w:eastAsia="en-US"/>
        </w:rPr>
        <w:lastRenderedPageBreak/>
        <w:t>strany a jestliže tyto překážky nemohly být povinnou Smluvní stranou odvráceny ani při vynaložení veškerého úsilí, které lze rozumně v dané situaci požadovat.</w:t>
      </w:r>
    </w:p>
    <w:p w14:paraId="6F9E9318"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lang w:eastAsia="en-US"/>
        </w:rPr>
        <w:t xml:space="preserve">Za vyšší moc se však nepokládají okolnosti, jež vyplývají z osobních nebo hospodářských poměrů povinné Smluvní strany a dále překážky plnění, které byla příslušná Smluvní strana povinna překonat nebo odstranit podle této </w:t>
      </w:r>
      <w:r w:rsidR="007343A0" w:rsidRPr="006F0E4A">
        <w:rPr>
          <w:rFonts w:ascii="Arial" w:hAnsi="Arial" w:cs="Arial"/>
          <w:color w:val="595959" w:themeColor="text1" w:themeTint="A6"/>
          <w:sz w:val="22"/>
          <w:szCs w:val="22"/>
          <w:lang w:eastAsia="en-US"/>
        </w:rPr>
        <w:t>Smlouvy</w:t>
      </w:r>
      <w:r w:rsidRPr="006F0E4A">
        <w:rPr>
          <w:rFonts w:ascii="Arial" w:hAnsi="Arial" w:cs="Arial"/>
          <w:color w:val="595959" w:themeColor="text1" w:themeTint="A6"/>
          <w:sz w:val="22"/>
          <w:szCs w:val="22"/>
          <w:lang w:eastAsia="en-US"/>
        </w:rPr>
        <w:t>, obchodních zvyklostí nebo obecně závazných právních předpisů nebo jestliže může důsledky své odpovědnosti smluvně převést na třetí osobu, jakož i okolnosti</w:t>
      </w:r>
      <w:r w:rsidRPr="006F0E4A">
        <w:rPr>
          <w:rFonts w:ascii="Arial" w:hAnsi="Arial" w:cs="Arial"/>
          <w:color w:val="595959" w:themeColor="text1" w:themeTint="A6"/>
          <w:sz w:val="22"/>
          <w:szCs w:val="22"/>
        </w:rPr>
        <w:t>, které se projevily až v době, kdy povinná Smluvní strana již byla v prodlení.</w:t>
      </w:r>
    </w:p>
    <w:p w14:paraId="0695FFFE"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se zavazují upozornit druhou Smluvní stranu bez zbytečného odkladu na vzniklé překážky vylučující povinnost k náhradě újmy.</w:t>
      </w:r>
      <w:r w:rsidR="00452D3A" w:rsidRPr="006F0E4A">
        <w:rPr>
          <w:rFonts w:ascii="Arial" w:hAnsi="Arial" w:cs="Arial"/>
          <w:color w:val="595959" w:themeColor="text1" w:themeTint="A6"/>
          <w:sz w:val="22"/>
          <w:szCs w:val="22"/>
        </w:rPr>
        <w:t xml:space="preserve">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Pokud překážka nepomine do 3 pracovních dnů od doby svého vzniku, je Objednatel oprávněn od Smlouvy odstoupit.</w:t>
      </w:r>
      <w:r w:rsidR="00796213"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Smluvní strany se zavazují k vyvinutí maximálního úsilí k odvrácení a překonání překážek vylučujících povinnost k náhradě újmy. Každá ze Smluvních stran je oprávněna požadovat náhradu újmy v plném rozsahu i v případě, že se jedná o porušení povinnosti, na kterou se dle této </w:t>
      </w:r>
      <w:r w:rsidR="000742C1" w:rsidRPr="006F0E4A">
        <w:rPr>
          <w:rFonts w:ascii="Arial" w:hAnsi="Arial" w:cs="Arial"/>
          <w:color w:val="595959" w:themeColor="text1" w:themeTint="A6"/>
          <w:sz w:val="22"/>
          <w:szCs w:val="22"/>
        </w:rPr>
        <w:t>Smlouvy</w:t>
      </w:r>
      <w:r w:rsidRPr="006F0E4A">
        <w:rPr>
          <w:rFonts w:ascii="Arial" w:hAnsi="Arial" w:cs="Arial"/>
          <w:color w:val="595959" w:themeColor="text1" w:themeTint="A6"/>
          <w:sz w:val="22"/>
          <w:szCs w:val="22"/>
        </w:rPr>
        <w:t xml:space="preserve"> vztahuje smluvní pokuta.</w:t>
      </w:r>
    </w:p>
    <w:p w14:paraId="4C6DC0DA" w14:textId="77777777" w:rsidR="000F6A46"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Případná náhrada újmy bude zaplacena v měně platné na území České republiky, přičemž pro propočet na tuto měnu je rozhodný kurs České národní banky ke dni vzniku újmy.</w:t>
      </w:r>
    </w:p>
    <w:p w14:paraId="4C64FCD6" w14:textId="5EC87CEF" w:rsidR="003631B9" w:rsidRPr="006F0E4A" w:rsidRDefault="003631B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Každá ze Smluvních stran je oprávněna požadovat náhradu újmy i v případě, že se jedná o porušení povinnosti, na kterou se vztahuje smluvní pokuta, a to v celém rozsahu dle této </w:t>
      </w:r>
      <w:r w:rsidR="00775397" w:rsidRPr="006F0E4A">
        <w:rPr>
          <w:rFonts w:ascii="Arial" w:hAnsi="Arial" w:cs="Arial"/>
          <w:color w:val="595959" w:themeColor="text1" w:themeTint="A6"/>
          <w:sz w:val="22"/>
          <w:szCs w:val="22"/>
        </w:rPr>
        <w:t>Smlouvy</w:t>
      </w:r>
      <w:r w:rsidRPr="006F0E4A">
        <w:rPr>
          <w:rFonts w:ascii="Arial" w:hAnsi="Arial" w:cs="Arial"/>
          <w:color w:val="595959" w:themeColor="text1" w:themeTint="A6"/>
          <w:sz w:val="22"/>
          <w:szCs w:val="22"/>
        </w:rPr>
        <w:t>.</w:t>
      </w:r>
    </w:p>
    <w:p w14:paraId="09AFBDBE" w14:textId="77777777" w:rsidR="001F7514" w:rsidRPr="006F0E4A" w:rsidRDefault="001F7514" w:rsidP="00DC2906">
      <w:pPr>
        <w:spacing w:line="312" w:lineRule="auto"/>
        <w:jc w:val="both"/>
        <w:rPr>
          <w:rFonts w:ascii="Arial" w:hAnsi="Arial" w:cs="Arial"/>
          <w:color w:val="595959" w:themeColor="text1" w:themeTint="A6"/>
          <w:sz w:val="22"/>
          <w:szCs w:val="22"/>
        </w:rPr>
      </w:pPr>
    </w:p>
    <w:p w14:paraId="09AFBDC0" w14:textId="0C27EF80" w:rsidR="00CB0BD6" w:rsidRPr="006F0E4A" w:rsidRDefault="00BF3CC3"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bookmarkStart w:id="28" w:name="_Ref13491257"/>
      <w:r w:rsidRPr="006F0E4A">
        <w:rPr>
          <w:rFonts w:ascii="Arial" w:hAnsi="Arial" w:cs="Arial"/>
          <w:b/>
          <w:color w:val="595959" w:themeColor="text1" w:themeTint="A6"/>
          <w:sz w:val="22"/>
          <w:szCs w:val="22"/>
        </w:rPr>
        <w:t xml:space="preserve">Další </w:t>
      </w:r>
      <w:r w:rsidR="00A6093E" w:rsidRPr="006F0E4A">
        <w:rPr>
          <w:rFonts w:ascii="Arial" w:hAnsi="Arial" w:cs="Arial"/>
          <w:b/>
          <w:color w:val="595959" w:themeColor="text1" w:themeTint="A6"/>
          <w:sz w:val="22"/>
          <w:szCs w:val="22"/>
        </w:rPr>
        <w:t>práva a povinnosti</w:t>
      </w:r>
      <w:r w:rsidRPr="006F0E4A">
        <w:rPr>
          <w:rFonts w:ascii="Arial" w:hAnsi="Arial" w:cs="Arial"/>
          <w:b/>
          <w:color w:val="595959" w:themeColor="text1" w:themeTint="A6"/>
          <w:sz w:val="22"/>
          <w:szCs w:val="22"/>
        </w:rPr>
        <w:t xml:space="preserve"> Smluvních stran</w:t>
      </w:r>
      <w:bookmarkEnd w:id="28"/>
    </w:p>
    <w:p w14:paraId="5B7C7D00" w14:textId="51783EC2" w:rsidR="000F6A46" w:rsidRPr="006F0E4A" w:rsidRDefault="00BF3CC3"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Veškerá komunikace mezi Smluvními stranami je činěna písemně, není-li touto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mlouvou stanoveno jinak. Písemná komunikace se činí v listinné nebo elektronické podobě prostřednictvím doporučené pošty nebo e-mailu na adresy Smlu</w:t>
      </w:r>
      <w:r w:rsidR="00A507AB" w:rsidRPr="006F0E4A">
        <w:rPr>
          <w:rFonts w:ascii="Arial" w:hAnsi="Arial" w:cs="Arial"/>
          <w:color w:val="595959" w:themeColor="text1" w:themeTint="A6"/>
          <w:sz w:val="22"/>
          <w:szCs w:val="22"/>
        </w:rPr>
        <w:t>vních stran uveden</w:t>
      </w:r>
      <w:r w:rsidR="00EA627E" w:rsidRPr="006F0E4A">
        <w:rPr>
          <w:rFonts w:ascii="Arial" w:hAnsi="Arial" w:cs="Arial"/>
          <w:color w:val="595959" w:themeColor="text1" w:themeTint="A6"/>
          <w:sz w:val="22"/>
          <w:szCs w:val="22"/>
        </w:rPr>
        <w:t>é</w:t>
      </w:r>
      <w:r w:rsidR="00A507AB" w:rsidRPr="006F0E4A">
        <w:rPr>
          <w:rFonts w:ascii="Arial" w:hAnsi="Arial" w:cs="Arial"/>
          <w:color w:val="595959" w:themeColor="text1" w:themeTint="A6"/>
          <w:sz w:val="22"/>
          <w:szCs w:val="22"/>
        </w:rPr>
        <w:t xml:space="preserve"> v záhlaví a </w:t>
      </w:r>
      <w:r w:rsidRPr="006F0E4A">
        <w:rPr>
          <w:rFonts w:ascii="Arial" w:hAnsi="Arial" w:cs="Arial"/>
          <w:color w:val="595959" w:themeColor="text1" w:themeTint="A6"/>
          <w:sz w:val="22"/>
          <w:szCs w:val="22"/>
        </w:rPr>
        <w:t>v </w:t>
      </w:r>
      <w:r w:rsidR="00D807B0" w:rsidRPr="006F0E4A">
        <w:rPr>
          <w:rFonts w:ascii="Arial" w:hAnsi="Arial" w:cs="Arial"/>
          <w:color w:val="595959" w:themeColor="text1" w:themeTint="A6"/>
          <w:sz w:val="22"/>
          <w:szCs w:val="22"/>
        </w:rPr>
        <w:t xml:space="preserve">čl. </w:t>
      </w:r>
      <w:r w:rsidR="00B33B3D" w:rsidRPr="006F0E4A">
        <w:rPr>
          <w:rFonts w:ascii="Arial" w:hAnsi="Arial" w:cs="Arial"/>
          <w:color w:val="595959" w:themeColor="text1" w:themeTint="A6"/>
          <w:sz w:val="22"/>
          <w:szCs w:val="22"/>
          <w:shd w:val="clear" w:color="auto" w:fill="E6E6E6"/>
        </w:rPr>
        <w:fldChar w:fldCharType="begin"/>
      </w:r>
      <w:r w:rsidR="00B33B3D" w:rsidRPr="006F0E4A">
        <w:rPr>
          <w:rFonts w:ascii="Arial" w:hAnsi="Arial" w:cs="Arial"/>
          <w:color w:val="595959" w:themeColor="text1" w:themeTint="A6"/>
          <w:sz w:val="22"/>
          <w:szCs w:val="22"/>
        </w:rPr>
        <w:instrText xml:space="preserve"> REF _Ref13490702 \r \h </w:instrText>
      </w:r>
      <w:r w:rsidR="005A46D5" w:rsidRPr="006F0E4A">
        <w:rPr>
          <w:rFonts w:ascii="Arial" w:hAnsi="Arial" w:cs="Arial"/>
          <w:color w:val="595959" w:themeColor="text1" w:themeTint="A6"/>
          <w:sz w:val="22"/>
          <w:szCs w:val="22"/>
        </w:rPr>
        <w:instrText xml:space="preserve"> \* MERGEFORMAT </w:instrText>
      </w:r>
      <w:r w:rsidR="00B33B3D" w:rsidRPr="006F0E4A">
        <w:rPr>
          <w:rFonts w:ascii="Arial" w:hAnsi="Arial" w:cs="Arial"/>
          <w:color w:val="595959" w:themeColor="text1" w:themeTint="A6"/>
          <w:sz w:val="22"/>
          <w:szCs w:val="22"/>
          <w:shd w:val="clear" w:color="auto" w:fill="E6E6E6"/>
        </w:rPr>
      </w:r>
      <w:r w:rsidR="00B33B3D" w:rsidRPr="006F0E4A">
        <w:rPr>
          <w:rFonts w:ascii="Arial" w:hAnsi="Arial" w:cs="Arial"/>
          <w:color w:val="595959" w:themeColor="text1" w:themeTint="A6"/>
          <w:sz w:val="22"/>
          <w:szCs w:val="22"/>
          <w:shd w:val="clear" w:color="auto" w:fill="E6E6E6"/>
        </w:rPr>
        <w:fldChar w:fldCharType="separate"/>
      </w:r>
      <w:r w:rsidR="00B33B3D" w:rsidRPr="006F0E4A">
        <w:rPr>
          <w:rFonts w:ascii="Arial" w:hAnsi="Arial" w:cs="Arial"/>
          <w:color w:val="595959" w:themeColor="text1" w:themeTint="A6"/>
          <w:sz w:val="22"/>
          <w:szCs w:val="22"/>
        </w:rPr>
        <w:t>9</w:t>
      </w:r>
      <w:r w:rsidR="00B33B3D" w:rsidRPr="006F0E4A">
        <w:rPr>
          <w:rFonts w:ascii="Arial" w:hAnsi="Arial" w:cs="Arial"/>
          <w:color w:val="595959" w:themeColor="text1" w:themeTint="A6"/>
          <w:sz w:val="22"/>
          <w:szCs w:val="22"/>
          <w:shd w:val="clear" w:color="auto" w:fill="E6E6E6"/>
        </w:rPr>
        <w:fldChar w:fldCharType="end"/>
      </w:r>
      <w:r w:rsidR="00BD59AD"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w:t>
      </w:r>
    </w:p>
    <w:p w14:paraId="46A20F37" w14:textId="570CF0DF" w:rsidR="000F6A46" w:rsidRPr="006F0E4A" w:rsidRDefault="004839B3"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Objednatel se zavazuje poskytnout Dodavateli souč</w:t>
      </w:r>
      <w:r w:rsidR="00F66E4B" w:rsidRPr="006F0E4A">
        <w:rPr>
          <w:rFonts w:ascii="Arial" w:hAnsi="Arial" w:cs="Arial"/>
          <w:color w:val="595959" w:themeColor="text1" w:themeTint="A6"/>
          <w:sz w:val="22"/>
          <w:szCs w:val="22"/>
        </w:rPr>
        <w:t>innost potřebnou a přiměřenou k </w:t>
      </w:r>
      <w:r w:rsidRPr="006F0E4A">
        <w:rPr>
          <w:rFonts w:ascii="Arial" w:hAnsi="Arial" w:cs="Arial"/>
          <w:color w:val="595959" w:themeColor="text1" w:themeTint="A6"/>
          <w:sz w:val="22"/>
          <w:szCs w:val="22"/>
        </w:rPr>
        <w:t xml:space="preserve">řádnému plnění </w:t>
      </w:r>
      <w:r w:rsidR="00F66E4B" w:rsidRPr="006F0E4A">
        <w:rPr>
          <w:rFonts w:ascii="Arial" w:hAnsi="Arial" w:cs="Arial"/>
          <w:color w:val="595959" w:themeColor="text1" w:themeTint="A6"/>
          <w:sz w:val="22"/>
          <w:szCs w:val="22"/>
        </w:rPr>
        <w:t>této S</w:t>
      </w:r>
      <w:r w:rsidRPr="006F0E4A">
        <w:rPr>
          <w:rFonts w:ascii="Arial" w:hAnsi="Arial" w:cs="Arial"/>
          <w:color w:val="595959" w:themeColor="text1" w:themeTint="A6"/>
          <w:sz w:val="22"/>
          <w:szCs w:val="22"/>
        </w:rPr>
        <w:t>mlouvy</w:t>
      </w:r>
      <w:r w:rsidR="00F66E4B" w:rsidRPr="006F0E4A">
        <w:rPr>
          <w:rFonts w:ascii="Arial" w:hAnsi="Arial" w:cs="Arial"/>
          <w:color w:val="595959" w:themeColor="text1" w:themeTint="A6"/>
          <w:sz w:val="22"/>
          <w:szCs w:val="22"/>
        </w:rPr>
        <w:t xml:space="preserve"> a Dílčí smlouvy</w:t>
      </w:r>
      <w:r w:rsidRPr="006F0E4A">
        <w:rPr>
          <w:rFonts w:ascii="Arial" w:hAnsi="Arial" w:cs="Arial"/>
          <w:color w:val="595959" w:themeColor="text1" w:themeTint="A6"/>
          <w:sz w:val="22"/>
          <w:szCs w:val="22"/>
        </w:rPr>
        <w:t>.</w:t>
      </w:r>
      <w:r w:rsidR="00C77329" w:rsidRPr="006F0E4A">
        <w:rPr>
          <w:rFonts w:ascii="Arial" w:hAnsi="Arial" w:cs="Arial"/>
          <w:color w:val="595959" w:themeColor="text1" w:themeTint="A6"/>
          <w:sz w:val="22"/>
          <w:szCs w:val="22"/>
        </w:rPr>
        <w:t xml:space="preserve"> Tat</w:t>
      </w:r>
      <w:r w:rsidR="00A7041B" w:rsidRPr="006F0E4A">
        <w:rPr>
          <w:rFonts w:ascii="Arial" w:hAnsi="Arial" w:cs="Arial"/>
          <w:color w:val="595959" w:themeColor="text1" w:themeTint="A6"/>
          <w:sz w:val="22"/>
          <w:szCs w:val="22"/>
        </w:rPr>
        <w:t>o součinnost zahrnuje také poskytnutí veškerých potřebných informací, dokumentů</w:t>
      </w:r>
      <w:r w:rsidR="006D61DD" w:rsidRPr="006F0E4A">
        <w:rPr>
          <w:rFonts w:ascii="Arial" w:hAnsi="Arial" w:cs="Arial"/>
          <w:color w:val="595959" w:themeColor="text1" w:themeTint="A6"/>
          <w:sz w:val="22"/>
          <w:szCs w:val="22"/>
        </w:rPr>
        <w:t xml:space="preserve"> a dalších podkladů nezbytných pro řádné poskytování předmětu plnění dle této Smlouvy Dodavatelem.</w:t>
      </w:r>
    </w:p>
    <w:p w14:paraId="4C5F059A" w14:textId="77777777" w:rsidR="000F6A46" w:rsidRPr="006F0E4A" w:rsidRDefault="005A6AFD"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Při poskytování Plnění je Dodavatel vázán touto Smlouvou, </w:t>
      </w:r>
      <w:r w:rsidR="000D4AE9" w:rsidRPr="006F0E4A">
        <w:rPr>
          <w:rFonts w:ascii="Arial" w:hAnsi="Arial" w:cs="Arial"/>
          <w:color w:val="595959" w:themeColor="text1" w:themeTint="A6"/>
          <w:sz w:val="22"/>
          <w:szCs w:val="22"/>
        </w:rPr>
        <w:t xml:space="preserve">Dílčí smlouvou, </w:t>
      </w:r>
      <w:r w:rsidRPr="006F0E4A">
        <w:rPr>
          <w:rFonts w:ascii="Arial" w:hAnsi="Arial" w:cs="Arial"/>
          <w:color w:val="595959" w:themeColor="text1" w:themeTint="A6"/>
          <w:sz w:val="22"/>
          <w:szCs w:val="22"/>
        </w:rPr>
        <w:t xml:space="preserve">obecně závaznými právními předpisy a pokyny Objednatele, pokud tyto nejsou </w:t>
      </w:r>
      <w:r w:rsidR="00A507AB" w:rsidRPr="006F0E4A">
        <w:rPr>
          <w:rFonts w:ascii="Arial" w:hAnsi="Arial" w:cs="Arial"/>
          <w:color w:val="595959" w:themeColor="text1" w:themeTint="A6"/>
          <w:sz w:val="22"/>
          <w:szCs w:val="22"/>
        </w:rPr>
        <w:t>v rozporu s těmito normami nebo </w:t>
      </w:r>
      <w:r w:rsidRPr="006F0E4A">
        <w:rPr>
          <w:rFonts w:ascii="Arial" w:hAnsi="Arial" w:cs="Arial"/>
          <w:color w:val="595959" w:themeColor="text1" w:themeTint="A6"/>
          <w:sz w:val="22"/>
          <w:szCs w:val="22"/>
        </w:rPr>
        <w:t xml:space="preserve">zájmy Objednatele. Dodavatel je povinen při výkonu </w:t>
      </w:r>
      <w:r w:rsidRPr="006F0E4A">
        <w:rPr>
          <w:rFonts w:ascii="Arial" w:hAnsi="Arial" w:cs="Arial"/>
          <w:color w:val="595959" w:themeColor="text1" w:themeTint="A6"/>
          <w:sz w:val="22"/>
          <w:szCs w:val="22"/>
        </w:rPr>
        <w:lastRenderedPageBreak/>
        <w:t>své činnosti včas písemně upozornit Objednatele na zřejmou nevhodnost jeho pokynů, jejichž </w:t>
      </w:r>
      <w:r w:rsidR="008A0501" w:rsidRPr="006F0E4A">
        <w:rPr>
          <w:rFonts w:ascii="Arial" w:hAnsi="Arial" w:cs="Arial"/>
          <w:color w:val="595959" w:themeColor="text1" w:themeTint="A6"/>
          <w:sz w:val="22"/>
          <w:szCs w:val="22"/>
        </w:rPr>
        <w:t>následkem může vzniknout újma</w:t>
      </w:r>
      <w:r w:rsidR="0059444C" w:rsidRPr="006F0E4A">
        <w:rPr>
          <w:rFonts w:ascii="Arial" w:hAnsi="Arial" w:cs="Arial"/>
          <w:color w:val="595959" w:themeColor="text1" w:themeTint="A6"/>
          <w:sz w:val="22"/>
          <w:szCs w:val="22"/>
        </w:rPr>
        <w:t xml:space="preserve"> nebo </w:t>
      </w:r>
      <w:r w:rsidRPr="006F0E4A">
        <w:rPr>
          <w:rFonts w:ascii="Arial" w:hAnsi="Arial" w:cs="Arial"/>
          <w:color w:val="595959" w:themeColor="text1" w:themeTint="A6"/>
          <w:sz w:val="22"/>
          <w:szCs w:val="22"/>
        </w:rPr>
        <w:t>nesoulad se zákony nebo obecně závaznými právními předpisy.</w:t>
      </w:r>
    </w:p>
    <w:p w14:paraId="76232C33" w14:textId="77777777" w:rsidR="000F6A46" w:rsidRPr="006F0E4A" w:rsidRDefault="009674D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w:t>
      </w:r>
      <w:r w:rsidR="005F6300" w:rsidRPr="006F0E4A">
        <w:rPr>
          <w:rFonts w:ascii="Arial" w:hAnsi="Arial" w:cs="Arial"/>
          <w:color w:val="595959" w:themeColor="text1" w:themeTint="A6"/>
          <w:sz w:val="22"/>
          <w:szCs w:val="22"/>
        </w:rPr>
        <w:t xml:space="preserve"> </w:t>
      </w:r>
      <w:r w:rsidR="00BD59AD" w:rsidRPr="006F0E4A">
        <w:rPr>
          <w:rFonts w:ascii="Arial" w:hAnsi="Arial" w:cs="Arial"/>
          <w:color w:val="595959" w:themeColor="text1" w:themeTint="A6"/>
          <w:sz w:val="22"/>
          <w:szCs w:val="22"/>
        </w:rPr>
        <w:t>není oprávněn použít ve svých dokumentech, prezentacích či reklamě od</w:t>
      </w:r>
      <w:r w:rsidR="00286F81" w:rsidRPr="006F0E4A">
        <w:rPr>
          <w:rFonts w:ascii="Arial" w:hAnsi="Arial" w:cs="Arial"/>
          <w:color w:val="595959" w:themeColor="text1" w:themeTint="A6"/>
          <w:sz w:val="22"/>
          <w:szCs w:val="22"/>
        </w:rPr>
        <w:t>kazy na </w:t>
      </w:r>
      <w:r w:rsidR="00DC3EC8" w:rsidRPr="006F0E4A">
        <w:rPr>
          <w:rFonts w:ascii="Arial" w:hAnsi="Arial" w:cs="Arial"/>
          <w:color w:val="595959" w:themeColor="text1" w:themeTint="A6"/>
          <w:sz w:val="22"/>
          <w:szCs w:val="22"/>
        </w:rPr>
        <w:t>název</w:t>
      </w:r>
      <w:r w:rsidR="005F6300" w:rsidRPr="006F0E4A">
        <w:rPr>
          <w:rFonts w:ascii="Arial" w:hAnsi="Arial" w:cs="Arial"/>
          <w:color w:val="595959" w:themeColor="text1" w:themeTint="A6"/>
          <w:sz w:val="22"/>
          <w:szCs w:val="22"/>
        </w:rPr>
        <w:t xml:space="preserve"> </w:t>
      </w:r>
      <w:r w:rsidR="00196212" w:rsidRPr="006F0E4A">
        <w:rPr>
          <w:rFonts w:ascii="Arial" w:hAnsi="Arial" w:cs="Arial"/>
          <w:color w:val="595959" w:themeColor="text1" w:themeTint="A6"/>
          <w:sz w:val="22"/>
          <w:szCs w:val="22"/>
        </w:rPr>
        <w:t>Objednatel</w:t>
      </w:r>
      <w:r w:rsidR="00BD59AD" w:rsidRPr="006F0E4A">
        <w:rPr>
          <w:rFonts w:ascii="Arial" w:hAnsi="Arial" w:cs="Arial"/>
          <w:color w:val="595959" w:themeColor="text1" w:themeTint="A6"/>
          <w:sz w:val="22"/>
          <w:szCs w:val="22"/>
        </w:rPr>
        <w:t xml:space="preserve">e nebo jakýkoliv jiný odkaz, který by </w:t>
      </w:r>
      <w:r w:rsidR="00661B22" w:rsidRPr="006F0E4A">
        <w:rPr>
          <w:rFonts w:ascii="Arial" w:hAnsi="Arial" w:cs="Arial"/>
          <w:color w:val="595959" w:themeColor="text1" w:themeTint="A6"/>
          <w:sz w:val="22"/>
          <w:szCs w:val="22"/>
        </w:rPr>
        <w:t>mohl,</w:t>
      </w:r>
      <w:r w:rsidR="00BD59AD" w:rsidRPr="006F0E4A">
        <w:rPr>
          <w:rFonts w:ascii="Arial" w:hAnsi="Arial" w:cs="Arial"/>
          <w:color w:val="595959" w:themeColor="text1" w:themeTint="A6"/>
          <w:sz w:val="22"/>
          <w:szCs w:val="22"/>
        </w:rPr>
        <w:t xml:space="preserve"> byť i nepřímo vést k identifikaci </w:t>
      </w:r>
      <w:r w:rsidR="00196212" w:rsidRPr="006F0E4A">
        <w:rPr>
          <w:rFonts w:ascii="Arial" w:hAnsi="Arial" w:cs="Arial"/>
          <w:color w:val="595959" w:themeColor="text1" w:themeTint="A6"/>
          <w:sz w:val="22"/>
          <w:szCs w:val="22"/>
        </w:rPr>
        <w:t>Objednatel</w:t>
      </w:r>
      <w:r w:rsidR="00BD59AD" w:rsidRPr="006F0E4A">
        <w:rPr>
          <w:rFonts w:ascii="Arial" w:hAnsi="Arial" w:cs="Arial"/>
          <w:color w:val="595959" w:themeColor="text1" w:themeTint="A6"/>
          <w:sz w:val="22"/>
          <w:szCs w:val="22"/>
        </w:rPr>
        <w:t xml:space="preserve">e, bez předchozího písemného souhlasu </w:t>
      </w:r>
      <w:r w:rsidR="00196212" w:rsidRPr="006F0E4A">
        <w:rPr>
          <w:rFonts w:ascii="Arial" w:hAnsi="Arial" w:cs="Arial"/>
          <w:color w:val="595959" w:themeColor="text1" w:themeTint="A6"/>
          <w:sz w:val="22"/>
          <w:szCs w:val="22"/>
        </w:rPr>
        <w:t>Objednatel</w:t>
      </w:r>
      <w:r w:rsidR="00BD59AD" w:rsidRPr="006F0E4A">
        <w:rPr>
          <w:rFonts w:ascii="Arial" w:hAnsi="Arial" w:cs="Arial"/>
          <w:color w:val="595959" w:themeColor="text1" w:themeTint="A6"/>
          <w:sz w:val="22"/>
          <w:szCs w:val="22"/>
        </w:rPr>
        <w:t>e.</w:t>
      </w:r>
    </w:p>
    <w:p w14:paraId="7BDE4341" w14:textId="310EC4A9" w:rsidR="005A4FEB" w:rsidRPr="006F0E4A" w:rsidRDefault="009674D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w:t>
      </w:r>
      <w:r w:rsidR="00A2546D" w:rsidRPr="006F0E4A">
        <w:rPr>
          <w:rFonts w:ascii="Arial" w:hAnsi="Arial" w:cs="Arial"/>
          <w:color w:val="595959" w:themeColor="text1" w:themeTint="A6"/>
          <w:sz w:val="22"/>
          <w:szCs w:val="22"/>
        </w:rPr>
        <w:t xml:space="preserve"> je povinen pověřit plněním </w:t>
      </w:r>
      <w:r w:rsidR="005C6026" w:rsidRPr="006F0E4A">
        <w:rPr>
          <w:rFonts w:ascii="Arial" w:hAnsi="Arial" w:cs="Arial"/>
          <w:color w:val="595959" w:themeColor="text1" w:themeTint="A6"/>
          <w:sz w:val="22"/>
          <w:szCs w:val="22"/>
        </w:rPr>
        <w:t>povinností z této Smlouvy</w:t>
      </w:r>
      <w:r w:rsidR="00DD0A90" w:rsidRPr="006F0E4A">
        <w:rPr>
          <w:rFonts w:ascii="Arial" w:hAnsi="Arial" w:cs="Arial"/>
          <w:color w:val="595959" w:themeColor="text1" w:themeTint="A6"/>
          <w:sz w:val="22"/>
          <w:szCs w:val="22"/>
        </w:rPr>
        <w:t xml:space="preserve"> pouze ty své </w:t>
      </w:r>
      <w:r w:rsidR="00292A2B" w:rsidRPr="006F0E4A">
        <w:rPr>
          <w:rFonts w:ascii="Arial" w:hAnsi="Arial" w:cs="Arial"/>
          <w:color w:val="595959" w:themeColor="text1" w:themeTint="A6"/>
          <w:sz w:val="22"/>
          <w:szCs w:val="22"/>
        </w:rPr>
        <w:t>zaměstnance</w:t>
      </w:r>
      <w:r w:rsidR="00DD0A90" w:rsidRPr="006F0E4A">
        <w:rPr>
          <w:rFonts w:ascii="Arial" w:hAnsi="Arial" w:cs="Arial"/>
          <w:color w:val="595959" w:themeColor="text1" w:themeTint="A6"/>
          <w:sz w:val="22"/>
          <w:szCs w:val="22"/>
        </w:rPr>
        <w:t>, kteří </w:t>
      </w:r>
      <w:r w:rsidR="00A2546D" w:rsidRPr="006F0E4A">
        <w:rPr>
          <w:rFonts w:ascii="Arial" w:hAnsi="Arial" w:cs="Arial"/>
          <w:color w:val="595959" w:themeColor="text1" w:themeTint="A6"/>
          <w:sz w:val="22"/>
          <w:szCs w:val="22"/>
        </w:rPr>
        <w:t>jsou k tomu odborně způsobilí</w:t>
      </w:r>
      <w:r w:rsidR="00A421AE" w:rsidRPr="006F0E4A">
        <w:rPr>
          <w:rFonts w:ascii="Arial" w:hAnsi="Arial" w:cs="Arial"/>
          <w:color w:val="595959" w:themeColor="text1" w:themeTint="A6"/>
          <w:sz w:val="22"/>
          <w:szCs w:val="22"/>
        </w:rPr>
        <w:t>.</w:t>
      </w:r>
    </w:p>
    <w:p w14:paraId="63A47D81" w14:textId="77777777" w:rsidR="001F7A6B" w:rsidRPr="006F0E4A" w:rsidRDefault="005A4FEB"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odpovídá Objednateli za své případné </w:t>
      </w:r>
      <w:r w:rsidR="00313EAA" w:rsidRPr="006F0E4A">
        <w:rPr>
          <w:rFonts w:ascii="Arial" w:hAnsi="Arial" w:cs="Arial"/>
          <w:color w:val="595959" w:themeColor="text1" w:themeTint="A6"/>
          <w:sz w:val="22"/>
          <w:szCs w:val="22"/>
        </w:rPr>
        <w:t>pod</w:t>
      </w:r>
      <w:r w:rsidRPr="006F0E4A">
        <w:rPr>
          <w:rFonts w:ascii="Arial" w:hAnsi="Arial" w:cs="Arial"/>
          <w:color w:val="595959" w:themeColor="text1" w:themeTint="A6"/>
          <w:sz w:val="22"/>
          <w:szCs w:val="22"/>
        </w:rPr>
        <w:t>dodavatele jako za plnění vlastní, včetně odpovědnosti za způsobenou újmu.</w:t>
      </w:r>
      <w:r w:rsidR="00D80F6F" w:rsidRPr="006F0E4A">
        <w:rPr>
          <w:rFonts w:ascii="Arial" w:hAnsi="Arial" w:cs="Arial"/>
          <w:color w:val="595959" w:themeColor="text1" w:themeTint="A6"/>
          <w:sz w:val="22"/>
          <w:szCs w:val="22"/>
        </w:rPr>
        <w:t xml:space="preserve"> Veškerou</w:t>
      </w:r>
      <w:r w:rsidR="00E85E7E" w:rsidRPr="006F0E4A">
        <w:rPr>
          <w:rFonts w:ascii="Arial" w:hAnsi="Arial" w:cs="Arial"/>
          <w:color w:val="595959" w:themeColor="text1" w:themeTint="A6"/>
          <w:sz w:val="22"/>
          <w:szCs w:val="22"/>
        </w:rPr>
        <w:t xml:space="preserve"> koordinaci </w:t>
      </w:r>
      <w:r w:rsidR="005E3651" w:rsidRPr="006F0E4A">
        <w:rPr>
          <w:rFonts w:ascii="Arial" w:hAnsi="Arial" w:cs="Arial"/>
          <w:color w:val="595959" w:themeColor="text1" w:themeTint="A6"/>
          <w:sz w:val="22"/>
          <w:szCs w:val="22"/>
        </w:rPr>
        <w:t xml:space="preserve">případných </w:t>
      </w:r>
      <w:r w:rsidR="00313EAA" w:rsidRPr="006F0E4A">
        <w:rPr>
          <w:rFonts w:ascii="Arial" w:hAnsi="Arial" w:cs="Arial"/>
          <w:color w:val="595959" w:themeColor="text1" w:themeTint="A6"/>
          <w:sz w:val="22"/>
          <w:szCs w:val="22"/>
        </w:rPr>
        <w:t>pod</w:t>
      </w:r>
      <w:r w:rsidR="00E85E7E" w:rsidRPr="006F0E4A">
        <w:rPr>
          <w:rFonts w:ascii="Arial" w:hAnsi="Arial" w:cs="Arial"/>
          <w:color w:val="595959" w:themeColor="text1" w:themeTint="A6"/>
          <w:sz w:val="22"/>
          <w:szCs w:val="22"/>
        </w:rPr>
        <w:t>doda</w:t>
      </w:r>
      <w:r w:rsidR="005E3651" w:rsidRPr="006F0E4A">
        <w:rPr>
          <w:rFonts w:ascii="Arial" w:hAnsi="Arial" w:cs="Arial"/>
          <w:color w:val="595959" w:themeColor="text1" w:themeTint="A6"/>
          <w:sz w:val="22"/>
          <w:szCs w:val="22"/>
        </w:rPr>
        <w:t>vatelů Dodavatele zajišťuje Dodavatel</w:t>
      </w:r>
      <w:r w:rsidR="0013079E" w:rsidRPr="006F0E4A">
        <w:rPr>
          <w:rFonts w:ascii="Arial" w:hAnsi="Arial" w:cs="Arial"/>
          <w:color w:val="595959" w:themeColor="text1" w:themeTint="A6"/>
          <w:sz w:val="22"/>
          <w:szCs w:val="22"/>
        </w:rPr>
        <w:t>, nikoli Objednatel</w:t>
      </w:r>
      <w:r w:rsidR="00F4088B" w:rsidRPr="006F0E4A">
        <w:rPr>
          <w:rFonts w:ascii="Arial" w:hAnsi="Arial" w:cs="Arial"/>
          <w:color w:val="595959" w:themeColor="text1" w:themeTint="A6"/>
          <w:sz w:val="22"/>
          <w:szCs w:val="22"/>
        </w:rPr>
        <w:t xml:space="preserve">. Pokud si Objednatel nevyžádá jinak, bude komunikace vedena pouze </w:t>
      </w:r>
      <w:r w:rsidR="0013079E" w:rsidRPr="006F0E4A">
        <w:rPr>
          <w:rFonts w:ascii="Arial" w:hAnsi="Arial" w:cs="Arial"/>
          <w:color w:val="595959" w:themeColor="text1" w:themeTint="A6"/>
          <w:sz w:val="22"/>
          <w:szCs w:val="22"/>
        </w:rPr>
        <w:t>na úrovni</w:t>
      </w:r>
      <w:r w:rsidR="003C2C50" w:rsidRPr="006F0E4A">
        <w:rPr>
          <w:rFonts w:ascii="Arial" w:hAnsi="Arial" w:cs="Arial"/>
          <w:color w:val="595959" w:themeColor="text1" w:themeTint="A6"/>
          <w:sz w:val="22"/>
          <w:szCs w:val="22"/>
        </w:rPr>
        <w:t xml:space="preserve"> </w:t>
      </w:r>
      <w:r w:rsidR="00B00A4D" w:rsidRPr="006F0E4A">
        <w:rPr>
          <w:rFonts w:ascii="Arial" w:hAnsi="Arial" w:cs="Arial"/>
          <w:color w:val="595959" w:themeColor="text1" w:themeTint="A6"/>
          <w:sz w:val="22"/>
          <w:szCs w:val="22"/>
        </w:rPr>
        <w:t>Objednatel – Dodavatel</w:t>
      </w:r>
      <w:r w:rsidR="003C2C50" w:rsidRPr="006F0E4A">
        <w:rPr>
          <w:rFonts w:ascii="Arial" w:hAnsi="Arial" w:cs="Arial"/>
          <w:color w:val="595959" w:themeColor="text1" w:themeTint="A6"/>
          <w:sz w:val="22"/>
          <w:szCs w:val="22"/>
        </w:rPr>
        <w:t>, nikoli mezi Objednatele</w:t>
      </w:r>
      <w:r w:rsidR="009B16B2" w:rsidRPr="006F0E4A">
        <w:rPr>
          <w:rFonts w:ascii="Arial" w:hAnsi="Arial" w:cs="Arial"/>
          <w:color w:val="595959" w:themeColor="text1" w:themeTint="A6"/>
          <w:sz w:val="22"/>
          <w:szCs w:val="22"/>
        </w:rPr>
        <w:t>m</w:t>
      </w:r>
      <w:r w:rsidR="003C2C50" w:rsidRPr="006F0E4A">
        <w:rPr>
          <w:rFonts w:ascii="Arial" w:hAnsi="Arial" w:cs="Arial"/>
          <w:color w:val="595959" w:themeColor="text1" w:themeTint="A6"/>
          <w:sz w:val="22"/>
          <w:szCs w:val="22"/>
        </w:rPr>
        <w:t xml:space="preserve"> a případnými jednotlivými </w:t>
      </w:r>
      <w:r w:rsidR="00313EAA" w:rsidRPr="006F0E4A">
        <w:rPr>
          <w:rFonts w:ascii="Arial" w:hAnsi="Arial" w:cs="Arial"/>
          <w:color w:val="595959" w:themeColor="text1" w:themeTint="A6"/>
          <w:sz w:val="22"/>
          <w:szCs w:val="22"/>
        </w:rPr>
        <w:t>pod</w:t>
      </w:r>
      <w:r w:rsidR="003C2C50" w:rsidRPr="006F0E4A">
        <w:rPr>
          <w:rFonts w:ascii="Arial" w:hAnsi="Arial" w:cs="Arial"/>
          <w:color w:val="595959" w:themeColor="text1" w:themeTint="A6"/>
          <w:sz w:val="22"/>
          <w:szCs w:val="22"/>
        </w:rPr>
        <w:t>dodavateli</w:t>
      </w:r>
      <w:r w:rsidR="001F7A6B" w:rsidRPr="006F0E4A">
        <w:rPr>
          <w:rFonts w:ascii="Arial" w:hAnsi="Arial" w:cs="Arial"/>
          <w:color w:val="595959" w:themeColor="text1" w:themeTint="A6"/>
          <w:sz w:val="22"/>
          <w:szCs w:val="22"/>
        </w:rPr>
        <w:t>.</w:t>
      </w:r>
    </w:p>
    <w:p w14:paraId="540B5A17" w14:textId="77777777" w:rsidR="001F7A6B" w:rsidRPr="006F0E4A" w:rsidRDefault="00921543"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je povinen při plnění povinností dle této Smlouvy</w:t>
      </w:r>
      <w:r w:rsidR="00BB1647" w:rsidRPr="006F0E4A">
        <w:rPr>
          <w:rFonts w:ascii="Arial" w:hAnsi="Arial" w:cs="Arial"/>
          <w:color w:val="595959" w:themeColor="text1" w:themeTint="A6"/>
          <w:sz w:val="22"/>
          <w:szCs w:val="22"/>
        </w:rPr>
        <w:t xml:space="preserve"> a Dílčí smlouvy </w:t>
      </w:r>
      <w:r w:rsidR="00B8574C" w:rsidRPr="006F0E4A">
        <w:rPr>
          <w:rFonts w:ascii="Arial" w:hAnsi="Arial" w:cs="Arial"/>
          <w:color w:val="595959" w:themeColor="text1" w:themeTint="A6"/>
          <w:sz w:val="22"/>
          <w:szCs w:val="22"/>
        </w:rPr>
        <w:t>na žádost Objednatele</w:t>
      </w:r>
      <w:r w:rsidR="00BB1647" w:rsidRPr="006F0E4A">
        <w:rPr>
          <w:rFonts w:ascii="Arial" w:hAnsi="Arial" w:cs="Arial"/>
          <w:color w:val="595959" w:themeColor="text1" w:themeTint="A6"/>
          <w:sz w:val="22"/>
          <w:szCs w:val="22"/>
        </w:rPr>
        <w:t xml:space="preserve"> aktivně spolupracovat </w:t>
      </w:r>
      <w:r w:rsidRPr="006F0E4A">
        <w:rPr>
          <w:rFonts w:ascii="Arial" w:hAnsi="Arial" w:cs="Arial"/>
          <w:color w:val="595959" w:themeColor="text1" w:themeTint="A6"/>
          <w:sz w:val="22"/>
          <w:szCs w:val="22"/>
        </w:rPr>
        <w:t>s</w:t>
      </w:r>
      <w:r w:rsidR="001C5984" w:rsidRPr="006F0E4A">
        <w:rPr>
          <w:rFonts w:ascii="Arial" w:hAnsi="Arial" w:cs="Arial"/>
          <w:color w:val="595959" w:themeColor="text1" w:themeTint="A6"/>
          <w:sz w:val="22"/>
          <w:szCs w:val="22"/>
        </w:rPr>
        <w:t xml:space="preserve"> </w:t>
      </w:r>
      <w:r w:rsidR="00BB1647" w:rsidRPr="006F0E4A">
        <w:rPr>
          <w:rFonts w:ascii="Arial" w:hAnsi="Arial" w:cs="Arial"/>
          <w:color w:val="595959" w:themeColor="text1" w:themeTint="A6"/>
          <w:sz w:val="22"/>
          <w:szCs w:val="22"/>
        </w:rPr>
        <w:t>jím určenými</w:t>
      </w:r>
      <w:r w:rsidR="00FE0B9C" w:rsidRPr="006F0E4A">
        <w:rPr>
          <w:rFonts w:ascii="Arial" w:hAnsi="Arial" w:cs="Arial"/>
          <w:color w:val="595959" w:themeColor="text1" w:themeTint="A6"/>
          <w:sz w:val="22"/>
          <w:szCs w:val="22"/>
        </w:rPr>
        <w:t xml:space="preserve"> subjekty</w:t>
      </w:r>
      <w:r w:rsidRPr="006F0E4A">
        <w:rPr>
          <w:rFonts w:ascii="Arial" w:hAnsi="Arial" w:cs="Arial"/>
          <w:color w:val="595959" w:themeColor="text1" w:themeTint="A6"/>
          <w:sz w:val="22"/>
          <w:szCs w:val="22"/>
        </w:rPr>
        <w:t xml:space="preserve">. </w:t>
      </w:r>
    </w:p>
    <w:p w14:paraId="13B0C305" w14:textId="77777777" w:rsidR="00BF3CC3" w:rsidRPr="006F0E4A" w:rsidRDefault="009674D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w:t>
      </w:r>
      <w:r w:rsidR="00BF3CC3" w:rsidRPr="006F0E4A">
        <w:rPr>
          <w:rFonts w:ascii="Arial" w:hAnsi="Arial" w:cs="Arial"/>
          <w:color w:val="595959" w:themeColor="text1" w:themeTint="A6"/>
          <w:sz w:val="22"/>
          <w:szCs w:val="22"/>
          <w:lang w:eastAsia="cs-CZ"/>
        </w:rPr>
        <w:t xml:space="preserve"> se </w:t>
      </w:r>
      <w:r w:rsidR="00045698" w:rsidRPr="006F0E4A">
        <w:rPr>
          <w:rFonts w:ascii="Arial" w:hAnsi="Arial" w:cs="Arial"/>
          <w:color w:val="595959" w:themeColor="text1" w:themeTint="A6"/>
          <w:sz w:val="22"/>
          <w:szCs w:val="22"/>
          <w:lang w:eastAsia="cs-CZ"/>
        </w:rPr>
        <w:t xml:space="preserve">dále </w:t>
      </w:r>
      <w:r w:rsidR="00BF3CC3" w:rsidRPr="006F0E4A">
        <w:rPr>
          <w:rFonts w:ascii="Arial" w:hAnsi="Arial" w:cs="Arial"/>
          <w:color w:val="595959" w:themeColor="text1" w:themeTint="A6"/>
          <w:sz w:val="22"/>
          <w:szCs w:val="22"/>
          <w:lang w:eastAsia="cs-CZ"/>
        </w:rPr>
        <w:t>zavazuje:</w:t>
      </w:r>
    </w:p>
    <w:p w14:paraId="6F7C5AE0" w14:textId="77777777" w:rsidR="00A955DA" w:rsidRPr="006F0E4A" w:rsidRDefault="00BF3CC3" w:rsidP="00C76E12">
      <w:pPr>
        <w:pStyle w:val="Odstavecseseznamem"/>
        <w:numPr>
          <w:ilvl w:val="2"/>
          <w:numId w:val="28"/>
        </w:numPr>
        <w:spacing w:after="120" w:line="312" w:lineRule="auto"/>
        <w:ind w:left="1134"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lang w:eastAsia="cs-CZ"/>
        </w:rPr>
        <w:t xml:space="preserve">plnit </w:t>
      </w:r>
      <w:r w:rsidR="00062A40" w:rsidRPr="006F0E4A">
        <w:rPr>
          <w:rFonts w:ascii="Arial" w:hAnsi="Arial" w:cs="Arial"/>
          <w:color w:val="595959" w:themeColor="text1" w:themeTint="A6"/>
          <w:sz w:val="22"/>
          <w:szCs w:val="22"/>
          <w:lang w:eastAsia="cs-CZ"/>
        </w:rPr>
        <w:t xml:space="preserve">vlastním jménem, na vlastní odpovědnost, </w:t>
      </w:r>
      <w:r w:rsidRPr="006F0E4A">
        <w:rPr>
          <w:rFonts w:ascii="Arial" w:hAnsi="Arial" w:cs="Arial"/>
          <w:color w:val="595959" w:themeColor="text1" w:themeTint="A6"/>
          <w:sz w:val="22"/>
          <w:szCs w:val="22"/>
          <w:lang w:eastAsia="cs-CZ"/>
        </w:rPr>
        <w:t xml:space="preserve">řádně a ve stanoveném termínu své povinnosti vyplývající z této </w:t>
      </w:r>
      <w:r w:rsidR="00563F76" w:rsidRPr="006F0E4A">
        <w:rPr>
          <w:rFonts w:ascii="Arial" w:hAnsi="Arial" w:cs="Arial"/>
          <w:color w:val="595959" w:themeColor="text1" w:themeTint="A6"/>
          <w:sz w:val="22"/>
          <w:szCs w:val="22"/>
          <w:lang w:eastAsia="cs-CZ"/>
        </w:rPr>
        <w:t>S</w:t>
      </w:r>
      <w:r w:rsidRPr="006F0E4A">
        <w:rPr>
          <w:rFonts w:ascii="Arial" w:hAnsi="Arial" w:cs="Arial"/>
          <w:color w:val="595959" w:themeColor="text1" w:themeTint="A6"/>
          <w:sz w:val="22"/>
          <w:szCs w:val="22"/>
          <w:lang w:eastAsia="cs-CZ"/>
        </w:rPr>
        <w:t>mlouvy</w:t>
      </w:r>
      <w:r w:rsidR="008C154D" w:rsidRPr="006F0E4A">
        <w:rPr>
          <w:rFonts w:ascii="Arial" w:hAnsi="Arial" w:cs="Arial"/>
          <w:color w:val="595959" w:themeColor="text1" w:themeTint="A6"/>
          <w:sz w:val="22"/>
          <w:szCs w:val="22"/>
          <w:lang w:eastAsia="cs-CZ"/>
        </w:rPr>
        <w:t xml:space="preserve"> a Dílčí smlouvy</w:t>
      </w:r>
      <w:r w:rsidR="0062483F" w:rsidRPr="006F0E4A">
        <w:rPr>
          <w:rFonts w:ascii="Arial" w:hAnsi="Arial" w:cs="Arial"/>
          <w:color w:val="595959" w:themeColor="text1" w:themeTint="A6"/>
          <w:sz w:val="22"/>
          <w:szCs w:val="22"/>
          <w:lang w:eastAsia="cs-CZ"/>
        </w:rPr>
        <w:t>;</w:t>
      </w:r>
    </w:p>
    <w:p w14:paraId="7EAD79E8" w14:textId="752A5077" w:rsidR="00062A40" w:rsidRPr="006F0E4A" w:rsidRDefault="00062A40" w:rsidP="00C76E12">
      <w:pPr>
        <w:pStyle w:val="Odstavecseseznamem"/>
        <w:numPr>
          <w:ilvl w:val="2"/>
          <w:numId w:val="28"/>
        </w:numPr>
        <w:spacing w:after="120" w:line="312" w:lineRule="auto"/>
        <w:ind w:left="1134"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lang w:eastAsia="cs-CZ"/>
        </w:rPr>
        <w:t xml:space="preserve">informovat neprodleně </w:t>
      </w:r>
      <w:r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lang w:eastAsia="cs-CZ"/>
        </w:rPr>
        <w:t>e o všech skutečnostech majících vliv na plnění dle této Smlouvy a Dílčí smlouvy;</w:t>
      </w:r>
      <w:r w:rsidR="00B31325" w:rsidRPr="006F0E4A">
        <w:rPr>
          <w:rFonts w:ascii="Arial" w:hAnsi="Arial" w:cs="Arial"/>
          <w:color w:val="595959" w:themeColor="text1" w:themeTint="A6"/>
          <w:sz w:val="22"/>
          <w:szCs w:val="22"/>
          <w:lang w:eastAsia="cs-CZ"/>
        </w:rPr>
        <w:t xml:space="preserve"> </w:t>
      </w:r>
      <w:r w:rsidR="008E107A" w:rsidRPr="006F0E4A">
        <w:rPr>
          <w:rFonts w:ascii="Arial" w:hAnsi="Arial" w:cs="Arial"/>
          <w:color w:val="595959" w:themeColor="text1" w:themeTint="A6"/>
          <w:sz w:val="22"/>
          <w:szCs w:val="22"/>
          <w:lang w:eastAsia="cs-CZ"/>
        </w:rPr>
        <w:t xml:space="preserve">zejména </w:t>
      </w:r>
      <w:r w:rsidR="00A01366" w:rsidRPr="006F0E4A">
        <w:rPr>
          <w:rFonts w:ascii="Arial" w:hAnsi="Arial" w:cs="Arial"/>
          <w:color w:val="595959" w:themeColor="text1" w:themeTint="A6"/>
          <w:sz w:val="22"/>
          <w:szCs w:val="22"/>
        </w:rPr>
        <w:t>změn</w:t>
      </w:r>
      <w:r w:rsidR="008E107A" w:rsidRPr="006F0E4A">
        <w:rPr>
          <w:rFonts w:ascii="Arial" w:hAnsi="Arial" w:cs="Arial"/>
          <w:color w:val="595959" w:themeColor="text1" w:themeTint="A6"/>
          <w:sz w:val="22"/>
          <w:szCs w:val="22"/>
        </w:rPr>
        <w:t xml:space="preserve">u </w:t>
      </w:r>
      <w:r w:rsidR="00A01366" w:rsidRPr="006F0E4A">
        <w:rPr>
          <w:rFonts w:ascii="Arial" w:hAnsi="Arial" w:cs="Arial"/>
          <w:color w:val="595959" w:themeColor="text1" w:themeTint="A6"/>
          <w:sz w:val="22"/>
          <w:szCs w:val="22"/>
        </w:rPr>
        <w:t>sídla, právní formy, změn</w:t>
      </w:r>
      <w:r w:rsidR="008E107A" w:rsidRPr="006F0E4A">
        <w:rPr>
          <w:rFonts w:ascii="Arial" w:hAnsi="Arial" w:cs="Arial"/>
          <w:color w:val="595959" w:themeColor="text1" w:themeTint="A6"/>
          <w:sz w:val="22"/>
          <w:szCs w:val="22"/>
        </w:rPr>
        <w:t>u</w:t>
      </w:r>
      <w:r w:rsidR="00A01366" w:rsidRPr="006F0E4A">
        <w:rPr>
          <w:rFonts w:ascii="Arial" w:hAnsi="Arial" w:cs="Arial"/>
          <w:color w:val="595959" w:themeColor="text1" w:themeTint="A6"/>
          <w:sz w:val="22"/>
          <w:szCs w:val="22"/>
        </w:rPr>
        <w:t xml:space="preserve"> bankovního spojení, zrušení registrace k DPH, a dalších významných skutečností rozhodných pro plnění ze Smlouvy.</w:t>
      </w:r>
      <w:r w:rsidR="00A01366" w:rsidRPr="006F0E4A">
        <w:rPr>
          <w:rFonts w:ascii="Arial" w:hAnsi="Arial" w:cs="Arial"/>
          <w:b/>
          <w:bCs/>
          <w:color w:val="595959" w:themeColor="text1" w:themeTint="A6"/>
          <w:sz w:val="22"/>
          <w:szCs w:val="22"/>
        </w:rPr>
        <w:t xml:space="preserve"> </w:t>
      </w:r>
    </w:p>
    <w:p w14:paraId="293C084A" w14:textId="77777777" w:rsidR="00A955DA" w:rsidRPr="006F0E4A" w:rsidRDefault="00BF3CC3" w:rsidP="00C76E12">
      <w:pPr>
        <w:pStyle w:val="Odstavecseseznamem"/>
        <w:numPr>
          <w:ilvl w:val="2"/>
          <w:numId w:val="28"/>
        </w:numPr>
        <w:spacing w:after="120" w:line="312" w:lineRule="auto"/>
        <w:ind w:left="1134"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lang w:eastAsia="cs-CZ"/>
        </w:rPr>
        <w:t xml:space="preserve">požádat včas </w:t>
      </w:r>
      <w:r w:rsidR="00196212"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lang w:eastAsia="cs-CZ"/>
        </w:rPr>
        <w:t xml:space="preserve">e o potřebnou součinnost za účelem řádného plnění této </w:t>
      </w:r>
      <w:r w:rsidR="00563F76" w:rsidRPr="006F0E4A">
        <w:rPr>
          <w:rFonts w:ascii="Arial" w:hAnsi="Arial" w:cs="Arial"/>
          <w:color w:val="595959" w:themeColor="text1" w:themeTint="A6"/>
          <w:sz w:val="22"/>
          <w:szCs w:val="22"/>
          <w:lang w:eastAsia="cs-CZ"/>
        </w:rPr>
        <w:t>S</w:t>
      </w:r>
      <w:r w:rsidRPr="006F0E4A">
        <w:rPr>
          <w:rFonts w:ascii="Arial" w:hAnsi="Arial" w:cs="Arial"/>
          <w:color w:val="595959" w:themeColor="text1" w:themeTint="A6"/>
          <w:sz w:val="22"/>
          <w:szCs w:val="22"/>
          <w:lang w:eastAsia="cs-CZ"/>
        </w:rPr>
        <w:t>mlouvy</w:t>
      </w:r>
      <w:r w:rsidR="008C154D" w:rsidRPr="006F0E4A">
        <w:rPr>
          <w:rFonts w:ascii="Arial" w:hAnsi="Arial" w:cs="Arial"/>
          <w:color w:val="595959" w:themeColor="text1" w:themeTint="A6"/>
          <w:sz w:val="22"/>
          <w:szCs w:val="22"/>
          <w:lang w:eastAsia="cs-CZ"/>
        </w:rPr>
        <w:t xml:space="preserve"> </w:t>
      </w:r>
      <w:r w:rsidR="00BE31B7" w:rsidRPr="006F0E4A">
        <w:rPr>
          <w:rFonts w:ascii="Arial" w:hAnsi="Arial" w:cs="Arial"/>
          <w:color w:val="595959" w:themeColor="text1" w:themeTint="A6"/>
          <w:sz w:val="22"/>
          <w:szCs w:val="22"/>
          <w:lang w:eastAsia="cs-CZ"/>
        </w:rPr>
        <w:t>a </w:t>
      </w:r>
      <w:r w:rsidR="008C154D" w:rsidRPr="006F0E4A">
        <w:rPr>
          <w:rFonts w:ascii="Arial" w:hAnsi="Arial" w:cs="Arial"/>
          <w:color w:val="595959" w:themeColor="text1" w:themeTint="A6"/>
          <w:sz w:val="22"/>
          <w:szCs w:val="22"/>
          <w:lang w:eastAsia="cs-CZ"/>
        </w:rPr>
        <w:t>Dílčí smlouvy</w:t>
      </w:r>
      <w:r w:rsidR="0062483F" w:rsidRPr="006F0E4A">
        <w:rPr>
          <w:rFonts w:ascii="Arial" w:hAnsi="Arial" w:cs="Arial"/>
          <w:color w:val="595959" w:themeColor="text1" w:themeTint="A6"/>
          <w:sz w:val="22"/>
          <w:szCs w:val="22"/>
          <w:lang w:eastAsia="cs-CZ"/>
        </w:rPr>
        <w:t>;</w:t>
      </w:r>
    </w:p>
    <w:p w14:paraId="738D42AC" w14:textId="77777777" w:rsidR="00A955DA" w:rsidRPr="006F0E4A" w:rsidRDefault="00BF3CC3" w:rsidP="00C76E12">
      <w:pPr>
        <w:pStyle w:val="Odstavecseseznamem"/>
        <w:numPr>
          <w:ilvl w:val="2"/>
          <w:numId w:val="28"/>
        </w:numPr>
        <w:spacing w:after="120" w:line="312" w:lineRule="auto"/>
        <w:ind w:left="1134"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lang w:eastAsia="cs-CZ"/>
        </w:rPr>
        <w:t xml:space="preserve">na vyžádání </w:t>
      </w:r>
      <w:r w:rsidR="00196212"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lang w:eastAsia="cs-CZ"/>
        </w:rPr>
        <w:t xml:space="preserve">e se zúčastnit osobní schůzky, pokud </w:t>
      </w:r>
      <w:r w:rsidR="00196212" w:rsidRPr="006F0E4A">
        <w:rPr>
          <w:rFonts w:ascii="Arial" w:hAnsi="Arial" w:cs="Arial"/>
          <w:color w:val="595959" w:themeColor="text1" w:themeTint="A6"/>
          <w:sz w:val="22"/>
          <w:szCs w:val="22"/>
        </w:rPr>
        <w:t xml:space="preserve">Objednatel </w:t>
      </w:r>
      <w:r w:rsidR="00336BF5" w:rsidRPr="006F0E4A">
        <w:rPr>
          <w:rFonts w:ascii="Arial" w:hAnsi="Arial" w:cs="Arial"/>
          <w:color w:val="595959" w:themeColor="text1" w:themeTint="A6"/>
          <w:sz w:val="22"/>
          <w:szCs w:val="22"/>
          <w:lang w:eastAsia="cs-CZ"/>
        </w:rPr>
        <w:t>požádá o </w:t>
      </w:r>
      <w:r w:rsidRPr="006F0E4A">
        <w:rPr>
          <w:rFonts w:ascii="Arial" w:hAnsi="Arial" w:cs="Arial"/>
          <w:color w:val="595959" w:themeColor="text1" w:themeTint="A6"/>
          <w:sz w:val="22"/>
          <w:szCs w:val="22"/>
          <w:lang w:eastAsia="cs-CZ"/>
        </w:rPr>
        <w:t>schůzku nejpozději 5 pracovních dnů předem. V mi</w:t>
      </w:r>
      <w:r w:rsidR="00336BF5" w:rsidRPr="006F0E4A">
        <w:rPr>
          <w:rFonts w:ascii="Arial" w:hAnsi="Arial" w:cs="Arial"/>
          <w:color w:val="595959" w:themeColor="text1" w:themeTint="A6"/>
          <w:sz w:val="22"/>
          <w:szCs w:val="22"/>
          <w:lang w:eastAsia="cs-CZ"/>
        </w:rPr>
        <w:t>mořádně naléhavých případech je </w:t>
      </w:r>
      <w:r w:rsidRPr="006F0E4A">
        <w:rPr>
          <w:rFonts w:ascii="Arial" w:hAnsi="Arial" w:cs="Arial"/>
          <w:color w:val="595959" w:themeColor="text1" w:themeTint="A6"/>
          <w:sz w:val="22"/>
          <w:szCs w:val="22"/>
          <w:lang w:eastAsia="cs-CZ"/>
        </w:rPr>
        <w:t>mož</w:t>
      </w:r>
      <w:r w:rsidR="000C5506" w:rsidRPr="006F0E4A">
        <w:rPr>
          <w:rFonts w:ascii="Arial" w:hAnsi="Arial" w:cs="Arial"/>
          <w:color w:val="595959" w:themeColor="text1" w:themeTint="A6"/>
          <w:sz w:val="22"/>
          <w:szCs w:val="22"/>
          <w:lang w:eastAsia="cs-CZ"/>
        </w:rPr>
        <w:t>no tento termín po dohodě obou S</w:t>
      </w:r>
      <w:r w:rsidR="00C202A7" w:rsidRPr="006F0E4A">
        <w:rPr>
          <w:rFonts w:ascii="Arial" w:hAnsi="Arial" w:cs="Arial"/>
          <w:color w:val="595959" w:themeColor="text1" w:themeTint="A6"/>
          <w:sz w:val="22"/>
          <w:szCs w:val="22"/>
          <w:lang w:eastAsia="cs-CZ"/>
        </w:rPr>
        <w:t>mluvních stran zkrátit;</w:t>
      </w:r>
    </w:p>
    <w:p w14:paraId="00B343EF" w14:textId="77777777" w:rsidR="00062A40" w:rsidRPr="006F0E4A" w:rsidRDefault="00DF1B55" w:rsidP="00C76E12">
      <w:pPr>
        <w:pStyle w:val="Odstavecseseznamem"/>
        <w:numPr>
          <w:ilvl w:val="2"/>
          <w:numId w:val="28"/>
        </w:numPr>
        <w:spacing w:after="120" w:line="312" w:lineRule="auto"/>
        <w:ind w:left="1134"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neprodleně písemně oznámit Objednateli změny svého maj</w:t>
      </w:r>
      <w:r w:rsidR="00941384" w:rsidRPr="006F0E4A">
        <w:rPr>
          <w:rFonts w:ascii="Arial" w:hAnsi="Arial" w:cs="Arial"/>
          <w:color w:val="595959" w:themeColor="text1" w:themeTint="A6"/>
          <w:sz w:val="22"/>
          <w:szCs w:val="22"/>
        </w:rPr>
        <w:t>etkoprávního postavení, jako je </w:t>
      </w:r>
      <w:r w:rsidRPr="006F0E4A">
        <w:rPr>
          <w:rFonts w:ascii="Arial" w:hAnsi="Arial" w:cs="Arial"/>
          <w:color w:val="595959" w:themeColor="text1" w:themeTint="A6"/>
          <w:sz w:val="22"/>
          <w:szCs w:val="22"/>
        </w:rPr>
        <w:t>např. přeměna společnosti, snížení základního kapitálu, vstup do likvidace, úpadek či</w:t>
      </w:r>
      <w:r w:rsidR="00327E3E" w:rsidRPr="006F0E4A">
        <w:rPr>
          <w:rFonts w:ascii="Arial" w:hAnsi="Arial" w:cs="Arial"/>
          <w:color w:val="595959" w:themeColor="text1" w:themeTint="A6"/>
          <w:sz w:val="22"/>
          <w:szCs w:val="22"/>
        </w:rPr>
        <w:t> </w:t>
      </w:r>
      <w:r w:rsidRPr="006F0E4A">
        <w:rPr>
          <w:rFonts w:ascii="Arial" w:hAnsi="Arial" w:cs="Arial"/>
          <w:color w:val="595959" w:themeColor="text1" w:themeTint="A6"/>
          <w:sz w:val="22"/>
          <w:szCs w:val="22"/>
        </w:rPr>
        <w:t>zahájení insolvenčního řízení</w:t>
      </w:r>
      <w:r w:rsidR="00062A40" w:rsidRPr="006F0E4A">
        <w:rPr>
          <w:rFonts w:ascii="Arial" w:hAnsi="Arial" w:cs="Arial"/>
          <w:color w:val="595959" w:themeColor="text1" w:themeTint="A6"/>
          <w:sz w:val="22"/>
          <w:szCs w:val="22"/>
        </w:rPr>
        <w:t>;</w:t>
      </w:r>
    </w:p>
    <w:p w14:paraId="376F9E4F" w14:textId="77777777" w:rsidR="00B64CA2" w:rsidRPr="006F0E4A" w:rsidRDefault="009674D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w:t>
      </w:r>
      <w:r w:rsidR="00A2546D" w:rsidRPr="006F0E4A">
        <w:rPr>
          <w:rFonts w:ascii="Arial" w:hAnsi="Arial" w:cs="Arial"/>
          <w:color w:val="595959" w:themeColor="text1" w:themeTint="A6"/>
          <w:sz w:val="22"/>
          <w:szCs w:val="22"/>
        </w:rPr>
        <w:t xml:space="preserve"> není oprávněn </w:t>
      </w:r>
      <w:r w:rsidR="002A1788" w:rsidRPr="006F0E4A">
        <w:rPr>
          <w:rFonts w:ascii="Arial" w:hAnsi="Arial" w:cs="Arial"/>
          <w:color w:val="595959" w:themeColor="text1" w:themeTint="A6"/>
          <w:sz w:val="22"/>
          <w:szCs w:val="22"/>
        </w:rPr>
        <w:t xml:space="preserve">postoupit Smlouvu či </w:t>
      </w:r>
      <w:r w:rsidR="00A2546D" w:rsidRPr="006F0E4A">
        <w:rPr>
          <w:rFonts w:ascii="Arial" w:hAnsi="Arial" w:cs="Arial"/>
          <w:color w:val="595959" w:themeColor="text1" w:themeTint="A6"/>
          <w:sz w:val="22"/>
          <w:szCs w:val="22"/>
        </w:rPr>
        <w:t>postoupit ani</w:t>
      </w:r>
      <w:r w:rsidR="00286F81" w:rsidRPr="006F0E4A">
        <w:rPr>
          <w:rFonts w:ascii="Arial" w:hAnsi="Arial" w:cs="Arial"/>
          <w:color w:val="595959" w:themeColor="text1" w:themeTint="A6"/>
          <w:sz w:val="22"/>
          <w:szCs w:val="22"/>
        </w:rPr>
        <w:t xml:space="preserve"> převést jakákoliv svá práva či </w:t>
      </w:r>
      <w:r w:rsidR="00A2546D" w:rsidRPr="006F0E4A">
        <w:rPr>
          <w:rFonts w:ascii="Arial" w:hAnsi="Arial" w:cs="Arial"/>
          <w:color w:val="595959" w:themeColor="text1" w:themeTint="A6"/>
          <w:sz w:val="22"/>
          <w:szCs w:val="22"/>
        </w:rPr>
        <w:t xml:space="preserve">povinnosti vyplývající z této </w:t>
      </w:r>
      <w:r w:rsidR="00563F76" w:rsidRPr="006F0E4A">
        <w:rPr>
          <w:rFonts w:ascii="Arial" w:hAnsi="Arial" w:cs="Arial"/>
          <w:color w:val="595959" w:themeColor="text1" w:themeTint="A6"/>
          <w:sz w:val="22"/>
          <w:szCs w:val="22"/>
        </w:rPr>
        <w:t>S</w:t>
      </w:r>
      <w:r w:rsidR="00A2546D" w:rsidRPr="006F0E4A">
        <w:rPr>
          <w:rFonts w:ascii="Arial" w:hAnsi="Arial" w:cs="Arial"/>
          <w:color w:val="595959" w:themeColor="text1" w:themeTint="A6"/>
          <w:sz w:val="22"/>
          <w:szCs w:val="22"/>
        </w:rPr>
        <w:t xml:space="preserve">mlouvy bez předchozího písemného souhlasu </w:t>
      </w:r>
      <w:r w:rsidR="00196212" w:rsidRPr="006F0E4A">
        <w:rPr>
          <w:rFonts w:ascii="Arial" w:hAnsi="Arial" w:cs="Arial"/>
          <w:color w:val="595959" w:themeColor="text1" w:themeTint="A6"/>
          <w:sz w:val="22"/>
          <w:szCs w:val="22"/>
        </w:rPr>
        <w:t>Objednatel</w:t>
      </w:r>
      <w:r w:rsidR="00A2546D" w:rsidRPr="006F0E4A">
        <w:rPr>
          <w:rFonts w:ascii="Arial" w:hAnsi="Arial" w:cs="Arial"/>
          <w:color w:val="595959" w:themeColor="text1" w:themeTint="A6"/>
          <w:sz w:val="22"/>
          <w:szCs w:val="22"/>
        </w:rPr>
        <w:t>e.</w:t>
      </w:r>
    </w:p>
    <w:p w14:paraId="09AFBDD2" w14:textId="1E9B522D" w:rsidR="006A7C20" w:rsidRPr="006F0E4A" w:rsidRDefault="00DC3EC8"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V případě, že činností, nečinností anebo opomenutím </w:t>
      </w:r>
      <w:r w:rsidR="009674D7" w:rsidRPr="006F0E4A">
        <w:rPr>
          <w:rFonts w:ascii="Arial" w:hAnsi="Arial" w:cs="Arial"/>
          <w:color w:val="595959" w:themeColor="text1" w:themeTint="A6"/>
          <w:sz w:val="22"/>
          <w:szCs w:val="22"/>
        </w:rPr>
        <w:t>Dodavatel</w:t>
      </w:r>
      <w:r w:rsidR="0062483F" w:rsidRPr="006F0E4A">
        <w:rPr>
          <w:rFonts w:ascii="Arial" w:hAnsi="Arial" w:cs="Arial"/>
          <w:color w:val="595959" w:themeColor="text1" w:themeTint="A6"/>
          <w:sz w:val="22"/>
          <w:szCs w:val="22"/>
        </w:rPr>
        <w:t>e</w:t>
      </w:r>
      <w:r w:rsidRPr="006F0E4A">
        <w:rPr>
          <w:rFonts w:ascii="Arial" w:hAnsi="Arial" w:cs="Arial"/>
          <w:color w:val="595959" w:themeColor="text1" w:themeTint="A6"/>
          <w:sz w:val="22"/>
          <w:szCs w:val="22"/>
        </w:rPr>
        <w:t xml:space="preserve"> anebo jeho </w:t>
      </w:r>
      <w:r w:rsidR="00292A2B" w:rsidRPr="006F0E4A">
        <w:rPr>
          <w:rFonts w:ascii="Arial" w:hAnsi="Arial" w:cs="Arial"/>
          <w:color w:val="595959" w:themeColor="text1" w:themeTint="A6"/>
          <w:sz w:val="22"/>
          <w:szCs w:val="22"/>
        </w:rPr>
        <w:t xml:space="preserve">zaměstnanců </w:t>
      </w:r>
      <w:r w:rsidRPr="006F0E4A">
        <w:rPr>
          <w:rFonts w:ascii="Arial" w:hAnsi="Arial" w:cs="Arial"/>
          <w:color w:val="595959" w:themeColor="text1" w:themeTint="A6"/>
          <w:sz w:val="22"/>
          <w:szCs w:val="22"/>
        </w:rPr>
        <w:t xml:space="preserve">vznikne </w:t>
      </w:r>
      <w:r w:rsidR="00196212" w:rsidRPr="006F0E4A">
        <w:rPr>
          <w:rFonts w:ascii="Arial" w:hAnsi="Arial" w:cs="Arial"/>
          <w:color w:val="595959" w:themeColor="text1" w:themeTint="A6"/>
          <w:sz w:val="22"/>
          <w:szCs w:val="22"/>
        </w:rPr>
        <w:t>Objednatel</w:t>
      </w:r>
      <w:r w:rsidR="007824E7" w:rsidRPr="006F0E4A">
        <w:rPr>
          <w:rFonts w:ascii="Arial" w:hAnsi="Arial" w:cs="Arial"/>
          <w:color w:val="595959" w:themeColor="text1" w:themeTint="A6"/>
          <w:sz w:val="22"/>
          <w:szCs w:val="22"/>
        </w:rPr>
        <w:t>i</w:t>
      </w:r>
      <w:r w:rsidRPr="006F0E4A">
        <w:rPr>
          <w:rFonts w:ascii="Arial" w:hAnsi="Arial" w:cs="Arial"/>
          <w:color w:val="595959" w:themeColor="text1" w:themeTint="A6"/>
          <w:sz w:val="22"/>
          <w:szCs w:val="22"/>
        </w:rPr>
        <w:t xml:space="preserve"> nemajetková újma, je </w:t>
      </w:r>
      <w:r w:rsidR="009674D7" w:rsidRPr="006F0E4A">
        <w:rPr>
          <w:rFonts w:ascii="Arial" w:hAnsi="Arial" w:cs="Arial"/>
          <w:color w:val="595959" w:themeColor="text1" w:themeTint="A6"/>
          <w:sz w:val="22"/>
          <w:szCs w:val="22"/>
        </w:rPr>
        <w:t>Dodavatel</w:t>
      </w:r>
      <w:r w:rsidRPr="006F0E4A">
        <w:rPr>
          <w:rFonts w:ascii="Arial" w:hAnsi="Arial" w:cs="Arial"/>
          <w:color w:val="595959" w:themeColor="text1" w:themeTint="A6"/>
          <w:sz w:val="22"/>
          <w:szCs w:val="22"/>
        </w:rPr>
        <w:t xml:space="preserve"> povinen ji odčinit.</w:t>
      </w:r>
    </w:p>
    <w:p w14:paraId="09AFBDD3" w14:textId="58C5E65A" w:rsidR="00AF380E" w:rsidRDefault="00AF380E" w:rsidP="00B87C43">
      <w:pPr>
        <w:pStyle w:val="Odstavecseseznamem"/>
        <w:spacing w:after="240" w:line="312" w:lineRule="auto"/>
        <w:ind w:left="644"/>
        <w:rPr>
          <w:rFonts w:ascii="Arial" w:hAnsi="Arial" w:cs="Arial"/>
          <w:b/>
          <w:color w:val="595959" w:themeColor="text1" w:themeTint="A6"/>
          <w:sz w:val="22"/>
          <w:szCs w:val="22"/>
        </w:rPr>
      </w:pPr>
    </w:p>
    <w:p w14:paraId="3B22F744" w14:textId="77777777" w:rsidR="003050BE" w:rsidRPr="006F0E4A" w:rsidRDefault="003050BE" w:rsidP="00B87C43">
      <w:pPr>
        <w:pStyle w:val="Odstavecseseznamem"/>
        <w:spacing w:after="240" w:line="312" w:lineRule="auto"/>
        <w:ind w:left="644"/>
        <w:rPr>
          <w:rFonts w:ascii="Arial" w:hAnsi="Arial" w:cs="Arial"/>
          <w:b/>
          <w:color w:val="595959" w:themeColor="text1" w:themeTint="A6"/>
          <w:sz w:val="22"/>
          <w:szCs w:val="22"/>
        </w:rPr>
      </w:pPr>
    </w:p>
    <w:p w14:paraId="52862F75" w14:textId="0834EE89" w:rsidR="00B87C43" w:rsidRPr="006F0E4A" w:rsidRDefault="5465269E" w:rsidP="00C76E12">
      <w:pPr>
        <w:pStyle w:val="Odstavecseseznamem"/>
        <w:numPr>
          <w:ilvl w:val="0"/>
          <w:numId w:val="27"/>
        </w:numPr>
        <w:spacing w:after="240" w:line="312" w:lineRule="auto"/>
        <w:jc w:val="center"/>
        <w:rPr>
          <w:rFonts w:ascii="Arial" w:hAnsi="Arial" w:cs="Arial"/>
          <w:b/>
          <w:bCs/>
          <w:color w:val="595959" w:themeColor="text1" w:themeTint="A6"/>
          <w:sz w:val="22"/>
          <w:szCs w:val="22"/>
        </w:rPr>
      </w:pPr>
      <w:bookmarkStart w:id="29" w:name="_Ref13491276"/>
      <w:r w:rsidRPr="006F0E4A">
        <w:rPr>
          <w:rFonts w:ascii="Arial" w:hAnsi="Arial" w:cs="Arial"/>
          <w:b/>
          <w:bCs/>
          <w:color w:val="595959" w:themeColor="text1" w:themeTint="A6"/>
          <w:sz w:val="22"/>
          <w:szCs w:val="22"/>
        </w:rPr>
        <w:lastRenderedPageBreak/>
        <w:t>Obchodní tajemství</w:t>
      </w:r>
      <w:r w:rsidR="6E1E4E17" w:rsidRPr="006F0E4A">
        <w:rPr>
          <w:rFonts w:ascii="Arial" w:hAnsi="Arial" w:cs="Arial"/>
          <w:b/>
          <w:bCs/>
          <w:color w:val="595959" w:themeColor="text1" w:themeTint="A6"/>
          <w:sz w:val="22"/>
          <w:szCs w:val="22"/>
        </w:rPr>
        <w:t>,</w:t>
      </w:r>
      <w:r w:rsidRPr="006F0E4A">
        <w:rPr>
          <w:rFonts w:ascii="Arial" w:hAnsi="Arial" w:cs="Arial"/>
          <w:b/>
          <w:bCs/>
          <w:color w:val="595959" w:themeColor="text1" w:themeTint="A6"/>
          <w:sz w:val="22"/>
          <w:szCs w:val="22"/>
        </w:rPr>
        <w:t xml:space="preserve"> důvěrné informace</w:t>
      </w:r>
      <w:r w:rsidR="6E1E4E17" w:rsidRPr="006F0E4A">
        <w:rPr>
          <w:rFonts w:ascii="Arial" w:hAnsi="Arial" w:cs="Arial"/>
          <w:b/>
          <w:bCs/>
          <w:color w:val="595959" w:themeColor="text1" w:themeTint="A6"/>
          <w:sz w:val="22"/>
          <w:szCs w:val="22"/>
        </w:rPr>
        <w:t xml:space="preserve"> a zpracování osobních údajů</w:t>
      </w:r>
      <w:bookmarkEnd w:id="29"/>
    </w:p>
    <w:p w14:paraId="071BE9DA" w14:textId="77777777" w:rsidR="00212758"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Veškeré </w:t>
      </w:r>
      <w:r w:rsidR="00530533" w:rsidRPr="006F0E4A">
        <w:rPr>
          <w:rFonts w:ascii="Arial" w:hAnsi="Arial" w:cs="Arial"/>
          <w:color w:val="595959" w:themeColor="text1" w:themeTint="A6"/>
          <w:sz w:val="22"/>
          <w:szCs w:val="22"/>
        </w:rPr>
        <w:t xml:space="preserve">konkurenčně významné, určitelné, ocenitelné a v příslušných obchodních kruzích běžně nedostupné skutečnosti </w:t>
      </w:r>
      <w:r w:rsidRPr="006F0E4A">
        <w:rPr>
          <w:rFonts w:ascii="Arial" w:hAnsi="Arial" w:cs="Arial"/>
          <w:color w:val="595959" w:themeColor="text1" w:themeTint="A6"/>
          <w:sz w:val="22"/>
          <w:szCs w:val="22"/>
        </w:rPr>
        <w:t xml:space="preserve">související se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mluvními stranami, se kterými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mluvní strany při realizaci předmětu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mlouvy nebo v souvislosti s touto </w:t>
      </w:r>
      <w:r w:rsidR="00563F76" w:rsidRPr="006F0E4A">
        <w:rPr>
          <w:rFonts w:ascii="Arial" w:hAnsi="Arial" w:cs="Arial"/>
          <w:color w:val="595959" w:themeColor="text1" w:themeTint="A6"/>
          <w:sz w:val="22"/>
          <w:szCs w:val="22"/>
        </w:rPr>
        <w:t>S</w:t>
      </w:r>
      <w:r w:rsidR="00D13B42" w:rsidRPr="006F0E4A">
        <w:rPr>
          <w:rFonts w:ascii="Arial" w:hAnsi="Arial" w:cs="Arial"/>
          <w:color w:val="595959" w:themeColor="text1" w:themeTint="A6"/>
          <w:sz w:val="22"/>
          <w:szCs w:val="22"/>
        </w:rPr>
        <w:t>mlouvou přijdou do styku, jsou </w:t>
      </w:r>
      <w:r w:rsidRPr="006F0E4A">
        <w:rPr>
          <w:rFonts w:ascii="Arial" w:hAnsi="Arial" w:cs="Arial"/>
          <w:color w:val="595959" w:themeColor="text1" w:themeTint="A6"/>
          <w:sz w:val="22"/>
          <w:szCs w:val="22"/>
        </w:rPr>
        <w:t xml:space="preserve">obchodním tajemstvím. </w:t>
      </w:r>
    </w:p>
    <w:p w14:paraId="291EB1CC" w14:textId="77777777" w:rsidR="00212758"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Smluvní strany se zavazují, že </w:t>
      </w:r>
      <w:r w:rsidR="00530533" w:rsidRPr="006F0E4A">
        <w:rPr>
          <w:rFonts w:ascii="Arial" w:hAnsi="Arial" w:cs="Arial"/>
          <w:color w:val="595959" w:themeColor="text1" w:themeTint="A6"/>
          <w:sz w:val="22"/>
          <w:szCs w:val="22"/>
        </w:rPr>
        <w:t>důvěrné informace a obchodní tajemství druhé strany</w:t>
      </w:r>
      <w:r w:rsidRPr="006F0E4A">
        <w:rPr>
          <w:rFonts w:ascii="Arial" w:hAnsi="Arial" w:cs="Arial"/>
          <w:color w:val="595959" w:themeColor="text1" w:themeTint="A6"/>
          <w:sz w:val="22"/>
          <w:szCs w:val="22"/>
        </w:rPr>
        <w:t xml:space="preserve"> jiným subjektům nesdělí, nezpřístupní, ani nevyužijí pro sebe ne</w:t>
      </w:r>
      <w:r w:rsidR="009E36DA" w:rsidRPr="006F0E4A">
        <w:rPr>
          <w:rFonts w:ascii="Arial" w:hAnsi="Arial" w:cs="Arial"/>
          <w:color w:val="595959" w:themeColor="text1" w:themeTint="A6"/>
          <w:sz w:val="22"/>
          <w:szCs w:val="22"/>
        </w:rPr>
        <w:t>bo pro jinou osobu. Zavazují se </w:t>
      </w:r>
      <w:r w:rsidRPr="006F0E4A">
        <w:rPr>
          <w:rFonts w:ascii="Arial" w:hAnsi="Arial" w:cs="Arial"/>
          <w:color w:val="595959" w:themeColor="text1" w:themeTint="A6"/>
          <w:sz w:val="22"/>
          <w:szCs w:val="22"/>
        </w:rPr>
        <w:t>zachovat je v přísné tajnosti a sdělit je výl</w:t>
      </w:r>
      <w:r w:rsidR="009E36DA" w:rsidRPr="006F0E4A">
        <w:rPr>
          <w:rFonts w:ascii="Arial" w:hAnsi="Arial" w:cs="Arial"/>
          <w:color w:val="595959" w:themeColor="text1" w:themeTint="A6"/>
          <w:sz w:val="22"/>
          <w:szCs w:val="22"/>
        </w:rPr>
        <w:t>učně těm svým zaměstnancům nebo </w:t>
      </w:r>
      <w:r w:rsidR="00313EAA" w:rsidRPr="006F0E4A">
        <w:rPr>
          <w:rFonts w:ascii="Arial" w:hAnsi="Arial" w:cs="Arial"/>
          <w:color w:val="595959" w:themeColor="text1" w:themeTint="A6"/>
          <w:sz w:val="22"/>
          <w:szCs w:val="22"/>
        </w:rPr>
        <w:t>pod</w:t>
      </w:r>
      <w:r w:rsidRPr="006F0E4A">
        <w:rPr>
          <w:rFonts w:ascii="Arial" w:hAnsi="Arial" w:cs="Arial"/>
          <w:color w:val="595959" w:themeColor="text1" w:themeTint="A6"/>
          <w:sz w:val="22"/>
          <w:szCs w:val="22"/>
        </w:rPr>
        <w:t>dodavatelům, kteří jsou pověřeni plněním</w:t>
      </w:r>
      <w:r w:rsidR="00E0380F" w:rsidRPr="006F0E4A">
        <w:rPr>
          <w:rFonts w:ascii="Arial" w:hAnsi="Arial" w:cs="Arial"/>
          <w:color w:val="595959" w:themeColor="text1" w:themeTint="A6"/>
          <w:sz w:val="22"/>
          <w:szCs w:val="22"/>
        </w:rPr>
        <w:t xml:space="preserve"> dle této</w:t>
      </w:r>
      <w:r w:rsidRPr="006F0E4A">
        <w:rPr>
          <w:rFonts w:ascii="Arial" w:hAnsi="Arial" w:cs="Arial"/>
          <w:color w:val="595959" w:themeColor="text1" w:themeTint="A6"/>
          <w:sz w:val="22"/>
          <w:szCs w:val="22"/>
        </w:rPr>
        <w:t xml:space="preserve">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a za tímto účelem jsou oprávně</w:t>
      </w:r>
      <w:r w:rsidR="009E36DA" w:rsidRPr="006F0E4A">
        <w:rPr>
          <w:rFonts w:ascii="Arial" w:hAnsi="Arial" w:cs="Arial"/>
          <w:color w:val="595959" w:themeColor="text1" w:themeTint="A6"/>
          <w:sz w:val="22"/>
          <w:szCs w:val="22"/>
        </w:rPr>
        <w:t>ni se </w:t>
      </w:r>
      <w:r w:rsidRPr="006F0E4A">
        <w:rPr>
          <w:rFonts w:ascii="Arial" w:hAnsi="Arial" w:cs="Arial"/>
          <w:color w:val="595959" w:themeColor="text1" w:themeTint="A6"/>
          <w:sz w:val="22"/>
          <w:szCs w:val="22"/>
        </w:rPr>
        <w:t>s těmito informacemi v nezbytném rozsahu seznámit. Smluvní strany se zavazují zabezpečit, aby i tyto osoby považovaly uvedené informace za důvěrné a zachovávaly o nich mlčenlivost.</w:t>
      </w:r>
    </w:p>
    <w:p w14:paraId="09AFBDD8" w14:textId="0297BFD0" w:rsidR="00731910"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Povinnost plnit ustanovení dle </w:t>
      </w:r>
      <w:r w:rsidR="00D807B0" w:rsidRPr="006F0E4A">
        <w:rPr>
          <w:rFonts w:ascii="Arial" w:hAnsi="Arial" w:cs="Arial"/>
          <w:color w:val="595959" w:themeColor="text1" w:themeTint="A6"/>
          <w:sz w:val="22"/>
          <w:szCs w:val="22"/>
        </w:rPr>
        <w:t xml:space="preserve">čl. </w:t>
      </w:r>
      <w:r w:rsidR="00B33B3D" w:rsidRPr="006F0E4A">
        <w:rPr>
          <w:rFonts w:ascii="Arial" w:hAnsi="Arial" w:cs="Arial"/>
          <w:color w:val="595959" w:themeColor="text1" w:themeTint="A6"/>
          <w:sz w:val="22"/>
          <w:szCs w:val="22"/>
          <w:shd w:val="clear" w:color="auto" w:fill="E6E6E6"/>
        </w:rPr>
        <w:fldChar w:fldCharType="begin"/>
      </w:r>
      <w:r w:rsidR="00B33B3D" w:rsidRPr="006F0E4A">
        <w:rPr>
          <w:rFonts w:ascii="Arial" w:hAnsi="Arial" w:cs="Arial"/>
          <w:color w:val="595959" w:themeColor="text1" w:themeTint="A6"/>
          <w:sz w:val="22"/>
          <w:szCs w:val="22"/>
        </w:rPr>
        <w:instrText xml:space="preserve"> REF _Ref13491276 \r \h </w:instrText>
      </w:r>
      <w:r w:rsidR="005A46D5" w:rsidRPr="006F0E4A">
        <w:rPr>
          <w:rFonts w:ascii="Arial" w:hAnsi="Arial" w:cs="Arial"/>
          <w:color w:val="595959" w:themeColor="text1" w:themeTint="A6"/>
          <w:sz w:val="22"/>
          <w:szCs w:val="22"/>
        </w:rPr>
        <w:instrText xml:space="preserve"> \* MERGEFORMAT </w:instrText>
      </w:r>
      <w:r w:rsidR="00B33B3D" w:rsidRPr="006F0E4A">
        <w:rPr>
          <w:rFonts w:ascii="Arial" w:hAnsi="Arial" w:cs="Arial"/>
          <w:color w:val="595959" w:themeColor="text1" w:themeTint="A6"/>
          <w:sz w:val="22"/>
          <w:szCs w:val="22"/>
          <w:shd w:val="clear" w:color="auto" w:fill="E6E6E6"/>
        </w:rPr>
      </w:r>
      <w:r w:rsidR="00B33B3D" w:rsidRPr="006F0E4A">
        <w:rPr>
          <w:rFonts w:ascii="Arial" w:hAnsi="Arial" w:cs="Arial"/>
          <w:color w:val="595959" w:themeColor="text1" w:themeTint="A6"/>
          <w:sz w:val="22"/>
          <w:szCs w:val="22"/>
          <w:shd w:val="clear" w:color="auto" w:fill="E6E6E6"/>
        </w:rPr>
        <w:fldChar w:fldCharType="separate"/>
      </w:r>
      <w:r w:rsidR="0094560E" w:rsidRPr="006F0E4A">
        <w:rPr>
          <w:rFonts w:ascii="Arial" w:hAnsi="Arial" w:cs="Arial"/>
          <w:color w:val="595959" w:themeColor="text1" w:themeTint="A6"/>
          <w:sz w:val="22"/>
          <w:szCs w:val="22"/>
        </w:rPr>
        <w:t>1</w:t>
      </w:r>
      <w:r w:rsidR="00B33B3D" w:rsidRPr="006F0E4A">
        <w:rPr>
          <w:rFonts w:ascii="Arial" w:hAnsi="Arial" w:cs="Arial"/>
          <w:color w:val="595959" w:themeColor="text1" w:themeTint="A6"/>
          <w:sz w:val="22"/>
          <w:szCs w:val="22"/>
          <w:shd w:val="clear" w:color="auto" w:fill="E6E6E6"/>
        </w:rPr>
        <w:fldChar w:fldCharType="end"/>
      </w:r>
      <w:r w:rsidR="00211821" w:rsidRPr="006F0E4A">
        <w:rPr>
          <w:rFonts w:ascii="Arial" w:hAnsi="Arial" w:cs="Arial"/>
          <w:color w:val="595959" w:themeColor="text1" w:themeTint="A6"/>
          <w:sz w:val="22"/>
          <w:szCs w:val="22"/>
          <w:shd w:val="clear" w:color="auto" w:fill="E6E6E6"/>
        </w:rPr>
        <w:t>1</w:t>
      </w:r>
      <w:r w:rsidRPr="006F0E4A">
        <w:rPr>
          <w:rFonts w:ascii="Arial" w:hAnsi="Arial" w:cs="Arial"/>
          <w:color w:val="595959" w:themeColor="text1" w:themeTint="A6"/>
          <w:sz w:val="22"/>
          <w:szCs w:val="22"/>
        </w:rPr>
        <w:t xml:space="preserve"> </w:t>
      </w:r>
      <w:r w:rsidR="00A51607" w:rsidRPr="006F0E4A">
        <w:rPr>
          <w:rFonts w:ascii="Arial" w:hAnsi="Arial" w:cs="Arial"/>
          <w:color w:val="595959" w:themeColor="text1" w:themeTint="A6"/>
          <w:sz w:val="22"/>
          <w:szCs w:val="22"/>
        </w:rPr>
        <w:t xml:space="preserve">Smlouvy </w:t>
      </w:r>
      <w:r w:rsidRPr="006F0E4A">
        <w:rPr>
          <w:rFonts w:ascii="Arial" w:hAnsi="Arial" w:cs="Arial"/>
          <w:color w:val="595959" w:themeColor="text1" w:themeTint="A6"/>
          <w:sz w:val="22"/>
          <w:szCs w:val="22"/>
        </w:rPr>
        <w:t>se nevztahuje na informace, které:</w:t>
      </w:r>
    </w:p>
    <w:p w14:paraId="09AFBDD9" w14:textId="77777777" w:rsidR="00A76CAE" w:rsidRPr="006F0E4A" w:rsidRDefault="00A76CAE" w:rsidP="00476871">
      <w:pPr>
        <w:pStyle w:val="ACNormln"/>
        <w:widowControl/>
        <w:numPr>
          <w:ilvl w:val="0"/>
          <w:numId w:val="5"/>
        </w:numPr>
        <w:spacing w:before="0" w:after="120" w:line="312" w:lineRule="auto"/>
        <w:rPr>
          <w:rFonts w:ascii="Arial" w:hAnsi="Arial" w:cs="Arial"/>
          <w:color w:val="595959" w:themeColor="text1" w:themeTint="A6"/>
          <w:szCs w:val="22"/>
        </w:rPr>
      </w:pPr>
      <w:r w:rsidRPr="006F0E4A">
        <w:rPr>
          <w:rFonts w:ascii="Arial" w:hAnsi="Arial" w:cs="Arial"/>
          <w:color w:val="595959" w:themeColor="text1" w:themeTint="A6"/>
          <w:szCs w:val="22"/>
        </w:rPr>
        <w:t>je Smluvní strana povinna sdělit na základě zákonem stanovené povinnosti</w:t>
      </w:r>
      <w:r w:rsidR="00B176A6" w:rsidRPr="006F0E4A">
        <w:rPr>
          <w:rFonts w:ascii="Arial" w:hAnsi="Arial" w:cs="Arial"/>
          <w:color w:val="595959" w:themeColor="text1" w:themeTint="A6"/>
          <w:szCs w:val="22"/>
        </w:rPr>
        <w:t>,</w:t>
      </w:r>
    </w:p>
    <w:p w14:paraId="09AFBDDA" w14:textId="77777777" w:rsidR="00731910" w:rsidRPr="006F0E4A" w:rsidRDefault="00731910" w:rsidP="00476871">
      <w:pPr>
        <w:pStyle w:val="ACNormln"/>
        <w:numPr>
          <w:ilvl w:val="0"/>
          <w:numId w:val="5"/>
        </w:numPr>
        <w:tabs>
          <w:tab w:val="left" w:pos="8640"/>
        </w:tabs>
        <w:spacing w:before="0" w:after="120" w:line="312" w:lineRule="auto"/>
        <w:rPr>
          <w:rFonts w:ascii="Arial" w:hAnsi="Arial" w:cs="Arial"/>
          <w:color w:val="595959" w:themeColor="text1" w:themeTint="A6"/>
          <w:szCs w:val="22"/>
        </w:rPr>
      </w:pPr>
      <w:r w:rsidRPr="006F0E4A">
        <w:rPr>
          <w:rFonts w:ascii="Arial" w:hAnsi="Arial" w:cs="Arial"/>
          <w:color w:val="595959" w:themeColor="text1" w:themeTint="A6"/>
          <w:szCs w:val="22"/>
        </w:rPr>
        <w:t xml:space="preserve">mohou být zveřejněny bez porušení této </w:t>
      </w:r>
      <w:r w:rsidR="00563F76" w:rsidRPr="006F0E4A">
        <w:rPr>
          <w:rFonts w:ascii="Arial" w:hAnsi="Arial" w:cs="Arial"/>
          <w:color w:val="595959" w:themeColor="text1" w:themeTint="A6"/>
          <w:szCs w:val="22"/>
        </w:rPr>
        <w:t>S</w:t>
      </w:r>
      <w:r w:rsidRPr="006F0E4A">
        <w:rPr>
          <w:rFonts w:ascii="Arial" w:hAnsi="Arial" w:cs="Arial"/>
          <w:color w:val="595959" w:themeColor="text1" w:themeTint="A6"/>
          <w:szCs w:val="22"/>
        </w:rPr>
        <w:t>mlouvy,</w:t>
      </w:r>
    </w:p>
    <w:p w14:paraId="09AFBDDB" w14:textId="77777777" w:rsidR="00731910" w:rsidRPr="006F0E4A" w:rsidRDefault="00731910" w:rsidP="00476871">
      <w:pPr>
        <w:numPr>
          <w:ilvl w:val="0"/>
          <w:numId w:val="5"/>
        </w:numPr>
        <w:spacing w:after="120" w:line="312" w:lineRule="auto"/>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byly písemným souhlasem obou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mluvních stran zproštěny těchto omezení,</w:t>
      </w:r>
    </w:p>
    <w:p w14:paraId="09AFBDDC" w14:textId="13F3701B" w:rsidR="00731910" w:rsidRPr="006F0E4A" w:rsidRDefault="00731910" w:rsidP="00476871">
      <w:pPr>
        <w:pStyle w:val="Zkladntextodsazen31"/>
        <w:numPr>
          <w:ilvl w:val="0"/>
          <w:numId w:val="5"/>
        </w:numPr>
        <w:spacing w:after="120" w:line="312" w:lineRule="auto"/>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 xml:space="preserve">jsou známé nebo byly zveřejněny </w:t>
      </w:r>
      <w:r w:rsidR="00330FFF" w:rsidRPr="006F0E4A">
        <w:rPr>
          <w:rFonts w:ascii="Arial" w:hAnsi="Arial" w:cs="Arial"/>
          <w:color w:val="595959" w:themeColor="text1" w:themeTint="A6"/>
          <w:kern w:val="1"/>
          <w:sz w:val="22"/>
          <w:szCs w:val="22"/>
        </w:rPr>
        <w:t>jinak</w:t>
      </w:r>
      <w:r w:rsidRPr="006F0E4A">
        <w:rPr>
          <w:rFonts w:ascii="Arial" w:hAnsi="Arial" w:cs="Arial"/>
          <w:color w:val="595959" w:themeColor="text1" w:themeTint="A6"/>
          <w:kern w:val="1"/>
          <w:sz w:val="22"/>
          <w:szCs w:val="22"/>
        </w:rPr>
        <w:t xml:space="preserve"> než následkem </w:t>
      </w:r>
      <w:r w:rsidR="00C96BC2" w:rsidRPr="006F0E4A">
        <w:rPr>
          <w:rFonts w:ascii="Arial" w:hAnsi="Arial" w:cs="Arial"/>
          <w:color w:val="595959" w:themeColor="text1" w:themeTint="A6"/>
          <w:kern w:val="1"/>
          <w:sz w:val="22"/>
          <w:szCs w:val="22"/>
        </w:rPr>
        <w:t>zanedbání povinnosti jedné ze </w:t>
      </w:r>
      <w:r w:rsidR="000C5506" w:rsidRPr="006F0E4A">
        <w:rPr>
          <w:rFonts w:ascii="Arial" w:hAnsi="Arial" w:cs="Arial"/>
          <w:color w:val="595959" w:themeColor="text1" w:themeTint="A6"/>
          <w:kern w:val="1"/>
          <w:sz w:val="22"/>
          <w:szCs w:val="22"/>
        </w:rPr>
        <w:t>S</w:t>
      </w:r>
      <w:r w:rsidRPr="006F0E4A">
        <w:rPr>
          <w:rFonts w:ascii="Arial" w:hAnsi="Arial" w:cs="Arial"/>
          <w:color w:val="595959" w:themeColor="text1" w:themeTint="A6"/>
          <w:kern w:val="1"/>
          <w:sz w:val="22"/>
          <w:szCs w:val="22"/>
        </w:rPr>
        <w:t>mluvních stran,</w:t>
      </w:r>
    </w:p>
    <w:p w14:paraId="09AFBDDD" w14:textId="77777777" w:rsidR="00731910" w:rsidRPr="006F0E4A" w:rsidRDefault="00731910" w:rsidP="00476871">
      <w:pPr>
        <w:numPr>
          <w:ilvl w:val="0"/>
          <w:numId w:val="5"/>
        </w:numPr>
        <w:spacing w:after="120" w:line="312" w:lineRule="auto"/>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 xml:space="preserve">příjemce je zná dříve, než je sdělí </w:t>
      </w:r>
      <w:r w:rsidR="000C5506" w:rsidRPr="006F0E4A">
        <w:rPr>
          <w:rFonts w:ascii="Arial" w:hAnsi="Arial" w:cs="Arial"/>
          <w:color w:val="595959" w:themeColor="text1" w:themeTint="A6"/>
          <w:kern w:val="1"/>
          <w:sz w:val="22"/>
          <w:szCs w:val="22"/>
        </w:rPr>
        <w:t>S</w:t>
      </w:r>
      <w:r w:rsidRPr="006F0E4A">
        <w:rPr>
          <w:rFonts w:ascii="Arial" w:hAnsi="Arial" w:cs="Arial"/>
          <w:color w:val="595959" w:themeColor="text1" w:themeTint="A6"/>
          <w:kern w:val="1"/>
          <w:sz w:val="22"/>
          <w:szCs w:val="22"/>
        </w:rPr>
        <w:t>mluvní strana,</w:t>
      </w:r>
    </w:p>
    <w:p w14:paraId="09AFBDDE" w14:textId="77777777" w:rsidR="00731910" w:rsidRPr="006F0E4A" w:rsidRDefault="00731910" w:rsidP="00476871">
      <w:pPr>
        <w:numPr>
          <w:ilvl w:val="0"/>
          <w:numId w:val="5"/>
        </w:numPr>
        <w:spacing w:after="120" w:line="312" w:lineRule="auto"/>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jsou vyžádány soudem, státním zastupitelstvím nebo</w:t>
      </w:r>
      <w:r w:rsidR="00345D1B" w:rsidRPr="006F0E4A">
        <w:rPr>
          <w:rFonts w:ascii="Arial" w:hAnsi="Arial" w:cs="Arial"/>
          <w:color w:val="595959" w:themeColor="text1" w:themeTint="A6"/>
          <w:kern w:val="1"/>
          <w:sz w:val="22"/>
          <w:szCs w:val="22"/>
        </w:rPr>
        <w:t xml:space="preserve"> příslušným správním orgánem na </w:t>
      </w:r>
      <w:r w:rsidRPr="006F0E4A">
        <w:rPr>
          <w:rFonts w:ascii="Arial" w:hAnsi="Arial" w:cs="Arial"/>
          <w:color w:val="595959" w:themeColor="text1" w:themeTint="A6"/>
          <w:kern w:val="1"/>
          <w:sz w:val="22"/>
          <w:szCs w:val="22"/>
        </w:rPr>
        <w:t>základě zákona,</w:t>
      </w:r>
    </w:p>
    <w:p w14:paraId="6040DCB6" w14:textId="77777777" w:rsidR="00A31B29" w:rsidRPr="006F0E4A" w:rsidRDefault="000C5506" w:rsidP="00476871">
      <w:pPr>
        <w:numPr>
          <w:ilvl w:val="0"/>
          <w:numId w:val="5"/>
        </w:numPr>
        <w:spacing w:after="120" w:line="312" w:lineRule="auto"/>
        <w:jc w:val="both"/>
        <w:rPr>
          <w:rFonts w:ascii="Arial" w:hAnsi="Arial" w:cs="Arial"/>
          <w:color w:val="595959" w:themeColor="text1" w:themeTint="A6"/>
          <w:sz w:val="22"/>
          <w:szCs w:val="22"/>
        </w:rPr>
      </w:pPr>
      <w:r w:rsidRPr="006F0E4A">
        <w:rPr>
          <w:rFonts w:ascii="Arial" w:hAnsi="Arial" w:cs="Arial"/>
          <w:color w:val="595959" w:themeColor="text1" w:themeTint="A6"/>
          <w:kern w:val="1"/>
          <w:sz w:val="22"/>
          <w:szCs w:val="22"/>
        </w:rPr>
        <w:t>S</w:t>
      </w:r>
      <w:r w:rsidR="00731910" w:rsidRPr="006F0E4A">
        <w:rPr>
          <w:rFonts w:ascii="Arial" w:hAnsi="Arial" w:cs="Arial"/>
          <w:color w:val="595959" w:themeColor="text1" w:themeTint="A6"/>
          <w:kern w:val="1"/>
          <w:sz w:val="22"/>
          <w:szCs w:val="22"/>
        </w:rPr>
        <w:t>mluvní strana je sdělí osobě vázané zákonnou povinností</w:t>
      </w:r>
      <w:r w:rsidR="00731910" w:rsidRPr="006F0E4A">
        <w:rPr>
          <w:rFonts w:ascii="Arial" w:hAnsi="Arial" w:cs="Arial"/>
          <w:color w:val="595959" w:themeColor="text1" w:themeTint="A6"/>
          <w:sz w:val="22"/>
          <w:szCs w:val="22"/>
        </w:rPr>
        <w:t xml:space="preserve"> mlčenlivosti (např. advokátovi nebo daňovému poradci) za účelem uplatňování svých práv</w:t>
      </w:r>
      <w:r w:rsidR="00A76CAE" w:rsidRPr="006F0E4A">
        <w:rPr>
          <w:rFonts w:ascii="Arial" w:hAnsi="Arial" w:cs="Arial"/>
          <w:color w:val="595959" w:themeColor="text1" w:themeTint="A6"/>
          <w:sz w:val="22"/>
          <w:szCs w:val="22"/>
        </w:rPr>
        <w:t>,</w:t>
      </w:r>
    </w:p>
    <w:p w14:paraId="75FAC630" w14:textId="77777777" w:rsidR="00A31B29" w:rsidRPr="006F0E4A" w:rsidRDefault="00731910" w:rsidP="00476871">
      <w:pPr>
        <w:numPr>
          <w:ilvl w:val="0"/>
          <w:numId w:val="5"/>
        </w:numPr>
        <w:spacing w:after="120" w:line="312" w:lineRule="auto"/>
        <w:jc w:val="both"/>
        <w:rPr>
          <w:rFonts w:ascii="Arial" w:hAnsi="Arial" w:cs="Arial"/>
          <w:color w:val="595959" w:themeColor="text1" w:themeTint="A6"/>
          <w:sz w:val="22"/>
          <w:szCs w:val="22"/>
        </w:rPr>
      </w:pPr>
      <w:r w:rsidRPr="006F0E4A">
        <w:rPr>
          <w:rFonts w:ascii="Arial" w:hAnsi="Arial" w:cs="Arial"/>
          <w:color w:val="595959" w:themeColor="text1" w:themeTint="A6"/>
          <w:kern w:val="1"/>
          <w:sz w:val="22"/>
          <w:szCs w:val="22"/>
        </w:rPr>
        <w:t xml:space="preserve">je </w:t>
      </w:r>
      <w:r w:rsidR="00910FAD" w:rsidRPr="006F0E4A">
        <w:rPr>
          <w:rFonts w:ascii="Arial" w:hAnsi="Arial" w:cs="Arial"/>
          <w:color w:val="595959" w:themeColor="text1" w:themeTint="A6"/>
          <w:sz w:val="22"/>
          <w:szCs w:val="22"/>
        </w:rPr>
        <w:t>Objednatel</w:t>
      </w:r>
      <w:r w:rsidRPr="006F0E4A">
        <w:rPr>
          <w:rFonts w:ascii="Arial" w:hAnsi="Arial" w:cs="Arial"/>
          <w:color w:val="595959" w:themeColor="text1" w:themeTint="A6"/>
          <w:kern w:val="1"/>
          <w:sz w:val="22"/>
          <w:szCs w:val="22"/>
        </w:rPr>
        <w:t xml:space="preserve"> povinen sdělit svému zakladateli</w:t>
      </w:r>
      <w:r w:rsidR="00A76CAE" w:rsidRPr="006F0E4A">
        <w:rPr>
          <w:rFonts w:ascii="Arial" w:hAnsi="Arial" w:cs="Arial"/>
          <w:color w:val="595959" w:themeColor="text1" w:themeTint="A6"/>
          <w:kern w:val="1"/>
          <w:sz w:val="22"/>
          <w:szCs w:val="22"/>
        </w:rPr>
        <w:t>,</w:t>
      </w:r>
    </w:p>
    <w:p w14:paraId="09AFBDE1" w14:textId="6630B774" w:rsidR="00731910" w:rsidRPr="006F0E4A" w:rsidRDefault="00A76CAE" w:rsidP="00476871">
      <w:pPr>
        <w:numPr>
          <w:ilvl w:val="0"/>
          <w:numId w:val="5"/>
        </w:numPr>
        <w:spacing w:after="120" w:line="312" w:lineRule="auto"/>
        <w:ind w:left="1491" w:hanging="357"/>
        <w:jc w:val="both"/>
        <w:rPr>
          <w:rFonts w:ascii="Arial" w:hAnsi="Arial" w:cs="Arial"/>
          <w:color w:val="595959" w:themeColor="text1" w:themeTint="A6"/>
          <w:sz w:val="22"/>
          <w:szCs w:val="22"/>
        </w:rPr>
      </w:pPr>
      <w:r w:rsidRPr="006F0E4A">
        <w:rPr>
          <w:rFonts w:ascii="Arial" w:hAnsi="Arial" w:cs="Arial"/>
          <w:color w:val="595959" w:themeColor="text1" w:themeTint="A6"/>
          <w:kern w:val="1"/>
          <w:sz w:val="22"/>
          <w:szCs w:val="22"/>
        </w:rPr>
        <w:t xml:space="preserve">je Objednatel </w:t>
      </w:r>
      <w:r w:rsidRPr="006F0E4A">
        <w:rPr>
          <w:rFonts w:ascii="Arial" w:hAnsi="Arial" w:cs="Arial"/>
          <w:color w:val="595959" w:themeColor="text1" w:themeTint="A6"/>
          <w:sz w:val="22"/>
          <w:szCs w:val="22"/>
          <w:lang w:eastAsia="cs-CZ"/>
        </w:rPr>
        <w:t>povinen sdělit jakékoli třetí osobě</w:t>
      </w:r>
      <w:r w:rsidR="00731910" w:rsidRPr="006F0E4A">
        <w:rPr>
          <w:rFonts w:ascii="Arial" w:hAnsi="Arial" w:cs="Arial"/>
          <w:color w:val="595959" w:themeColor="text1" w:themeTint="A6"/>
          <w:kern w:val="1"/>
          <w:sz w:val="22"/>
          <w:szCs w:val="22"/>
        </w:rPr>
        <w:t>.</w:t>
      </w:r>
    </w:p>
    <w:p w14:paraId="10C62FD5" w14:textId="0682F9DE" w:rsidR="006A2C45"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Povinnost mlčenlivosti trvá bez ohledu na ukončení platnosti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w:t>
      </w:r>
    </w:p>
    <w:p w14:paraId="69B87EA8" w14:textId="51294DF6" w:rsidR="00931E12" w:rsidRPr="006F0E4A" w:rsidRDefault="00931E12"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Pokud řádné poskytování </w:t>
      </w:r>
      <w:r w:rsidR="00E0380F" w:rsidRPr="006F0E4A">
        <w:rPr>
          <w:rFonts w:ascii="Arial" w:hAnsi="Arial" w:cs="Arial"/>
          <w:color w:val="595959" w:themeColor="text1" w:themeTint="A6"/>
          <w:sz w:val="22"/>
          <w:szCs w:val="22"/>
        </w:rPr>
        <w:t>p</w:t>
      </w:r>
      <w:r w:rsidRPr="006F0E4A">
        <w:rPr>
          <w:rFonts w:ascii="Arial" w:hAnsi="Arial" w:cs="Arial"/>
          <w:color w:val="595959" w:themeColor="text1" w:themeTint="A6"/>
          <w:sz w:val="22"/>
          <w:szCs w:val="22"/>
        </w:rPr>
        <w:t>lnění dle této Smlouvy vyžaduje zpracování osobních údajů zaměstnanců Objednatele, budou osobní údaje zaměstnanců Objednatele Dodavatelem zpracovány v rozsahu:</w:t>
      </w:r>
    </w:p>
    <w:p w14:paraId="263EFC6A" w14:textId="1B88739C" w:rsidR="00931E12" w:rsidRPr="006F0E4A" w:rsidRDefault="005A4EE4" w:rsidP="00C76E12">
      <w:pPr>
        <w:pStyle w:val="Odstavecseseznamem"/>
        <w:numPr>
          <w:ilvl w:val="0"/>
          <w:numId w:val="25"/>
        </w:numPr>
        <w:spacing w:after="120" w:line="312" w:lineRule="auto"/>
        <w:contextualSpacing w:val="0"/>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j</w:t>
      </w:r>
      <w:r w:rsidR="00931E12" w:rsidRPr="006F0E4A">
        <w:rPr>
          <w:rFonts w:ascii="Arial" w:hAnsi="Arial" w:cs="Arial"/>
          <w:color w:val="595959" w:themeColor="text1" w:themeTint="A6"/>
          <w:kern w:val="1"/>
          <w:sz w:val="22"/>
          <w:szCs w:val="22"/>
        </w:rPr>
        <w:t>méno, příjmení a titul,</w:t>
      </w:r>
    </w:p>
    <w:p w14:paraId="1A4E4A33" w14:textId="442540E5" w:rsidR="005A4EE4" w:rsidRPr="006F0E4A" w:rsidRDefault="005A4EE4" w:rsidP="00C76E12">
      <w:pPr>
        <w:pStyle w:val="Odstavecseseznamem"/>
        <w:numPr>
          <w:ilvl w:val="0"/>
          <w:numId w:val="25"/>
        </w:numPr>
        <w:spacing w:after="120" w:line="312" w:lineRule="auto"/>
        <w:contextualSpacing w:val="0"/>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a</w:t>
      </w:r>
      <w:r w:rsidR="00931E12" w:rsidRPr="006F0E4A">
        <w:rPr>
          <w:rFonts w:ascii="Arial" w:hAnsi="Arial" w:cs="Arial"/>
          <w:color w:val="595959" w:themeColor="text1" w:themeTint="A6"/>
          <w:kern w:val="1"/>
          <w:sz w:val="22"/>
          <w:szCs w:val="22"/>
        </w:rPr>
        <w:t>dresa trva</w:t>
      </w:r>
      <w:r w:rsidRPr="006F0E4A">
        <w:rPr>
          <w:rFonts w:ascii="Arial" w:hAnsi="Arial" w:cs="Arial"/>
          <w:color w:val="595959" w:themeColor="text1" w:themeTint="A6"/>
          <w:kern w:val="1"/>
          <w:sz w:val="22"/>
          <w:szCs w:val="22"/>
        </w:rPr>
        <w:t>lého pobytu, doručovací adresa,</w:t>
      </w:r>
    </w:p>
    <w:p w14:paraId="64377119" w14:textId="018A90D7" w:rsidR="005A4EE4" w:rsidRPr="006F0E4A" w:rsidRDefault="005A4EE4" w:rsidP="00C76E12">
      <w:pPr>
        <w:pStyle w:val="Odstavecseseznamem"/>
        <w:numPr>
          <w:ilvl w:val="0"/>
          <w:numId w:val="25"/>
        </w:numPr>
        <w:spacing w:after="120" w:line="312" w:lineRule="auto"/>
        <w:contextualSpacing w:val="0"/>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e-mailová adresa,</w:t>
      </w:r>
    </w:p>
    <w:p w14:paraId="3BE32A20" w14:textId="6C7F4935" w:rsidR="005A4EE4" w:rsidRPr="006F0E4A" w:rsidRDefault="005A4EE4" w:rsidP="00C76E12">
      <w:pPr>
        <w:pStyle w:val="Odstavecseseznamem"/>
        <w:numPr>
          <w:ilvl w:val="0"/>
          <w:numId w:val="25"/>
        </w:numPr>
        <w:spacing w:after="120" w:line="312" w:lineRule="auto"/>
        <w:contextualSpacing w:val="0"/>
        <w:jc w:val="both"/>
        <w:rPr>
          <w:rFonts w:ascii="Arial" w:hAnsi="Arial" w:cs="Arial"/>
          <w:color w:val="595959" w:themeColor="text1" w:themeTint="A6"/>
          <w:kern w:val="1"/>
          <w:sz w:val="22"/>
          <w:szCs w:val="22"/>
        </w:rPr>
      </w:pPr>
      <w:r w:rsidRPr="006F0E4A">
        <w:rPr>
          <w:rFonts w:ascii="Arial" w:hAnsi="Arial" w:cs="Arial"/>
          <w:color w:val="595959" w:themeColor="text1" w:themeTint="A6"/>
          <w:kern w:val="1"/>
          <w:sz w:val="22"/>
          <w:szCs w:val="22"/>
        </w:rPr>
        <w:t>telefonní číslo.</w:t>
      </w:r>
    </w:p>
    <w:p w14:paraId="6F18AEC8"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bude prostřednictvím poskytovaného Předmětu plnění dle této Smlouvy zpracovávat osobní údaje dle pokynů Objednatele. Tato Smlouva se považuje i za </w:t>
      </w:r>
      <w:r w:rsidRPr="006F0E4A">
        <w:rPr>
          <w:rFonts w:ascii="Arial" w:hAnsi="Arial" w:cs="Arial"/>
          <w:color w:val="595959" w:themeColor="text1" w:themeTint="A6"/>
          <w:sz w:val="22"/>
          <w:szCs w:val="22"/>
        </w:rPr>
        <w:lastRenderedPageBreak/>
        <w:t xml:space="preserve">smlouvu o zpracování osobních údajů v souvislosti s poskytováním Předmětu plnění, kdy Poskytovatel bude v roli zpracovatele a Objednatel bude v roli správce. </w:t>
      </w:r>
    </w:p>
    <w:p w14:paraId="20F626D8"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Osobní údaje budou na základě této Smlouvy zpracovávány manuálně a automatizovaně.</w:t>
      </w:r>
    </w:p>
    <w:p w14:paraId="226D814F" w14:textId="2BBA7402"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Správce tímto pověřuje zpracovatele ve smyslu § 34 zákona č. 110/2019 Sb. zákona o zpracování osobních údajů, respektive ve smyslu čl. 28 GDPR, zpracováním osobních údajů v rozsahu nezbytném pro plnění </w:t>
      </w:r>
      <w:r w:rsidR="002D27B9" w:rsidRPr="006F0E4A">
        <w:rPr>
          <w:rFonts w:ascii="Arial" w:hAnsi="Arial" w:cs="Arial"/>
          <w:color w:val="595959" w:themeColor="text1" w:themeTint="A6"/>
          <w:sz w:val="22"/>
          <w:szCs w:val="22"/>
        </w:rPr>
        <w:t>této Smlouvy</w:t>
      </w:r>
      <w:r w:rsidRPr="006F0E4A">
        <w:rPr>
          <w:rFonts w:ascii="Arial" w:hAnsi="Arial" w:cs="Arial"/>
          <w:color w:val="595959" w:themeColor="text1" w:themeTint="A6"/>
          <w:sz w:val="22"/>
          <w:szCs w:val="22"/>
        </w:rPr>
        <w:t>.</w:t>
      </w:r>
    </w:p>
    <w:p w14:paraId="5E068033" w14:textId="2B014C84"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Pověření dle odst. </w:t>
      </w:r>
      <w:r w:rsidR="00106AA9" w:rsidRPr="006F0E4A">
        <w:rPr>
          <w:rFonts w:ascii="Arial" w:hAnsi="Arial" w:cs="Arial"/>
          <w:color w:val="595959" w:themeColor="text1" w:themeTint="A6"/>
          <w:sz w:val="22"/>
          <w:szCs w:val="22"/>
        </w:rPr>
        <w:t>11.</w:t>
      </w:r>
      <w:r w:rsidR="002D27B9" w:rsidRPr="006F0E4A">
        <w:rPr>
          <w:rFonts w:ascii="Arial" w:hAnsi="Arial" w:cs="Arial"/>
          <w:color w:val="595959" w:themeColor="text1" w:themeTint="A6"/>
          <w:sz w:val="22"/>
          <w:szCs w:val="22"/>
        </w:rPr>
        <w:t>6</w:t>
      </w:r>
      <w:r w:rsidRPr="006F0E4A">
        <w:rPr>
          <w:rFonts w:ascii="Arial" w:hAnsi="Arial" w:cs="Arial"/>
          <w:color w:val="595959" w:themeColor="text1" w:themeTint="A6"/>
          <w:sz w:val="22"/>
          <w:szCs w:val="22"/>
        </w:rPr>
        <w:t xml:space="preserve"> této Smlouvy se vztahuje i na subdodavatele s tím, že Poskytovatel výslovně prohlašuje, že pokud do zpracování osobních údajů zapojí dalšího subdodavatele, bude tento poskytovat dostatečné záruky zavedení vhodných technických a organizačních opatření tak, aby dané zpracování osobních údajů splňovalo GDPR a zaváže jej smlouvou ke stejným povinnostem, které má ve vztahu k Objednateli, v důsledku čeho se subdodavatelé Poskytovatele stanou dalšími zpracovateli ve smyslu čl. 28 odst. 2 GDPR. Poskytovatel je povinen informovat Objednatele o veškerých zamýšlených změnách týkajících se přijetí dalších osob nebo zpracovatelů nebo jejich nahrazení a poskytnout mu příležitost vyslovit vůči těmto změnám námitky. Poskytovatel výslovně prohlašuje, že v případě, pokud dále zapojený subdodavatel </w:t>
      </w:r>
      <w:proofErr w:type="gramStart"/>
      <w:r w:rsidRPr="006F0E4A">
        <w:rPr>
          <w:rFonts w:ascii="Arial" w:hAnsi="Arial" w:cs="Arial"/>
          <w:color w:val="595959" w:themeColor="text1" w:themeTint="A6"/>
          <w:sz w:val="22"/>
          <w:szCs w:val="22"/>
        </w:rPr>
        <w:t>poruší</w:t>
      </w:r>
      <w:proofErr w:type="gramEnd"/>
      <w:r w:rsidRPr="006F0E4A">
        <w:rPr>
          <w:rFonts w:ascii="Arial" w:hAnsi="Arial" w:cs="Arial"/>
          <w:color w:val="595959" w:themeColor="text1" w:themeTint="A6"/>
          <w:sz w:val="22"/>
          <w:szCs w:val="22"/>
        </w:rPr>
        <w:t xml:space="preserve"> své povinnosti v oblasti ochrany osobních údajů, odpovídá Objednateli za plnění těchto povinností.</w:t>
      </w:r>
    </w:p>
    <w:p w14:paraId="3A710FD3"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Povinnosti Poskytovatele týkající se ochrany osobních údajů se Poskytovatel zavazuje plnit po dobu účinnosti této Smlouvy, pokud z ustanovení této Smlouvy nevyplývá, že mají trvat i po zániku její účinnosti.</w:t>
      </w:r>
    </w:p>
    <w:p w14:paraId="1E78EFB1"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je povinen při zpracování postupovat s řádnou péčí. </w:t>
      </w:r>
    </w:p>
    <w:p w14:paraId="20900B35"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se zavazuje zpracovávat osobní údaje v souladu s požadavky této smlouvy a v souladu s povinnostmi uloženými GDPR zpracovateli osobních údajů, vč. zejména následujících závazků: </w:t>
      </w:r>
    </w:p>
    <w:p w14:paraId="510AA2AE" w14:textId="21CECCC6" w:rsidR="00072CD6" w:rsidRPr="006F0E4A" w:rsidRDefault="00072CD6" w:rsidP="00C76E12">
      <w:pPr>
        <w:pStyle w:val="Odstavecseseznamem"/>
        <w:widowControl w:val="0"/>
        <w:numPr>
          <w:ilvl w:val="2"/>
          <w:numId w:val="33"/>
        </w:numPr>
        <w:adjustRightInd w:val="0"/>
        <w:spacing w:before="180" w:line="264" w:lineRule="auto"/>
        <w:ind w:left="1276" w:right="-11" w:hanging="567"/>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zohledňovat povahu zpracování,</w:t>
      </w:r>
    </w:p>
    <w:p w14:paraId="200FD06B" w14:textId="77777777" w:rsidR="00072CD6" w:rsidRPr="006F0E4A" w:rsidRDefault="00072CD6" w:rsidP="00C76E12">
      <w:pPr>
        <w:pStyle w:val="Odstavecseseznamem"/>
        <w:widowControl w:val="0"/>
        <w:numPr>
          <w:ilvl w:val="2"/>
          <w:numId w:val="33"/>
        </w:numPr>
        <w:adjustRightInd w:val="0"/>
        <w:spacing w:before="180" w:line="264" w:lineRule="auto"/>
        <w:ind w:left="1276" w:right="-11" w:hanging="567"/>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být nápomocen při vyřizování žádostí subjektu údajů,</w:t>
      </w:r>
    </w:p>
    <w:p w14:paraId="19BB5F3B" w14:textId="77777777" w:rsidR="00072CD6" w:rsidRPr="006F0E4A" w:rsidRDefault="00072CD6" w:rsidP="00C76E12">
      <w:pPr>
        <w:pStyle w:val="Odstavecseseznamem"/>
        <w:widowControl w:val="0"/>
        <w:numPr>
          <w:ilvl w:val="2"/>
          <w:numId w:val="33"/>
        </w:numPr>
        <w:adjustRightInd w:val="0"/>
        <w:spacing w:before="180" w:line="264" w:lineRule="auto"/>
        <w:ind w:left="1276" w:right="-11" w:hanging="567"/>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být nápomocen v plnění povinností dle čl. 32 až 36 GDPR,</w:t>
      </w:r>
    </w:p>
    <w:p w14:paraId="4441236A" w14:textId="77777777" w:rsidR="00072CD6" w:rsidRPr="006F0E4A" w:rsidRDefault="00072CD6" w:rsidP="00C76E12">
      <w:pPr>
        <w:pStyle w:val="Odstavecseseznamem"/>
        <w:widowControl w:val="0"/>
        <w:numPr>
          <w:ilvl w:val="2"/>
          <w:numId w:val="33"/>
        </w:numPr>
        <w:adjustRightInd w:val="0"/>
        <w:spacing w:before="180" w:line="264" w:lineRule="auto"/>
        <w:ind w:left="1276" w:right="-11" w:hanging="567"/>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 Správci a Objednateli veškeré informace potřebné k doložení skutečnosti, že byly splněny povinnosti dle čl. 28 GDPR,</w:t>
      </w:r>
    </w:p>
    <w:p w14:paraId="11F87034" w14:textId="77777777" w:rsidR="00072CD6" w:rsidRPr="006F0E4A" w:rsidRDefault="00072CD6" w:rsidP="00C76E12">
      <w:pPr>
        <w:pStyle w:val="Odstavecseseznamem"/>
        <w:widowControl w:val="0"/>
        <w:numPr>
          <w:ilvl w:val="2"/>
          <w:numId w:val="33"/>
        </w:numPr>
        <w:adjustRightInd w:val="0"/>
        <w:spacing w:before="180" w:line="264" w:lineRule="auto"/>
        <w:ind w:left="1276" w:right="-11" w:hanging="567"/>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umožnit audity, vč. inspekcí prováděných Správcem, Objednatelem či jimi pověřenými osobami a poskytnout součinnost u těchto auditů.</w:t>
      </w:r>
    </w:p>
    <w:p w14:paraId="02F53471" w14:textId="77777777" w:rsidR="00072CD6" w:rsidRPr="006F0E4A" w:rsidRDefault="00072CD6" w:rsidP="006F0E4A">
      <w:pPr>
        <w:pStyle w:val="Odstavecseseznamem"/>
        <w:numPr>
          <w:ilvl w:val="1"/>
          <w:numId w:val="27"/>
        </w:numPr>
        <w:spacing w:before="240"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se zavazuje zajistit výmaz osobních údajů ve lhůtách stanovených Správcem. </w:t>
      </w:r>
    </w:p>
    <w:p w14:paraId="13E97359"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 xml:space="preserve">V případě ukončení této Smlouvy je Poskytovatel povinen předat Objednateli protokolárně veškeré hmotné nosiče obsahující osobní údaje a smazat veškeré osobní údaje v elektronické podobě v jeho dispozici, </w:t>
      </w:r>
      <w:proofErr w:type="gramStart"/>
      <w:r w:rsidRPr="006F0E4A">
        <w:rPr>
          <w:rFonts w:ascii="Arial" w:hAnsi="Arial" w:cs="Arial"/>
          <w:color w:val="595959" w:themeColor="text1" w:themeTint="A6"/>
          <w:sz w:val="22"/>
          <w:szCs w:val="22"/>
        </w:rPr>
        <w:t>neobdrží</w:t>
      </w:r>
      <w:proofErr w:type="gramEnd"/>
      <w:r w:rsidRPr="006F0E4A">
        <w:rPr>
          <w:rFonts w:ascii="Arial" w:hAnsi="Arial" w:cs="Arial"/>
          <w:color w:val="595959" w:themeColor="text1" w:themeTint="A6"/>
          <w:sz w:val="22"/>
          <w:szCs w:val="22"/>
        </w:rPr>
        <w:t>-li od Objednatele jiné pokyny.</w:t>
      </w:r>
    </w:p>
    <w:p w14:paraId="7DFADBD2"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zpracovatele povinen zajišťovat dle GDPR.</w:t>
      </w:r>
    </w:p>
    <w:p w14:paraId="1BD00ADE"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se zavazuje dodržovat všechny povinnosti, které mu vyplývají z GDPR a rozhodnutí či doporučení nebo stanovisek vydaných pro tyto osoby příslušným orgánem státní správy, s nimiž byl seznámen, a to včetně rozhodnutí či stanovisek nebo doporučení vydaných v budoucnu. Za účelem plnění povinností dle tohoto článku Smlouvy se Objednatel zavazuje bezodkladně po jejich obdržení poskytovat Poskytovateli jakákoliv rozhodnutí či doporučení nebo stanoviska vydaná Správcem nebo příslušnými orgány státní správy. </w:t>
      </w:r>
    </w:p>
    <w:p w14:paraId="173D98A1"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Pokud Poskytovatel zjistí, že Objednatel porušuje povinnosti stanovené GDPR, je povinen na to Objednatele neprodleně upozornit.</w:t>
      </w:r>
    </w:p>
    <w:p w14:paraId="311511E2"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 případě, kdy je ze strany Úřadu pro ochranu osobních údajů (dále jen „ÚOOÚ“) či jiného správního orgánu provedena kontrola zpracování osobních údajů Poskytovatelem či v případě zahájení správního řízení ze strany ÚOOÚ či jiného správního orgánu ve vztahu k zpracování osobních údajů Poskytovatelem, je Poskytovatel tuto skutečnost povinen okamžitě oznámit Objednateli a poskytnout mu veškeré informace o průběhu a výsledcích této kontroly, resp. průběhu a výsledcích takového řízení.</w:t>
      </w:r>
    </w:p>
    <w:p w14:paraId="105BEA30"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3133FA2C"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je povinen umožnit Objednateli na vyžádání kontrolu dodržování povinností dle tohoto článku Smlouvy zejména přístupy do prostor, v nichž jsou osobní údaje uchovávány, předložení seznamu osob s přístupem k osobním údajům či doložení, že veškeré osoby přistupující k osobním údajům splňují požadavky pověřené osoby.</w:t>
      </w:r>
    </w:p>
    <w:p w14:paraId="32112F72" w14:textId="77777777" w:rsidR="00072CD6" w:rsidRPr="006F0E4A" w:rsidRDefault="00072CD6" w:rsidP="00CC5962">
      <w:pPr>
        <w:pStyle w:val="Odstavecseseznamem"/>
        <w:widowControl w:val="0"/>
        <w:autoSpaceDE w:val="0"/>
        <w:autoSpaceDN w:val="0"/>
        <w:adjustRightInd w:val="0"/>
        <w:spacing w:before="180" w:line="264" w:lineRule="auto"/>
        <w:ind w:right="-11" w:hanging="720"/>
        <w:contextualSpacing w:val="0"/>
        <w:jc w:val="both"/>
        <w:rPr>
          <w:rFonts w:ascii="Arial" w:hAnsi="Arial" w:cs="Arial"/>
          <w:b/>
          <w:bCs/>
          <w:color w:val="595959" w:themeColor="text1" w:themeTint="A6"/>
          <w:sz w:val="22"/>
          <w:szCs w:val="22"/>
          <w:lang w:val="x-none"/>
        </w:rPr>
      </w:pPr>
      <w:r w:rsidRPr="006F0E4A">
        <w:rPr>
          <w:rFonts w:ascii="Arial" w:hAnsi="Arial" w:cs="Arial"/>
          <w:b/>
          <w:bCs/>
          <w:color w:val="595959" w:themeColor="text1" w:themeTint="A6"/>
          <w:sz w:val="22"/>
          <w:szCs w:val="22"/>
          <w:lang w:val="x-none"/>
        </w:rPr>
        <w:t>Záruky technické</w:t>
      </w:r>
      <w:r w:rsidRPr="006F0E4A">
        <w:rPr>
          <w:rFonts w:ascii="Arial" w:hAnsi="Arial" w:cs="Arial"/>
          <w:b/>
          <w:bCs/>
          <w:color w:val="595959" w:themeColor="text1" w:themeTint="A6"/>
          <w:sz w:val="22"/>
          <w:szCs w:val="22"/>
        </w:rPr>
        <w:t>ho</w:t>
      </w:r>
      <w:r w:rsidRPr="006F0E4A">
        <w:rPr>
          <w:rFonts w:ascii="Arial" w:hAnsi="Arial" w:cs="Arial"/>
          <w:b/>
          <w:bCs/>
          <w:color w:val="595959" w:themeColor="text1" w:themeTint="A6"/>
          <w:sz w:val="22"/>
          <w:szCs w:val="22"/>
          <w:lang w:val="x-none"/>
        </w:rPr>
        <w:t xml:space="preserve"> a organizační</w:t>
      </w:r>
      <w:r w:rsidRPr="006F0E4A">
        <w:rPr>
          <w:rFonts w:ascii="Arial" w:hAnsi="Arial" w:cs="Arial"/>
          <w:b/>
          <w:bCs/>
          <w:color w:val="595959" w:themeColor="text1" w:themeTint="A6"/>
          <w:sz w:val="22"/>
          <w:szCs w:val="22"/>
        </w:rPr>
        <w:t>ho</w:t>
      </w:r>
      <w:r w:rsidRPr="006F0E4A">
        <w:rPr>
          <w:rFonts w:ascii="Arial" w:hAnsi="Arial" w:cs="Arial"/>
          <w:b/>
          <w:bCs/>
          <w:color w:val="595959" w:themeColor="text1" w:themeTint="A6"/>
          <w:sz w:val="22"/>
          <w:szCs w:val="22"/>
          <w:lang w:val="x-none"/>
        </w:rPr>
        <w:t xml:space="preserve"> zabezpečení osobních údajů subjektů údajů</w:t>
      </w:r>
    </w:p>
    <w:p w14:paraId="64A4D769" w14:textId="77777777" w:rsidR="00CC5962" w:rsidRPr="006F0E4A" w:rsidRDefault="00CC5962" w:rsidP="008E3FFA">
      <w:pPr>
        <w:pStyle w:val="Odstavecseseznamem"/>
        <w:widowControl w:val="0"/>
        <w:autoSpaceDE w:val="0"/>
        <w:autoSpaceDN w:val="0"/>
        <w:adjustRightInd w:val="0"/>
        <w:spacing w:before="180" w:line="264" w:lineRule="auto"/>
        <w:ind w:right="-11" w:hanging="720"/>
        <w:contextualSpacing w:val="0"/>
        <w:jc w:val="both"/>
        <w:rPr>
          <w:rFonts w:ascii="Arial" w:hAnsi="Arial" w:cs="Arial"/>
          <w:b/>
          <w:bCs/>
          <w:color w:val="595959" w:themeColor="text1" w:themeTint="A6"/>
          <w:sz w:val="22"/>
          <w:szCs w:val="22"/>
          <w:lang w:val="x-none"/>
        </w:rPr>
      </w:pPr>
    </w:p>
    <w:p w14:paraId="5855EA80"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je povinen zabezpečit řádnou technickou a organizační ochranu zpracovávaných osobních údajů a výslovně prohlašuje, že zavede vhodná technická a organizační opatření tak, aby zpracování osobních údajů splňovalo požadavky GDPR.</w:t>
      </w:r>
    </w:p>
    <w:p w14:paraId="73121247"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Poskytovatel je povinen při zpracování osobních údajů zajistit ochranu osobních údajů minimálně na takové úrovni, aby byly dodrženy veškeré záruky o technickém a organizačním zabezpečení osobních údajů uvedené níže v tomto článku této Smlouvy.</w:t>
      </w:r>
    </w:p>
    <w:p w14:paraId="17542F92"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opatření, která umožní určit a ověřit, komu byly osobní údaje předány.</w:t>
      </w:r>
    </w:p>
    <w:p w14:paraId="13B1BE99"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se za účelem ochrany osobních údajů zavazuje zajistit zejména, že:</w:t>
      </w:r>
    </w:p>
    <w:p w14:paraId="24E99CCB" w14:textId="77777777" w:rsidR="00072CD6" w:rsidRPr="006F0E4A" w:rsidRDefault="00072CD6" w:rsidP="00C76E12">
      <w:pPr>
        <w:pStyle w:val="Odstavecseseznamem"/>
        <w:widowControl w:val="0"/>
        <w:numPr>
          <w:ilvl w:val="0"/>
          <w:numId w:val="34"/>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Poskytovatel vhodným způsobem, zejména vydáním svých vnitřních předpisů, příp. prostřednictvím zvláštních smluvních ujednání. </w:t>
      </w:r>
    </w:p>
    <w:p w14:paraId="3130EDD7" w14:textId="77777777" w:rsidR="00072CD6" w:rsidRPr="006F0E4A" w:rsidRDefault="00072CD6" w:rsidP="00C76E12">
      <w:pPr>
        <w:pStyle w:val="Odstavecseseznamem"/>
        <w:widowControl w:val="0"/>
        <w:numPr>
          <w:ilvl w:val="0"/>
          <w:numId w:val="34"/>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Zaměstnanci Poskytovatele a jiné osoby, které budou zpracovávat osobní údaje dle této Smlouvy, budou zpracovávat osobní údaje pouze za podmínek a v rozsahu Objednatelem stanoveném a odpovídajícím této Smlouvy a GDPR, zejména zajistí zachování mlčenlivosti o bezpečnostních opatřeních, jejichž zveřejnění by ohrozilo zabezpečení osobních údajů, a to i pro dobu po skončení zaměstnání nebo příslušných prací pověřených osob. Splnění této povinností zajistí Poskytovatel vhodným způsobem, zejména vydáním svých vnitřních předpisů, příp. prostřednictvím zvláštních smluvních ujednání. </w:t>
      </w:r>
    </w:p>
    <w:p w14:paraId="3D211FA1" w14:textId="77777777" w:rsidR="00072CD6" w:rsidRPr="006F0E4A" w:rsidRDefault="00072CD6" w:rsidP="00C76E12">
      <w:pPr>
        <w:pStyle w:val="Odstavecseseznamem"/>
        <w:widowControl w:val="0"/>
        <w:numPr>
          <w:ilvl w:val="0"/>
          <w:numId w:val="34"/>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Při zpracování osobních údajů budou osobní údaje uchovávány výlučně na zabezpečených serverech nebo na zabezpečených nosičích dat, jedná-li se o osobní údaje v elektronické podobě.</w:t>
      </w:r>
    </w:p>
    <w:p w14:paraId="3AC74B1D" w14:textId="77777777" w:rsidR="00072CD6" w:rsidRPr="006F0E4A" w:rsidRDefault="00072CD6" w:rsidP="00C76E12">
      <w:pPr>
        <w:pStyle w:val="Odstavecseseznamem"/>
        <w:widowControl w:val="0"/>
        <w:numPr>
          <w:ilvl w:val="0"/>
          <w:numId w:val="34"/>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Při zpracování osobních údajů v jiné, než elektronické podobě budou osobní údaje uchovány v místnostech s náležitou úrovní zabezpečení, do kterých budou mít přístup výlučně pověřené osoby.</w:t>
      </w:r>
    </w:p>
    <w:p w14:paraId="0A997965" w14:textId="77777777" w:rsidR="00072CD6" w:rsidRPr="006F0E4A" w:rsidRDefault="00072CD6" w:rsidP="00C76E12">
      <w:pPr>
        <w:pStyle w:val="Odstavecseseznamem"/>
        <w:widowControl w:val="0"/>
        <w:numPr>
          <w:ilvl w:val="0"/>
          <w:numId w:val="34"/>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Přístup k osobním údajům bude pověřeným osobám umožněn výlučně pro účely zpracování osobních údajů v rozsahu a za účelem stanoveným touto Smlouvou.</w:t>
      </w:r>
    </w:p>
    <w:p w14:paraId="4AEDDBAB" w14:textId="77777777" w:rsidR="00CC5962" w:rsidRPr="006F0E4A" w:rsidRDefault="00CC5962" w:rsidP="008E3FFA">
      <w:pPr>
        <w:pStyle w:val="Odstavecseseznamem"/>
        <w:widowControl w:val="0"/>
        <w:adjustRightInd w:val="0"/>
        <w:spacing w:before="180" w:line="264" w:lineRule="auto"/>
        <w:ind w:left="1134" w:right="-11"/>
        <w:contextualSpacing w:val="0"/>
        <w:jc w:val="both"/>
        <w:rPr>
          <w:rFonts w:ascii="Arial" w:hAnsi="Arial" w:cs="Arial"/>
          <w:color w:val="595959" w:themeColor="text1" w:themeTint="A6"/>
          <w:sz w:val="22"/>
          <w:szCs w:val="22"/>
        </w:rPr>
      </w:pPr>
    </w:p>
    <w:p w14:paraId="3CD2D3B6"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 </w:t>
      </w:r>
    </w:p>
    <w:p w14:paraId="7F10B38C"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se zavazuje zpracovat a dokumentovat přijatá a provedená technickoorganizační opatření k zajištění ochrany osobních údajů v souladu s GDPR, </w:t>
      </w:r>
      <w:r w:rsidRPr="006F0E4A">
        <w:rPr>
          <w:rFonts w:ascii="Arial" w:hAnsi="Arial" w:cs="Arial"/>
          <w:color w:val="595959" w:themeColor="text1" w:themeTint="A6"/>
          <w:sz w:val="22"/>
          <w:szCs w:val="22"/>
        </w:rPr>
        <w:lastRenderedPageBreak/>
        <w:t>jinými právními předpisy a předpisy, přičemž zajišťuje, kontroluje a odpovídá zejména za:</w:t>
      </w:r>
    </w:p>
    <w:p w14:paraId="3EC4F82C" w14:textId="77777777" w:rsidR="00072CD6" w:rsidRPr="006F0E4A" w:rsidRDefault="00072CD6" w:rsidP="00C76E12">
      <w:pPr>
        <w:pStyle w:val="Odstavecseseznamem"/>
        <w:widowControl w:val="0"/>
        <w:numPr>
          <w:ilvl w:val="2"/>
          <w:numId w:val="35"/>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plnění pokynů pro zpracování osobních údajů osobami, které mají bezprostřední přístup k osobním údajům;</w:t>
      </w:r>
    </w:p>
    <w:p w14:paraId="257182A2" w14:textId="77777777" w:rsidR="00072CD6" w:rsidRPr="006F0E4A" w:rsidRDefault="00072CD6" w:rsidP="00C76E12">
      <w:pPr>
        <w:pStyle w:val="Odstavecseseznamem"/>
        <w:widowControl w:val="0"/>
        <w:numPr>
          <w:ilvl w:val="2"/>
          <w:numId w:val="35"/>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zabránění neoprávněným osobám přistupovat k osobním údajům a k prostředkům pro jejich zpracování;</w:t>
      </w:r>
    </w:p>
    <w:p w14:paraId="0EAD41BE" w14:textId="77777777" w:rsidR="00072CD6" w:rsidRPr="006F0E4A" w:rsidRDefault="00072CD6" w:rsidP="00C76E12">
      <w:pPr>
        <w:pStyle w:val="Odstavecseseznamem"/>
        <w:widowControl w:val="0"/>
        <w:numPr>
          <w:ilvl w:val="2"/>
          <w:numId w:val="35"/>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zabránění neoprávněnému čtení, vytváření, kopírování, přenosu, úpravě či vymazání záznamů obsahujících osobní údaje; a</w:t>
      </w:r>
    </w:p>
    <w:p w14:paraId="27BFD50A" w14:textId="77777777" w:rsidR="00072CD6" w:rsidRPr="006F0E4A" w:rsidRDefault="00072CD6" w:rsidP="00C76E12">
      <w:pPr>
        <w:pStyle w:val="Odstavecseseznamem"/>
        <w:widowControl w:val="0"/>
        <w:numPr>
          <w:ilvl w:val="2"/>
          <w:numId w:val="35"/>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opatření, která umožní určit a ověřit, komu byly osobní údaje předány.</w:t>
      </w:r>
    </w:p>
    <w:p w14:paraId="46CD4531" w14:textId="77777777" w:rsidR="00CC5962" w:rsidRPr="006F0E4A" w:rsidRDefault="00CC5962" w:rsidP="008E3FFA">
      <w:pPr>
        <w:pStyle w:val="Odstavecseseznamem"/>
        <w:widowControl w:val="0"/>
        <w:adjustRightInd w:val="0"/>
        <w:spacing w:before="180" w:line="264" w:lineRule="auto"/>
        <w:ind w:left="1134" w:right="-11"/>
        <w:contextualSpacing w:val="0"/>
        <w:jc w:val="both"/>
        <w:rPr>
          <w:rFonts w:ascii="Arial" w:hAnsi="Arial" w:cs="Arial"/>
          <w:color w:val="595959" w:themeColor="text1" w:themeTint="A6"/>
          <w:sz w:val="22"/>
          <w:szCs w:val="22"/>
        </w:rPr>
      </w:pPr>
    </w:p>
    <w:p w14:paraId="055CB142"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 případě zjištění porušení záruk dle této Smlouvy je Poskytovatel povinen zajistit stav odpovídající zárukám neprodleně poté, co zjistí, že záruky porušuje, nejpozději však do 3 pracovních dnů poté, co je k tomu Objednatelem vyzván.</w:t>
      </w:r>
    </w:p>
    <w:p w14:paraId="5008F589"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 oblasti automatizovaného zpracování osobních údajů je Poskytovatel v rámci opatření podle předchozích odstavců povinen také:</w:t>
      </w:r>
    </w:p>
    <w:p w14:paraId="02C06A55" w14:textId="77777777" w:rsidR="00072CD6" w:rsidRPr="006F0E4A" w:rsidRDefault="00072CD6" w:rsidP="00C76E12">
      <w:pPr>
        <w:pStyle w:val="Odstavecseseznamem"/>
        <w:widowControl w:val="0"/>
        <w:numPr>
          <w:ilvl w:val="2"/>
          <w:numId w:val="36"/>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zajistit, aby systémy pro automatizovaná zpracování osobních údajů používaly pouze pověřené osoby;</w:t>
      </w:r>
    </w:p>
    <w:p w14:paraId="2ABBDF06" w14:textId="77777777" w:rsidR="00072CD6" w:rsidRPr="006F0E4A" w:rsidRDefault="00072CD6" w:rsidP="00C76E12">
      <w:pPr>
        <w:pStyle w:val="Odstavecseseznamem"/>
        <w:widowControl w:val="0"/>
        <w:numPr>
          <w:ilvl w:val="2"/>
          <w:numId w:val="36"/>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0467C01A" w14:textId="77777777" w:rsidR="00072CD6" w:rsidRPr="006F0E4A" w:rsidRDefault="00072CD6" w:rsidP="00C76E12">
      <w:pPr>
        <w:pStyle w:val="Odstavecseseznamem"/>
        <w:widowControl w:val="0"/>
        <w:numPr>
          <w:ilvl w:val="2"/>
          <w:numId w:val="36"/>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pořizovat a uchovávat elektronické záznamy, které umožní určit a ověřit, kdy, kým a z jakého důvodu byly osobní údaje zaznamenány nebo jinak zpracovány, a zabránit neoprávněnému přístupu k datovým nosičům.</w:t>
      </w:r>
    </w:p>
    <w:p w14:paraId="38368DA5" w14:textId="77777777" w:rsidR="00CC5962" w:rsidRPr="006F0E4A" w:rsidRDefault="00CC5962" w:rsidP="008E3FFA">
      <w:pPr>
        <w:pStyle w:val="Odstavecseseznamem"/>
        <w:widowControl w:val="0"/>
        <w:adjustRightInd w:val="0"/>
        <w:spacing w:before="180" w:line="264" w:lineRule="auto"/>
        <w:ind w:left="1134" w:right="-11"/>
        <w:contextualSpacing w:val="0"/>
        <w:jc w:val="both"/>
        <w:rPr>
          <w:rFonts w:ascii="Arial" w:hAnsi="Arial" w:cs="Arial"/>
          <w:color w:val="595959" w:themeColor="text1" w:themeTint="A6"/>
          <w:sz w:val="22"/>
          <w:szCs w:val="22"/>
        </w:rPr>
      </w:pPr>
    </w:p>
    <w:p w14:paraId="1B41648A"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se zavazuje, že přijme všechna opatření k zabezpečení zpracování případně včetně:</w:t>
      </w:r>
    </w:p>
    <w:p w14:paraId="36BAB35D" w14:textId="77777777" w:rsidR="00072CD6" w:rsidRPr="006F0E4A" w:rsidRDefault="00072CD6" w:rsidP="00C76E12">
      <w:pPr>
        <w:pStyle w:val="Odstavecseseznamem"/>
        <w:widowControl w:val="0"/>
        <w:numPr>
          <w:ilvl w:val="2"/>
          <w:numId w:val="37"/>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schopnosti zajistit neustálou důvěrnost, integritu, dostupnost a odolnost systémů a služeb zpracování;</w:t>
      </w:r>
    </w:p>
    <w:p w14:paraId="337FB739" w14:textId="77777777" w:rsidR="00072CD6" w:rsidRPr="006F0E4A" w:rsidRDefault="00072CD6" w:rsidP="00C76E12">
      <w:pPr>
        <w:pStyle w:val="Odstavecseseznamem"/>
        <w:widowControl w:val="0"/>
        <w:numPr>
          <w:ilvl w:val="2"/>
          <w:numId w:val="37"/>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schopnosti obnovit dostupnost osobních údajů a přístup k nim včas v případě fyzických či technických incidentů;</w:t>
      </w:r>
    </w:p>
    <w:p w14:paraId="45A4E7A3" w14:textId="77777777" w:rsidR="00072CD6" w:rsidRPr="006F0E4A" w:rsidRDefault="00072CD6" w:rsidP="00C76E12">
      <w:pPr>
        <w:pStyle w:val="Odstavecseseznamem"/>
        <w:widowControl w:val="0"/>
        <w:numPr>
          <w:ilvl w:val="2"/>
          <w:numId w:val="37"/>
        </w:numPr>
        <w:adjustRightInd w:val="0"/>
        <w:spacing w:before="180" w:line="264" w:lineRule="auto"/>
        <w:ind w:left="1134" w:right="-11" w:hanging="425"/>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procesu pravidelného testování, posuzování a hodnocení účinnosti zavedených technických a organizačních opatření pro zajištění bezpečnosti zpracování.</w:t>
      </w:r>
    </w:p>
    <w:p w14:paraId="62574190" w14:textId="77777777" w:rsidR="00072CD6" w:rsidRPr="006F0E4A" w:rsidRDefault="00072CD6" w:rsidP="00CC5962">
      <w:pPr>
        <w:pStyle w:val="Odstavecseseznamem"/>
        <w:widowControl w:val="0"/>
        <w:autoSpaceDE w:val="0"/>
        <w:autoSpaceDN w:val="0"/>
        <w:adjustRightInd w:val="0"/>
        <w:spacing w:before="180" w:line="264" w:lineRule="auto"/>
        <w:ind w:right="-11" w:hanging="720"/>
        <w:contextualSpacing w:val="0"/>
        <w:jc w:val="both"/>
        <w:rPr>
          <w:rFonts w:ascii="Arial" w:hAnsi="Arial" w:cs="Arial"/>
          <w:b/>
          <w:bCs/>
          <w:color w:val="595959" w:themeColor="text1" w:themeTint="A6"/>
          <w:sz w:val="22"/>
          <w:szCs w:val="22"/>
          <w:lang w:val="x-none"/>
        </w:rPr>
      </w:pPr>
      <w:r w:rsidRPr="006F0E4A">
        <w:rPr>
          <w:rFonts w:ascii="Arial" w:hAnsi="Arial" w:cs="Arial"/>
          <w:b/>
          <w:bCs/>
          <w:color w:val="595959" w:themeColor="text1" w:themeTint="A6"/>
          <w:sz w:val="22"/>
          <w:szCs w:val="22"/>
          <w:lang w:val="x-none"/>
        </w:rPr>
        <w:t>Ohlašování porušení zabezpečení osobních údajů</w:t>
      </w:r>
    </w:p>
    <w:p w14:paraId="25BD77B9" w14:textId="77777777" w:rsidR="00CC5962" w:rsidRPr="003050BE" w:rsidRDefault="00CC5962" w:rsidP="003050BE">
      <w:pPr>
        <w:widowControl w:val="0"/>
        <w:autoSpaceDE w:val="0"/>
        <w:autoSpaceDN w:val="0"/>
        <w:adjustRightInd w:val="0"/>
        <w:spacing w:before="180" w:line="264" w:lineRule="auto"/>
        <w:ind w:right="-11"/>
        <w:jc w:val="both"/>
        <w:rPr>
          <w:rFonts w:ascii="Arial" w:hAnsi="Arial" w:cs="Arial"/>
          <w:b/>
          <w:bCs/>
          <w:color w:val="595959" w:themeColor="text1" w:themeTint="A6"/>
          <w:sz w:val="22"/>
          <w:szCs w:val="22"/>
          <w:lang w:val="x-none"/>
        </w:rPr>
      </w:pPr>
    </w:p>
    <w:p w14:paraId="487B19FD"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je povinen v případě porušení zabezpečení osobních údajů dle čl. 33 nebo 34 GDPR dodržovat jednotlivá ustanovení tohoto článku.</w:t>
      </w:r>
    </w:p>
    <w:p w14:paraId="35A0CF3C"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Poskytovatel je povinen neprodleně, nejpozději však do 24 hodin, informovat Objednatele o všech případech porušení zabezpečení osobních údajů, které musí být dle čl. 33 a 34 GDPR oznamovány ÚOOÚ nebo subjektu údajů.</w:t>
      </w:r>
    </w:p>
    <w:p w14:paraId="753AFFD8"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poskytne dále Správci a Objednateli na jejich žádost veškeré informace, které budou považovat za nutné k řádnému posouzení porušení zabezpečení osobních údajů, minimálně však informace uvedené v čl. 33 odst. 3 GDPR.</w:t>
      </w:r>
    </w:p>
    <w:p w14:paraId="7375F382"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se dále zavazuje poskytnout Objednateli v případě potřeby neprodleně veškerou součinnost při poskytování dodatečných informací o porušení zabezpečení osobních údajů ÚOOÚ a subjektům údajů.</w:t>
      </w:r>
    </w:p>
    <w:p w14:paraId="0F0BADC1"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Poskytovatel se zavazuje vypracovat plán postupu pro případ porušení zabezpečení osobních údajů. Tento plán </w:t>
      </w:r>
      <w:proofErr w:type="gramStart"/>
      <w:r w:rsidRPr="006F0E4A">
        <w:rPr>
          <w:rFonts w:ascii="Arial" w:hAnsi="Arial" w:cs="Arial"/>
          <w:color w:val="595959" w:themeColor="text1" w:themeTint="A6"/>
          <w:sz w:val="22"/>
          <w:szCs w:val="22"/>
        </w:rPr>
        <w:t>předloží</w:t>
      </w:r>
      <w:proofErr w:type="gramEnd"/>
      <w:r w:rsidRPr="006F0E4A">
        <w:rPr>
          <w:rFonts w:ascii="Arial" w:hAnsi="Arial" w:cs="Arial"/>
          <w:color w:val="595959" w:themeColor="text1" w:themeTint="A6"/>
          <w:sz w:val="22"/>
          <w:szCs w:val="22"/>
        </w:rPr>
        <w:t xml:space="preserve"> Poskytovatel na požádání Objednateli. Poskytovatel se zavazuje informovat Objednatele o veškerých podstatných změnách tohoto plánu.</w:t>
      </w:r>
    </w:p>
    <w:p w14:paraId="4E156B67" w14:textId="77777777" w:rsidR="00072CD6" w:rsidRPr="006F0E4A"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Poskytovatel je povinen vést podrobnou evidenci veškerých případů porušení zabezpečení osobních údajů bez ohledu na skutečnost, zda tyto představují riziko pro práva a svobody fyzických osob, s uvedením skutečností, které se týkají daného porušení, jeho účinků a přijatých nápravných opatření. Tato evidence musí obsahovat minimálně informace uvedené v čl. 33 odst. 3 GDPR a Poskytovatel je povinen poskytnout ji Objednateli a Správci na jejich žádost.</w:t>
      </w:r>
    </w:p>
    <w:p w14:paraId="2E008AD3" w14:textId="0DCC6736" w:rsidR="00072CD6" w:rsidRDefault="00072CD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Jestliže vznikne v souvislosti se zajištěním ochrany osobních údajů podle právních předpisů uvedených v této kapitole 1 nebo dle stanoviska ÚOOÚ nebo Evropského sboru pro ochranu osobních údajů potřeba uzavřít dodatek k této Smlouvě nebo zvláštní smlouvu, zavazuje se Poskytovatel poskytnout veškerou součinnost nezbytnou k formulaci obsahu takového dodatku, resp. smlouvy a k uzavření takového dodatku, resp. smlouvy.</w:t>
      </w:r>
    </w:p>
    <w:p w14:paraId="1D94688A" w14:textId="77777777" w:rsidR="000674FC" w:rsidRPr="006F0E4A" w:rsidRDefault="000674FC" w:rsidP="00DC2906">
      <w:pPr>
        <w:spacing w:line="312" w:lineRule="auto"/>
        <w:ind w:left="720" w:hanging="719"/>
        <w:rPr>
          <w:rFonts w:ascii="Arial" w:hAnsi="Arial" w:cs="Arial"/>
          <w:color w:val="595959" w:themeColor="text1" w:themeTint="A6"/>
          <w:kern w:val="1"/>
          <w:sz w:val="22"/>
          <w:szCs w:val="22"/>
        </w:rPr>
      </w:pPr>
    </w:p>
    <w:p w14:paraId="09AFBDE5" w14:textId="2FBBC002" w:rsidR="00731910" w:rsidRPr="006F0E4A" w:rsidRDefault="00731910"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bookmarkStart w:id="30" w:name="_Ref14160485"/>
      <w:r w:rsidRPr="006F0E4A">
        <w:rPr>
          <w:rFonts w:ascii="Arial" w:hAnsi="Arial" w:cs="Arial"/>
          <w:b/>
          <w:color w:val="595959" w:themeColor="text1" w:themeTint="A6"/>
          <w:sz w:val="22"/>
          <w:szCs w:val="22"/>
        </w:rPr>
        <w:t xml:space="preserve">Doba trvání </w:t>
      </w:r>
      <w:r w:rsidR="00563F76" w:rsidRPr="006F0E4A">
        <w:rPr>
          <w:rFonts w:ascii="Arial" w:hAnsi="Arial" w:cs="Arial"/>
          <w:b/>
          <w:color w:val="595959" w:themeColor="text1" w:themeTint="A6"/>
          <w:sz w:val="22"/>
          <w:szCs w:val="22"/>
        </w:rPr>
        <w:t>S</w:t>
      </w:r>
      <w:r w:rsidRPr="006F0E4A">
        <w:rPr>
          <w:rFonts w:ascii="Arial" w:hAnsi="Arial" w:cs="Arial"/>
          <w:b/>
          <w:color w:val="595959" w:themeColor="text1" w:themeTint="A6"/>
          <w:sz w:val="22"/>
          <w:szCs w:val="22"/>
        </w:rPr>
        <w:t>mlouvy</w:t>
      </w:r>
      <w:bookmarkEnd w:id="30"/>
    </w:p>
    <w:p w14:paraId="5DA8C0B0" w14:textId="751BA03D" w:rsidR="00DC686A" w:rsidRPr="006F0E4A" w:rsidRDefault="008B26FA"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w:t>
      </w:r>
      <w:r w:rsidR="0076116E" w:rsidRPr="006F0E4A">
        <w:rPr>
          <w:rFonts w:ascii="Arial" w:hAnsi="Arial" w:cs="Arial"/>
          <w:color w:val="595959" w:themeColor="text1" w:themeTint="A6"/>
          <w:sz w:val="22"/>
          <w:szCs w:val="22"/>
        </w:rPr>
        <w:t xml:space="preserve">mlouva nabývá platnosti </w:t>
      </w:r>
      <w:r w:rsidR="0026270E" w:rsidRPr="006F0E4A">
        <w:rPr>
          <w:rFonts w:ascii="Arial" w:hAnsi="Arial" w:cs="Arial"/>
          <w:color w:val="595959" w:themeColor="text1" w:themeTint="A6"/>
          <w:sz w:val="22"/>
          <w:szCs w:val="22"/>
        </w:rPr>
        <w:t xml:space="preserve">dnem </w:t>
      </w:r>
      <w:r w:rsidR="0076116E" w:rsidRPr="006F0E4A">
        <w:rPr>
          <w:rFonts w:ascii="Arial" w:hAnsi="Arial" w:cs="Arial"/>
          <w:color w:val="595959" w:themeColor="text1" w:themeTint="A6"/>
          <w:sz w:val="22"/>
          <w:szCs w:val="22"/>
        </w:rPr>
        <w:t>jejího pod</w:t>
      </w:r>
      <w:r w:rsidR="000C5506" w:rsidRPr="006F0E4A">
        <w:rPr>
          <w:rFonts w:ascii="Arial" w:hAnsi="Arial" w:cs="Arial"/>
          <w:color w:val="595959" w:themeColor="text1" w:themeTint="A6"/>
          <w:sz w:val="22"/>
          <w:szCs w:val="22"/>
        </w:rPr>
        <w:t xml:space="preserve">pisu </w:t>
      </w:r>
      <w:r w:rsidR="006E4F27" w:rsidRPr="006F0E4A">
        <w:rPr>
          <w:rFonts w:ascii="Arial" w:hAnsi="Arial" w:cs="Arial"/>
          <w:color w:val="595959" w:themeColor="text1" w:themeTint="A6"/>
          <w:sz w:val="22"/>
          <w:szCs w:val="22"/>
        </w:rPr>
        <w:t>oběma Smluvními stranami a</w:t>
      </w:r>
      <w:r w:rsidR="0026270E" w:rsidRPr="006F0E4A">
        <w:rPr>
          <w:rFonts w:ascii="Arial" w:hAnsi="Arial" w:cs="Arial"/>
          <w:color w:val="595959" w:themeColor="text1" w:themeTint="A6"/>
          <w:sz w:val="22"/>
          <w:szCs w:val="22"/>
        </w:rPr>
        <w:t xml:space="preserve"> účinnosti</w:t>
      </w:r>
      <w:r w:rsidR="0092080D" w:rsidRPr="006F0E4A">
        <w:rPr>
          <w:rFonts w:ascii="Arial" w:hAnsi="Arial" w:cs="Arial"/>
          <w:color w:val="595959" w:themeColor="text1" w:themeTint="A6"/>
          <w:sz w:val="22"/>
          <w:szCs w:val="22"/>
        </w:rPr>
        <w:t xml:space="preserve"> </w:t>
      </w:r>
      <w:r w:rsidR="00132B68" w:rsidRPr="006F0E4A">
        <w:rPr>
          <w:rFonts w:ascii="Arial" w:hAnsi="Arial" w:cs="Arial"/>
          <w:color w:val="595959" w:themeColor="text1" w:themeTint="A6"/>
          <w:sz w:val="22"/>
          <w:szCs w:val="22"/>
        </w:rPr>
        <w:t>nejdříve od</w:t>
      </w:r>
      <w:r w:rsidR="00B638E3" w:rsidRPr="006F0E4A">
        <w:rPr>
          <w:rFonts w:ascii="Arial" w:hAnsi="Arial" w:cs="Arial"/>
          <w:color w:val="595959" w:themeColor="text1" w:themeTint="A6"/>
          <w:sz w:val="22"/>
          <w:szCs w:val="22"/>
        </w:rPr>
        <w:t xml:space="preserve"> 1.7.2022</w:t>
      </w:r>
      <w:r w:rsidR="00C31CA2" w:rsidRPr="006F0E4A">
        <w:rPr>
          <w:rFonts w:ascii="Arial" w:hAnsi="Arial" w:cs="Arial"/>
          <w:color w:val="595959" w:themeColor="text1" w:themeTint="A6"/>
          <w:sz w:val="22"/>
          <w:szCs w:val="22"/>
        </w:rPr>
        <w:t xml:space="preserve"> </w:t>
      </w:r>
      <w:r w:rsidR="0026656D" w:rsidRPr="006F0E4A">
        <w:rPr>
          <w:rFonts w:ascii="Arial" w:hAnsi="Arial" w:cs="Arial"/>
          <w:color w:val="595959" w:themeColor="text1" w:themeTint="A6"/>
          <w:sz w:val="22"/>
          <w:szCs w:val="22"/>
        </w:rPr>
        <w:t xml:space="preserve">nebo </w:t>
      </w:r>
      <w:r w:rsidR="0092080D" w:rsidRPr="006F0E4A">
        <w:rPr>
          <w:rFonts w:ascii="Arial" w:hAnsi="Arial" w:cs="Arial"/>
          <w:color w:val="595959" w:themeColor="text1" w:themeTint="A6"/>
          <w:sz w:val="22"/>
          <w:szCs w:val="22"/>
        </w:rPr>
        <w:t>dnem zveřejnění této Smlouvy v registru smluv dle zákona</w:t>
      </w:r>
      <w:r w:rsidR="00D97544" w:rsidRPr="006F0E4A">
        <w:rPr>
          <w:rFonts w:ascii="Arial" w:hAnsi="Arial" w:cs="Arial"/>
          <w:color w:val="595959" w:themeColor="text1" w:themeTint="A6"/>
          <w:sz w:val="22"/>
          <w:szCs w:val="22"/>
        </w:rPr>
        <w:t xml:space="preserve"> o registru smluv</w:t>
      </w:r>
      <w:r w:rsidR="001624E8" w:rsidRPr="006F0E4A">
        <w:rPr>
          <w:rFonts w:ascii="Arial" w:hAnsi="Arial" w:cs="Arial"/>
          <w:color w:val="595959" w:themeColor="text1" w:themeTint="A6"/>
          <w:sz w:val="22"/>
          <w:szCs w:val="22"/>
        </w:rPr>
        <w:t xml:space="preserve">, dojde-li k jejímu </w:t>
      </w:r>
      <w:r w:rsidR="006319EA" w:rsidRPr="006F0E4A">
        <w:rPr>
          <w:rFonts w:ascii="Arial" w:hAnsi="Arial" w:cs="Arial"/>
          <w:color w:val="595959" w:themeColor="text1" w:themeTint="A6"/>
          <w:sz w:val="22"/>
          <w:szCs w:val="22"/>
        </w:rPr>
        <w:t>zveřejnění po 1.7.2022</w:t>
      </w:r>
      <w:r w:rsidR="00D97544" w:rsidRPr="006F0E4A">
        <w:rPr>
          <w:rFonts w:ascii="Arial" w:hAnsi="Arial" w:cs="Arial"/>
          <w:color w:val="595959" w:themeColor="text1" w:themeTint="A6"/>
          <w:sz w:val="22"/>
          <w:szCs w:val="22"/>
        </w:rPr>
        <w:t>.</w:t>
      </w:r>
    </w:p>
    <w:p w14:paraId="09AFBDE6" w14:textId="2D7652D1" w:rsidR="00D117D7" w:rsidRPr="006F0E4A" w:rsidRDefault="004A6C88"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kern w:val="1"/>
          <w:sz w:val="22"/>
          <w:szCs w:val="22"/>
        </w:rPr>
      </w:pPr>
      <w:r w:rsidRPr="006F0E4A">
        <w:rPr>
          <w:rFonts w:ascii="Arial" w:hAnsi="Arial" w:cs="Arial"/>
          <w:color w:val="595959" w:themeColor="text1" w:themeTint="A6"/>
          <w:sz w:val="22"/>
          <w:szCs w:val="22"/>
        </w:rPr>
        <w:t xml:space="preserve">Smlouva se uzavírá na </w:t>
      </w:r>
      <w:r w:rsidR="0076116E" w:rsidRPr="006F0E4A">
        <w:rPr>
          <w:rFonts w:ascii="Arial" w:hAnsi="Arial" w:cs="Arial"/>
          <w:color w:val="595959" w:themeColor="text1" w:themeTint="A6"/>
          <w:sz w:val="22"/>
          <w:szCs w:val="22"/>
        </w:rPr>
        <w:t>dobu určito</w:t>
      </w:r>
      <w:r w:rsidR="00F7600E" w:rsidRPr="006F0E4A">
        <w:rPr>
          <w:rFonts w:ascii="Arial" w:hAnsi="Arial" w:cs="Arial"/>
          <w:color w:val="595959" w:themeColor="text1" w:themeTint="A6"/>
          <w:sz w:val="22"/>
          <w:szCs w:val="22"/>
        </w:rPr>
        <w:t xml:space="preserve">u, a to </w:t>
      </w:r>
      <w:r w:rsidR="0007554F" w:rsidRPr="006F0E4A">
        <w:rPr>
          <w:rFonts w:ascii="Arial" w:hAnsi="Arial" w:cs="Arial"/>
          <w:color w:val="595959" w:themeColor="text1" w:themeTint="A6"/>
          <w:sz w:val="22"/>
          <w:szCs w:val="22"/>
        </w:rPr>
        <w:t>3</w:t>
      </w:r>
      <w:r w:rsidR="00AB3D5E" w:rsidRPr="006F0E4A">
        <w:rPr>
          <w:rFonts w:ascii="Arial" w:hAnsi="Arial" w:cs="Arial"/>
          <w:color w:val="595959" w:themeColor="text1" w:themeTint="A6"/>
          <w:sz w:val="22"/>
          <w:szCs w:val="22"/>
        </w:rPr>
        <w:t>1</w:t>
      </w:r>
      <w:r w:rsidR="0007554F" w:rsidRPr="006F0E4A">
        <w:rPr>
          <w:rFonts w:ascii="Arial" w:hAnsi="Arial" w:cs="Arial"/>
          <w:color w:val="595959" w:themeColor="text1" w:themeTint="A6"/>
          <w:sz w:val="22"/>
          <w:szCs w:val="22"/>
        </w:rPr>
        <w:t>.</w:t>
      </w:r>
      <w:r w:rsidR="00AB3D5E" w:rsidRPr="006F0E4A">
        <w:rPr>
          <w:rFonts w:ascii="Arial" w:hAnsi="Arial" w:cs="Arial"/>
          <w:color w:val="595959" w:themeColor="text1" w:themeTint="A6"/>
          <w:sz w:val="22"/>
          <w:szCs w:val="22"/>
        </w:rPr>
        <w:t>12</w:t>
      </w:r>
      <w:r w:rsidR="0007554F" w:rsidRPr="006F0E4A">
        <w:rPr>
          <w:rFonts w:ascii="Arial" w:hAnsi="Arial" w:cs="Arial"/>
          <w:color w:val="595959" w:themeColor="text1" w:themeTint="A6"/>
          <w:sz w:val="22"/>
          <w:szCs w:val="22"/>
        </w:rPr>
        <w:t xml:space="preserve">.2022 nebo </w:t>
      </w:r>
      <w:r w:rsidR="00F7600E" w:rsidRPr="006F0E4A">
        <w:rPr>
          <w:rFonts w:ascii="Arial" w:hAnsi="Arial" w:cs="Arial"/>
          <w:color w:val="595959" w:themeColor="text1" w:themeTint="A6"/>
          <w:sz w:val="22"/>
          <w:szCs w:val="22"/>
        </w:rPr>
        <w:t xml:space="preserve">do doby </w:t>
      </w:r>
      <w:r w:rsidR="00923218" w:rsidRPr="006F0E4A">
        <w:rPr>
          <w:rFonts w:ascii="Arial" w:hAnsi="Arial" w:cs="Arial"/>
          <w:color w:val="595959" w:themeColor="text1" w:themeTint="A6"/>
          <w:sz w:val="22"/>
          <w:szCs w:val="22"/>
        </w:rPr>
        <w:t>vyčerpání celkové ceny sjednané v čl. 4 Smlouvy</w:t>
      </w:r>
      <w:r w:rsidR="00A26212" w:rsidRPr="006F0E4A">
        <w:rPr>
          <w:rFonts w:ascii="Arial" w:hAnsi="Arial" w:cs="Arial"/>
          <w:color w:val="595959" w:themeColor="text1" w:themeTint="A6"/>
          <w:sz w:val="22"/>
          <w:szCs w:val="22"/>
        </w:rPr>
        <w:t>.</w:t>
      </w:r>
      <w:r w:rsidR="008D58C3" w:rsidRPr="006F0E4A">
        <w:rPr>
          <w:rFonts w:ascii="Arial" w:hAnsi="Arial" w:cs="Arial"/>
          <w:color w:val="595959" w:themeColor="text1" w:themeTint="A6"/>
          <w:kern w:val="1"/>
          <w:sz w:val="22"/>
          <w:szCs w:val="22"/>
        </w:rPr>
        <w:t xml:space="preserve"> </w:t>
      </w:r>
    </w:p>
    <w:p w14:paraId="09AFBDE7" w14:textId="77777777" w:rsidR="00731910" w:rsidRPr="006F0E4A" w:rsidRDefault="00D117D7" w:rsidP="00DC2906">
      <w:pPr>
        <w:pStyle w:val="dka"/>
        <w:tabs>
          <w:tab w:val="left" w:pos="6044"/>
          <w:tab w:val="left" w:pos="6186"/>
        </w:tabs>
        <w:spacing w:after="120" w:line="312" w:lineRule="auto"/>
        <w:ind w:left="709" w:hanging="709"/>
        <w:jc w:val="both"/>
        <w:rPr>
          <w:rFonts w:cs="Arial"/>
          <w:b w:val="0"/>
          <w:color w:val="595959" w:themeColor="text1" w:themeTint="A6"/>
          <w:kern w:val="1"/>
          <w:sz w:val="22"/>
          <w:szCs w:val="22"/>
        </w:rPr>
      </w:pPr>
      <w:r w:rsidRPr="006F0E4A">
        <w:rPr>
          <w:rFonts w:cs="Arial"/>
          <w:b w:val="0"/>
          <w:color w:val="595959" w:themeColor="text1" w:themeTint="A6"/>
          <w:kern w:val="1"/>
          <w:sz w:val="22"/>
          <w:szCs w:val="22"/>
        </w:rPr>
        <w:tab/>
      </w:r>
      <w:r w:rsidR="00731910" w:rsidRPr="006F0E4A">
        <w:rPr>
          <w:rFonts w:cs="Arial"/>
          <w:b w:val="0"/>
          <w:color w:val="595959" w:themeColor="text1" w:themeTint="A6"/>
          <w:kern w:val="1"/>
          <w:sz w:val="22"/>
          <w:szCs w:val="22"/>
        </w:rPr>
        <w:t xml:space="preserve">Tato </w:t>
      </w:r>
      <w:r w:rsidR="00563F76" w:rsidRPr="006F0E4A">
        <w:rPr>
          <w:rFonts w:cs="Arial"/>
          <w:b w:val="0"/>
          <w:color w:val="595959" w:themeColor="text1" w:themeTint="A6"/>
          <w:kern w:val="1"/>
          <w:sz w:val="22"/>
          <w:szCs w:val="22"/>
        </w:rPr>
        <w:t>S</w:t>
      </w:r>
      <w:r w:rsidR="00731910" w:rsidRPr="006F0E4A">
        <w:rPr>
          <w:rFonts w:cs="Arial"/>
          <w:b w:val="0"/>
          <w:color w:val="595959" w:themeColor="text1" w:themeTint="A6"/>
          <w:kern w:val="1"/>
          <w:sz w:val="22"/>
          <w:szCs w:val="22"/>
        </w:rPr>
        <w:t>mlouva může být předčasně ukončena:</w:t>
      </w:r>
    </w:p>
    <w:p w14:paraId="09AFBDE8" w14:textId="77777777" w:rsidR="000317ED" w:rsidRPr="006F0E4A" w:rsidRDefault="00731910" w:rsidP="00476871">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písemnou dohodou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mluvních stran, jejíž nedílnou součástí je i vypořádání vzájemných </w:t>
      </w:r>
      <w:r w:rsidR="00AD4003" w:rsidRPr="006F0E4A">
        <w:rPr>
          <w:rFonts w:ascii="Arial" w:hAnsi="Arial" w:cs="Arial"/>
          <w:color w:val="595959" w:themeColor="text1" w:themeTint="A6"/>
          <w:sz w:val="22"/>
          <w:szCs w:val="22"/>
        </w:rPr>
        <w:t>dluhů</w:t>
      </w:r>
      <w:r w:rsidRPr="006F0E4A">
        <w:rPr>
          <w:rFonts w:ascii="Arial" w:hAnsi="Arial" w:cs="Arial"/>
          <w:color w:val="595959" w:themeColor="text1" w:themeTint="A6"/>
          <w:sz w:val="22"/>
          <w:szCs w:val="22"/>
        </w:rPr>
        <w:t xml:space="preserve"> a pohledávek;</w:t>
      </w:r>
    </w:p>
    <w:p w14:paraId="09AFBDE9" w14:textId="77777777" w:rsidR="00731910" w:rsidRPr="006F0E4A" w:rsidRDefault="00731910" w:rsidP="00476871">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6F0E4A">
        <w:rPr>
          <w:rFonts w:ascii="Arial" w:hAnsi="Arial" w:cs="Arial"/>
          <w:color w:val="595959" w:themeColor="text1" w:themeTint="A6"/>
          <w:sz w:val="22"/>
          <w:szCs w:val="22"/>
        </w:rPr>
        <w:t>písemnou výpovědí</w:t>
      </w:r>
      <w:r w:rsidR="00447BA0" w:rsidRPr="006F0E4A">
        <w:rPr>
          <w:rFonts w:ascii="Arial" w:hAnsi="Arial" w:cs="Arial"/>
          <w:color w:val="595959" w:themeColor="text1" w:themeTint="A6"/>
          <w:sz w:val="22"/>
          <w:szCs w:val="22"/>
        </w:rPr>
        <w:t xml:space="preserve"> </w:t>
      </w:r>
      <w:r w:rsidR="00910FAD" w:rsidRPr="006F0E4A">
        <w:rPr>
          <w:rFonts w:ascii="Arial" w:hAnsi="Arial" w:cs="Arial"/>
          <w:color w:val="595959" w:themeColor="text1" w:themeTint="A6"/>
          <w:sz w:val="22"/>
          <w:szCs w:val="22"/>
        </w:rPr>
        <w:t>Objednatel</w:t>
      </w:r>
      <w:r w:rsidR="00447BA0" w:rsidRPr="006F0E4A">
        <w:rPr>
          <w:rFonts w:ascii="Arial" w:hAnsi="Arial" w:cs="Arial"/>
          <w:color w:val="595959" w:themeColor="text1" w:themeTint="A6"/>
          <w:sz w:val="22"/>
          <w:szCs w:val="22"/>
        </w:rPr>
        <w:t>e</w:t>
      </w:r>
      <w:r w:rsidR="00F408B4"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w:t>
      </w:r>
    </w:p>
    <w:p w14:paraId="09AFBDEA" w14:textId="22F5DD27" w:rsidR="00731910" w:rsidRPr="006F0E4A" w:rsidRDefault="00731910" w:rsidP="00476871">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 xml:space="preserve">odstoupením jedné ze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mluvních stran od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mlouvy z důvodu podstatného porušení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mlouvy druhou </w:t>
      </w:r>
      <w:r w:rsidR="008D4751" w:rsidRPr="006F0E4A">
        <w:rPr>
          <w:rFonts w:ascii="Arial" w:hAnsi="Arial" w:cs="Arial"/>
          <w:color w:val="595959" w:themeColor="text1" w:themeTint="A6"/>
          <w:sz w:val="22"/>
          <w:szCs w:val="22"/>
        </w:rPr>
        <w:t xml:space="preserve">Smluvní </w:t>
      </w:r>
      <w:r w:rsidRPr="006F0E4A">
        <w:rPr>
          <w:rFonts w:ascii="Arial" w:hAnsi="Arial" w:cs="Arial"/>
          <w:color w:val="595959" w:themeColor="text1" w:themeTint="A6"/>
          <w:sz w:val="22"/>
          <w:szCs w:val="22"/>
        </w:rPr>
        <w:t>stranou, za podmínek uvedených v následujících odstavcích tohoto článku</w:t>
      </w:r>
      <w:r w:rsidR="00FE5954" w:rsidRPr="006F0E4A">
        <w:rPr>
          <w:rFonts w:ascii="Arial" w:hAnsi="Arial" w:cs="Arial"/>
          <w:color w:val="595959" w:themeColor="text1" w:themeTint="A6"/>
          <w:sz w:val="22"/>
          <w:szCs w:val="22"/>
        </w:rPr>
        <w:t xml:space="preserve"> Smlouvy</w:t>
      </w:r>
      <w:r w:rsidRPr="006F0E4A">
        <w:rPr>
          <w:rFonts w:ascii="Arial" w:hAnsi="Arial" w:cs="Arial"/>
          <w:color w:val="595959" w:themeColor="text1" w:themeTint="A6"/>
          <w:sz w:val="22"/>
          <w:szCs w:val="22"/>
        </w:rPr>
        <w:t xml:space="preserve">. </w:t>
      </w:r>
    </w:p>
    <w:p w14:paraId="23449C84" w14:textId="09527283" w:rsidR="00A33298" w:rsidRPr="006F0E4A" w:rsidRDefault="00A33298"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Ukončení Smlouvy nemá vliv na platnost a účinnost jednotlivých Dílčích smluv, které byly uzavřeny Smluvními stranami před datem ukončení této Smlouvy. Práva a povinnosti z takto uzavřených Dílčích smluv se budou i nadále řídit ujednáními Smluvních stran uvedenými v této Smlouvě.</w:t>
      </w:r>
      <w:r w:rsidR="008E3A15" w:rsidRPr="006F0E4A">
        <w:rPr>
          <w:rFonts w:ascii="Arial" w:hAnsi="Arial" w:cs="Arial"/>
          <w:color w:val="595959" w:themeColor="text1" w:themeTint="A6"/>
          <w:sz w:val="22"/>
          <w:szCs w:val="22"/>
        </w:rPr>
        <w:t xml:space="preserve"> V případě </w:t>
      </w:r>
      <w:r w:rsidR="00591098" w:rsidRPr="006F0E4A">
        <w:rPr>
          <w:rFonts w:ascii="Arial" w:hAnsi="Arial" w:cs="Arial"/>
          <w:color w:val="595959" w:themeColor="text1" w:themeTint="A6"/>
          <w:sz w:val="22"/>
          <w:szCs w:val="22"/>
        </w:rPr>
        <w:t xml:space="preserve">předčasného zániku </w:t>
      </w:r>
      <w:r w:rsidR="007F6990" w:rsidRPr="006F0E4A">
        <w:rPr>
          <w:rFonts w:ascii="Arial" w:hAnsi="Arial" w:cs="Arial"/>
          <w:color w:val="595959" w:themeColor="text1" w:themeTint="A6"/>
          <w:sz w:val="22"/>
          <w:szCs w:val="22"/>
        </w:rPr>
        <w:t xml:space="preserve">účinnosti </w:t>
      </w:r>
      <w:r w:rsidR="00CC3884" w:rsidRPr="006F0E4A">
        <w:rPr>
          <w:rFonts w:ascii="Arial" w:hAnsi="Arial" w:cs="Arial"/>
          <w:color w:val="595959" w:themeColor="text1" w:themeTint="A6"/>
          <w:sz w:val="22"/>
          <w:szCs w:val="22"/>
        </w:rPr>
        <w:t xml:space="preserve">Smlouvy </w:t>
      </w:r>
      <w:r w:rsidR="00AE5727" w:rsidRPr="006F0E4A">
        <w:rPr>
          <w:rFonts w:ascii="Arial" w:hAnsi="Arial" w:cs="Arial"/>
          <w:color w:val="595959" w:themeColor="text1" w:themeTint="A6"/>
          <w:sz w:val="22"/>
          <w:szCs w:val="22"/>
        </w:rPr>
        <w:t xml:space="preserve">z jakéhokoliv důvodu </w:t>
      </w:r>
      <w:r w:rsidR="007463B1" w:rsidRPr="006F0E4A">
        <w:rPr>
          <w:rFonts w:ascii="Arial" w:hAnsi="Arial" w:cs="Arial"/>
          <w:color w:val="595959" w:themeColor="text1" w:themeTint="A6"/>
          <w:sz w:val="22"/>
          <w:szCs w:val="22"/>
        </w:rPr>
        <w:t xml:space="preserve">není účinnost </w:t>
      </w:r>
      <w:r w:rsidR="00D64E15" w:rsidRPr="006F0E4A">
        <w:rPr>
          <w:rFonts w:ascii="Arial" w:hAnsi="Arial" w:cs="Arial"/>
          <w:color w:val="595959" w:themeColor="text1" w:themeTint="A6"/>
          <w:sz w:val="22"/>
          <w:szCs w:val="22"/>
        </w:rPr>
        <w:t xml:space="preserve">Dílčích smluv dotčena, ledaže by se důvod </w:t>
      </w:r>
      <w:r w:rsidR="004567CA" w:rsidRPr="006F0E4A">
        <w:rPr>
          <w:rFonts w:ascii="Arial" w:hAnsi="Arial" w:cs="Arial"/>
          <w:color w:val="595959" w:themeColor="text1" w:themeTint="A6"/>
          <w:sz w:val="22"/>
          <w:szCs w:val="22"/>
        </w:rPr>
        <w:t>zániku účinnosti vztahoval</w:t>
      </w:r>
      <w:r w:rsidR="00694F10" w:rsidRPr="006F0E4A">
        <w:rPr>
          <w:rFonts w:ascii="Arial" w:hAnsi="Arial" w:cs="Arial"/>
          <w:color w:val="595959" w:themeColor="text1" w:themeTint="A6"/>
          <w:sz w:val="22"/>
          <w:szCs w:val="22"/>
        </w:rPr>
        <w:t xml:space="preserve"> i na tyto Dílčí smlouvy.</w:t>
      </w:r>
    </w:p>
    <w:p w14:paraId="09AFBDEB" w14:textId="20A77BFF" w:rsidR="00731910"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bookmarkStart w:id="31" w:name="_Ref13492424"/>
      <w:bookmarkStart w:id="32" w:name="_Ref377555990"/>
      <w:r w:rsidRPr="006F0E4A">
        <w:rPr>
          <w:rFonts w:ascii="Arial" w:hAnsi="Arial" w:cs="Arial"/>
          <w:color w:val="595959" w:themeColor="text1" w:themeTint="A6"/>
          <w:sz w:val="22"/>
          <w:szCs w:val="22"/>
        </w:rPr>
        <w:t xml:space="preserve">Za podstatné porušení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mlouvy </w:t>
      </w:r>
      <w:r w:rsidR="00C53008" w:rsidRPr="006F0E4A">
        <w:rPr>
          <w:rFonts w:ascii="Arial" w:hAnsi="Arial" w:cs="Arial"/>
          <w:color w:val="595959" w:themeColor="text1" w:themeTint="A6"/>
          <w:sz w:val="22"/>
          <w:szCs w:val="22"/>
        </w:rPr>
        <w:t xml:space="preserve">Dodavatelem, které zakládá právo Objednatele na odstoupení od Smlouvy, </w:t>
      </w:r>
      <w:r w:rsidRPr="006F0E4A">
        <w:rPr>
          <w:rFonts w:ascii="Arial" w:hAnsi="Arial" w:cs="Arial"/>
          <w:color w:val="595959" w:themeColor="text1" w:themeTint="A6"/>
          <w:sz w:val="22"/>
          <w:szCs w:val="22"/>
        </w:rPr>
        <w:t>se považuje</w:t>
      </w:r>
      <w:r w:rsidR="00C53008" w:rsidRPr="006F0E4A">
        <w:rPr>
          <w:rFonts w:ascii="Arial" w:hAnsi="Arial" w:cs="Arial"/>
          <w:color w:val="595959" w:themeColor="text1" w:themeTint="A6"/>
          <w:sz w:val="22"/>
          <w:szCs w:val="22"/>
        </w:rPr>
        <w:t xml:space="preserve"> zejména</w:t>
      </w:r>
      <w:r w:rsidRPr="006F0E4A">
        <w:rPr>
          <w:rFonts w:ascii="Arial" w:hAnsi="Arial" w:cs="Arial"/>
          <w:color w:val="595959" w:themeColor="text1" w:themeTint="A6"/>
          <w:sz w:val="22"/>
          <w:szCs w:val="22"/>
        </w:rPr>
        <w:t>:</w:t>
      </w:r>
      <w:bookmarkEnd w:id="31"/>
    </w:p>
    <w:p w14:paraId="09AFBDEC" w14:textId="77777777" w:rsidR="00731910" w:rsidRPr="006F0E4A" w:rsidRDefault="00731910" w:rsidP="00476871">
      <w:pPr>
        <w:pStyle w:val="Nadpis2Podkapitola1Podkapitola11Podkapitola12Podkapitola13Podkapitola14Podkapitola15Podkapitola111Podkapitola121Podkapitola131Podkapitola141Podkapitola16Podkapitola112Podkapitola122Podkapitola132Podkapitola142"/>
        <w:numPr>
          <w:ilvl w:val="0"/>
          <w:numId w:val="9"/>
        </w:numPr>
        <w:tabs>
          <w:tab w:val="left" w:pos="12960"/>
        </w:tabs>
        <w:spacing w:before="0" w:line="312" w:lineRule="auto"/>
        <w:ind w:left="1701" w:hanging="567"/>
        <w:rPr>
          <w:rFonts w:ascii="Arial" w:hAnsi="Arial" w:cs="Arial"/>
          <w:color w:val="595959" w:themeColor="text1" w:themeTint="A6"/>
          <w:sz w:val="22"/>
          <w:szCs w:val="22"/>
        </w:rPr>
      </w:pPr>
      <w:bookmarkStart w:id="33" w:name="_Ref377555991"/>
      <w:r w:rsidRPr="006F0E4A">
        <w:rPr>
          <w:rFonts w:ascii="Arial" w:hAnsi="Arial" w:cs="Arial"/>
          <w:color w:val="595959" w:themeColor="text1" w:themeTint="A6"/>
          <w:sz w:val="22"/>
          <w:szCs w:val="22"/>
        </w:rPr>
        <w:t xml:space="preserve">prodlení </w:t>
      </w:r>
      <w:r w:rsidR="00C53008" w:rsidRPr="006F0E4A">
        <w:rPr>
          <w:rFonts w:ascii="Arial" w:hAnsi="Arial" w:cs="Arial"/>
          <w:color w:val="595959" w:themeColor="text1" w:themeTint="A6"/>
          <w:sz w:val="22"/>
          <w:szCs w:val="22"/>
        </w:rPr>
        <w:t xml:space="preserve">Dodavatele </w:t>
      </w:r>
      <w:r w:rsidRPr="006F0E4A">
        <w:rPr>
          <w:rFonts w:ascii="Arial" w:hAnsi="Arial" w:cs="Arial"/>
          <w:color w:val="595959" w:themeColor="text1" w:themeTint="A6"/>
          <w:sz w:val="22"/>
          <w:szCs w:val="22"/>
        </w:rPr>
        <w:t xml:space="preserve">s plněním jakékoliv </w:t>
      </w:r>
      <w:r w:rsidR="00AD4003" w:rsidRPr="006F0E4A">
        <w:rPr>
          <w:rFonts w:ascii="Arial" w:hAnsi="Arial" w:cs="Arial"/>
          <w:color w:val="595959" w:themeColor="text1" w:themeTint="A6"/>
          <w:sz w:val="22"/>
          <w:szCs w:val="22"/>
        </w:rPr>
        <w:t>povinnosti</w:t>
      </w:r>
      <w:r w:rsidRPr="006F0E4A">
        <w:rPr>
          <w:rFonts w:ascii="Arial" w:hAnsi="Arial" w:cs="Arial"/>
          <w:color w:val="595959" w:themeColor="text1" w:themeTint="A6"/>
          <w:sz w:val="22"/>
          <w:szCs w:val="22"/>
        </w:rPr>
        <w:t xml:space="preserve"> </w:t>
      </w:r>
      <w:r w:rsidR="00C53008" w:rsidRPr="006F0E4A">
        <w:rPr>
          <w:rFonts w:ascii="Arial" w:hAnsi="Arial" w:cs="Arial"/>
          <w:color w:val="595959" w:themeColor="text1" w:themeTint="A6"/>
          <w:sz w:val="22"/>
          <w:szCs w:val="22"/>
        </w:rPr>
        <w:t xml:space="preserve">plynoucí </w:t>
      </w:r>
      <w:r w:rsidRPr="006F0E4A">
        <w:rPr>
          <w:rFonts w:ascii="Arial" w:hAnsi="Arial" w:cs="Arial"/>
          <w:color w:val="595959" w:themeColor="text1" w:themeTint="A6"/>
          <w:sz w:val="22"/>
          <w:szCs w:val="22"/>
        </w:rPr>
        <w:t xml:space="preserve">z této </w:t>
      </w:r>
      <w:r w:rsidR="00C8493D" w:rsidRPr="006F0E4A">
        <w:rPr>
          <w:rFonts w:ascii="Arial" w:hAnsi="Arial" w:cs="Arial"/>
          <w:color w:val="595959" w:themeColor="text1" w:themeTint="A6"/>
          <w:sz w:val="22"/>
          <w:szCs w:val="22"/>
        </w:rPr>
        <w:t>S</w:t>
      </w:r>
      <w:r w:rsidR="0049602D" w:rsidRPr="006F0E4A">
        <w:rPr>
          <w:rFonts w:ascii="Arial" w:hAnsi="Arial" w:cs="Arial"/>
          <w:color w:val="595959" w:themeColor="text1" w:themeTint="A6"/>
          <w:sz w:val="22"/>
          <w:szCs w:val="22"/>
        </w:rPr>
        <w:t xml:space="preserve">mlouvy </w:t>
      </w:r>
      <w:r w:rsidR="004F4ED3" w:rsidRPr="006F0E4A">
        <w:rPr>
          <w:rFonts w:ascii="Arial" w:hAnsi="Arial" w:cs="Arial"/>
          <w:color w:val="595959" w:themeColor="text1" w:themeTint="A6"/>
          <w:sz w:val="22"/>
          <w:szCs w:val="22"/>
        </w:rPr>
        <w:t xml:space="preserve">nebo Dílčí smlouvy </w:t>
      </w:r>
      <w:r w:rsidR="00404EB0" w:rsidRPr="006F0E4A">
        <w:rPr>
          <w:rFonts w:ascii="Arial" w:hAnsi="Arial" w:cs="Arial"/>
          <w:color w:val="595959" w:themeColor="text1" w:themeTint="A6"/>
          <w:sz w:val="22"/>
          <w:szCs w:val="22"/>
        </w:rPr>
        <w:t>delší</w:t>
      </w:r>
      <w:r w:rsidR="0049602D" w:rsidRPr="006F0E4A">
        <w:rPr>
          <w:rFonts w:ascii="Arial" w:hAnsi="Arial" w:cs="Arial"/>
          <w:color w:val="595959" w:themeColor="text1" w:themeTint="A6"/>
          <w:sz w:val="22"/>
          <w:szCs w:val="22"/>
        </w:rPr>
        <w:t> </w:t>
      </w:r>
      <w:r w:rsidRPr="006F0E4A">
        <w:rPr>
          <w:rFonts w:ascii="Arial" w:hAnsi="Arial" w:cs="Arial"/>
          <w:color w:val="595959" w:themeColor="text1" w:themeTint="A6"/>
          <w:sz w:val="22"/>
          <w:szCs w:val="22"/>
        </w:rPr>
        <w:t xml:space="preserve">než </w:t>
      </w:r>
      <w:bookmarkEnd w:id="33"/>
      <w:r w:rsidR="000C09A5" w:rsidRPr="006F0E4A">
        <w:rPr>
          <w:rFonts w:ascii="Arial" w:hAnsi="Arial" w:cs="Arial"/>
          <w:color w:val="595959" w:themeColor="text1" w:themeTint="A6"/>
          <w:sz w:val="22"/>
          <w:szCs w:val="22"/>
        </w:rPr>
        <w:t>pět</w:t>
      </w:r>
      <w:r w:rsidR="001D6EE7" w:rsidRPr="006F0E4A">
        <w:rPr>
          <w:rFonts w:ascii="Arial" w:hAnsi="Arial" w:cs="Arial"/>
          <w:color w:val="595959" w:themeColor="text1" w:themeTint="A6"/>
          <w:sz w:val="22"/>
          <w:szCs w:val="22"/>
        </w:rPr>
        <w:t xml:space="preserve"> </w:t>
      </w:r>
      <w:r w:rsidR="00E41236" w:rsidRPr="006F0E4A">
        <w:rPr>
          <w:rFonts w:ascii="Arial" w:hAnsi="Arial" w:cs="Arial"/>
          <w:color w:val="595959" w:themeColor="text1" w:themeTint="A6"/>
          <w:sz w:val="22"/>
          <w:szCs w:val="22"/>
        </w:rPr>
        <w:t>(</w:t>
      </w:r>
      <w:r w:rsidR="000C09A5" w:rsidRPr="006F0E4A">
        <w:rPr>
          <w:rFonts w:ascii="Arial" w:hAnsi="Arial" w:cs="Arial"/>
          <w:color w:val="595959" w:themeColor="text1" w:themeTint="A6"/>
          <w:sz w:val="22"/>
          <w:szCs w:val="22"/>
        </w:rPr>
        <w:t>5</w:t>
      </w:r>
      <w:r w:rsidR="00E41236" w:rsidRPr="006F0E4A">
        <w:rPr>
          <w:rFonts w:ascii="Arial" w:hAnsi="Arial" w:cs="Arial"/>
          <w:color w:val="595959" w:themeColor="text1" w:themeTint="A6"/>
          <w:sz w:val="22"/>
          <w:szCs w:val="22"/>
        </w:rPr>
        <w:t>)</w:t>
      </w:r>
      <w:r w:rsidR="001D6EE7" w:rsidRPr="006F0E4A">
        <w:rPr>
          <w:rFonts w:ascii="Arial" w:hAnsi="Arial" w:cs="Arial"/>
          <w:color w:val="595959" w:themeColor="text1" w:themeTint="A6"/>
          <w:sz w:val="22"/>
          <w:szCs w:val="22"/>
        </w:rPr>
        <w:t xml:space="preserve"> kalendářních</w:t>
      </w:r>
      <w:r w:rsidRPr="006F0E4A">
        <w:rPr>
          <w:rFonts w:ascii="Arial" w:hAnsi="Arial" w:cs="Arial"/>
          <w:color w:val="595959" w:themeColor="text1" w:themeTint="A6"/>
          <w:sz w:val="22"/>
          <w:szCs w:val="22"/>
        </w:rPr>
        <w:t xml:space="preserve"> dnů</w:t>
      </w:r>
      <w:r w:rsidR="00732F59" w:rsidRPr="006F0E4A">
        <w:rPr>
          <w:rFonts w:ascii="Arial" w:hAnsi="Arial" w:cs="Arial"/>
          <w:color w:val="595959" w:themeColor="text1" w:themeTint="A6"/>
          <w:sz w:val="22"/>
          <w:szCs w:val="22"/>
        </w:rPr>
        <w:t>,</w:t>
      </w:r>
    </w:p>
    <w:p w14:paraId="09AFBDED" w14:textId="77777777" w:rsidR="00731910" w:rsidRPr="006F0E4A" w:rsidRDefault="009674D7" w:rsidP="00476871">
      <w:pPr>
        <w:pStyle w:val="Zkladntext"/>
        <w:numPr>
          <w:ilvl w:val="0"/>
          <w:numId w:val="9"/>
        </w:numPr>
        <w:tabs>
          <w:tab w:val="left" w:pos="12960"/>
        </w:tabs>
        <w:spacing w:after="120" w:line="312" w:lineRule="auto"/>
        <w:ind w:left="1701" w:hanging="567"/>
        <w:jc w:val="both"/>
        <w:rPr>
          <w:rFonts w:ascii="Arial" w:hAnsi="Arial" w:cs="Arial"/>
          <w:color w:val="595959" w:themeColor="text1" w:themeTint="A6"/>
          <w:sz w:val="22"/>
          <w:szCs w:val="22"/>
          <w:lang w:val="cs-CZ"/>
        </w:rPr>
      </w:pPr>
      <w:r w:rsidRPr="006F0E4A">
        <w:rPr>
          <w:rFonts w:ascii="Arial" w:hAnsi="Arial" w:cs="Arial"/>
          <w:color w:val="595959" w:themeColor="text1" w:themeTint="A6"/>
          <w:sz w:val="22"/>
          <w:szCs w:val="22"/>
          <w:lang w:val="cs-CZ"/>
        </w:rPr>
        <w:t>Dodavatel</w:t>
      </w:r>
      <w:r w:rsidR="001D6EE7" w:rsidRPr="006F0E4A">
        <w:rPr>
          <w:rFonts w:ascii="Arial" w:hAnsi="Arial" w:cs="Arial"/>
          <w:color w:val="595959" w:themeColor="text1" w:themeTint="A6"/>
          <w:sz w:val="22"/>
          <w:szCs w:val="22"/>
          <w:lang w:val="cs-CZ"/>
        </w:rPr>
        <w:t xml:space="preserve"> </w:t>
      </w:r>
      <w:r w:rsidR="00D1023D" w:rsidRPr="006F0E4A">
        <w:rPr>
          <w:rFonts w:ascii="Arial" w:hAnsi="Arial" w:cs="Arial"/>
          <w:color w:val="595959" w:themeColor="text1" w:themeTint="A6"/>
          <w:sz w:val="22"/>
          <w:szCs w:val="22"/>
          <w:lang w:val="cs-CZ"/>
        </w:rPr>
        <w:t>se</w:t>
      </w:r>
      <w:r w:rsidR="00731910" w:rsidRPr="006F0E4A">
        <w:rPr>
          <w:rFonts w:ascii="Arial" w:hAnsi="Arial" w:cs="Arial"/>
          <w:color w:val="595959" w:themeColor="text1" w:themeTint="A6"/>
          <w:sz w:val="22"/>
          <w:szCs w:val="22"/>
          <w:lang w:val="cs-CZ"/>
        </w:rPr>
        <w:t xml:space="preserve"> dopustil vůči </w:t>
      </w:r>
      <w:r w:rsidR="00BD1A66" w:rsidRPr="006F0E4A">
        <w:rPr>
          <w:rFonts w:ascii="Arial" w:hAnsi="Arial" w:cs="Arial"/>
          <w:color w:val="595959" w:themeColor="text1" w:themeTint="A6"/>
          <w:sz w:val="22"/>
          <w:szCs w:val="22"/>
          <w:lang w:val="cs-CZ"/>
        </w:rPr>
        <w:t>Objednatel</w:t>
      </w:r>
      <w:r w:rsidR="001D6EE7" w:rsidRPr="006F0E4A">
        <w:rPr>
          <w:rFonts w:ascii="Arial" w:hAnsi="Arial" w:cs="Arial"/>
          <w:color w:val="595959" w:themeColor="text1" w:themeTint="A6"/>
          <w:sz w:val="22"/>
          <w:szCs w:val="22"/>
          <w:lang w:val="cs-CZ"/>
        </w:rPr>
        <w:t xml:space="preserve">i </w:t>
      </w:r>
      <w:r w:rsidR="00731910" w:rsidRPr="006F0E4A">
        <w:rPr>
          <w:rFonts w:ascii="Arial" w:hAnsi="Arial" w:cs="Arial"/>
          <w:color w:val="595959" w:themeColor="text1" w:themeTint="A6"/>
          <w:sz w:val="22"/>
          <w:szCs w:val="22"/>
          <w:lang w:val="cs-CZ"/>
        </w:rPr>
        <w:t>jednání vykazuj</w:t>
      </w:r>
      <w:r w:rsidR="0049602D" w:rsidRPr="006F0E4A">
        <w:rPr>
          <w:rFonts w:ascii="Arial" w:hAnsi="Arial" w:cs="Arial"/>
          <w:color w:val="595959" w:themeColor="text1" w:themeTint="A6"/>
          <w:sz w:val="22"/>
          <w:szCs w:val="22"/>
          <w:lang w:val="cs-CZ"/>
        </w:rPr>
        <w:t>ící</w:t>
      </w:r>
      <w:r w:rsidR="00FA2FAC" w:rsidRPr="006F0E4A">
        <w:rPr>
          <w:rFonts w:ascii="Arial" w:hAnsi="Arial" w:cs="Arial"/>
          <w:color w:val="595959" w:themeColor="text1" w:themeTint="A6"/>
          <w:sz w:val="22"/>
          <w:szCs w:val="22"/>
          <w:lang w:val="cs-CZ"/>
        </w:rPr>
        <w:t>ho</w:t>
      </w:r>
      <w:r w:rsidR="0049602D" w:rsidRPr="006F0E4A">
        <w:rPr>
          <w:rFonts w:ascii="Arial" w:hAnsi="Arial" w:cs="Arial"/>
          <w:color w:val="595959" w:themeColor="text1" w:themeTint="A6"/>
          <w:sz w:val="22"/>
          <w:szCs w:val="22"/>
          <w:lang w:val="cs-CZ"/>
        </w:rPr>
        <w:t xml:space="preserve"> znaky nekalé soutěže a toto </w:t>
      </w:r>
      <w:r w:rsidR="00731910" w:rsidRPr="006F0E4A">
        <w:rPr>
          <w:rFonts w:ascii="Arial" w:hAnsi="Arial" w:cs="Arial"/>
          <w:color w:val="595959" w:themeColor="text1" w:themeTint="A6"/>
          <w:sz w:val="22"/>
          <w:szCs w:val="22"/>
          <w:lang w:val="cs-CZ"/>
        </w:rPr>
        <w:t xml:space="preserve">porušení </w:t>
      </w:r>
      <w:r w:rsidR="00563F76" w:rsidRPr="006F0E4A">
        <w:rPr>
          <w:rFonts w:ascii="Arial" w:hAnsi="Arial" w:cs="Arial"/>
          <w:color w:val="595959" w:themeColor="text1" w:themeTint="A6"/>
          <w:sz w:val="22"/>
          <w:szCs w:val="22"/>
          <w:lang w:val="cs-CZ"/>
        </w:rPr>
        <w:t>S</w:t>
      </w:r>
      <w:r w:rsidR="00731910" w:rsidRPr="006F0E4A">
        <w:rPr>
          <w:rFonts w:ascii="Arial" w:hAnsi="Arial" w:cs="Arial"/>
          <w:color w:val="595959" w:themeColor="text1" w:themeTint="A6"/>
          <w:sz w:val="22"/>
          <w:szCs w:val="22"/>
          <w:lang w:val="cs-CZ"/>
        </w:rPr>
        <w:t xml:space="preserve">mlouvy nenapravil ani přes písemnou výzvu </w:t>
      </w:r>
      <w:r w:rsidR="00BD1A66" w:rsidRPr="006F0E4A">
        <w:rPr>
          <w:rFonts w:ascii="Arial" w:hAnsi="Arial" w:cs="Arial"/>
          <w:color w:val="595959" w:themeColor="text1" w:themeTint="A6"/>
          <w:sz w:val="22"/>
          <w:szCs w:val="22"/>
          <w:lang w:val="cs-CZ"/>
        </w:rPr>
        <w:t>Objednatel</w:t>
      </w:r>
      <w:r w:rsidR="001D6EE7" w:rsidRPr="006F0E4A">
        <w:rPr>
          <w:rFonts w:ascii="Arial" w:hAnsi="Arial" w:cs="Arial"/>
          <w:color w:val="595959" w:themeColor="text1" w:themeTint="A6"/>
          <w:sz w:val="22"/>
          <w:szCs w:val="22"/>
          <w:lang w:val="cs-CZ"/>
        </w:rPr>
        <w:t xml:space="preserve">e </w:t>
      </w:r>
      <w:r w:rsidR="00731910" w:rsidRPr="006F0E4A">
        <w:rPr>
          <w:rFonts w:ascii="Arial" w:hAnsi="Arial" w:cs="Arial"/>
          <w:color w:val="595959" w:themeColor="text1" w:themeTint="A6"/>
          <w:sz w:val="22"/>
          <w:szCs w:val="22"/>
          <w:lang w:val="cs-CZ"/>
        </w:rPr>
        <w:t>v přiměřené, k tomu stanovené lhůtě</w:t>
      </w:r>
      <w:r w:rsidR="00732F59" w:rsidRPr="006F0E4A">
        <w:rPr>
          <w:rFonts w:ascii="Arial" w:hAnsi="Arial" w:cs="Arial"/>
          <w:color w:val="595959" w:themeColor="text1" w:themeTint="A6"/>
          <w:sz w:val="22"/>
          <w:szCs w:val="22"/>
          <w:lang w:val="cs-CZ"/>
        </w:rPr>
        <w:t>,</w:t>
      </w:r>
    </w:p>
    <w:p w14:paraId="09AFBDEE" w14:textId="28A6E19B" w:rsidR="00607E14" w:rsidRPr="006F0E4A" w:rsidRDefault="00607E14" w:rsidP="00476871">
      <w:pPr>
        <w:numPr>
          <w:ilvl w:val="0"/>
          <w:numId w:val="9"/>
        </w:numPr>
        <w:tabs>
          <w:tab w:val="num" w:pos="1134"/>
        </w:tabs>
        <w:spacing w:after="120" w:line="312" w:lineRule="auto"/>
        <w:ind w:left="1701" w:hanging="567"/>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opakovaně, t</w:t>
      </w:r>
      <w:r w:rsidR="00297D6F" w:rsidRPr="006F0E4A">
        <w:rPr>
          <w:rFonts w:ascii="Arial" w:hAnsi="Arial" w:cs="Arial"/>
          <w:color w:val="595959" w:themeColor="text1" w:themeTint="A6"/>
          <w:sz w:val="22"/>
          <w:szCs w:val="22"/>
        </w:rPr>
        <w:t xml:space="preserve">j. nejméně </w:t>
      </w:r>
      <w:r w:rsidR="00302F06" w:rsidRPr="006F0E4A">
        <w:rPr>
          <w:rFonts w:ascii="Arial" w:hAnsi="Arial" w:cs="Arial"/>
          <w:color w:val="595959" w:themeColor="text1" w:themeTint="A6"/>
          <w:sz w:val="22"/>
          <w:szCs w:val="22"/>
        </w:rPr>
        <w:t>2</w:t>
      </w:r>
      <w:r w:rsidR="002227DE" w:rsidRPr="006F0E4A">
        <w:rPr>
          <w:rFonts w:ascii="Arial" w:hAnsi="Arial" w:cs="Arial"/>
          <w:color w:val="595959" w:themeColor="text1" w:themeTint="A6"/>
          <w:sz w:val="22"/>
          <w:szCs w:val="22"/>
        </w:rPr>
        <w:t>krát</w:t>
      </w:r>
      <w:r w:rsidR="00FA47F1" w:rsidRPr="006F0E4A">
        <w:rPr>
          <w:rFonts w:ascii="Arial" w:hAnsi="Arial" w:cs="Arial"/>
          <w:color w:val="595959" w:themeColor="text1" w:themeTint="A6"/>
          <w:sz w:val="22"/>
          <w:szCs w:val="22"/>
        </w:rPr>
        <w:t xml:space="preserve"> (2x)</w:t>
      </w:r>
      <w:r w:rsidRPr="006F0E4A">
        <w:rPr>
          <w:rFonts w:ascii="Arial" w:hAnsi="Arial" w:cs="Arial"/>
          <w:color w:val="595959" w:themeColor="text1" w:themeTint="A6"/>
          <w:sz w:val="22"/>
          <w:szCs w:val="22"/>
        </w:rPr>
        <w:t xml:space="preserve">, </w:t>
      </w:r>
      <w:proofErr w:type="gramStart"/>
      <w:r w:rsidRPr="006F0E4A">
        <w:rPr>
          <w:rFonts w:ascii="Arial" w:hAnsi="Arial" w:cs="Arial"/>
          <w:color w:val="595959" w:themeColor="text1" w:themeTint="A6"/>
          <w:sz w:val="22"/>
          <w:szCs w:val="22"/>
        </w:rPr>
        <w:t>poruší</w:t>
      </w:r>
      <w:proofErr w:type="gramEnd"/>
      <w:r w:rsidRPr="006F0E4A">
        <w:rPr>
          <w:rFonts w:ascii="Arial" w:hAnsi="Arial" w:cs="Arial"/>
          <w:color w:val="595959" w:themeColor="text1" w:themeTint="A6"/>
          <w:sz w:val="22"/>
          <w:szCs w:val="22"/>
        </w:rPr>
        <w:t xml:space="preserve"> svou </w:t>
      </w:r>
      <w:r w:rsidR="00064F5A" w:rsidRPr="006F0E4A">
        <w:rPr>
          <w:rFonts w:ascii="Arial" w:hAnsi="Arial" w:cs="Arial"/>
          <w:color w:val="595959" w:themeColor="text1" w:themeTint="A6"/>
          <w:sz w:val="22"/>
          <w:szCs w:val="22"/>
        </w:rPr>
        <w:t>povinnost dle této Smlouvy nebo </w:t>
      </w:r>
      <w:r w:rsidRPr="006F0E4A">
        <w:rPr>
          <w:rFonts w:ascii="Arial" w:hAnsi="Arial" w:cs="Arial"/>
          <w:color w:val="595959" w:themeColor="text1" w:themeTint="A6"/>
          <w:sz w:val="22"/>
          <w:szCs w:val="22"/>
        </w:rPr>
        <w:t>Dílčí smlouvy,</w:t>
      </w:r>
    </w:p>
    <w:p w14:paraId="724BCA8F" w14:textId="268332BB" w:rsidR="00B5129B" w:rsidRPr="006F0E4A" w:rsidRDefault="00045F86" w:rsidP="00011654">
      <w:pPr>
        <w:pStyle w:val="Zkladntext"/>
        <w:numPr>
          <w:ilvl w:val="0"/>
          <w:numId w:val="9"/>
        </w:numPr>
        <w:tabs>
          <w:tab w:val="left" w:pos="12960"/>
        </w:tabs>
        <w:spacing w:after="120" w:line="312" w:lineRule="auto"/>
        <w:ind w:left="1701" w:hanging="567"/>
        <w:jc w:val="both"/>
        <w:rPr>
          <w:rFonts w:ascii="Arial" w:hAnsi="Arial" w:cs="Arial"/>
          <w:color w:val="595959" w:themeColor="text1" w:themeTint="A6"/>
          <w:sz w:val="22"/>
          <w:szCs w:val="22"/>
          <w:lang w:val="cs-CZ"/>
        </w:rPr>
      </w:pPr>
      <w:r w:rsidRPr="006F0E4A">
        <w:rPr>
          <w:rFonts w:ascii="Arial" w:hAnsi="Arial" w:cs="Arial"/>
          <w:color w:val="595959" w:themeColor="text1" w:themeTint="A6"/>
          <w:sz w:val="22"/>
          <w:szCs w:val="22"/>
          <w:lang w:val="cs-CZ"/>
        </w:rPr>
        <w:t xml:space="preserve">je-li </w:t>
      </w:r>
      <w:r w:rsidR="009674D7" w:rsidRPr="006F0E4A">
        <w:rPr>
          <w:rFonts w:ascii="Arial" w:hAnsi="Arial" w:cs="Arial"/>
          <w:color w:val="595959" w:themeColor="text1" w:themeTint="A6"/>
          <w:sz w:val="22"/>
          <w:szCs w:val="22"/>
          <w:lang w:val="cs-CZ"/>
        </w:rPr>
        <w:t>Dodavatel</w:t>
      </w:r>
      <w:r w:rsidRPr="006F0E4A">
        <w:rPr>
          <w:rFonts w:ascii="Arial" w:hAnsi="Arial" w:cs="Arial"/>
          <w:color w:val="595959" w:themeColor="text1" w:themeTint="A6"/>
          <w:sz w:val="22"/>
          <w:szCs w:val="22"/>
          <w:lang w:val="cs-CZ"/>
        </w:rPr>
        <w:t xml:space="preserve"> v likvidaci nebo vůči jeho majetku pro</w:t>
      </w:r>
      <w:r w:rsidR="00CA6F39" w:rsidRPr="006F0E4A">
        <w:rPr>
          <w:rFonts w:ascii="Arial" w:hAnsi="Arial" w:cs="Arial"/>
          <w:color w:val="595959" w:themeColor="text1" w:themeTint="A6"/>
          <w:sz w:val="22"/>
          <w:szCs w:val="22"/>
          <w:lang w:val="cs-CZ"/>
        </w:rPr>
        <w:t>bíhá insolvenční řízení, v němž </w:t>
      </w:r>
      <w:r w:rsidRPr="006F0E4A">
        <w:rPr>
          <w:rFonts w:ascii="Arial" w:hAnsi="Arial" w:cs="Arial"/>
          <w:color w:val="595959" w:themeColor="text1" w:themeTint="A6"/>
          <w:sz w:val="22"/>
          <w:szCs w:val="22"/>
          <w:lang w:val="cs-CZ"/>
        </w:rPr>
        <w:t>bylo vydáno rozhodnutí o úpadku nebo insolvenční návrh byl zamítnut proto, že</w:t>
      </w:r>
      <w:r w:rsidR="00CA6F39" w:rsidRPr="006F0E4A">
        <w:rPr>
          <w:rFonts w:ascii="Arial" w:hAnsi="Arial" w:cs="Arial"/>
          <w:color w:val="595959" w:themeColor="text1" w:themeTint="A6"/>
          <w:sz w:val="22"/>
          <w:szCs w:val="22"/>
          <w:lang w:val="cs-CZ"/>
        </w:rPr>
        <w:t> </w:t>
      </w:r>
      <w:r w:rsidRPr="006F0E4A">
        <w:rPr>
          <w:rFonts w:ascii="Arial" w:hAnsi="Arial" w:cs="Arial"/>
          <w:color w:val="595959" w:themeColor="text1" w:themeTint="A6"/>
          <w:sz w:val="22"/>
          <w:szCs w:val="22"/>
          <w:lang w:val="cs-CZ"/>
        </w:rPr>
        <w:t>majetek nepostačuje k úhradě nákladů insolvenčního řízení, ne</w:t>
      </w:r>
      <w:r w:rsidR="0049602D" w:rsidRPr="006F0E4A">
        <w:rPr>
          <w:rFonts w:ascii="Arial" w:hAnsi="Arial" w:cs="Arial"/>
          <w:color w:val="595959" w:themeColor="text1" w:themeTint="A6"/>
          <w:sz w:val="22"/>
          <w:szCs w:val="22"/>
          <w:lang w:val="cs-CZ"/>
        </w:rPr>
        <w:t>bo byl konkurs zrušen proto, že </w:t>
      </w:r>
      <w:r w:rsidRPr="006F0E4A">
        <w:rPr>
          <w:rFonts w:ascii="Arial" w:hAnsi="Arial" w:cs="Arial"/>
          <w:color w:val="595959" w:themeColor="text1" w:themeTint="A6"/>
          <w:sz w:val="22"/>
          <w:szCs w:val="22"/>
          <w:lang w:val="cs-CZ"/>
        </w:rPr>
        <w:t>majetek byl zcela nepostačující nebo byla zavedena nucená správa pod</w:t>
      </w:r>
      <w:r w:rsidR="002D4850" w:rsidRPr="006F0E4A">
        <w:rPr>
          <w:rFonts w:ascii="Arial" w:hAnsi="Arial" w:cs="Arial"/>
          <w:color w:val="595959" w:themeColor="text1" w:themeTint="A6"/>
          <w:sz w:val="22"/>
          <w:szCs w:val="22"/>
          <w:lang w:val="cs-CZ"/>
        </w:rPr>
        <w:t xml:space="preserve">le zvláštních právních </w:t>
      </w:r>
      <w:proofErr w:type="gramStart"/>
      <w:r w:rsidR="002D4850" w:rsidRPr="006F0E4A">
        <w:rPr>
          <w:rFonts w:ascii="Arial" w:hAnsi="Arial" w:cs="Arial"/>
          <w:color w:val="595959" w:themeColor="text1" w:themeTint="A6"/>
          <w:sz w:val="22"/>
          <w:szCs w:val="22"/>
          <w:lang w:val="cs-CZ"/>
        </w:rPr>
        <w:t>předpisů,</w:t>
      </w:r>
      <w:r w:rsidR="006B0A8D" w:rsidRPr="006F0E4A">
        <w:rPr>
          <w:rFonts w:ascii="Arial" w:hAnsi="Arial" w:cs="Arial"/>
          <w:color w:val="595959" w:themeColor="text1" w:themeTint="A6"/>
          <w:sz w:val="22"/>
          <w:szCs w:val="22"/>
          <w:lang w:val="cs-CZ"/>
        </w:rPr>
        <w:t>.</w:t>
      </w:r>
      <w:proofErr w:type="gramEnd"/>
    </w:p>
    <w:p w14:paraId="0C18BAC9" w14:textId="37811005" w:rsidR="00E13302" w:rsidRPr="006F0E4A" w:rsidRDefault="004C5BA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w:t>
      </w:r>
      <w:r w:rsidR="0064531F" w:rsidRPr="006F0E4A">
        <w:rPr>
          <w:rFonts w:ascii="Arial" w:hAnsi="Arial" w:cs="Arial"/>
          <w:color w:val="595959" w:themeColor="text1" w:themeTint="A6"/>
          <w:sz w:val="22"/>
          <w:szCs w:val="22"/>
        </w:rPr>
        <w:t xml:space="preserve">l je oprávněn odstoupit od </w:t>
      </w:r>
      <w:r w:rsidRPr="006F0E4A">
        <w:rPr>
          <w:rFonts w:ascii="Arial" w:hAnsi="Arial" w:cs="Arial"/>
          <w:color w:val="595959" w:themeColor="text1" w:themeTint="A6"/>
          <w:sz w:val="22"/>
          <w:szCs w:val="22"/>
        </w:rPr>
        <w:t xml:space="preserve">Smlouvy pouze v případě prodlení Objednatele s úhradou faktury delším než třicet (30) kalendářních dnů od písemného upozornění </w:t>
      </w:r>
      <w:r w:rsidR="00366757" w:rsidRPr="006F0E4A">
        <w:rPr>
          <w:rFonts w:ascii="Arial" w:hAnsi="Arial" w:cs="Arial"/>
          <w:color w:val="595959" w:themeColor="text1" w:themeTint="A6"/>
          <w:sz w:val="22"/>
          <w:szCs w:val="22"/>
        </w:rPr>
        <w:t>Objednatele</w:t>
      </w:r>
      <w:r w:rsidRPr="006F0E4A">
        <w:rPr>
          <w:rFonts w:ascii="Arial" w:hAnsi="Arial" w:cs="Arial"/>
          <w:color w:val="595959" w:themeColor="text1" w:themeTint="A6"/>
          <w:sz w:val="22"/>
          <w:szCs w:val="22"/>
        </w:rPr>
        <w:t>.</w:t>
      </w:r>
    </w:p>
    <w:bookmarkEnd w:id="32"/>
    <w:p w14:paraId="310AA7DE" w14:textId="3747566A" w:rsidR="00DE57D4" w:rsidRPr="006F0E4A" w:rsidRDefault="00BD1A6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Objednatel</w:t>
      </w:r>
      <w:r w:rsidR="004C7C49" w:rsidRPr="006F0E4A">
        <w:rPr>
          <w:rFonts w:ascii="Arial" w:hAnsi="Arial" w:cs="Arial"/>
          <w:color w:val="595959" w:themeColor="text1" w:themeTint="A6"/>
          <w:sz w:val="22"/>
          <w:szCs w:val="22"/>
        </w:rPr>
        <w:t xml:space="preserve"> je oprávněn </w:t>
      </w:r>
      <w:r w:rsidR="00F408B4" w:rsidRPr="006F0E4A">
        <w:rPr>
          <w:rFonts w:ascii="Arial" w:hAnsi="Arial" w:cs="Arial"/>
          <w:color w:val="595959" w:themeColor="text1" w:themeTint="A6"/>
          <w:sz w:val="22"/>
          <w:szCs w:val="22"/>
        </w:rPr>
        <w:t>tuto Smlouvu vypovědět</w:t>
      </w:r>
      <w:r w:rsidR="00B46D5F"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z jakéhokoli důvodu i </w:t>
      </w:r>
      <w:r w:rsidR="00F408B4" w:rsidRPr="006F0E4A">
        <w:rPr>
          <w:rFonts w:ascii="Arial" w:hAnsi="Arial" w:cs="Arial"/>
          <w:color w:val="595959" w:themeColor="text1" w:themeTint="A6"/>
          <w:sz w:val="22"/>
          <w:szCs w:val="22"/>
        </w:rPr>
        <w:t>bez udání důvodů</w:t>
      </w:r>
      <w:r w:rsidR="00B46D5F" w:rsidRPr="006F0E4A">
        <w:rPr>
          <w:rFonts w:ascii="Arial" w:hAnsi="Arial" w:cs="Arial"/>
          <w:color w:val="595959" w:themeColor="text1" w:themeTint="A6"/>
          <w:sz w:val="22"/>
          <w:szCs w:val="22"/>
        </w:rPr>
        <w:t xml:space="preserve"> s </w:t>
      </w:r>
      <w:r w:rsidR="00F408B4" w:rsidRPr="006F0E4A">
        <w:rPr>
          <w:rFonts w:ascii="Arial" w:hAnsi="Arial" w:cs="Arial"/>
          <w:color w:val="595959" w:themeColor="text1" w:themeTint="A6"/>
          <w:sz w:val="22"/>
          <w:szCs w:val="22"/>
        </w:rPr>
        <w:t xml:space="preserve">výpovědní dobou </w:t>
      </w:r>
      <w:r w:rsidR="0018392E" w:rsidRPr="006F0E4A">
        <w:rPr>
          <w:rFonts w:ascii="Arial" w:hAnsi="Arial" w:cs="Arial"/>
          <w:color w:val="595959" w:themeColor="text1" w:themeTint="A6"/>
          <w:sz w:val="22"/>
          <w:szCs w:val="22"/>
        </w:rPr>
        <w:t>jednoho</w:t>
      </w:r>
      <w:r w:rsidR="00F408B4" w:rsidRPr="006F0E4A">
        <w:rPr>
          <w:rFonts w:ascii="Arial" w:hAnsi="Arial" w:cs="Arial"/>
          <w:color w:val="595959" w:themeColor="text1" w:themeTint="A6"/>
          <w:sz w:val="22"/>
          <w:szCs w:val="22"/>
        </w:rPr>
        <w:t xml:space="preserve"> </w:t>
      </w:r>
      <w:r w:rsidR="00E1573B" w:rsidRPr="006F0E4A">
        <w:rPr>
          <w:rFonts w:ascii="Arial" w:hAnsi="Arial" w:cs="Arial"/>
          <w:color w:val="595959" w:themeColor="text1" w:themeTint="A6"/>
          <w:sz w:val="22"/>
          <w:szCs w:val="22"/>
        </w:rPr>
        <w:t>(</w:t>
      </w:r>
      <w:r w:rsidR="0018392E" w:rsidRPr="006F0E4A">
        <w:rPr>
          <w:rFonts w:ascii="Arial" w:hAnsi="Arial" w:cs="Arial"/>
          <w:color w:val="595959" w:themeColor="text1" w:themeTint="A6"/>
          <w:sz w:val="22"/>
          <w:szCs w:val="22"/>
        </w:rPr>
        <w:t>1</w:t>
      </w:r>
      <w:r w:rsidR="00E1573B" w:rsidRPr="006F0E4A">
        <w:rPr>
          <w:rFonts w:ascii="Arial" w:hAnsi="Arial" w:cs="Arial"/>
          <w:color w:val="595959" w:themeColor="text1" w:themeTint="A6"/>
          <w:sz w:val="22"/>
          <w:szCs w:val="22"/>
        </w:rPr>
        <w:t xml:space="preserve">) </w:t>
      </w:r>
      <w:r w:rsidR="00F408B4" w:rsidRPr="006F0E4A">
        <w:rPr>
          <w:rFonts w:ascii="Arial" w:hAnsi="Arial" w:cs="Arial"/>
          <w:color w:val="595959" w:themeColor="text1" w:themeTint="A6"/>
          <w:sz w:val="22"/>
          <w:szCs w:val="22"/>
        </w:rPr>
        <w:t>kalendářníh</w:t>
      </w:r>
      <w:r w:rsidR="0018392E" w:rsidRPr="006F0E4A">
        <w:rPr>
          <w:rFonts w:ascii="Arial" w:hAnsi="Arial" w:cs="Arial"/>
          <w:color w:val="595959" w:themeColor="text1" w:themeTint="A6"/>
          <w:sz w:val="22"/>
          <w:szCs w:val="22"/>
        </w:rPr>
        <w:t>o</w:t>
      </w:r>
      <w:r w:rsidR="00F408B4" w:rsidRPr="006F0E4A">
        <w:rPr>
          <w:rFonts w:ascii="Arial" w:hAnsi="Arial" w:cs="Arial"/>
          <w:color w:val="595959" w:themeColor="text1" w:themeTint="A6"/>
          <w:sz w:val="22"/>
          <w:szCs w:val="22"/>
        </w:rPr>
        <w:t xml:space="preserve"> měsíc</w:t>
      </w:r>
      <w:r w:rsidR="0018392E" w:rsidRPr="006F0E4A">
        <w:rPr>
          <w:rFonts w:ascii="Arial" w:hAnsi="Arial" w:cs="Arial"/>
          <w:color w:val="595959" w:themeColor="text1" w:themeTint="A6"/>
          <w:sz w:val="22"/>
          <w:szCs w:val="22"/>
        </w:rPr>
        <w:t>e</w:t>
      </w:r>
      <w:r w:rsidR="00F408B4" w:rsidRPr="006F0E4A">
        <w:rPr>
          <w:rFonts w:ascii="Arial" w:hAnsi="Arial" w:cs="Arial"/>
          <w:color w:val="595959" w:themeColor="text1" w:themeTint="A6"/>
          <w:sz w:val="22"/>
          <w:szCs w:val="22"/>
        </w:rPr>
        <w:t>, jež začne plynout prvním dnem kalendářního měsíce</w:t>
      </w:r>
      <w:r w:rsidR="006568CC" w:rsidRPr="006F0E4A">
        <w:rPr>
          <w:rFonts w:ascii="Arial" w:hAnsi="Arial" w:cs="Arial"/>
          <w:color w:val="595959" w:themeColor="text1" w:themeTint="A6"/>
          <w:sz w:val="22"/>
          <w:szCs w:val="22"/>
        </w:rPr>
        <w:t xml:space="preserve"> následujícího po měsíci, v němž byla</w:t>
      </w:r>
      <w:r w:rsidR="00F408B4" w:rsidRPr="006F0E4A">
        <w:rPr>
          <w:rFonts w:ascii="Arial" w:hAnsi="Arial" w:cs="Arial"/>
          <w:color w:val="595959" w:themeColor="text1" w:themeTint="A6"/>
          <w:sz w:val="22"/>
          <w:szCs w:val="22"/>
        </w:rPr>
        <w:t xml:space="preserve"> písemn</w:t>
      </w:r>
      <w:r w:rsidR="00C70AEB" w:rsidRPr="006F0E4A">
        <w:rPr>
          <w:rFonts w:ascii="Arial" w:hAnsi="Arial" w:cs="Arial"/>
          <w:color w:val="595959" w:themeColor="text1" w:themeTint="A6"/>
          <w:sz w:val="22"/>
          <w:szCs w:val="22"/>
        </w:rPr>
        <w:t xml:space="preserve">á </w:t>
      </w:r>
      <w:r w:rsidR="00F408B4" w:rsidRPr="006F0E4A">
        <w:rPr>
          <w:rFonts w:ascii="Arial" w:hAnsi="Arial" w:cs="Arial"/>
          <w:color w:val="595959" w:themeColor="text1" w:themeTint="A6"/>
          <w:sz w:val="22"/>
          <w:szCs w:val="22"/>
        </w:rPr>
        <w:t>výpově</w:t>
      </w:r>
      <w:r w:rsidR="00C70AEB" w:rsidRPr="006F0E4A">
        <w:rPr>
          <w:rFonts w:ascii="Arial" w:hAnsi="Arial" w:cs="Arial"/>
          <w:color w:val="595959" w:themeColor="text1" w:themeTint="A6"/>
          <w:sz w:val="22"/>
          <w:szCs w:val="22"/>
        </w:rPr>
        <w:t xml:space="preserve">ď </w:t>
      </w:r>
      <w:r w:rsidR="006568CC" w:rsidRPr="006F0E4A">
        <w:rPr>
          <w:rFonts w:ascii="Arial" w:hAnsi="Arial" w:cs="Arial"/>
          <w:color w:val="595959" w:themeColor="text1" w:themeTint="A6"/>
          <w:sz w:val="22"/>
          <w:szCs w:val="22"/>
        </w:rPr>
        <w:t>doručena</w:t>
      </w:r>
      <w:r w:rsidR="004C7C49" w:rsidRPr="006F0E4A">
        <w:rPr>
          <w:rFonts w:ascii="Arial" w:hAnsi="Arial" w:cs="Arial"/>
          <w:color w:val="595959" w:themeColor="text1" w:themeTint="A6"/>
          <w:sz w:val="22"/>
          <w:szCs w:val="22"/>
        </w:rPr>
        <w:t xml:space="preserve"> </w:t>
      </w:r>
      <w:r w:rsidR="009674D7" w:rsidRPr="006F0E4A">
        <w:rPr>
          <w:rFonts w:ascii="Arial" w:hAnsi="Arial" w:cs="Arial"/>
          <w:color w:val="595959" w:themeColor="text1" w:themeTint="A6"/>
          <w:sz w:val="22"/>
          <w:szCs w:val="22"/>
        </w:rPr>
        <w:t>Dodavatel</w:t>
      </w:r>
      <w:r w:rsidR="004C7C49" w:rsidRPr="006F0E4A">
        <w:rPr>
          <w:rFonts w:ascii="Arial" w:hAnsi="Arial" w:cs="Arial"/>
          <w:color w:val="595959" w:themeColor="text1" w:themeTint="A6"/>
          <w:sz w:val="22"/>
          <w:szCs w:val="22"/>
        </w:rPr>
        <w:t>i</w:t>
      </w:r>
      <w:r w:rsidR="00F42A4D" w:rsidRPr="006F0E4A">
        <w:rPr>
          <w:rFonts w:ascii="Arial" w:hAnsi="Arial" w:cs="Arial"/>
          <w:color w:val="595959" w:themeColor="text1" w:themeTint="A6"/>
          <w:sz w:val="22"/>
          <w:szCs w:val="22"/>
        </w:rPr>
        <w:t>.</w:t>
      </w:r>
    </w:p>
    <w:p w14:paraId="14E24953" w14:textId="039E5D0E" w:rsidR="00807C08" w:rsidRPr="006F0E4A" w:rsidRDefault="00AD45AA"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bookmarkStart w:id="34" w:name="_Ref13492036"/>
      <w:r w:rsidRPr="006F0E4A">
        <w:rPr>
          <w:rFonts w:ascii="Arial" w:hAnsi="Arial" w:cs="Arial"/>
          <w:b/>
          <w:color w:val="595959" w:themeColor="text1" w:themeTint="A6"/>
          <w:sz w:val="22"/>
          <w:szCs w:val="22"/>
        </w:rPr>
        <w:t>L</w:t>
      </w:r>
      <w:r w:rsidR="005B0F1C" w:rsidRPr="006F0E4A">
        <w:rPr>
          <w:rFonts w:ascii="Arial" w:hAnsi="Arial" w:cs="Arial"/>
          <w:b/>
          <w:color w:val="595959" w:themeColor="text1" w:themeTint="A6"/>
          <w:sz w:val="22"/>
          <w:szCs w:val="22"/>
        </w:rPr>
        <w:t>icence a podmínky užití</w:t>
      </w:r>
      <w:r w:rsidR="007C4DBB" w:rsidRPr="006F0E4A">
        <w:rPr>
          <w:rFonts w:ascii="Arial" w:hAnsi="Arial" w:cs="Arial"/>
          <w:b/>
          <w:color w:val="595959" w:themeColor="text1" w:themeTint="A6"/>
          <w:sz w:val="22"/>
          <w:szCs w:val="22"/>
        </w:rPr>
        <w:t xml:space="preserve"> </w:t>
      </w:r>
      <w:r w:rsidR="00BF1213" w:rsidRPr="006F0E4A">
        <w:rPr>
          <w:rFonts w:ascii="Arial" w:hAnsi="Arial" w:cs="Arial"/>
          <w:b/>
          <w:color w:val="595959" w:themeColor="text1" w:themeTint="A6"/>
          <w:sz w:val="22"/>
          <w:szCs w:val="22"/>
        </w:rPr>
        <w:t>P</w:t>
      </w:r>
      <w:r w:rsidR="007C4DBB" w:rsidRPr="006F0E4A">
        <w:rPr>
          <w:rFonts w:ascii="Arial" w:hAnsi="Arial" w:cs="Arial"/>
          <w:b/>
          <w:color w:val="595959" w:themeColor="text1" w:themeTint="A6"/>
          <w:sz w:val="22"/>
          <w:szCs w:val="22"/>
        </w:rPr>
        <w:t>lnění</w:t>
      </w:r>
      <w:bookmarkEnd w:id="34"/>
    </w:p>
    <w:p w14:paraId="6145CF33" w14:textId="2D5A415B" w:rsidR="00114EF2" w:rsidRPr="006F0E4A" w:rsidRDefault="00EB4024"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bookmarkStart w:id="35" w:name="_Ref32304409"/>
      <w:bookmarkStart w:id="36" w:name="_Ref13492643"/>
      <w:r w:rsidRPr="006F0E4A">
        <w:rPr>
          <w:rFonts w:ascii="Arial" w:hAnsi="Arial" w:cs="Arial"/>
          <w:color w:val="595959" w:themeColor="text1" w:themeTint="A6"/>
          <w:sz w:val="22"/>
          <w:szCs w:val="22"/>
        </w:rPr>
        <w:t>Vznikne</w:t>
      </w:r>
      <w:r w:rsidR="00042C0E" w:rsidRPr="006F0E4A">
        <w:rPr>
          <w:rFonts w:ascii="Arial" w:hAnsi="Arial" w:cs="Arial"/>
          <w:color w:val="595959" w:themeColor="text1" w:themeTint="A6"/>
          <w:sz w:val="22"/>
          <w:szCs w:val="22"/>
        </w:rPr>
        <w:t xml:space="preserve">-li </w:t>
      </w:r>
      <w:r w:rsidR="00BA6080" w:rsidRPr="006F0E4A">
        <w:rPr>
          <w:rFonts w:ascii="Arial" w:hAnsi="Arial" w:cs="Arial"/>
          <w:color w:val="595959" w:themeColor="text1" w:themeTint="A6"/>
          <w:sz w:val="22"/>
          <w:szCs w:val="22"/>
        </w:rPr>
        <w:t xml:space="preserve">Dodavatelem v rámci </w:t>
      </w:r>
      <w:r w:rsidR="001F705C" w:rsidRPr="006F0E4A">
        <w:rPr>
          <w:rFonts w:ascii="Arial" w:hAnsi="Arial" w:cs="Arial"/>
          <w:color w:val="595959" w:themeColor="text1" w:themeTint="A6"/>
          <w:sz w:val="22"/>
          <w:szCs w:val="22"/>
        </w:rPr>
        <w:t xml:space="preserve">realizace Plnění </w:t>
      </w:r>
      <w:r w:rsidR="00EB51FD" w:rsidRPr="006F0E4A">
        <w:rPr>
          <w:rFonts w:ascii="Arial" w:hAnsi="Arial" w:cs="Arial"/>
          <w:color w:val="595959" w:themeColor="text1" w:themeTint="A6"/>
          <w:sz w:val="22"/>
          <w:szCs w:val="22"/>
        </w:rPr>
        <w:t>výsled</w:t>
      </w:r>
      <w:r w:rsidR="00E06BDF" w:rsidRPr="006F0E4A">
        <w:rPr>
          <w:rFonts w:ascii="Arial" w:hAnsi="Arial" w:cs="Arial"/>
          <w:color w:val="595959" w:themeColor="text1" w:themeTint="A6"/>
          <w:sz w:val="22"/>
          <w:szCs w:val="22"/>
        </w:rPr>
        <w:t>ek</w:t>
      </w:r>
      <w:r w:rsidRPr="006F0E4A">
        <w:rPr>
          <w:rFonts w:ascii="Arial" w:hAnsi="Arial" w:cs="Arial"/>
          <w:color w:val="595959" w:themeColor="text1" w:themeTint="A6"/>
          <w:sz w:val="22"/>
          <w:szCs w:val="22"/>
        </w:rPr>
        <w:t>, který</w:t>
      </w:r>
      <w:r w:rsidR="00E06BDF" w:rsidRPr="006F0E4A">
        <w:rPr>
          <w:rFonts w:ascii="Arial" w:hAnsi="Arial" w:cs="Arial"/>
          <w:color w:val="595959" w:themeColor="text1" w:themeTint="A6"/>
          <w:sz w:val="22"/>
          <w:szCs w:val="22"/>
        </w:rPr>
        <w:t xml:space="preserve"> bude </w:t>
      </w:r>
      <w:r w:rsidRPr="006F0E4A">
        <w:rPr>
          <w:rFonts w:ascii="Arial" w:hAnsi="Arial" w:cs="Arial"/>
          <w:color w:val="595959" w:themeColor="text1" w:themeTint="A6"/>
          <w:sz w:val="22"/>
          <w:szCs w:val="22"/>
        </w:rPr>
        <w:t>naplňovat znaky autorského díla</w:t>
      </w:r>
      <w:r w:rsidR="00E06BDF" w:rsidRPr="006F0E4A">
        <w:rPr>
          <w:rFonts w:ascii="Arial" w:hAnsi="Arial" w:cs="Arial"/>
          <w:color w:val="595959" w:themeColor="text1" w:themeTint="A6"/>
          <w:sz w:val="22"/>
          <w:szCs w:val="22"/>
        </w:rPr>
        <w:t xml:space="preserve"> podle zákona č. 121/2000 Sb., o právu autorském, o právech souvisejících s právem autorským a o změně některých zákonů (autorský zákon), ve znění pozdějších předpisů (dále jen „</w:t>
      </w:r>
      <w:r w:rsidR="00E06BDF" w:rsidRPr="006F0E4A">
        <w:rPr>
          <w:rFonts w:ascii="Arial" w:hAnsi="Arial" w:cs="Arial"/>
          <w:b/>
          <w:color w:val="595959" w:themeColor="text1" w:themeTint="A6"/>
          <w:sz w:val="22"/>
          <w:szCs w:val="22"/>
        </w:rPr>
        <w:t>Autorský zákon</w:t>
      </w:r>
      <w:r w:rsidR="00E06BDF" w:rsidRPr="006F0E4A">
        <w:rPr>
          <w:rFonts w:ascii="Arial" w:hAnsi="Arial" w:cs="Arial"/>
          <w:color w:val="595959" w:themeColor="text1" w:themeTint="A6"/>
          <w:sz w:val="22"/>
          <w:szCs w:val="22"/>
        </w:rPr>
        <w:t>“)</w:t>
      </w:r>
      <w:r w:rsidR="00417FEF" w:rsidRPr="006F0E4A">
        <w:rPr>
          <w:rFonts w:ascii="Arial" w:hAnsi="Arial" w:cs="Arial"/>
          <w:color w:val="595959" w:themeColor="text1" w:themeTint="A6"/>
          <w:sz w:val="22"/>
          <w:szCs w:val="22"/>
        </w:rPr>
        <w:t xml:space="preserve">, Dodavatel poskytne Objednateli výhradní oprávnění k výkonu práva užít </w:t>
      </w:r>
      <w:r w:rsidR="00DF1FF6" w:rsidRPr="006F0E4A">
        <w:rPr>
          <w:rFonts w:ascii="Arial" w:hAnsi="Arial" w:cs="Arial"/>
          <w:color w:val="595959" w:themeColor="text1" w:themeTint="A6"/>
          <w:sz w:val="22"/>
          <w:szCs w:val="22"/>
        </w:rPr>
        <w:t>dílo,</w:t>
      </w:r>
      <w:r w:rsidR="00A61B00" w:rsidRPr="006F0E4A">
        <w:rPr>
          <w:rFonts w:ascii="Arial" w:hAnsi="Arial" w:cs="Arial"/>
          <w:color w:val="595959" w:themeColor="text1" w:themeTint="A6"/>
          <w:sz w:val="22"/>
          <w:szCs w:val="22"/>
        </w:rPr>
        <w:t xml:space="preserve"> a to s účinností ode dne podpisu Akceptačního protokolu oběma Smluvními stranami</w:t>
      </w:r>
      <w:r w:rsidR="00413A8E" w:rsidRPr="006F0E4A">
        <w:rPr>
          <w:rFonts w:ascii="Arial" w:hAnsi="Arial" w:cs="Arial"/>
          <w:color w:val="595959" w:themeColor="text1" w:themeTint="A6"/>
          <w:sz w:val="22"/>
          <w:szCs w:val="22"/>
        </w:rPr>
        <w:t xml:space="preserve"> s výrokem „akceptováno bez výhrad“</w:t>
      </w:r>
      <w:r w:rsidR="008C3AC3" w:rsidRPr="006F0E4A">
        <w:rPr>
          <w:rFonts w:ascii="Arial" w:hAnsi="Arial" w:cs="Arial"/>
          <w:color w:val="595959" w:themeColor="text1" w:themeTint="A6"/>
          <w:sz w:val="22"/>
          <w:szCs w:val="22"/>
        </w:rPr>
        <w:t xml:space="preserve"> v rámci akceptačního řízení, na jehož základě dochází k dodání Plnění Dílčí smlouvy, jehož součástí je příslušné Autorské dílo</w:t>
      </w:r>
      <w:r w:rsidR="00A61B00" w:rsidRPr="006F0E4A">
        <w:rPr>
          <w:rFonts w:ascii="Arial" w:hAnsi="Arial" w:cs="Arial"/>
          <w:color w:val="595959" w:themeColor="text1" w:themeTint="A6"/>
          <w:sz w:val="22"/>
          <w:szCs w:val="22"/>
        </w:rPr>
        <w:t>.</w:t>
      </w:r>
      <w:r w:rsidR="00583DF0" w:rsidRPr="006F0E4A">
        <w:rPr>
          <w:rFonts w:ascii="Arial" w:hAnsi="Arial" w:cs="Arial"/>
          <w:color w:val="595959" w:themeColor="text1" w:themeTint="A6"/>
          <w:sz w:val="22"/>
          <w:szCs w:val="22"/>
        </w:rPr>
        <w:t xml:space="preserve"> Pro vyloučení pochybností se </w:t>
      </w:r>
      <w:r w:rsidR="00583DF0" w:rsidRPr="006F0E4A">
        <w:rPr>
          <w:rFonts w:ascii="Arial" w:hAnsi="Arial" w:cs="Arial"/>
          <w:color w:val="595959" w:themeColor="text1" w:themeTint="A6"/>
          <w:sz w:val="22"/>
          <w:szCs w:val="22"/>
        </w:rPr>
        <w:lastRenderedPageBreak/>
        <w:t>sjednává, že v rámci oprávnění k výkonu užít funkční celek je Objednatel oprávněn funkční celek dále rozvíjet podle svých potřeb</w:t>
      </w:r>
      <w:r w:rsidR="0064244F" w:rsidRPr="006F0E4A">
        <w:rPr>
          <w:rFonts w:ascii="Arial" w:hAnsi="Arial" w:cs="Arial"/>
          <w:color w:val="595959" w:themeColor="text1" w:themeTint="A6"/>
          <w:sz w:val="22"/>
          <w:szCs w:val="22"/>
        </w:rPr>
        <w:t>.</w:t>
      </w:r>
      <w:bookmarkEnd w:id="35"/>
    </w:p>
    <w:p w14:paraId="22438475" w14:textId="792AEB8C" w:rsidR="008C3AC3" w:rsidRPr="006F0E4A" w:rsidRDefault="005E1841"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bookmarkStart w:id="37" w:name="_Ref32304623"/>
      <w:r w:rsidRPr="006F0E4A">
        <w:rPr>
          <w:rFonts w:ascii="Arial" w:hAnsi="Arial" w:cs="Arial"/>
          <w:color w:val="595959" w:themeColor="text1" w:themeTint="A6"/>
          <w:sz w:val="22"/>
          <w:szCs w:val="22"/>
        </w:rPr>
        <w:t xml:space="preserve">Předměty </w:t>
      </w:r>
      <w:r w:rsidR="00E8776C" w:rsidRPr="006F0E4A">
        <w:rPr>
          <w:rFonts w:ascii="Arial" w:hAnsi="Arial" w:cs="Arial"/>
          <w:color w:val="595959" w:themeColor="text1" w:themeTint="A6"/>
          <w:sz w:val="22"/>
          <w:szCs w:val="22"/>
        </w:rPr>
        <w:t xml:space="preserve">autorskoprávní ochrany podle Autorského zákona </w:t>
      </w:r>
      <w:r w:rsidR="00E91C91" w:rsidRPr="006F0E4A">
        <w:rPr>
          <w:rFonts w:ascii="Arial" w:hAnsi="Arial" w:cs="Arial"/>
          <w:color w:val="595959" w:themeColor="text1" w:themeTint="A6"/>
          <w:sz w:val="22"/>
          <w:szCs w:val="22"/>
        </w:rPr>
        <w:t xml:space="preserve">uvedené v odst. </w:t>
      </w:r>
      <w:r w:rsidR="00560362" w:rsidRPr="006F0E4A">
        <w:rPr>
          <w:rFonts w:ascii="Arial" w:hAnsi="Arial" w:cs="Arial"/>
          <w:color w:val="595959" w:themeColor="text1" w:themeTint="A6"/>
          <w:sz w:val="22"/>
          <w:szCs w:val="22"/>
        </w:rPr>
        <w:t>13.1</w:t>
      </w:r>
      <w:r w:rsidR="00E91C91" w:rsidRPr="006F0E4A">
        <w:rPr>
          <w:rFonts w:ascii="Arial" w:hAnsi="Arial" w:cs="Arial"/>
          <w:color w:val="595959" w:themeColor="text1" w:themeTint="A6"/>
          <w:sz w:val="22"/>
          <w:szCs w:val="22"/>
        </w:rPr>
        <w:t xml:space="preserve"> tohoto článku Smlouvy budou v tomto čl. </w:t>
      </w:r>
      <w:r w:rsidR="00C6085B" w:rsidRPr="006F0E4A">
        <w:rPr>
          <w:rFonts w:ascii="Arial" w:hAnsi="Arial" w:cs="Arial"/>
          <w:color w:val="595959" w:themeColor="text1" w:themeTint="A6"/>
          <w:sz w:val="22"/>
          <w:szCs w:val="22"/>
        </w:rPr>
        <w:fldChar w:fldCharType="begin"/>
      </w:r>
      <w:r w:rsidR="00C6085B" w:rsidRPr="006F0E4A">
        <w:rPr>
          <w:rFonts w:ascii="Arial" w:hAnsi="Arial" w:cs="Arial"/>
          <w:color w:val="595959" w:themeColor="text1" w:themeTint="A6"/>
          <w:sz w:val="22"/>
          <w:szCs w:val="22"/>
          <w:highlight w:val="yellow"/>
        </w:rPr>
        <w:instrText xml:space="preserve"> REF _Ref13492036 \r \h </w:instrText>
      </w:r>
      <w:r w:rsidR="007D18D2" w:rsidRPr="006F0E4A">
        <w:rPr>
          <w:rFonts w:ascii="Arial" w:hAnsi="Arial" w:cs="Arial"/>
          <w:color w:val="595959" w:themeColor="text1" w:themeTint="A6"/>
          <w:sz w:val="22"/>
          <w:szCs w:val="22"/>
          <w:highlight w:val="yellow"/>
        </w:rPr>
        <w:instrText xml:space="preserve"> \* MERGEFORMAT </w:instrText>
      </w:r>
      <w:r w:rsidR="00C6085B" w:rsidRPr="006F0E4A">
        <w:rPr>
          <w:rFonts w:ascii="Arial" w:hAnsi="Arial" w:cs="Arial"/>
          <w:color w:val="595959" w:themeColor="text1" w:themeTint="A6"/>
          <w:sz w:val="22"/>
          <w:szCs w:val="22"/>
        </w:rPr>
      </w:r>
      <w:r w:rsidR="00C6085B" w:rsidRPr="006F0E4A">
        <w:rPr>
          <w:rFonts w:ascii="Arial" w:hAnsi="Arial" w:cs="Arial"/>
          <w:color w:val="595959" w:themeColor="text1" w:themeTint="A6"/>
          <w:sz w:val="22"/>
          <w:szCs w:val="22"/>
        </w:rPr>
        <w:fldChar w:fldCharType="separate"/>
      </w:r>
      <w:r w:rsidR="0094560E" w:rsidRPr="006F0E4A">
        <w:rPr>
          <w:rFonts w:ascii="Arial" w:hAnsi="Arial" w:cs="Arial"/>
          <w:color w:val="595959" w:themeColor="text1" w:themeTint="A6"/>
          <w:sz w:val="22"/>
          <w:szCs w:val="22"/>
        </w:rPr>
        <w:t>1</w:t>
      </w:r>
      <w:r w:rsidR="00560362" w:rsidRPr="006F0E4A">
        <w:rPr>
          <w:rFonts w:ascii="Arial" w:hAnsi="Arial" w:cs="Arial"/>
          <w:color w:val="595959" w:themeColor="text1" w:themeTint="A6"/>
          <w:sz w:val="22"/>
          <w:szCs w:val="22"/>
        </w:rPr>
        <w:t>3</w:t>
      </w:r>
      <w:r w:rsidR="00C6085B" w:rsidRPr="006F0E4A">
        <w:rPr>
          <w:rFonts w:ascii="Arial" w:hAnsi="Arial" w:cs="Arial"/>
          <w:color w:val="595959" w:themeColor="text1" w:themeTint="A6"/>
          <w:sz w:val="22"/>
          <w:szCs w:val="22"/>
        </w:rPr>
        <w:fldChar w:fldCharType="end"/>
      </w:r>
      <w:r w:rsidR="00E91C91" w:rsidRPr="006F0E4A">
        <w:rPr>
          <w:rFonts w:ascii="Arial" w:hAnsi="Arial" w:cs="Arial"/>
          <w:color w:val="595959" w:themeColor="text1" w:themeTint="A6"/>
          <w:sz w:val="22"/>
          <w:szCs w:val="22"/>
        </w:rPr>
        <w:t xml:space="preserve">. Smlouvy dále označovány </w:t>
      </w:r>
      <w:r w:rsidR="005E0EBC" w:rsidRPr="006F0E4A">
        <w:rPr>
          <w:rFonts w:ascii="Arial" w:hAnsi="Arial" w:cs="Arial"/>
          <w:color w:val="595959" w:themeColor="text1" w:themeTint="A6"/>
          <w:sz w:val="22"/>
          <w:szCs w:val="22"/>
        </w:rPr>
        <w:t>dohromady jako „</w:t>
      </w:r>
      <w:r w:rsidR="005E0EBC" w:rsidRPr="006F0E4A">
        <w:rPr>
          <w:rFonts w:ascii="Arial" w:hAnsi="Arial" w:cs="Arial"/>
          <w:b/>
          <w:color w:val="595959" w:themeColor="text1" w:themeTint="A6"/>
          <w:sz w:val="22"/>
          <w:szCs w:val="22"/>
        </w:rPr>
        <w:t>Autorská díla</w:t>
      </w:r>
      <w:r w:rsidR="005E0EBC" w:rsidRPr="006F0E4A">
        <w:rPr>
          <w:rFonts w:ascii="Arial" w:hAnsi="Arial" w:cs="Arial"/>
          <w:color w:val="595959" w:themeColor="text1" w:themeTint="A6"/>
          <w:sz w:val="22"/>
          <w:szCs w:val="22"/>
        </w:rPr>
        <w:t>“ a jedno</w:t>
      </w:r>
      <w:r w:rsidR="00487787" w:rsidRPr="006F0E4A">
        <w:rPr>
          <w:rFonts w:ascii="Arial" w:hAnsi="Arial" w:cs="Arial"/>
          <w:color w:val="595959" w:themeColor="text1" w:themeTint="A6"/>
          <w:sz w:val="22"/>
          <w:szCs w:val="22"/>
        </w:rPr>
        <w:t>t</w:t>
      </w:r>
      <w:r w:rsidR="005E0EBC" w:rsidRPr="006F0E4A">
        <w:rPr>
          <w:rFonts w:ascii="Arial" w:hAnsi="Arial" w:cs="Arial"/>
          <w:color w:val="595959" w:themeColor="text1" w:themeTint="A6"/>
          <w:sz w:val="22"/>
          <w:szCs w:val="22"/>
        </w:rPr>
        <w:t xml:space="preserve">livě jako </w:t>
      </w:r>
      <w:r w:rsidR="00487787" w:rsidRPr="006F0E4A">
        <w:rPr>
          <w:rFonts w:ascii="Arial" w:hAnsi="Arial" w:cs="Arial"/>
          <w:color w:val="595959" w:themeColor="text1" w:themeTint="A6"/>
          <w:sz w:val="22"/>
          <w:szCs w:val="22"/>
        </w:rPr>
        <w:t>„</w:t>
      </w:r>
      <w:r w:rsidR="00487787" w:rsidRPr="006F0E4A">
        <w:rPr>
          <w:rFonts w:ascii="Arial" w:hAnsi="Arial" w:cs="Arial"/>
          <w:b/>
          <w:color w:val="595959" w:themeColor="text1" w:themeTint="A6"/>
          <w:sz w:val="22"/>
          <w:szCs w:val="22"/>
        </w:rPr>
        <w:t>Autorská dílo</w:t>
      </w:r>
      <w:r w:rsidR="00487787" w:rsidRPr="006F0E4A">
        <w:rPr>
          <w:rFonts w:ascii="Arial" w:hAnsi="Arial" w:cs="Arial"/>
          <w:color w:val="595959" w:themeColor="text1" w:themeTint="A6"/>
          <w:sz w:val="22"/>
          <w:szCs w:val="22"/>
        </w:rPr>
        <w:t>“</w:t>
      </w:r>
      <w:r w:rsidR="000C355D" w:rsidRPr="006F0E4A">
        <w:rPr>
          <w:rFonts w:ascii="Arial" w:hAnsi="Arial" w:cs="Arial"/>
          <w:color w:val="595959" w:themeColor="text1" w:themeTint="A6"/>
          <w:sz w:val="22"/>
          <w:szCs w:val="22"/>
        </w:rPr>
        <w:t>.</w:t>
      </w:r>
      <w:bookmarkEnd w:id="37"/>
    </w:p>
    <w:p w14:paraId="09AFBDFA" w14:textId="2EC709D3" w:rsidR="001B18B2" w:rsidRPr="006F0E4A" w:rsidRDefault="001B18B2"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bookmarkStart w:id="38" w:name="_Ref32304416"/>
      <w:r w:rsidRPr="006F0E4A">
        <w:rPr>
          <w:rFonts w:ascii="Arial" w:hAnsi="Arial" w:cs="Arial"/>
          <w:color w:val="595959" w:themeColor="text1" w:themeTint="A6"/>
          <w:sz w:val="22"/>
          <w:szCs w:val="22"/>
        </w:rPr>
        <w:t>Majetková práva k výše uvedeným Autorským dílům jsou poskytována Dodavatelem Objednateli</w:t>
      </w:r>
      <w:r w:rsidR="00B21667"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formou licenčního ujednání ve smyslu ustanovení </w:t>
      </w:r>
      <w:r w:rsidR="008A6F2C"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2358 a násl. Občanského zákoníku majícího následující charakteristiky:</w:t>
      </w:r>
      <w:bookmarkEnd w:id="36"/>
      <w:bookmarkEnd w:id="38"/>
    </w:p>
    <w:p w14:paraId="7CDED265" w14:textId="7EC87026" w:rsidR="001B18B2" w:rsidRPr="006F0E4A" w:rsidRDefault="001B18B2" w:rsidP="00C76E12">
      <w:pPr>
        <w:pStyle w:val="Textodst1sl"/>
        <w:numPr>
          <w:ilvl w:val="0"/>
          <w:numId w:val="20"/>
        </w:numPr>
        <w:tabs>
          <w:tab w:val="clear" w:pos="284"/>
          <w:tab w:val="left" w:pos="1134"/>
        </w:tabs>
        <w:spacing w:line="312" w:lineRule="auto"/>
        <w:ind w:left="1134" w:hanging="425"/>
        <w:rPr>
          <w:rFonts w:ascii="Arial" w:hAnsi="Arial" w:cs="Arial"/>
          <w:color w:val="595959" w:themeColor="text1" w:themeTint="A6"/>
          <w:sz w:val="22"/>
          <w:szCs w:val="22"/>
        </w:rPr>
      </w:pPr>
      <w:r w:rsidRPr="006F0E4A">
        <w:rPr>
          <w:rFonts w:ascii="Arial" w:hAnsi="Arial" w:cs="Arial"/>
          <w:color w:val="595959" w:themeColor="text1" w:themeTint="A6"/>
          <w:sz w:val="22"/>
          <w:szCs w:val="22"/>
        </w:rPr>
        <w:t>výhradní licence k</w:t>
      </w:r>
      <w:r w:rsidR="002D217C" w:rsidRPr="006F0E4A">
        <w:rPr>
          <w:rFonts w:ascii="Arial" w:hAnsi="Arial" w:cs="Arial"/>
          <w:color w:val="595959" w:themeColor="text1" w:themeTint="A6"/>
          <w:sz w:val="22"/>
          <w:szCs w:val="22"/>
        </w:rPr>
        <w:t> </w:t>
      </w:r>
      <w:r w:rsidRPr="006F0E4A">
        <w:rPr>
          <w:rFonts w:ascii="Arial" w:hAnsi="Arial" w:cs="Arial"/>
          <w:color w:val="595959" w:themeColor="text1" w:themeTint="A6"/>
          <w:sz w:val="22"/>
          <w:szCs w:val="22"/>
        </w:rPr>
        <w:t>veškerým</w:t>
      </w:r>
      <w:r w:rsidR="002D217C" w:rsidRPr="006F0E4A">
        <w:rPr>
          <w:rFonts w:ascii="Arial" w:hAnsi="Arial" w:cs="Arial"/>
          <w:color w:val="595959" w:themeColor="text1" w:themeTint="A6"/>
          <w:sz w:val="22"/>
          <w:szCs w:val="22"/>
        </w:rPr>
        <w:t xml:space="preserve"> zákonem povoleným</w:t>
      </w:r>
      <w:r w:rsidRPr="006F0E4A">
        <w:rPr>
          <w:rFonts w:ascii="Arial" w:hAnsi="Arial" w:cs="Arial"/>
          <w:color w:val="595959" w:themeColor="text1" w:themeTint="A6"/>
          <w:sz w:val="22"/>
          <w:szCs w:val="22"/>
        </w:rPr>
        <w:t xml:space="preserve"> způsobům užití jednotlivých Autorských děl a jejich případných dalších verzí, zejména k účelu, ke kterému byl</w:t>
      </w:r>
      <w:r w:rsidR="00CB52E8" w:rsidRPr="006F0E4A">
        <w:rPr>
          <w:rFonts w:ascii="Arial" w:hAnsi="Arial" w:cs="Arial"/>
          <w:color w:val="595959" w:themeColor="text1" w:themeTint="A6"/>
          <w:sz w:val="22"/>
          <w:szCs w:val="22"/>
        </w:rPr>
        <w:t>a</w:t>
      </w:r>
      <w:r w:rsidRPr="006F0E4A">
        <w:rPr>
          <w:rFonts w:ascii="Arial" w:hAnsi="Arial" w:cs="Arial"/>
          <w:color w:val="595959" w:themeColor="text1" w:themeTint="A6"/>
          <w:sz w:val="22"/>
          <w:szCs w:val="22"/>
        </w:rPr>
        <w:t xml:space="preserve"> takov</w:t>
      </w:r>
      <w:r w:rsidR="00CB52E8" w:rsidRPr="006F0E4A">
        <w:rPr>
          <w:rFonts w:ascii="Arial" w:hAnsi="Arial" w:cs="Arial"/>
          <w:color w:val="595959" w:themeColor="text1" w:themeTint="A6"/>
          <w:sz w:val="22"/>
          <w:szCs w:val="22"/>
        </w:rPr>
        <w:t>á</w:t>
      </w:r>
      <w:r w:rsidR="00913D83" w:rsidRPr="006F0E4A">
        <w:rPr>
          <w:rFonts w:ascii="Arial" w:hAnsi="Arial" w:cs="Arial"/>
          <w:color w:val="595959" w:themeColor="text1" w:themeTint="A6"/>
          <w:sz w:val="22"/>
          <w:szCs w:val="22"/>
        </w:rPr>
        <w:t xml:space="preserve"> Autorsk</w:t>
      </w:r>
      <w:r w:rsidR="00CB52E8" w:rsidRPr="006F0E4A">
        <w:rPr>
          <w:rFonts w:ascii="Arial" w:hAnsi="Arial" w:cs="Arial"/>
          <w:color w:val="595959" w:themeColor="text1" w:themeTint="A6"/>
          <w:sz w:val="22"/>
          <w:szCs w:val="22"/>
        </w:rPr>
        <w:t>á</w:t>
      </w:r>
      <w:r w:rsidR="00913D83" w:rsidRPr="006F0E4A">
        <w:rPr>
          <w:rFonts w:ascii="Arial" w:hAnsi="Arial" w:cs="Arial"/>
          <w:color w:val="595959" w:themeColor="text1" w:themeTint="A6"/>
          <w:sz w:val="22"/>
          <w:szCs w:val="22"/>
        </w:rPr>
        <w:t xml:space="preserve"> díl</w:t>
      </w:r>
      <w:r w:rsidR="00CB52E8" w:rsidRPr="006F0E4A">
        <w:rPr>
          <w:rFonts w:ascii="Arial" w:hAnsi="Arial" w:cs="Arial"/>
          <w:color w:val="595959" w:themeColor="text1" w:themeTint="A6"/>
          <w:sz w:val="22"/>
          <w:szCs w:val="22"/>
        </w:rPr>
        <w:t>a</w:t>
      </w:r>
      <w:r w:rsidRPr="006F0E4A">
        <w:rPr>
          <w:rFonts w:ascii="Arial" w:hAnsi="Arial" w:cs="Arial"/>
          <w:color w:val="595959" w:themeColor="text1" w:themeTint="A6"/>
          <w:sz w:val="22"/>
          <w:szCs w:val="22"/>
        </w:rPr>
        <w:t xml:space="preserve"> Dodavatelem vytvořen</w:t>
      </w:r>
      <w:r w:rsidR="00CB52E8" w:rsidRPr="006F0E4A">
        <w:rPr>
          <w:rFonts w:ascii="Arial" w:hAnsi="Arial" w:cs="Arial"/>
          <w:color w:val="595959" w:themeColor="text1" w:themeTint="A6"/>
          <w:sz w:val="22"/>
          <w:szCs w:val="22"/>
        </w:rPr>
        <w:t>a</w:t>
      </w:r>
      <w:r w:rsidRPr="006F0E4A">
        <w:rPr>
          <w:rFonts w:ascii="Arial" w:hAnsi="Arial" w:cs="Arial"/>
          <w:color w:val="595959" w:themeColor="text1" w:themeTint="A6"/>
          <w:sz w:val="22"/>
          <w:szCs w:val="22"/>
        </w:rPr>
        <w:t xml:space="preserve"> v souladu se Smlouvou</w:t>
      </w:r>
      <w:r w:rsidR="008A6F2C" w:rsidRPr="006F0E4A">
        <w:rPr>
          <w:rFonts w:ascii="Arial" w:hAnsi="Arial" w:cs="Arial"/>
          <w:color w:val="595959" w:themeColor="text1" w:themeTint="A6"/>
          <w:sz w:val="22"/>
          <w:szCs w:val="22"/>
        </w:rPr>
        <w:t xml:space="preserve"> a Dílčí smlouvou,</w:t>
      </w:r>
      <w:r w:rsidRPr="006F0E4A">
        <w:rPr>
          <w:rFonts w:ascii="Arial" w:hAnsi="Arial" w:cs="Arial"/>
          <w:color w:val="595959" w:themeColor="text1" w:themeTint="A6"/>
          <w:sz w:val="22"/>
          <w:szCs w:val="22"/>
        </w:rPr>
        <w:t xml:space="preserve"> a to v </w:t>
      </w:r>
      <w:r w:rsidR="00762F08" w:rsidRPr="006F0E4A">
        <w:rPr>
          <w:rFonts w:ascii="Arial" w:hAnsi="Arial" w:cs="Arial"/>
          <w:color w:val="595959" w:themeColor="text1" w:themeTint="A6"/>
          <w:sz w:val="22"/>
          <w:szCs w:val="22"/>
        </w:rPr>
        <w:t>rozsahu minimálně nezbytném pro </w:t>
      </w:r>
      <w:r w:rsidRPr="006F0E4A">
        <w:rPr>
          <w:rFonts w:ascii="Arial" w:hAnsi="Arial" w:cs="Arial"/>
          <w:color w:val="595959" w:themeColor="text1" w:themeTint="A6"/>
          <w:sz w:val="22"/>
          <w:szCs w:val="22"/>
        </w:rPr>
        <w:t xml:space="preserve">řádné užívání předmětu plnění dle </w:t>
      </w:r>
      <w:r w:rsidR="00426F30" w:rsidRPr="006F0E4A">
        <w:rPr>
          <w:rFonts w:ascii="Arial" w:hAnsi="Arial" w:cs="Arial"/>
          <w:color w:val="595959" w:themeColor="text1" w:themeTint="A6"/>
          <w:sz w:val="22"/>
          <w:szCs w:val="22"/>
        </w:rPr>
        <w:t xml:space="preserve">této Smlouvy a </w:t>
      </w:r>
      <w:r w:rsidR="00B21667" w:rsidRPr="006F0E4A">
        <w:rPr>
          <w:rFonts w:ascii="Arial" w:hAnsi="Arial" w:cs="Arial"/>
          <w:color w:val="595959" w:themeColor="text1" w:themeTint="A6"/>
          <w:sz w:val="22"/>
          <w:szCs w:val="22"/>
        </w:rPr>
        <w:t xml:space="preserve">Dílčí smlouvy </w:t>
      </w:r>
      <w:r w:rsidRPr="006F0E4A">
        <w:rPr>
          <w:rFonts w:ascii="Arial" w:hAnsi="Arial" w:cs="Arial"/>
          <w:color w:val="595959" w:themeColor="text1" w:themeTint="A6"/>
          <w:sz w:val="22"/>
          <w:szCs w:val="22"/>
        </w:rPr>
        <w:t>Objednatelem,</w:t>
      </w:r>
    </w:p>
    <w:p w14:paraId="3A40AF23" w14:textId="3C85A508" w:rsidR="001B18B2" w:rsidRPr="006F0E4A" w:rsidRDefault="001B18B2" w:rsidP="00C76E12">
      <w:pPr>
        <w:pStyle w:val="Textodst1sl"/>
        <w:numPr>
          <w:ilvl w:val="0"/>
          <w:numId w:val="20"/>
        </w:numPr>
        <w:tabs>
          <w:tab w:val="clear" w:pos="284"/>
          <w:tab w:val="left" w:pos="1134"/>
        </w:tabs>
        <w:spacing w:line="312" w:lineRule="auto"/>
        <w:ind w:left="1134" w:hanging="425"/>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licence neomezená územním </w:t>
      </w:r>
      <w:r w:rsidR="00913D83" w:rsidRPr="006F0E4A">
        <w:rPr>
          <w:rFonts w:ascii="Arial" w:hAnsi="Arial" w:cs="Arial"/>
          <w:color w:val="595959" w:themeColor="text1" w:themeTint="A6"/>
          <w:sz w:val="22"/>
          <w:szCs w:val="22"/>
        </w:rPr>
        <w:t xml:space="preserve">(teritoriálním) </w:t>
      </w:r>
      <w:r w:rsidRPr="006F0E4A">
        <w:rPr>
          <w:rFonts w:ascii="Arial" w:hAnsi="Arial" w:cs="Arial"/>
          <w:color w:val="595959" w:themeColor="text1" w:themeTint="A6"/>
          <w:sz w:val="22"/>
          <w:szCs w:val="22"/>
        </w:rPr>
        <w:t>či množstevním rozsahem a rovněž tak neomezená rozsahem užití, zejména neomezená počtem uživatelů či mírou využívání,</w:t>
      </w:r>
    </w:p>
    <w:p w14:paraId="6C83E084" w14:textId="745D38D8" w:rsidR="001B18B2" w:rsidRPr="006F0E4A" w:rsidRDefault="001B18B2" w:rsidP="00C76E12">
      <w:pPr>
        <w:pStyle w:val="Textodst1sl"/>
        <w:numPr>
          <w:ilvl w:val="0"/>
          <w:numId w:val="20"/>
        </w:numPr>
        <w:tabs>
          <w:tab w:val="clear" w:pos="284"/>
          <w:tab w:val="left" w:pos="1134"/>
        </w:tabs>
        <w:spacing w:after="120" w:line="312" w:lineRule="auto"/>
        <w:ind w:left="1134" w:hanging="425"/>
        <w:rPr>
          <w:rFonts w:ascii="Arial" w:hAnsi="Arial" w:cs="Arial"/>
          <w:color w:val="595959" w:themeColor="text1" w:themeTint="A6"/>
          <w:sz w:val="22"/>
          <w:szCs w:val="22"/>
        </w:rPr>
      </w:pPr>
      <w:r w:rsidRPr="006F0E4A">
        <w:rPr>
          <w:rFonts w:ascii="Arial" w:hAnsi="Arial" w:cs="Arial"/>
          <w:color w:val="595959" w:themeColor="text1" w:themeTint="A6"/>
          <w:sz w:val="22"/>
          <w:szCs w:val="22"/>
        </w:rPr>
        <w:t>licence</w:t>
      </w:r>
      <w:r w:rsidR="009E3570" w:rsidRPr="006F0E4A">
        <w:rPr>
          <w:rFonts w:ascii="Arial" w:hAnsi="Arial" w:cs="Arial"/>
          <w:color w:val="595959" w:themeColor="text1" w:themeTint="A6"/>
          <w:sz w:val="22"/>
          <w:szCs w:val="22"/>
        </w:rPr>
        <w:t xml:space="preserve"> neomezená časově</w:t>
      </w:r>
      <w:r w:rsidR="007161BA" w:rsidRPr="006F0E4A">
        <w:rPr>
          <w:rFonts w:ascii="Arial" w:hAnsi="Arial" w:cs="Arial"/>
          <w:color w:val="595959" w:themeColor="text1" w:themeTint="A6"/>
          <w:sz w:val="22"/>
          <w:szCs w:val="22"/>
        </w:rPr>
        <w:t>, tzn.</w:t>
      </w:r>
      <w:r w:rsidRPr="006F0E4A">
        <w:rPr>
          <w:rFonts w:ascii="Arial" w:hAnsi="Arial" w:cs="Arial"/>
          <w:color w:val="595959" w:themeColor="text1" w:themeTint="A6"/>
          <w:sz w:val="22"/>
          <w:szCs w:val="22"/>
        </w:rPr>
        <w:t xml:space="preserve"> udělená na celou dobu trvání majetkových práv k předmětným Autorským dílům,</w:t>
      </w:r>
    </w:p>
    <w:p w14:paraId="09AFBDFE" w14:textId="4A8BE1D0" w:rsidR="001B18B2" w:rsidRPr="006F0E4A" w:rsidRDefault="001B18B2" w:rsidP="00C76E12">
      <w:pPr>
        <w:pStyle w:val="Textodst1sl"/>
        <w:numPr>
          <w:ilvl w:val="0"/>
          <w:numId w:val="20"/>
        </w:numPr>
        <w:tabs>
          <w:tab w:val="clear" w:pos="284"/>
          <w:tab w:val="left" w:pos="1134"/>
        </w:tabs>
        <w:spacing w:before="0" w:after="120" w:line="312" w:lineRule="auto"/>
        <w:ind w:left="1134" w:hanging="425"/>
        <w:rPr>
          <w:rFonts w:ascii="Arial" w:hAnsi="Arial" w:cs="Arial"/>
          <w:color w:val="595959" w:themeColor="text1" w:themeTint="A6"/>
          <w:sz w:val="22"/>
          <w:szCs w:val="22"/>
        </w:rPr>
      </w:pPr>
      <w:r w:rsidRPr="006F0E4A">
        <w:rPr>
          <w:rFonts w:ascii="Arial" w:hAnsi="Arial" w:cs="Arial"/>
          <w:color w:val="595959" w:themeColor="text1" w:themeTint="A6"/>
          <w:sz w:val="22"/>
          <w:szCs w:val="22"/>
        </w:rPr>
        <w:t>licence převoditelná a postupitelná, tj. která je udělena</w:t>
      </w:r>
      <w:r w:rsidR="00961FAA" w:rsidRPr="006F0E4A">
        <w:rPr>
          <w:rFonts w:ascii="Arial" w:hAnsi="Arial" w:cs="Arial"/>
          <w:color w:val="595959" w:themeColor="text1" w:themeTint="A6"/>
          <w:sz w:val="22"/>
          <w:szCs w:val="22"/>
        </w:rPr>
        <w:t xml:space="preserve"> s právem udělení podlicence či </w:t>
      </w:r>
      <w:r w:rsidRPr="006F0E4A">
        <w:rPr>
          <w:rFonts w:ascii="Arial" w:hAnsi="Arial" w:cs="Arial"/>
          <w:color w:val="595959" w:themeColor="text1" w:themeTint="A6"/>
          <w:sz w:val="22"/>
          <w:szCs w:val="22"/>
        </w:rPr>
        <w:t>postoupen</w:t>
      </w:r>
      <w:r w:rsidR="005712C6" w:rsidRPr="006F0E4A">
        <w:rPr>
          <w:rFonts w:ascii="Arial" w:hAnsi="Arial" w:cs="Arial"/>
          <w:color w:val="595959" w:themeColor="text1" w:themeTint="A6"/>
          <w:sz w:val="22"/>
          <w:szCs w:val="22"/>
        </w:rPr>
        <w:t>í licence jakékoliv třetí osobě</w:t>
      </w:r>
      <w:r w:rsidR="004700C1" w:rsidRPr="006F0E4A">
        <w:rPr>
          <w:rFonts w:ascii="Arial" w:hAnsi="Arial" w:cs="Arial"/>
          <w:color w:val="595959" w:themeColor="text1" w:themeTint="A6"/>
          <w:sz w:val="22"/>
          <w:szCs w:val="22"/>
        </w:rPr>
        <w:t>.</w:t>
      </w:r>
    </w:p>
    <w:p w14:paraId="2DD392D0" w14:textId="460A3749" w:rsidR="00AF6C85" w:rsidRPr="006F0E4A" w:rsidRDefault="001B18B2"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w:t>
      </w:r>
      <w:r w:rsidR="00834A44" w:rsidRPr="006F0E4A">
        <w:rPr>
          <w:rFonts w:ascii="Arial" w:hAnsi="Arial" w:cs="Arial"/>
          <w:color w:val="595959" w:themeColor="text1" w:themeTint="A6"/>
          <w:sz w:val="22"/>
          <w:szCs w:val="22"/>
        </w:rPr>
        <w:t xml:space="preserve"> zároveň uděluje</w:t>
      </w:r>
      <w:r w:rsidRPr="006F0E4A">
        <w:rPr>
          <w:rFonts w:ascii="Arial" w:hAnsi="Arial" w:cs="Arial"/>
          <w:color w:val="595959" w:themeColor="text1" w:themeTint="A6"/>
          <w:sz w:val="22"/>
          <w:szCs w:val="22"/>
        </w:rPr>
        <w:t xml:space="preserve"> Objednateli souhlas k tomu, aby nejpozději ke dni </w:t>
      </w:r>
      <w:r w:rsidR="00A167AA" w:rsidRPr="006F0E4A">
        <w:rPr>
          <w:rFonts w:ascii="Arial" w:hAnsi="Arial" w:cs="Arial"/>
          <w:color w:val="595959" w:themeColor="text1" w:themeTint="A6"/>
          <w:sz w:val="22"/>
          <w:szCs w:val="22"/>
        </w:rPr>
        <w:t>akceptace Plnění dle příslušné Dílčí smlouvy, v jehož rámci Autorské dílo vzniklo</w:t>
      </w:r>
      <w:r w:rsidR="00B21667"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byl Objednatel oprávněn jednotlivá Autorská díla zveřejnit, upravovat,</w:t>
      </w:r>
      <w:r w:rsidR="00AA6069" w:rsidRPr="006F0E4A">
        <w:rPr>
          <w:rFonts w:ascii="Arial" w:hAnsi="Arial" w:cs="Arial"/>
          <w:color w:val="595959" w:themeColor="text1" w:themeTint="A6"/>
          <w:sz w:val="22"/>
          <w:szCs w:val="22"/>
        </w:rPr>
        <w:t xml:space="preserve"> modifikovat,</w:t>
      </w:r>
      <w:r w:rsidRPr="006F0E4A">
        <w:rPr>
          <w:rFonts w:ascii="Arial" w:hAnsi="Arial" w:cs="Arial"/>
          <w:color w:val="595959" w:themeColor="text1" w:themeTint="A6"/>
          <w:sz w:val="22"/>
          <w:szCs w:val="22"/>
        </w:rPr>
        <w:t xml:space="preserve"> zpracovávat, překládat, či měnit jejich název, a že je též oprávněn tato Autorská díla spojit s dílem jiným a zařadit je do díla souborného. Dodavatel uděluje Objednateli souhlas k tomu, aby Objednatel svěřil svá práva dle tohoto článku Smlouvy třetím osobám, které budou v budoucnu užívat Autorská díla vzniknuvší na základě této Smlouvy.</w:t>
      </w:r>
    </w:p>
    <w:p w14:paraId="35DC7805" w14:textId="281233E5" w:rsidR="006E5AA8" w:rsidRPr="006F0E4A" w:rsidRDefault="001B18B2"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prohlašuje, že udělení veškerých práv </w:t>
      </w:r>
      <w:r w:rsidR="00BD50DE" w:rsidRPr="006F0E4A">
        <w:rPr>
          <w:rFonts w:ascii="Arial" w:hAnsi="Arial" w:cs="Arial"/>
          <w:color w:val="595959" w:themeColor="text1" w:themeTint="A6"/>
          <w:sz w:val="22"/>
          <w:szCs w:val="22"/>
        </w:rPr>
        <w:t>dle tohoto článku</w:t>
      </w:r>
      <w:r w:rsidR="00B853A5" w:rsidRPr="006F0E4A">
        <w:rPr>
          <w:rFonts w:ascii="Arial" w:hAnsi="Arial" w:cs="Arial"/>
          <w:color w:val="595959" w:themeColor="text1" w:themeTint="A6"/>
          <w:sz w:val="22"/>
          <w:szCs w:val="22"/>
        </w:rPr>
        <w:t xml:space="preserve"> této</w:t>
      </w:r>
      <w:r w:rsidR="00B079DA" w:rsidRPr="006F0E4A">
        <w:rPr>
          <w:rFonts w:ascii="Arial" w:hAnsi="Arial" w:cs="Arial"/>
          <w:color w:val="595959" w:themeColor="text1" w:themeTint="A6"/>
          <w:sz w:val="22"/>
          <w:szCs w:val="22"/>
        </w:rPr>
        <w:t xml:space="preserve"> </w:t>
      </w:r>
      <w:r w:rsidR="009D69F8" w:rsidRPr="006F0E4A">
        <w:rPr>
          <w:rFonts w:ascii="Arial" w:hAnsi="Arial" w:cs="Arial"/>
          <w:color w:val="595959" w:themeColor="text1" w:themeTint="A6"/>
          <w:sz w:val="22"/>
          <w:szCs w:val="22"/>
        </w:rPr>
        <w:t>Smlouvy nelze ze </w:t>
      </w:r>
      <w:r w:rsidRPr="006F0E4A">
        <w:rPr>
          <w:rFonts w:ascii="Arial" w:hAnsi="Arial" w:cs="Arial"/>
          <w:color w:val="595959" w:themeColor="text1" w:themeTint="A6"/>
          <w:sz w:val="22"/>
          <w:szCs w:val="22"/>
        </w:rPr>
        <w:t xml:space="preserve">strany Dodavatele vypovědět a že na udělení těchto práv nemá vliv ani případné ukončení platnosti Smlouvy. </w:t>
      </w:r>
      <w:r w:rsidR="009A20A0" w:rsidRPr="006F0E4A">
        <w:rPr>
          <w:rFonts w:ascii="Arial" w:hAnsi="Arial" w:cs="Arial"/>
          <w:color w:val="595959" w:themeColor="text1" w:themeTint="A6"/>
          <w:sz w:val="22"/>
          <w:szCs w:val="22"/>
        </w:rPr>
        <w:t xml:space="preserve">V souvislosti s tímto ujednáními o licenční smlouvě ve smyslu tohoto článku </w:t>
      </w:r>
      <w:r w:rsidR="0087568C" w:rsidRPr="006F0E4A">
        <w:rPr>
          <w:rFonts w:ascii="Arial" w:hAnsi="Arial" w:cs="Arial"/>
          <w:color w:val="595959" w:themeColor="text1" w:themeTint="A6"/>
          <w:sz w:val="22"/>
          <w:szCs w:val="22"/>
        </w:rPr>
        <w:t>Smlouvy S</w:t>
      </w:r>
      <w:r w:rsidR="009A20A0" w:rsidRPr="006F0E4A">
        <w:rPr>
          <w:rFonts w:ascii="Arial" w:hAnsi="Arial" w:cs="Arial"/>
          <w:color w:val="595959" w:themeColor="text1" w:themeTint="A6"/>
          <w:sz w:val="22"/>
          <w:szCs w:val="22"/>
        </w:rPr>
        <w:t>mluvní strany výslovně vylučují ustanovení</w:t>
      </w:r>
      <w:r w:rsidR="00D1453B" w:rsidRPr="006F0E4A">
        <w:rPr>
          <w:rFonts w:ascii="Arial" w:hAnsi="Arial" w:cs="Arial"/>
          <w:color w:val="595959" w:themeColor="text1" w:themeTint="A6"/>
          <w:sz w:val="22"/>
          <w:szCs w:val="22"/>
        </w:rPr>
        <w:t xml:space="preserve"> </w:t>
      </w:r>
      <w:r w:rsidR="00350FA6" w:rsidRPr="006F0E4A">
        <w:rPr>
          <w:rFonts w:ascii="Arial" w:hAnsi="Arial" w:cs="Arial"/>
          <w:color w:val="595959" w:themeColor="text1" w:themeTint="A6"/>
          <w:sz w:val="22"/>
          <w:szCs w:val="22"/>
        </w:rPr>
        <w:t>§ 2378, § 2379, § 2380, § </w:t>
      </w:r>
      <w:r w:rsidR="00B21667" w:rsidRPr="006F0E4A">
        <w:rPr>
          <w:rFonts w:ascii="Arial" w:hAnsi="Arial" w:cs="Arial"/>
          <w:color w:val="595959" w:themeColor="text1" w:themeTint="A6"/>
          <w:sz w:val="22"/>
          <w:szCs w:val="22"/>
        </w:rPr>
        <w:t>2381 a § 2382 O</w:t>
      </w:r>
      <w:r w:rsidR="009A20A0" w:rsidRPr="006F0E4A">
        <w:rPr>
          <w:rFonts w:ascii="Arial" w:hAnsi="Arial" w:cs="Arial"/>
          <w:color w:val="595959" w:themeColor="text1" w:themeTint="A6"/>
          <w:sz w:val="22"/>
          <w:szCs w:val="22"/>
        </w:rPr>
        <w:t>bčanského zákoníku</w:t>
      </w:r>
      <w:r w:rsidR="00F0392D" w:rsidRPr="006F0E4A">
        <w:rPr>
          <w:rFonts w:ascii="Arial" w:hAnsi="Arial" w:cs="Arial"/>
          <w:color w:val="595959" w:themeColor="text1" w:themeTint="A6"/>
          <w:sz w:val="22"/>
          <w:szCs w:val="22"/>
        </w:rPr>
        <w:t>.</w:t>
      </w:r>
    </w:p>
    <w:p w14:paraId="12FD78EC" w14:textId="248C4279" w:rsidR="00426E39" w:rsidRPr="006F0E4A" w:rsidRDefault="009C28F4"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prohlašuje, že Autorská díla ani jejich části nemají žádné právní vady, že nejsou zatížena právy třetích osob týkajících se zejména vlastnického práva a práv duševního vlastnictví a že Dodavatel je zcela oprávněn disponovat bez jakéhokoliv omezení veškerými majetkovými právy k Autorským dílům a jejich částem a uzavřít s Objednatelem tuto Smlouvu na celý rozsah předmětu plnění. V případě, že se uvedené prohlášení Dodavatele nezakládá na pravdě, Dodavatel odpovídá Objednateli </w:t>
      </w:r>
      <w:r w:rsidRPr="006F0E4A">
        <w:rPr>
          <w:rFonts w:ascii="Arial" w:hAnsi="Arial" w:cs="Arial"/>
          <w:color w:val="595959" w:themeColor="text1" w:themeTint="A6"/>
          <w:sz w:val="22"/>
          <w:szCs w:val="22"/>
        </w:rPr>
        <w:lastRenderedPageBreak/>
        <w:t>za vyplývající důsledky v plném rozsahu včetně odpovědnosti za skutečnou škodu a ušlý zisk. Uplatní-li třetí osoba své právo k Autorským dílům a/nebo jejich části, zavazuje se Dodavatel bez zbytečného odkladu a na vlastní náklady učinit potřebná opatření k ochraně oprávnění k výkonu práv užít Autorská díla Objednatelem, pokud jej k tomu Objednatel zmocní.</w:t>
      </w:r>
    </w:p>
    <w:p w14:paraId="3FAB33F7" w14:textId="150A8339" w:rsidR="001C47A8" w:rsidRPr="006F0E4A" w:rsidRDefault="001C47A8"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lang w:eastAsia="en-US"/>
        </w:rPr>
      </w:pPr>
      <w:r w:rsidRPr="006F0E4A">
        <w:rPr>
          <w:rFonts w:ascii="Arial" w:hAnsi="Arial" w:cs="Arial"/>
          <w:color w:val="595959" w:themeColor="text1" w:themeTint="A6"/>
          <w:sz w:val="22"/>
          <w:szCs w:val="22"/>
          <w:lang w:eastAsia="en-US"/>
        </w:rPr>
        <w:t>Smluvní strany tímto výslovně souhlasí s tím, že veškerá finanční vyrovnání za poskytnutí</w:t>
      </w:r>
      <w:r w:rsidR="00272E4A" w:rsidRPr="006F0E4A">
        <w:rPr>
          <w:rFonts w:ascii="Arial" w:hAnsi="Arial" w:cs="Arial"/>
          <w:color w:val="595959" w:themeColor="text1" w:themeTint="A6"/>
          <w:sz w:val="22"/>
          <w:szCs w:val="22"/>
          <w:lang w:eastAsia="en-US"/>
        </w:rPr>
        <w:t xml:space="preserve"> oprávnění,</w:t>
      </w:r>
      <w:r w:rsidRPr="006F0E4A">
        <w:rPr>
          <w:rFonts w:ascii="Arial" w:hAnsi="Arial" w:cs="Arial"/>
          <w:color w:val="595959" w:themeColor="text1" w:themeTint="A6"/>
          <w:sz w:val="22"/>
          <w:szCs w:val="22"/>
          <w:lang w:eastAsia="en-US"/>
        </w:rPr>
        <w:t xml:space="preserve"> licencí</w:t>
      </w:r>
      <w:r w:rsidR="004D10B2" w:rsidRPr="006F0E4A">
        <w:rPr>
          <w:rFonts w:ascii="Arial" w:hAnsi="Arial" w:cs="Arial"/>
          <w:color w:val="595959" w:themeColor="text1" w:themeTint="A6"/>
          <w:sz w:val="22"/>
          <w:szCs w:val="22"/>
          <w:lang w:eastAsia="en-US"/>
        </w:rPr>
        <w:t>,</w:t>
      </w:r>
      <w:r w:rsidR="008352EE" w:rsidRPr="006F0E4A">
        <w:rPr>
          <w:rFonts w:ascii="Arial" w:hAnsi="Arial" w:cs="Arial"/>
          <w:color w:val="595959" w:themeColor="text1" w:themeTint="A6"/>
          <w:sz w:val="22"/>
          <w:szCs w:val="22"/>
          <w:lang w:eastAsia="en-US"/>
        </w:rPr>
        <w:t xml:space="preserve"> postoupení</w:t>
      </w:r>
      <w:r w:rsidR="004D10B2" w:rsidRPr="006F0E4A">
        <w:rPr>
          <w:rFonts w:ascii="Arial" w:hAnsi="Arial" w:cs="Arial"/>
          <w:color w:val="595959" w:themeColor="text1" w:themeTint="A6"/>
          <w:sz w:val="22"/>
          <w:szCs w:val="22"/>
          <w:lang w:eastAsia="en-US"/>
        </w:rPr>
        <w:t xml:space="preserve"> a </w:t>
      </w:r>
      <w:proofErr w:type="spellStart"/>
      <w:r w:rsidR="004D10B2" w:rsidRPr="006F0E4A">
        <w:rPr>
          <w:rFonts w:ascii="Arial" w:hAnsi="Arial" w:cs="Arial"/>
          <w:color w:val="595959" w:themeColor="text1" w:themeTint="A6"/>
          <w:sz w:val="22"/>
          <w:szCs w:val="22"/>
          <w:lang w:eastAsia="en-US"/>
        </w:rPr>
        <w:t>podlicencování</w:t>
      </w:r>
      <w:proofErr w:type="spellEnd"/>
      <w:r w:rsidR="008352EE" w:rsidRPr="006F0E4A">
        <w:rPr>
          <w:rFonts w:ascii="Arial" w:hAnsi="Arial" w:cs="Arial"/>
          <w:color w:val="595959" w:themeColor="text1" w:themeTint="A6"/>
          <w:sz w:val="22"/>
          <w:szCs w:val="22"/>
          <w:lang w:eastAsia="en-US"/>
        </w:rPr>
        <w:t xml:space="preserve"> oprávnění k výkonu majetkových práv autorských</w:t>
      </w:r>
      <w:r w:rsidRPr="006F0E4A">
        <w:rPr>
          <w:rFonts w:ascii="Arial" w:hAnsi="Arial" w:cs="Arial"/>
          <w:color w:val="595959" w:themeColor="text1" w:themeTint="A6"/>
          <w:sz w:val="22"/>
          <w:szCs w:val="22"/>
          <w:lang w:eastAsia="en-US"/>
        </w:rPr>
        <w:t xml:space="preserve"> dle tohoto čl. </w:t>
      </w:r>
      <w:r w:rsidR="00BB30D9" w:rsidRPr="006F0E4A">
        <w:rPr>
          <w:rFonts w:ascii="Arial" w:hAnsi="Arial" w:cs="Arial"/>
          <w:color w:val="595959" w:themeColor="text1" w:themeTint="A6"/>
          <w:sz w:val="22"/>
          <w:szCs w:val="22"/>
        </w:rPr>
        <w:t>3</w:t>
      </w:r>
      <w:r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lang w:eastAsia="en-US"/>
        </w:rPr>
        <w:t xml:space="preserve"> Smlouvy</w:t>
      </w:r>
      <w:r w:rsidR="004B713F" w:rsidRPr="006F0E4A">
        <w:rPr>
          <w:rFonts w:ascii="Arial" w:hAnsi="Arial" w:cs="Arial"/>
          <w:color w:val="595959" w:themeColor="text1" w:themeTint="A6"/>
          <w:sz w:val="22"/>
          <w:szCs w:val="22"/>
          <w:lang w:eastAsia="en-US"/>
        </w:rPr>
        <w:t xml:space="preserve"> </w:t>
      </w:r>
      <w:r w:rsidRPr="006F0E4A">
        <w:rPr>
          <w:rFonts w:ascii="Arial" w:hAnsi="Arial" w:cs="Arial"/>
          <w:color w:val="595959" w:themeColor="text1" w:themeTint="A6"/>
          <w:sz w:val="22"/>
          <w:szCs w:val="22"/>
          <w:lang w:eastAsia="en-US"/>
        </w:rPr>
        <w:t xml:space="preserve">jsou již plně zahrnuta v Ceně stanovené dle čl. </w:t>
      </w:r>
      <w:r w:rsidR="00C6085B" w:rsidRPr="006F0E4A">
        <w:rPr>
          <w:rFonts w:ascii="Arial" w:hAnsi="Arial" w:cs="Arial"/>
          <w:color w:val="595959" w:themeColor="text1" w:themeTint="A6"/>
          <w:sz w:val="22"/>
          <w:szCs w:val="22"/>
          <w:lang w:eastAsia="en-US"/>
        </w:rPr>
        <w:fldChar w:fldCharType="begin"/>
      </w:r>
      <w:r w:rsidR="00C6085B" w:rsidRPr="006F0E4A">
        <w:rPr>
          <w:rFonts w:ascii="Arial" w:hAnsi="Arial" w:cs="Arial"/>
          <w:color w:val="595959" w:themeColor="text1" w:themeTint="A6"/>
          <w:sz w:val="22"/>
          <w:szCs w:val="22"/>
          <w:lang w:eastAsia="en-US"/>
        </w:rPr>
        <w:instrText xml:space="preserve"> REF _Ref13490599 \r \h </w:instrText>
      </w:r>
      <w:r w:rsidR="007D18D2" w:rsidRPr="006F0E4A">
        <w:rPr>
          <w:rFonts w:ascii="Arial" w:hAnsi="Arial" w:cs="Arial"/>
          <w:color w:val="595959" w:themeColor="text1" w:themeTint="A6"/>
          <w:sz w:val="22"/>
          <w:szCs w:val="22"/>
          <w:lang w:eastAsia="en-US"/>
        </w:rPr>
        <w:instrText xml:space="preserve"> \* MERGEFORMAT </w:instrText>
      </w:r>
      <w:r w:rsidR="00C6085B" w:rsidRPr="006F0E4A">
        <w:rPr>
          <w:rFonts w:ascii="Arial" w:hAnsi="Arial" w:cs="Arial"/>
          <w:color w:val="595959" w:themeColor="text1" w:themeTint="A6"/>
          <w:sz w:val="22"/>
          <w:szCs w:val="22"/>
          <w:lang w:eastAsia="en-US"/>
        </w:rPr>
      </w:r>
      <w:r w:rsidR="00C6085B" w:rsidRPr="006F0E4A">
        <w:rPr>
          <w:rFonts w:ascii="Arial" w:hAnsi="Arial" w:cs="Arial"/>
          <w:color w:val="595959" w:themeColor="text1" w:themeTint="A6"/>
          <w:sz w:val="22"/>
          <w:szCs w:val="22"/>
          <w:lang w:eastAsia="en-US"/>
        </w:rPr>
        <w:fldChar w:fldCharType="separate"/>
      </w:r>
      <w:r w:rsidR="00C6085B" w:rsidRPr="006F0E4A">
        <w:rPr>
          <w:rFonts w:ascii="Arial" w:hAnsi="Arial" w:cs="Arial"/>
          <w:color w:val="595959" w:themeColor="text1" w:themeTint="A6"/>
          <w:sz w:val="22"/>
          <w:szCs w:val="22"/>
          <w:lang w:eastAsia="en-US"/>
        </w:rPr>
        <w:t>4</w:t>
      </w:r>
      <w:r w:rsidR="00C6085B" w:rsidRPr="006F0E4A">
        <w:rPr>
          <w:rFonts w:ascii="Arial" w:hAnsi="Arial" w:cs="Arial"/>
          <w:color w:val="595959" w:themeColor="text1" w:themeTint="A6"/>
          <w:sz w:val="22"/>
          <w:szCs w:val="22"/>
          <w:lang w:eastAsia="en-US"/>
        </w:rPr>
        <w:fldChar w:fldCharType="end"/>
      </w:r>
      <w:r w:rsidRPr="006F0E4A">
        <w:rPr>
          <w:rFonts w:ascii="Arial" w:hAnsi="Arial" w:cs="Arial"/>
          <w:color w:val="595959" w:themeColor="text1" w:themeTint="A6"/>
          <w:sz w:val="22"/>
          <w:szCs w:val="22"/>
          <w:lang w:eastAsia="en-US"/>
        </w:rPr>
        <w:t>. této Smlouvy</w:t>
      </w:r>
      <w:r w:rsidR="003256BC" w:rsidRPr="006F0E4A">
        <w:rPr>
          <w:rFonts w:ascii="Arial" w:hAnsi="Arial" w:cs="Arial"/>
          <w:color w:val="595959" w:themeColor="text1" w:themeTint="A6"/>
          <w:sz w:val="22"/>
          <w:szCs w:val="22"/>
          <w:lang w:eastAsia="en-US"/>
        </w:rPr>
        <w:t>.</w:t>
      </w:r>
    </w:p>
    <w:p w14:paraId="1017C732" w14:textId="77777777" w:rsidR="001D25B7" w:rsidRPr="006F0E4A" w:rsidRDefault="001D25B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lang w:eastAsia="en-US"/>
        </w:rPr>
      </w:pPr>
      <w:r w:rsidRPr="006F0E4A">
        <w:rPr>
          <w:rFonts w:ascii="Arial" w:hAnsi="Arial" w:cs="Arial"/>
          <w:color w:val="595959" w:themeColor="text1" w:themeTint="A6"/>
          <w:sz w:val="22"/>
          <w:szCs w:val="22"/>
          <w:lang w:eastAsia="en-US"/>
        </w:rPr>
        <w:t>Práva získaná v rámci plnění této Smlouvy přechází i na případného právního nástupce Objednatele. Případná změna v osobě Poskytovatele (např. právní nástupnictví) nebude mít vliv na oprávnění udělená v rámci této Smlouvy Dodavatelem Objednateli.</w:t>
      </w:r>
    </w:p>
    <w:p w14:paraId="27A4EE68" w14:textId="0A774D93" w:rsidR="00426E39" w:rsidRPr="006F0E4A" w:rsidRDefault="001D25B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lang w:eastAsia="en-US"/>
        </w:rPr>
      </w:pPr>
      <w:r w:rsidRPr="006F0E4A">
        <w:rPr>
          <w:rFonts w:ascii="Arial" w:hAnsi="Arial" w:cs="Arial"/>
          <w:color w:val="595959" w:themeColor="text1" w:themeTint="A6"/>
          <w:sz w:val="22"/>
          <w:szCs w:val="22"/>
          <w:lang w:eastAsia="en-US"/>
        </w:rPr>
        <w:t>Bez ohledu na formu uzavření licenční smlouvy platí, že Dodavatel je vždy povinen zajistit poskytnutí licence dle podmínek stanovených Smlouvou</w:t>
      </w:r>
      <w:r w:rsidR="00625C37" w:rsidRPr="006F0E4A">
        <w:rPr>
          <w:rFonts w:ascii="Arial" w:hAnsi="Arial" w:cs="Arial"/>
          <w:color w:val="595959" w:themeColor="text1" w:themeTint="A6"/>
          <w:sz w:val="22"/>
          <w:szCs w:val="22"/>
          <w:lang w:eastAsia="en-US"/>
        </w:rPr>
        <w:t xml:space="preserve"> na </w:t>
      </w:r>
      <w:r w:rsidR="00314FBF" w:rsidRPr="006F0E4A">
        <w:rPr>
          <w:rFonts w:ascii="Arial" w:hAnsi="Arial" w:cs="Arial"/>
          <w:color w:val="595959" w:themeColor="text1" w:themeTint="A6"/>
          <w:sz w:val="22"/>
          <w:szCs w:val="22"/>
          <w:lang w:eastAsia="en-US"/>
        </w:rPr>
        <w:t>Autorská díla</w:t>
      </w:r>
      <w:r w:rsidR="00625C37" w:rsidRPr="006F0E4A">
        <w:rPr>
          <w:rFonts w:ascii="Arial" w:hAnsi="Arial" w:cs="Arial"/>
          <w:color w:val="595959" w:themeColor="text1" w:themeTint="A6"/>
          <w:sz w:val="22"/>
          <w:szCs w:val="22"/>
          <w:lang w:eastAsia="en-US"/>
        </w:rPr>
        <w:t>.</w:t>
      </w:r>
    </w:p>
    <w:p w14:paraId="09AFBE0B" w14:textId="6398ABC8" w:rsidR="00C70107" w:rsidRPr="006F0E4A" w:rsidRDefault="00C70107" w:rsidP="00DC2906">
      <w:pPr>
        <w:pStyle w:val="Odstavec2"/>
        <w:tabs>
          <w:tab w:val="clear" w:pos="624"/>
        </w:tabs>
        <w:spacing w:after="0" w:line="312" w:lineRule="auto"/>
        <w:ind w:left="0" w:firstLine="0"/>
        <w:rPr>
          <w:rFonts w:cs="Arial"/>
          <w:color w:val="595959" w:themeColor="text1" w:themeTint="A6"/>
          <w:szCs w:val="22"/>
          <w:lang w:val="cs-CZ"/>
        </w:rPr>
      </w:pPr>
    </w:p>
    <w:p w14:paraId="3D6FC886" w14:textId="19A7EFC9" w:rsidR="00943F0F" w:rsidRPr="006F0E4A" w:rsidRDefault="00943F0F"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bookmarkStart w:id="39" w:name="_Ref13492061"/>
      <w:r w:rsidRPr="006F0E4A">
        <w:rPr>
          <w:rFonts w:ascii="Arial" w:hAnsi="Arial" w:cs="Arial"/>
          <w:b/>
          <w:color w:val="595959" w:themeColor="text1" w:themeTint="A6"/>
          <w:sz w:val="22"/>
          <w:szCs w:val="22"/>
        </w:rPr>
        <w:t>Kybernetická bezpečnost</w:t>
      </w:r>
      <w:bookmarkEnd w:id="39"/>
    </w:p>
    <w:p w14:paraId="0F58F13F" w14:textId="293DB5C9" w:rsidR="00985CBF" w:rsidRPr="006F0E4A" w:rsidRDefault="007D18D2"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lang w:eastAsia="en-US"/>
        </w:rPr>
      </w:pPr>
      <w:r w:rsidRPr="006F0E4A">
        <w:rPr>
          <w:rFonts w:ascii="Arial" w:hAnsi="Arial" w:cs="Arial"/>
          <w:color w:val="595959" w:themeColor="text1" w:themeTint="A6"/>
          <w:sz w:val="22"/>
          <w:szCs w:val="22"/>
          <w:lang w:eastAsia="en-US"/>
        </w:rPr>
        <w:t>Předmět plnění bude realizován na informačních systémech</w:t>
      </w:r>
      <w:r w:rsidR="00D306A7" w:rsidRPr="006F0E4A">
        <w:rPr>
          <w:rFonts w:ascii="Arial" w:hAnsi="Arial" w:cs="Arial"/>
          <w:color w:val="595959" w:themeColor="text1" w:themeTint="A6"/>
          <w:sz w:val="22"/>
          <w:szCs w:val="22"/>
          <w:lang w:eastAsia="en-US"/>
        </w:rPr>
        <w:t xml:space="preserve"> a funkční</w:t>
      </w:r>
      <w:r w:rsidRPr="006F0E4A">
        <w:rPr>
          <w:rFonts w:ascii="Arial" w:hAnsi="Arial" w:cs="Arial"/>
          <w:color w:val="595959" w:themeColor="text1" w:themeTint="A6"/>
          <w:sz w:val="22"/>
          <w:szCs w:val="22"/>
          <w:lang w:eastAsia="en-US"/>
        </w:rPr>
        <w:t>ch</w:t>
      </w:r>
      <w:r w:rsidR="00D306A7" w:rsidRPr="006F0E4A">
        <w:rPr>
          <w:rFonts w:ascii="Arial" w:hAnsi="Arial" w:cs="Arial"/>
          <w:color w:val="595959" w:themeColor="text1" w:themeTint="A6"/>
          <w:sz w:val="22"/>
          <w:szCs w:val="22"/>
          <w:lang w:eastAsia="en-US"/>
        </w:rPr>
        <w:t xml:space="preserve"> cel</w:t>
      </w:r>
      <w:r w:rsidRPr="006F0E4A">
        <w:rPr>
          <w:rFonts w:ascii="Arial" w:hAnsi="Arial" w:cs="Arial"/>
          <w:color w:val="595959" w:themeColor="text1" w:themeTint="A6"/>
          <w:sz w:val="22"/>
          <w:szCs w:val="22"/>
          <w:lang w:eastAsia="en-US"/>
        </w:rPr>
        <w:t>cích</w:t>
      </w:r>
      <w:r w:rsidR="009B6679" w:rsidRPr="006F0E4A">
        <w:rPr>
          <w:rFonts w:ascii="Arial" w:hAnsi="Arial" w:cs="Arial"/>
          <w:color w:val="595959" w:themeColor="text1" w:themeTint="A6"/>
          <w:sz w:val="22"/>
          <w:szCs w:val="22"/>
          <w:lang w:eastAsia="en-US"/>
        </w:rPr>
        <w:t xml:space="preserve">, </w:t>
      </w:r>
      <w:r w:rsidR="00660099" w:rsidRPr="006F0E4A">
        <w:rPr>
          <w:rFonts w:ascii="Arial" w:hAnsi="Arial" w:cs="Arial"/>
          <w:color w:val="595959" w:themeColor="text1" w:themeTint="A6"/>
          <w:sz w:val="22"/>
          <w:szCs w:val="22"/>
          <w:lang w:eastAsia="en-US"/>
        </w:rPr>
        <w:t>které jsou provozovány Objednatelem</w:t>
      </w:r>
      <w:r w:rsidR="001D756B" w:rsidRPr="006F0E4A">
        <w:rPr>
          <w:rFonts w:ascii="Arial" w:hAnsi="Arial" w:cs="Arial"/>
          <w:color w:val="595959" w:themeColor="text1" w:themeTint="A6"/>
          <w:sz w:val="22"/>
          <w:szCs w:val="22"/>
          <w:lang w:eastAsia="en-US"/>
        </w:rPr>
        <w:t xml:space="preserve"> (dále jen </w:t>
      </w:r>
      <w:r w:rsidR="001D756B" w:rsidRPr="006F0E4A">
        <w:rPr>
          <w:rFonts w:ascii="Arial" w:hAnsi="Arial" w:cs="Arial"/>
          <w:b/>
          <w:color w:val="595959" w:themeColor="text1" w:themeTint="A6"/>
          <w:sz w:val="22"/>
          <w:szCs w:val="22"/>
          <w:lang w:eastAsia="en-US"/>
        </w:rPr>
        <w:t>„Systémy“</w:t>
      </w:r>
      <w:r w:rsidR="001D756B" w:rsidRPr="006F0E4A">
        <w:rPr>
          <w:rFonts w:ascii="Arial" w:hAnsi="Arial" w:cs="Arial"/>
          <w:color w:val="595959" w:themeColor="text1" w:themeTint="A6"/>
          <w:sz w:val="22"/>
          <w:szCs w:val="22"/>
          <w:lang w:eastAsia="en-US"/>
        </w:rPr>
        <w:t>)</w:t>
      </w:r>
      <w:r w:rsidR="00FD15D5" w:rsidRPr="006F0E4A">
        <w:rPr>
          <w:rFonts w:ascii="Arial" w:hAnsi="Arial" w:cs="Arial"/>
          <w:color w:val="595959" w:themeColor="text1" w:themeTint="A6"/>
          <w:sz w:val="22"/>
          <w:szCs w:val="22"/>
          <w:lang w:eastAsia="en-US"/>
        </w:rPr>
        <w:t xml:space="preserve">, </w:t>
      </w:r>
      <w:r w:rsidR="000C2D12" w:rsidRPr="006F0E4A">
        <w:rPr>
          <w:rFonts w:ascii="Arial" w:hAnsi="Arial" w:cs="Arial"/>
          <w:color w:val="595959" w:themeColor="text1" w:themeTint="A6"/>
          <w:sz w:val="22"/>
          <w:szCs w:val="22"/>
          <w:lang w:eastAsia="en-US"/>
        </w:rPr>
        <w:t>a které jsou</w:t>
      </w:r>
      <w:r w:rsidR="00FD15D5" w:rsidRPr="006F0E4A">
        <w:rPr>
          <w:rFonts w:ascii="Arial" w:hAnsi="Arial" w:cs="Arial"/>
          <w:color w:val="595959" w:themeColor="text1" w:themeTint="A6"/>
          <w:sz w:val="22"/>
          <w:szCs w:val="22"/>
          <w:lang w:eastAsia="en-US"/>
        </w:rPr>
        <w:t xml:space="preserve"> součástí </w:t>
      </w:r>
      <w:r w:rsidR="00D97FC1" w:rsidRPr="006F0E4A">
        <w:rPr>
          <w:rFonts w:ascii="Arial" w:hAnsi="Arial" w:cs="Arial"/>
          <w:color w:val="595959" w:themeColor="text1" w:themeTint="A6"/>
          <w:sz w:val="22"/>
          <w:szCs w:val="22"/>
          <w:lang w:eastAsia="en-US"/>
        </w:rPr>
        <w:t>významného informačního systému</w:t>
      </w:r>
      <w:r w:rsidR="00C64563" w:rsidRPr="006F0E4A">
        <w:rPr>
          <w:rFonts w:ascii="Arial" w:hAnsi="Arial" w:cs="Arial"/>
          <w:color w:val="595959" w:themeColor="text1" w:themeTint="A6"/>
          <w:sz w:val="22"/>
          <w:szCs w:val="22"/>
          <w:lang w:eastAsia="en-US"/>
        </w:rPr>
        <w:t xml:space="preserve"> (dále jen </w:t>
      </w:r>
      <w:r w:rsidR="00C64563" w:rsidRPr="006F0E4A">
        <w:rPr>
          <w:rFonts w:ascii="Arial" w:hAnsi="Arial" w:cs="Arial"/>
          <w:color w:val="595959" w:themeColor="text1" w:themeTint="A6"/>
          <w:sz w:val="22"/>
          <w:szCs w:val="22"/>
        </w:rPr>
        <w:t>„</w:t>
      </w:r>
      <w:r w:rsidR="00D47550" w:rsidRPr="006F0E4A">
        <w:rPr>
          <w:rFonts w:ascii="Arial" w:hAnsi="Arial" w:cs="Arial"/>
          <w:b/>
          <w:color w:val="595959" w:themeColor="text1" w:themeTint="A6"/>
          <w:sz w:val="22"/>
          <w:szCs w:val="22"/>
        </w:rPr>
        <w:t>VIS</w:t>
      </w:r>
      <w:r w:rsidR="00C64563" w:rsidRPr="006F0E4A">
        <w:rPr>
          <w:rFonts w:ascii="Arial" w:hAnsi="Arial" w:cs="Arial"/>
          <w:color w:val="595959" w:themeColor="text1" w:themeTint="A6"/>
          <w:sz w:val="22"/>
          <w:szCs w:val="22"/>
        </w:rPr>
        <w:t>“</w:t>
      </w:r>
      <w:r w:rsidR="00C64563" w:rsidRPr="006F0E4A">
        <w:rPr>
          <w:rFonts w:ascii="Arial" w:hAnsi="Arial" w:cs="Arial"/>
          <w:color w:val="595959" w:themeColor="text1" w:themeTint="A6"/>
          <w:sz w:val="22"/>
          <w:szCs w:val="22"/>
          <w:lang w:eastAsia="en-US"/>
        </w:rPr>
        <w:t xml:space="preserve">) dle zákona č. 181/2014 Sb., o kybernetické bezpečnosti a o změně souvisejících zákonů (dále jen </w:t>
      </w:r>
      <w:r w:rsidR="00C64563" w:rsidRPr="006F0E4A">
        <w:rPr>
          <w:rFonts w:ascii="Arial" w:hAnsi="Arial" w:cs="Arial"/>
          <w:color w:val="595959" w:themeColor="text1" w:themeTint="A6"/>
          <w:sz w:val="22"/>
          <w:szCs w:val="22"/>
        </w:rPr>
        <w:t>„</w:t>
      </w:r>
      <w:proofErr w:type="spellStart"/>
      <w:r w:rsidR="00C64563" w:rsidRPr="006F0E4A">
        <w:rPr>
          <w:rFonts w:ascii="Arial" w:hAnsi="Arial" w:cs="Arial"/>
          <w:b/>
          <w:color w:val="595959" w:themeColor="text1" w:themeTint="A6"/>
          <w:sz w:val="22"/>
          <w:szCs w:val="22"/>
        </w:rPr>
        <w:t>ZoKB</w:t>
      </w:r>
      <w:proofErr w:type="spellEnd"/>
      <w:r w:rsidR="00C64563" w:rsidRPr="006F0E4A">
        <w:rPr>
          <w:rFonts w:ascii="Arial" w:hAnsi="Arial" w:cs="Arial"/>
          <w:color w:val="595959" w:themeColor="text1" w:themeTint="A6"/>
          <w:sz w:val="22"/>
          <w:szCs w:val="22"/>
        </w:rPr>
        <w:t>“</w:t>
      </w:r>
      <w:r w:rsidR="00C64563" w:rsidRPr="006F0E4A">
        <w:rPr>
          <w:rFonts w:ascii="Arial" w:hAnsi="Arial" w:cs="Arial"/>
          <w:color w:val="595959" w:themeColor="text1" w:themeTint="A6"/>
          <w:sz w:val="22"/>
          <w:szCs w:val="22"/>
          <w:lang w:eastAsia="en-US"/>
        </w:rPr>
        <w:t>)</w:t>
      </w:r>
      <w:r w:rsidR="00241546" w:rsidRPr="006F0E4A">
        <w:rPr>
          <w:rFonts w:ascii="Arial" w:hAnsi="Arial" w:cs="Arial"/>
          <w:color w:val="595959" w:themeColor="text1" w:themeTint="A6"/>
          <w:sz w:val="22"/>
          <w:szCs w:val="22"/>
          <w:lang w:eastAsia="en-US"/>
        </w:rPr>
        <w:t xml:space="preserve">, kde </w:t>
      </w:r>
      <w:r w:rsidR="00241546" w:rsidRPr="006F0E4A">
        <w:rPr>
          <w:rFonts w:ascii="Arial" w:hAnsi="Arial" w:cs="Arial"/>
          <w:color w:val="595959" w:themeColor="text1" w:themeTint="A6"/>
          <w:sz w:val="22"/>
          <w:szCs w:val="22"/>
        </w:rPr>
        <w:t>Ministerstvo vnitra České republiky, Nad Štolou 936/3, 170 34 Praha 7 (dále jen „</w:t>
      </w:r>
      <w:r w:rsidR="00241546" w:rsidRPr="006F0E4A">
        <w:rPr>
          <w:rFonts w:ascii="Arial" w:hAnsi="Arial" w:cs="Arial"/>
          <w:b/>
          <w:color w:val="595959" w:themeColor="text1" w:themeTint="A6"/>
          <w:sz w:val="22"/>
          <w:szCs w:val="22"/>
        </w:rPr>
        <w:t>Ministerstvo vnitra</w:t>
      </w:r>
      <w:r w:rsidR="00241546" w:rsidRPr="006F0E4A">
        <w:rPr>
          <w:rFonts w:ascii="Arial" w:hAnsi="Arial" w:cs="Arial"/>
          <w:color w:val="595959" w:themeColor="text1" w:themeTint="A6"/>
          <w:sz w:val="22"/>
          <w:szCs w:val="22"/>
        </w:rPr>
        <w:t xml:space="preserve">“) je správcem </w:t>
      </w:r>
      <w:r w:rsidR="00B04CE3" w:rsidRPr="006F0E4A">
        <w:rPr>
          <w:rFonts w:ascii="Arial" w:hAnsi="Arial" w:cs="Arial"/>
          <w:color w:val="595959" w:themeColor="text1" w:themeTint="A6"/>
          <w:sz w:val="22"/>
          <w:szCs w:val="22"/>
        </w:rPr>
        <w:t>a Národní agentura pro komunikační a informační technologie, s. p., Kodaňská 1441/46, 101 00 Praha 10 – Vršovice provozov</w:t>
      </w:r>
      <w:r w:rsidR="00304169" w:rsidRPr="006F0E4A">
        <w:rPr>
          <w:rFonts w:ascii="Arial" w:hAnsi="Arial" w:cs="Arial"/>
          <w:color w:val="595959" w:themeColor="text1" w:themeTint="A6"/>
          <w:sz w:val="22"/>
          <w:szCs w:val="22"/>
        </w:rPr>
        <w:t xml:space="preserve">atelem dle </w:t>
      </w:r>
      <w:proofErr w:type="spellStart"/>
      <w:r w:rsidR="00304169" w:rsidRPr="006F0E4A">
        <w:rPr>
          <w:rFonts w:ascii="Arial" w:hAnsi="Arial" w:cs="Arial"/>
          <w:color w:val="595959" w:themeColor="text1" w:themeTint="A6"/>
          <w:sz w:val="22"/>
          <w:szCs w:val="22"/>
        </w:rPr>
        <w:t>ZoKB</w:t>
      </w:r>
      <w:proofErr w:type="spellEnd"/>
      <w:r w:rsidR="00C64563" w:rsidRPr="006F0E4A">
        <w:rPr>
          <w:rFonts w:ascii="Arial" w:hAnsi="Arial" w:cs="Arial"/>
          <w:color w:val="595959" w:themeColor="text1" w:themeTint="A6"/>
          <w:sz w:val="22"/>
          <w:szCs w:val="22"/>
          <w:lang w:eastAsia="en-US"/>
        </w:rPr>
        <w:t>.</w:t>
      </w:r>
    </w:p>
    <w:p w14:paraId="47444933" w14:textId="252FD662" w:rsidR="00F116BE" w:rsidRPr="006F0E4A" w:rsidRDefault="0081617C"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lang w:eastAsia="en-US"/>
        </w:rPr>
      </w:pPr>
      <w:r w:rsidRPr="006F0E4A">
        <w:rPr>
          <w:rFonts w:ascii="Arial" w:hAnsi="Arial" w:cs="Arial"/>
          <w:color w:val="595959" w:themeColor="text1" w:themeTint="A6"/>
          <w:sz w:val="22"/>
          <w:szCs w:val="22"/>
        </w:rPr>
        <w:t xml:space="preserve">Dodavatel podpisem této Smlouvy akceptuje, že </w:t>
      </w:r>
      <w:r w:rsidR="001F619D" w:rsidRPr="006F0E4A">
        <w:rPr>
          <w:rFonts w:ascii="Arial" w:hAnsi="Arial" w:cs="Arial"/>
          <w:color w:val="595959" w:themeColor="text1" w:themeTint="A6"/>
          <w:sz w:val="22"/>
          <w:szCs w:val="22"/>
        </w:rPr>
        <w:t xml:space="preserve">plnění </w:t>
      </w:r>
      <w:r w:rsidR="00A35AA4" w:rsidRPr="006F0E4A">
        <w:rPr>
          <w:rFonts w:ascii="Arial" w:hAnsi="Arial" w:cs="Arial"/>
          <w:color w:val="595959" w:themeColor="text1" w:themeTint="A6"/>
          <w:sz w:val="22"/>
          <w:szCs w:val="22"/>
        </w:rPr>
        <w:t xml:space="preserve">poskytované dle této Smlouvy </w:t>
      </w:r>
      <w:r w:rsidR="001D756B" w:rsidRPr="006F0E4A">
        <w:rPr>
          <w:rFonts w:ascii="Arial" w:hAnsi="Arial" w:cs="Arial"/>
          <w:color w:val="595959" w:themeColor="text1" w:themeTint="A6"/>
          <w:sz w:val="22"/>
          <w:szCs w:val="22"/>
        </w:rPr>
        <w:t xml:space="preserve">je ve prospěch </w:t>
      </w:r>
      <w:r w:rsidR="00341B14" w:rsidRPr="006F0E4A">
        <w:rPr>
          <w:rFonts w:ascii="Arial" w:hAnsi="Arial" w:cs="Arial"/>
          <w:color w:val="595959" w:themeColor="text1" w:themeTint="A6"/>
          <w:sz w:val="22"/>
          <w:szCs w:val="22"/>
        </w:rPr>
        <w:t>Systémů</w:t>
      </w:r>
      <w:r w:rsidR="009627A5" w:rsidRPr="006F0E4A">
        <w:rPr>
          <w:rFonts w:ascii="Arial" w:hAnsi="Arial" w:cs="Arial"/>
          <w:color w:val="595959" w:themeColor="text1" w:themeTint="A6"/>
          <w:sz w:val="22"/>
          <w:szCs w:val="22"/>
        </w:rPr>
        <w:t xml:space="preserve"> případně dalších, </w:t>
      </w:r>
      <w:r w:rsidR="00D90C69" w:rsidRPr="006F0E4A">
        <w:rPr>
          <w:rFonts w:ascii="Arial" w:hAnsi="Arial" w:cs="Arial"/>
          <w:color w:val="595959" w:themeColor="text1" w:themeTint="A6"/>
          <w:sz w:val="22"/>
          <w:szCs w:val="22"/>
        </w:rPr>
        <w:t xml:space="preserve">které jsou </w:t>
      </w:r>
      <w:r w:rsidR="00D47550" w:rsidRPr="006F0E4A">
        <w:rPr>
          <w:rFonts w:ascii="Arial" w:hAnsi="Arial" w:cs="Arial"/>
          <w:color w:val="595959" w:themeColor="text1" w:themeTint="A6"/>
          <w:sz w:val="22"/>
          <w:szCs w:val="22"/>
        </w:rPr>
        <w:t>VIS</w:t>
      </w:r>
      <w:r w:rsidR="00ED07E2" w:rsidRPr="006F0E4A">
        <w:rPr>
          <w:rFonts w:ascii="Arial" w:hAnsi="Arial" w:cs="Arial"/>
          <w:color w:val="595959" w:themeColor="text1" w:themeTint="A6"/>
          <w:sz w:val="22"/>
          <w:szCs w:val="22"/>
        </w:rPr>
        <w:t xml:space="preserve"> dle </w:t>
      </w:r>
      <w:proofErr w:type="spellStart"/>
      <w:r w:rsidR="00ED07E2" w:rsidRPr="006F0E4A">
        <w:rPr>
          <w:rFonts w:ascii="Arial" w:hAnsi="Arial" w:cs="Arial"/>
          <w:color w:val="595959" w:themeColor="text1" w:themeTint="A6"/>
          <w:sz w:val="22"/>
          <w:szCs w:val="22"/>
        </w:rPr>
        <w:t>ZoKB</w:t>
      </w:r>
      <w:proofErr w:type="spellEnd"/>
      <w:r w:rsidR="00F116BE" w:rsidRPr="006F0E4A">
        <w:rPr>
          <w:rFonts w:ascii="Arial" w:hAnsi="Arial" w:cs="Arial"/>
          <w:color w:val="595959" w:themeColor="text1" w:themeTint="A6"/>
          <w:sz w:val="22"/>
          <w:szCs w:val="22"/>
        </w:rPr>
        <w:t xml:space="preserve">. </w:t>
      </w:r>
      <w:r w:rsidR="00BE61AB" w:rsidRPr="006F0E4A">
        <w:rPr>
          <w:rFonts w:ascii="Arial" w:hAnsi="Arial" w:cs="Arial"/>
          <w:color w:val="595959" w:themeColor="text1" w:themeTint="A6"/>
          <w:sz w:val="22"/>
          <w:szCs w:val="22"/>
        </w:rPr>
        <w:t xml:space="preserve">Dodavatel se zavazuje k zavedení a dodržování veškerých souvisejících bezpečnostních opatření požadovaných </w:t>
      </w:r>
      <w:proofErr w:type="spellStart"/>
      <w:r w:rsidR="00BE61AB" w:rsidRPr="006F0E4A">
        <w:rPr>
          <w:rFonts w:ascii="Arial" w:hAnsi="Arial" w:cs="Arial"/>
          <w:color w:val="595959" w:themeColor="text1" w:themeTint="A6"/>
          <w:sz w:val="22"/>
          <w:szCs w:val="22"/>
        </w:rPr>
        <w:t>ZoKB</w:t>
      </w:r>
      <w:proofErr w:type="spellEnd"/>
      <w:r w:rsidR="00CC1666" w:rsidRPr="006F0E4A">
        <w:rPr>
          <w:rFonts w:ascii="Arial" w:hAnsi="Arial" w:cs="Arial"/>
          <w:color w:val="595959" w:themeColor="text1" w:themeTint="A6"/>
          <w:sz w:val="22"/>
          <w:szCs w:val="22"/>
        </w:rPr>
        <w:t>,</w:t>
      </w:r>
      <w:r w:rsidR="00BE61AB" w:rsidRPr="006F0E4A">
        <w:rPr>
          <w:rFonts w:ascii="Arial" w:hAnsi="Arial" w:cs="Arial"/>
          <w:color w:val="595959" w:themeColor="text1" w:themeTint="A6"/>
          <w:sz w:val="22"/>
          <w:szCs w:val="22"/>
        </w:rPr>
        <w:t xml:space="preserve"> vyhláškou </w:t>
      </w:r>
      <w:r w:rsidR="00817310" w:rsidRPr="006F0E4A">
        <w:rPr>
          <w:rFonts w:ascii="Arial" w:hAnsi="Arial" w:cs="Arial"/>
          <w:color w:val="595959" w:themeColor="text1" w:themeTint="A6"/>
          <w:sz w:val="22"/>
          <w:szCs w:val="22"/>
        </w:rPr>
        <w:t xml:space="preserve">Národního úřadu pro kybernetickou a informační bezpečnost </w:t>
      </w:r>
      <w:r w:rsidR="00BE61AB" w:rsidRPr="006F0E4A">
        <w:rPr>
          <w:rFonts w:ascii="Arial" w:hAnsi="Arial" w:cs="Arial"/>
          <w:color w:val="595959" w:themeColor="text1" w:themeTint="A6"/>
          <w:sz w:val="22"/>
          <w:szCs w:val="22"/>
        </w:rPr>
        <w:t>č. 82/2018 Sb., o bezpečnostních opatřeních, kybernetických bezpečnostních incidentech, reaktivních opatřeních, náležitostech podání v oblasti kybernetické bezpečnosti a likvidaci dat (dále jen „</w:t>
      </w:r>
      <w:proofErr w:type="spellStart"/>
      <w:r w:rsidR="00BE61AB" w:rsidRPr="006F0E4A">
        <w:rPr>
          <w:rFonts w:ascii="Arial" w:hAnsi="Arial" w:cs="Arial"/>
          <w:b/>
          <w:color w:val="595959" w:themeColor="text1" w:themeTint="A6"/>
          <w:sz w:val="22"/>
          <w:szCs w:val="22"/>
        </w:rPr>
        <w:t>V</w:t>
      </w:r>
      <w:r w:rsidR="003D17AA" w:rsidRPr="006F0E4A">
        <w:rPr>
          <w:rFonts w:ascii="Arial" w:hAnsi="Arial" w:cs="Arial"/>
          <w:b/>
          <w:color w:val="595959" w:themeColor="text1" w:themeTint="A6"/>
          <w:sz w:val="22"/>
          <w:szCs w:val="22"/>
        </w:rPr>
        <w:t>y</w:t>
      </w:r>
      <w:r w:rsidR="00BE61AB" w:rsidRPr="006F0E4A">
        <w:rPr>
          <w:rFonts w:ascii="Arial" w:hAnsi="Arial" w:cs="Arial"/>
          <w:b/>
          <w:color w:val="595959" w:themeColor="text1" w:themeTint="A6"/>
          <w:sz w:val="22"/>
          <w:szCs w:val="22"/>
        </w:rPr>
        <w:t>KB</w:t>
      </w:r>
      <w:proofErr w:type="spellEnd"/>
      <w:r w:rsidR="00BE61AB" w:rsidRPr="006F0E4A">
        <w:rPr>
          <w:rFonts w:ascii="Arial" w:hAnsi="Arial" w:cs="Arial"/>
          <w:color w:val="595959" w:themeColor="text1" w:themeTint="A6"/>
          <w:sz w:val="22"/>
          <w:szCs w:val="22"/>
        </w:rPr>
        <w:t>“)</w:t>
      </w:r>
      <w:r w:rsidR="00CC1666" w:rsidRPr="006F0E4A">
        <w:rPr>
          <w:rFonts w:ascii="Arial" w:hAnsi="Arial" w:cs="Arial"/>
          <w:color w:val="595959" w:themeColor="text1" w:themeTint="A6"/>
          <w:sz w:val="22"/>
          <w:szCs w:val="22"/>
        </w:rPr>
        <w:t xml:space="preserve"> a </w:t>
      </w:r>
      <w:r w:rsidR="001E69B9" w:rsidRPr="006F0E4A">
        <w:rPr>
          <w:rFonts w:ascii="Arial" w:hAnsi="Arial" w:cs="Arial"/>
          <w:color w:val="595959" w:themeColor="text1" w:themeTint="A6"/>
          <w:sz w:val="22"/>
          <w:szCs w:val="22"/>
        </w:rPr>
        <w:t xml:space="preserve">bezpečnostní dokumentací </w:t>
      </w:r>
      <w:r w:rsidR="00B20329" w:rsidRPr="006F0E4A">
        <w:rPr>
          <w:rFonts w:ascii="Arial" w:hAnsi="Arial" w:cs="Arial"/>
          <w:color w:val="595959" w:themeColor="text1" w:themeTint="A6"/>
          <w:sz w:val="22"/>
          <w:szCs w:val="22"/>
        </w:rPr>
        <w:t>VIS</w:t>
      </w:r>
      <w:r w:rsidR="00286E31" w:rsidRPr="006F0E4A">
        <w:rPr>
          <w:rFonts w:ascii="Arial" w:hAnsi="Arial" w:cs="Arial"/>
          <w:color w:val="595959" w:themeColor="text1" w:themeTint="A6"/>
          <w:sz w:val="22"/>
          <w:szCs w:val="22"/>
        </w:rPr>
        <w:t>, se kterou byl Dodavatel seznámen</w:t>
      </w:r>
      <w:r w:rsidR="00BE61AB" w:rsidRPr="006F0E4A">
        <w:rPr>
          <w:rFonts w:ascii="Arial" w:hAnsi="Arial" w:cs="Arial"/>
          <w:color w:val="595959" w:themeColor="text1" w:themeTint="A6"/>
          <w:sz w:val="22"/>
          <w:szCs w:val="22"/>
        </w:rPr>
        <w:t>, a to minimálně po dobu poskytování Podpory dle této Smlouvy.</w:t>
      </w:r>
    </w:p>
    <w:p w14:paraId="73BA8AA1" w14:textId="523CC913" w:rsidR="00985CBF" w:rsidRPr="006F0E4A" w:rsidRDefault="00985CBF"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lang w:eastAsia="en-US"/>
        </w:rPr>
      </w:pPr>
      <w:r w:rsidRPr="006F0E4A">
        <w:rPr>
          <w:rFonts w:ascii="Arial" w:hAnsi="Arial" w:cs="Arial"/>
          <w:color w:val="595959" w:themeColor="text1" w:themeTint="A6"/>
          <w:sz w:val="22"/>
          <w:szCs w:val="22"/>
        </w:rPr>
        <w:t>Dodavatel je povinen:</w:t>
      </w:r>
    </w:p>
    <w:p w14:paraId="56654816" w14:textId="37402965" w:rsidR="00985CBF" w:rsidRPr="006F0E4A" w:rsidRDefault="00985CBF" w:rsidP="00C76E12">
      <w:pPr>
        <w:pStyle w:val="Odstavecseseznamem"/>
        <w:numPr>
          <w:ilvl w:val="0"/>
          <w:numId w:val="23"/>
        </w:numPr>
        <w:spacing w:after="120" w:line="312" w:lineRule="auto"/>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umožnit Objednateli provedení zákaznického auditu u Dodavatele a poskytnout mu k němu nezbytnou součinnost (dále jen </w:t>
      </w:r>
      <w:r w:rsidRPr="006F0E4A">
        <w:rPr>
          <w:rFonts w:ascii="Arial" w:hAnsi="Arial" w:cs="Arial"/>
          <w:b/>
          <w:color w:val="595959" w:themeColor="text1" w:themeTint="A6"/>
          <w:sz w:val="22"/>
          <w:szCs w:val="22"/>
        </w:rPr>
        <w:t>„zákaznický audit“</w:t>
      </w:r>
      <w:r w:rsidRPr="006F0E4A">
        <w:rPr>
          <w:rFonts w:ascii="Arial" w:hAnsi="Arial" w:cs="Arial"/>
          <w:color w:val="595959" w:themeColor="text1" w:themeTint="A6"/>
          <w:sz w:val="22"/>
          <w:szCs w:val="22"/>
        </w:rPr>
        <w:t>). Objednatel je oprávněn provést zákaznický audit v případě auditu kybernetické bezpečnosti, dle § 16</w:t>
      </w:r>
      <w:r w:rsidR="00BE61AB" w:rsidRPr="006F0E4A">
        <w:rPr>
          <w:rFonts w:ascii="Arial" w:hAnsi="Arial" w:cs="Arial"/>
          <w:color w:val="595959" w:themeColor="text1" w:themeTint="A6"/>
          <w:sz w:val="22"/>
          <w:szCs w:val="22"/>
        </w:rPr>
        <w:t xml:space="preserve"> </w:t>
      </w:r>
      <w:proofErr w:type="spellStart"/>
      <w:r w:rsidR="00BE61AB" w:rsidRPr="006F0E4A">
        <w:rPr>
          <w:rFonts w:ascii="Arial" w:hAnsi="Arial" w:cs="Arial"/>
          <w:color w:val="595959" w:themeColor="text1" w:themeTint="A6"/>
          <w:sz w:val="22"/>
          <w:szCs w:val="22"/>
        </w:rPr>
        <w:t>V</w:t>
      </w:r>
      <w:r w:rsidR="003D17AA" w:rsidRPr="006F0E4A">
        <w:rPr>
          <w:rFonts w:ascii="Arial" w:hAnsi="Arial" w:cs="Arial"/>
          <w:color w:val="595959" w:themeColor="text1" w:themeTint="A6"/>
          <w:sz w:val="22"/>
          <w:szCs w:val="22"/>
        </w:rPr>
        <w:t>y</w:t>
      </w:r>
      <w:r w:rsidR="00BE61AB" w:rsidRPr="006F0E4A">
        <w:rPr>
          <w:rFonts w:ascii="Arial" w:hAnsi="Arial" w:cs="Arial"/>
          <w:color w:val="595959" w:themeColor="text1" w:themeTint="A6"/>
          <w:sz w:val="22"/>
          <w:szCs w:val="22"/>
        </w:rPr>
        <w:t>KB</w:t>
      </w:r>
      <w:proofErr w:type="spellEnd"/>
      <w:r w:rsidRPr="006F0E4A">
        <w:rPr>
          <w:rFonts w:ascii="Arial" w:hAnsi="Arial" w:cs="Arial"/>
          <w:color w:val="595959" w:themeColor="text1" w:themeTint="A6"/>
          <w:sz w:val="22"/>
          <w:szCs w:val="22"/>
        </w:rPr>
        <w:t xml:space="preserve"> Objednatelem provozované </w:t>
      </w:r>
      <w:r w:rsidR="004F5F93" w:rsidRPr="006F0E4A">
        <w:rPr>
          <w:rFonts w:ascii="Arial" w:hAnsi="Arial" w:cs="Arial"/>
          <w:color w:val="595959" w:themeColor="text1" w:themeTint="A6"/>
          <w:sz w:val="22"/>
          <w:szCs w:val="22"/>
        </w:rPr>
        <w:t>VIS</w:t>
      </w:r>
      <w:r w:rsidRPr="006F0E4A">
        <w:rPr>
          <w:rFonts w:ascii="Arial" w:hAnsi="Arial" w:cs="Arial"/>
          <w:color w:val="595959" w:themeColor="text1" w:themeTint="A6"/>
          <w:sz w:val="22"/>
          <w:szCs w:val="22"/>
        </w:rPr>
        <w:t xml:space="preserve">. Dále lze provést zákaznický audit v případě řešení kybernetického bezpečnostního incidentu v </w:t>
      </w:r>
      <w:r w:rsidRPr="006F0E4A">
        <w:rPr>
          <w:rFonts w:ascii="Arial" w:hAnsi="Arial" w:cs="Arial"/>
          <w:color w:val="595959" w:themeColor="text1" w:themeTint="A6"/>
          <w:sz w:val="22"/>
          <w:szCs w:val="22"/>
        </w:rPr>
        <w:lastRenderedPageBreak/>
        <w:t>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068B48BD" w14:textId="720E3370" w:rsidR="00985CBF" w:rsidRPr="006F0E4A" w:rsidRDefault="0544775C" w:rsidP="00C76E12">
      <w:pPr>
        <w:pStyle w:val="Odstavecseseznamem"/>
        <w:numPr>
          <w:ilvl w:val="0"/>
          <w:numId w:val="23"/>
        </w:numPr>
        <w:spacing w:after="120" w:line="312" w:lineRule="auto"/>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dodržovat při poskytování Plnění příslušná ustanovení bezpečnostních politik, metodik a postupů předaných Dodavateli Objednatelem, resp. platné řídící dokumentace Objednatele či její části anebo platné řídící dokumentace, k jejímuž dodržování se 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w:t>
      </w:r>
      <w:r w:rsidR="00A84497" w:rsidRPr="006F0E4A">
        <w:rPr>
          <w:rFonts w:ascii="Arial" w:hAnsi="Arial" w:cs="Arial"/>
          <w:color w:val="595959" w:themeColor="text1" w:themeTint="A6"/>
          <w:sz w:val="22"/>
          <w:szCs w:val="22"/>
          <w:shd w:val="clear" w:color="auto" w:fill="E6E6E6"/>
        </w:rPr>
        <w:t>VIS</w:t>
      </w:r>
      <w:r w:rsidRPr="006F0E4A">
        <w:rPr>
          <w:rFonts w:ascii="Arial" w:hAnsi="Arial" w:cs="Arial"/>
          <w:color w:val="595959" w:themeColor="text1" w:themeTint="A6"/>
          <w:sz w:val="22"/>
          <w:szCs w:val="22"/>
        </w:rPr>
        <w:t xml:space="preserve">, bude Dodavatel informován. Dodavatel je povinen řídit se novým obsahem bezpečnostní dokumentace </w:t>
      </w:r>
      <w:r w:rsidR="00A84497" w:rsidRPr="006F0E4A">
        <w:rPr>
          <w:rFonts w:ascii="Arial" w:hAnsi="Arial" w:cs="Arial"/>
          <w:color w:val="595959" w:themeColor="text1" w:themeTint="A6"/>
          <w:sz w:val="22"/>
          <w:szCs w:val="22"/>
        </w:rPr>
        <w:t>VIS</w:t>
      </w:r>
      <w:r w:rsidRPr="006F0E4A">
        <w:rPr>
          <w:rFonts w:ascii="Arial" w:hAnsi="Arial" w:cs="Arial"/>
          <w:color w:val="595959" w:themeColor="text1" w:themeTint="A6"/>
          <w:sz w:val="22"/>
          <w:szCs w:val="22"/>
        </w:rPr>
        <w:t xml:space="preserve"> od data stanoveného Objednatelem, nejdříve však ode dne, kdy byl o změně informován. Dodavatel se dále podpisem této Smlouvy zavazuje k zavedení a dodržování veškerých souvisejících bezpečnostních opatření požadovaných </w:t>
      </w:r>
      <w:proofErr w:type="spellStart"/>
      <w:r w:rsidRPr="006F0E4A">
        <w:rPr>
          <w:rFonts w:ascii="Arial" w:hAnsi="Arial" w:cs="Arial"/>
          <w:color w:val="595959" w:themeColor="text1" w:themeTint="A6"/>
          <w:sz w:val="22"/>
          <w:szCs w:val="22"/>
        </w:rPr>
        <w:t>ZoKB</w:t>
      </w:r>
      <w:proofErr w:type="spellEnd"/>
      <w:r w:rsidRPr="006F0E4A">
        <w:rPr>
          <w:rFonts w:ascii="Arial" w:hAnsi="Arial" w:cs="Arial"/>
          <w:color w:val="595959" w:themeColor="text1" w:themeTint="A6"/>
          <w:sz w:val="22"/>
          <w:szCs w:val="22"/>
        </w:rPr>
        <w:t xml:space="preserve"> a </w:t>
      </w:r>
      <w:proofErr w:type="spellStart"/>
      <w:r w:rsidRPr="006F0E4A">
        <w:rPr>
          <w:rFonts w:ascii="Arial" w:hAnsi="Arial" w:cs="Arial"/>
          <w:color w:val="595959" w:themeColor="text1" w:themeTint="A6"/>
          <w:sz w:val="22"/>
          <w:szCs w:val="22"/>
        </w:rPr>
        <w:t>V</w:t>
      </w:r>
      <w:r w:rsidR="005D73CB" w:rsidRPr="006F0E4A">
        <w:rPr>
          <w:rFonts w:ascii="Arial" w:hAnsi="Arial" w:cs="Arial"/>
          <w:color w:val="595959" w:themeColor="text1" w:themeTint="A6"/>
          <w:sz w:val="22"/>
          <w:szCs w:val="22"/>
        </w:rPr>
        <w:t>y</w:t>
      </w:r>
      <w:r w:rsidRPr="006F0E4A">
        <w:rPr>
          <w:rFonts w:ascii="Arial" w:hAnsi="Arial" w:cs="Arial"/>
          <w:color w:val="595959" w:themeColor="text1" w:themeTint="A6"/>
          <w:sz w:val="22"/>
          <w:szCs w:val="22"/>
        </w:rPr>
        <w:t>KB</w:t>
      </w:r>
      <w:proofErr w:type="spellEnd"/>
      <w:r w:rsidRPr="006F0E4A">
        <w:rPr>
          <w:rFonts w:ascii="Arial" w:hAnsi="Arial" w:cs="Arial"/>
          <w:color w:val="595959" w:themeColor="text1" w:themeTint="A6"/>
          <w:sz w:val="22"/>
          <w:szCs w:val="22"/>
        </w:rPr>
        <w:t>, a to minimálně po dobu poskytování plnění dle podmínek této Smlouvy či Dílčích smluv;</w:t>
      </w:r>
    </w:p>
    <w:p w14:paraId="28723ED9" w14:textId="77777777" w:rsidR="00985CBF" w:rsidRPr="006F0E4A" w:rsidRDefault="00985CBF" w:rsidP="00C76E12">
      <w:pPr>
        <w:pStyle w:val="Odstavecseseznamem"/>
        <w:numPr>
          <w:ilvl w:val="0"/>
          <w:numId w:val="23"/>
        </w:numPr>
        <w:spacing w:after="120" w:line="312" w:lineRule="auto"/>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informovat neprodleně Objednatele o kybernetických bezpečnostních incidentech na straně Dodavatele souvisejících s plněním dle této Smlouvy, a které by mohly mít dopad na kybernetickou bezpečnost u Objednatele. Kybernetický bezpečnostní incident je definován ustanovením § 7 odst. 2 </w:t>
      </w:r>
      <w:proofErr w:type="spellStart"/>
      <w:r w:rsidRPr="006F0E4A">
        <w:rPr>
          <w:rFonts w:ascii="Arial" w:hAnsi="Arial" w:cs="Arial"/>
          <w:color w:val="595959" w:themeColor="text1" w:themeTint="A6"/>
          <w:sz w:val="22"/>
          <w:szCs w:val="22"/>
        </w:rPr>
        <w:t>ZoKB</w:t>
      </w:r>
      <w:proofErr w:type="spellEnd"/>
      <w:r w:rsidRPr="006F0E4A">
        <w:rPr>
          <w:rFonts w:ascii="Arial" w:hAnsi="Arial" w:cs="Arial"/>
          <w:color w:val="595959" w:themeColor="text1" w:themeTint="A6"/>
          <w:sz w:val="22"/>
          <w:szCs w:val="22"/>
        </w:rPr>
        <w:t>;</w:t>
      </w:r>
    </w:p>
    <w:p w14:paraId="0DFDDAFA" w14:textId="77777777" w:rsidR="00985CBF" w:rsidRPr="006F0E4A" w:rsidRDefault="00985CBF" w:rsidP="00C76E12">
      <w:pPr>
        <w:pStyle w:val="Odstavecseseznamem"/>
        <w:numPr>
          <w:ilvl w:val="0"/>
          <w:numId w:val="23"/>
        </w:numPr>
        <w:spacing w:after="120" w:line="312" w:lineRule="auto"/>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informovat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dle této Smlouvy.</w:t>
      </w:r>
    </w:p>
    <w:p w14:paraId="0CE458FB" w14:textId="77777777" w:rsidR="002213C7" w:rsidRPr="006F0E4A" w:rsidRDefault="002213C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je při poskytování Plnění pro Objednatele oprávněn užívat data předaná Dodavateli Objednatelem za účelem plnění předmětu Smlouvy, avšak vždy pouze v rozsahu nezbytném ke splnění předmětu Smlouvy.</w:t>
      </w:r>
    </w:p>
    <w:p w14:paraId="5DDBC418" w14:textId="10504790" w:rsidR="00413D76" w:rsidRPr="006F0E4A" w:rsidRDefault="002213C7"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se při poskytování plnění pro Objednatele zavazuje nakládat s daty pouze v souladu se Smlouvou a příslušnými právními předpisy, zejména </w:t>
      </w:r>
      <w:proofErr w:type="spellStart"/>
      <w:r w:rsidRPr="006F0E4A">
        <w:rPr>
          <w:rFonts w:ascii="Arial" w:hAnsi="Arial" w:cs="Arial"/>
          <w:color w:val="595959" w:themeColor="text1" w:themeTint="A6"/>
          <w:sz w:val="22"/>
          <w:szCs w:val="22"/>
        </w:rPr>
        <w:t>ZoKB</w:t>
      </w:r>
      <w:proofErr w:type="spellEnd"/>
      <w:r w:rsidRPr="006F0E4A">
        <w:rPr>
          <w:rFonts w:ascii="Arial" w:hAnsi="Arial" w:cs="Arial"/>
          <w:color w:val="595959" w:themeColor="text1" w:themeTint="A6"/>
          <w:sz w:val="22"/>
          <w:szCs w:val="22"/>
        </w:rPr>
        <w:t xml:space="preserve">, </w:t>
      </w:r>
      <w:proofErr w:type="spellStart"/>
      <w:r w:rsidRPr="006F0E4A">
        <w:rPr>
          <w:rFonts w:ascii="Arial" w:hAnsi="Arial" w:cs="Arial"/>
          <w:color w:val="595959" w:themeColor="text1" w:themeTint="A6"/>
          <w:sz w:val="22"/>
          <w:szCs w:val="22"/>
        </w:rPr>
        <w:t>V</w:t>
      </w:r>
      <w:r w:rsidR="00BA0CDE" w:rsidRPr="006F0E4A">
        <w:rPr>
          <w:rFonts w:ascii="Arial" w:hAnsi="Arial" w:cs="Arial"/>
          <w:color w:val="595959" w:themeColor="text1" w:themeTint="A6"/>
          <w:sz w:val="22"/>
          <w:szCs w:val="22"/>
        </w:rPr>
        <w:t>y</w:t>
      </w:r>
      <w:r w:rsidRPr="006F0E4A">
        <w:rPr>
          <w:rFonts w:ascii="Arial" w:hAnsi="Arial" w:cs="Arial"/>
          <w:color w:val="595959" w:themeColor="text1" w:themeTint="A6"/>
          <w:sz w:val="22"/>
          <w:szCs w:val="22"/>
        </w:rPr>
        <w:t>KB</w:t>
      </w:r>
      <w:proofErr w:type="spellEnd"/>
      <w:r w:rsidRPr="006F0E4A">
        <w:rPr>
          <w:rFonts w:ascii="Arial" w:hAnsi="Arial" w:cs="Arial"/>
          <w:color w:val="595959" w:themeColor="text1" w:themeTint="A6"/>
          <w:sz w:val="22"/>
          <w:szCs w:val="22"/>
        </w:rPr>
        <w:t xml:space="preserve"> a dalšími souvisejícími právními předpisy.</w:t>
      </w:r>
    </w:p>
    <w:p w14:paraId="1D5E0CC0" w14:textId="77777777"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bere na vědomí, že přístup k datům, informacím či zařízením souvisejícím s předmětem Smlouvy je možné povolit pouze fyzické identitě zaměstnance Dodavatele nebo poddodavatele Dodavatele zaevidované, a to na základě požadavku Dodavatele na přístup.</w:t>
      </w:r>
    </w:p>
    <w:p w14:paraId="5EA27CAB" w14:textId="77777777"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Dodavatel bere na vědomí, že přidělení oprávnění zaměstnanci Dodavatele musí být řízeno zásadou tzv. „potřeba vědět“ (</w:t>
      </w:r>
      <w:proofErr w:type="spellStart"/>
      <w:r w:rsidRPr="006F0E4A">
        <w:rPr>
          <w:rFonts w:ascii="Arial" w:hAnsi="Arial" w:cs="Arial"/>
          <w:color w:val="595959" w:themeColor="text1" w:themeTint="A6"/>
          <w:sz w:val="22"/>
          <w:szCs w:val="22"/>
        </w:rPr>
        <w:t>need</w:t>
      </w:r>
      <w:proofErr w:type="spellEnd"/>
      <w:r w:rsidRPr="006F0E4A">
        <w:rPr>
          <w:rFonts w:ascii="Arial" w:hAnsi="Arial" w:cs="Arial"/>
          <w:color w:val="595959" w:themeColor="text1" w:themeTint="A6"/>
          <w:sz w:val="22"/>
          <w:szCs w:val="22"/>
        </w:rPr>
        <w:t xml:space="preserve"> to </w:t>
      </w:r>
      <w:proofErr w:type="spellStart"/>
      <w:r w:rsidRPr="006F0E4A">
        <w:rPr>
          <w:rFonts w:ascii="Arial" w:hAnsi="Arial" w:cs="Arial"/>
          <w:color w:val="595959" w:themeColor="text1" w:themeTint="A6"/>
          <w:sz w:val="22"/>
          <w:szCs w:val="22"/>
        </w:rPr>
        <w:t>know</w:t>
      </w:r>
      <w:proofErr w:type="spellEnd"/>
      <w:r w:rsidRPr="006F0E4A">
        <w:rPr>
          <w:rFonts w:ascii="Arial" w:hAnsi="Arial" w:cs="Arial"/>
          <w:color w:val="595959" w:themeColor="text1" w:themeTint="A6"/>
          <w:sz w:val="22"/>
          <w:szCs w:val="22"/>
        </w:rPr>
        <w:t>) a není nárokové.</w:t>
      </w:r>
    </w:p>
    <w:p w14:paraId="2A6F1564" w14:textId="77777777"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se zavazuje, že udělený přístup nesmí být sdílen více zaměstnanci Dodavatele nebo poddodavatele Dodavatele.</w:t>
      </w:r>
    </w:p>
    <w:p w14:paraId="0D8ECAA2" w14:textId="77777777"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se zavazuje, že nebude instalovat a používat žádné nástroje, které nebyly předem písemně odsouhlaseny Objednatelem a jejichž užívání by mohlo ohrozit kybernetickou bezpečnost.</w:t>
      </w:r>
    </w:p>
    <w:p w14:paraId="695696D8" w14:textId="2D6B870E" w:rsidR="00413D76" w:rsidRPr="006F0E4A" w:rsidRDefault="0544775C"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 využitím zařízení Objednatele.</w:t>
      </w:r>
      <w:r w:rsidR="00635445" w:rsidRPr="006F0E4A">
        <w:rPr>
          <w:rFonts w:ascii="Arial" w:hAnsi="Arial" w:cs="Arial"/>
          <w:color w:val="595959" w:themeColor="text1" w:themeTint="A6"/>
          <w:sz w:val="22"/>
          <w:szCs w:val="22"/>
        </w:rPr>
        <w:t xml:space="preserve"> V</w:t>
      </w:r>
      <w:r w:rsidR="005B613A" w:rsidRPr="006F0E4A">
        <w:rPr>
          <w:rFonts w:ascii="Arial" w:hAnsi="Arial" w:cs="Arial"/>
          <w:color w:val="595959" w:themeColor="text1" w:themeTint="A6"/>
          <w:sz w:val="22"/>
          <w:szCs w:val="22"/>
        </w:rPr>
        <w:t> </w:t>
      </w:r>
      <w:r w:rsidR="00635445" w:rsidRPr="006F0E4A">
        <w:rPr>
          <w:rFonts w:ascii="Arial" w:hAnsi="Arial" w:cs="Arial"/>
          <w:color w:val="595959" w:themeColor="text1" w:themeTint="A6"/>
          <w:sz w:val="22"/>
          <w:szCs w:val="22"/>
        </w:rPr>
        <w:t>případě</w:t>
      </w:r>
      <w:r w:rsidR="005B613A" w:rsidRPr="006F0E4A">
        <w:rPr>
          <w:rFonts w:ascii="Arial" w:hAnsi="Arial" w:cs="Arial"/>
          <w:color w:val="595959" w:themeColor="text1" w:themeTint="A6"/>
          <w:sz w:val="22"/>
          <w:szCs w:val="22"/>
        </w:rPr>
        <w:t xml:space="preserve">, že Objednatel povolí Dodavateli </w:t>
      </w:r>
      <w:r w:rsidR="00F03352" w:rsidRPr="006F0E4A">
        <w:rPr>
          <w:rFonts w:ascii="Arial" w:hAnsi="Arial" w:cs="Arial"/>
          <w:color w:val="595959" w:themeColor="text1" w:themeTint="A6"/>
          <w:sz w:val="22"/>
          <w:szCs w:val="22"/>
        </w:rPr>
        <w:t xml:space="preserve">přístup do interní sítě a/nebo k technologickým a komunikačním systémům Objednatele ze zařízení </w:t>
      </w:r>
      <w:r w:rsidR="00133D0F" w:rsidRPr="006F0E4A">
        <w:rPr>
          <w:rFonts w:ascii="Arial" w:hAnsi="Arial" w:cs="Arial"/>
          <w:color w:val="595959" w:themeColor="text1" w:themeTint="A6"/>
          <w:sz w:val="22"/>
          <w:szCs w:val="22"/>
        </w:rPr>
        <w:t xml:space="preserve">Dodavatele, musí </w:t>
      </w:r>
      <w:r w:rsidR="00FD46DC" w:rsidRPr="006F0E4A">
        <w:rPr>
          <w:rFonts w:ascii="Arial" w:hAnsi="Arial" w:cs="Arial"/>
          <w:color w:val="595959" w:themeColor="text1" w:themeTint="A6"/>
          <w:sz w:val="22"/>
          <w:szCs w:val="22"/>
        </w:rPr>
        <w:t>veškerá ta</w:t>
      </w:r>
      <w:r w:rsidR="00520053" w:rsidRPr="006F0E4A">
        <w:rPr>
          <w:rFonts w:ascii="Arial" w:hAnsi="Arial" w:cs="Arial"/>
          <w:color w:val="595959" w:themeColor="text1" w:themeTint="A6"/>
          <w:sz w:val="22"/>
          <w:szCs w:val="22"/>
        </w:rPr>
        <w:t xml:space="preserve">to zařízení Dodavatele splňovat </w:t>
      </w:r>
      <w:r w:rsidR="00402A0D" w:rsidRPr="006F0E4A">
        <w:rPr>
          <w:rFonts w:ascii="Arial" w:hAnsi="Arial" w:cs="Arial"/>
          <w:color w:val="595959" w:themeColor="text1" w:themeTint="A6"/>
          <w:sz w:val="22"/>
          <w:szCs w:val="22"/>
        </w:rPr>
        <w:t xml:space="preserve">příslušné </w:t>
      </w:r>
      <w:r w:rsidR="00E1037A" w:rsidRPr="006F0E4A">
        <w:rPr>
          <w:rFonts w:ascii="Arial" w:hAnsi="Arial" w:cs="Arial"/>
          <w:color w:val="595959" w:themeColor="text1" w:themeTint="A6"/>
          <w:sz w:val="22"/>
          <w:szCs w:val="22"/>
        </w:rPr>
        <w:t>bezpečnostní standardy Objednatele.</w:t>
      </w:r>
    </w:p>
    <w:p w14:paraId="3854D493" w14:textId="77777777"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se během poskytování Plnění pro Objednatele zavazuje dostatečně zabezpečit veškerý přenos dat a informací z pohledu bezpečnostních požadavků na jejich důvěrnost, integritu a dostupnost.</w:t>
      </w:r>
    </w:p>
    <w:p w14:paraId="459193F1" w14:textId="1128E953"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se zavazuje plnit požadavky Objednatele v oblasti likvidace dat (ať už dat na papírových médiích, dat zpracovávaných elektronicky nebo prostřednictvím jakýchkoliv dalších nosičů dat) dle přílohy č. 4 </w:t>
      </w:r>
      <w:proofErr w:type="spellStart"/>
      <w:r w:rsidRPr="006F0E4A">
        <w:rPr>
          <w:rFonts w:ascii="Arial" w:hAnsi="Arial" w:cs="Arial"/>
          <w:color w:val="595959" w:themeColor="text1" w:themeTint="A6"/>
          <w:sz w:val="22"/>
          <w:szCs w:val="22"/>
        </w:rPr>
        <w:t>V</w:t>
      </w:r>
      <w:r w:rsidR="00211DFD" w:rsidRPr="006F0E4A">
        <w:rPr>
          <w:rFonts w:ascii="Arial" w:hAnsi="Arial" w:cs="Arial"/>
          <w:color w:val="595959" w:themeColor="text1" w:themeTint="A6"/>
          <w:sz w:val="22"/>
          <w:szCs w:val="22"/>
        </w:rPr>
        <w:t>y</w:t>
      </w:r>
      <w:r w:rsidRPr="006F0E4A">
        <w:rPr>
          <w:rFonts w:ascii="Arial" w:hAnsi="Arial" w:cs="Arial"/>
          <w:color w:val="595959" w:themeColor="text1" w:themeTint="A6"/>
          <w:sz w:val="22"/>
          <w:szCs w:val="22"/>
        </w:rPr>
        <w:t>KB</w:t>
      </w:r>
      <w:proofErr w:type="spellEnd"/>
      <w:r w:rsidRPr="006F0E4A">
        <w:rPr>
          <w:rFonts w:ascii="Arial" w:hAnsi="Arial" w:cs="Arial"/>
          <w:color w:val="595959" w:themeColor="text1" w:themeTint="A6"/>
          <w:sz w:val="22"/>
          <w:szCs w:val="22"/>
        </w:rPr>
        <w:t>.</w:t>
      </w:r>
    </w:p>
    <w:p w14:paraId="10F905EA" w14:textId="77777777" w:rsidR="00413D76"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se zavazuje zajistit, aby osoby podílející se na poskytování Plnění Objednateli, kteří přistupují do interní sítě a/nebo technologického nebo komunikačního systému chránili autentizační prostředky a údaje k systémům Objednatele. Dodavatel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 takovou řídící dokumentací Objednatele seznámen).</w:t>
      </w:r>
    </w:p>
    <w:p w14:paraId="679BC816" w14:textId="77777777" w:rsidR="00DC1B3C" w:rsidRPr="006F0E4A" w:rsidRDefault="00413D76"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6B639655" w14:textId="77777777" w:rsidR="00097833" w:rsidRPr="006F0E4A" w:rsidRDefault="0544775C"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se zavazuje poskytnout Objednateli veškerou nezbytnou součinnost ke splnění povinností Objednatele zejména při analýze souvisejících rizik, přijímání </w:t>
      </w:r>
      <w:r w:rsidRPr="006F0E4A">
        <w:rPr>
          <w:rFonts w:ascii="Arial" w:hAnsi="Arial" w:cs="Arial"/>
          <w:color w:val="595959" w:themeColor="text1" w:themeTint="A6"/>
          <w:sz w:val="22"/>
          <w:szCs w:val="22"/>
        </w:rPr>
        <w:lastRenderedPageBreak/>
        <w:t>opatření za účelem snížení všech nepříznivých dopadů spojených se změnami, aktualizaci bezpečnostní dokumentace, souvisejícím testováním a zajištění možnosti navrácení do původního stavu.</w:t>
      </w:r>
    </w:p>
    <w:p w14:paraId="5BC4D8D3" w14:textId="77777777" w:rsidR="00097833" w:rsidRPr="006F0E4A" w:rsidRDefault="00097833"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eastAsia="Lucida Sans Unicode" w:hAnsi="Arial" w:cs="Arial"/>
          <w:color w:val="595959" w:themeColor="text1" w:themeTint="A6"/>
          <w:sz w:val="22"/>
          <w:szCs w:val="22"/>
        </w:rPr>
        <w:t xml:space="preserve">Dodavatel </w:t>
      </w:r>
      <w:r w:rsidRPr="006F0E4A">
        <w:rPr>
          <w:rFonts w:ascii="Arial" w:hAnsi="Arial" w:cs="Arial"/>
          <w:color w:val="595959" w:themeColor="text1" w:themeTint="A6"/>
          <w:sz w:val="22"/>
          <w:szCs w:val="22"/>
        </w:rPr>
        <w:t>se zavazuje dodržovat požadavky Objednatele na řízení kontinuity činností.</w:t>
      </w:r>
    </w:p>
    <w:p w14:paraId="450B2C46" w14:textId="77777777" w:rsidR="0007152E" w:rsidRPr="006F0E4A" w:rsidRDefault="0007152E"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 krátkodobých a dlouhodobých nápravných opatřeních nad všemi částmi řešení, které jsou ve správě Dodavatele, a rizicích souvisejících s ohrožením kontinuity činností vést přiměřené záznamy a tyto uchovat pro jejich budoucí použití s ohledem na požadavky Objednatele a legislativy České republiky. Nastavená pravidla a postupy podléhají schválení Objednatelem.</w:t>
      </w:r>
    </w:p>
    <w:p w14:paraId="46C391C0" w14:textId="77777777" w:rsidR="00015A0D" w:rsidRPr="006F0E4A" w:rsidRDefault="0007152E"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Dodavatel provede analýzu příčin bezpečnostního incidentu a navrhne opatření s cílem zamezit jeho opakování v případě, že Dodavatel bezpečnostní incident zapříčinil nebo se na jeho vzniku podílel.</w:t>
      </w:r>
    </w:p>
    <w:p w14:paraId="4B8160EA" w14:textId="05A54742" w:rsidR="00943F0F" w:rsidRPr="006F0E4A" w:rsidRDefault="00943F0F" w:rsidP="00DC2906">
      <w:pPr>
        <w:pStyle w:val="Odstavec2"/>
        <w:tabs>
          <w:tab w:val="clear" w:pos="624"/>
        </w:tabs>
        <w:spacing w:after="0" w:line="312" w:lineRule="auto"/>
        <w:ind w:left="0" w:firstLine="0"/>
        <w:rPr>
          <w:rFonts w:cs="Arial"/>
          <w:color w:val="595959" w:themeColor="text1" w:themeTint="A6"/>
          <w:szCs w:val="22"/>
          <w:lang w:val="cs-CZ"/>
        </w:rPr>
      </w:pPr>
    </w:p>
    <w:p w14:paraId="13FDA725" w14:textId="77777777" w:rsidR="00900479" w:rsidRPr="006F0E4A" w:rsidRDefault="00900479"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proofErr w:type="spellStart"/>
      <w:r w:rsidRPr="006F0E4A">
        <w:rPr>
          <w:rFonts w:ascii="Arial" w:hAnsi="Arial" w:cs="Arial"/>
          <w:b/>
          <w:color w:val="595959" w:themeColor="text1" w:themeTint="A6"/>
          <w:sz w:val="22"/>
          <w:szCs w:val="22"/>
        </w:rPr>
        <w:t>Compliance</w:t>
      </w:r>
      <w:proofErr w:type="spellEnd"/>
      <w:r w:rsidRPr="006F0E4A">
        <w:rPr>
          <w:rFonts w:ascii="Arial" w:hAnsi="Arial" w:cs="Arial"/>
          <w:b/>
          <w:color w:val="595959" w:themeColor="text1" w:themeTint="A6"/>
          <w:sz w:val="22"/>
          <w:szCs w:val="22"/>
        </w:rPr>
        <w:t xml:space="preserve"> doložka</w:t>
      </w:r>
    </w:p>
    <w:p w14:paraId="2A303564"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5564FB85"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33CA799E"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4C20EAF5"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0102B051"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3902A93B"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7AD83013"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261A2675"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0523CCBF"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4689C0A8"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6F65E63A"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754D9AC3"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098C2A89"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35D141DC"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04B9650B" w14:textId="77777777" w:rsidR="00900479" w:rsidRPr="006F0E4A" w:rsidRDefault="00900479" w:rsidP="00C76E12">
      <w:pPr>
        <w:pStyle w:val="Odstavecseseznamem"/>
        <w:numPr>
          <w:ilvl w:val="0"/>
          <w:numId w:val="38"/>
        </w:numPr>
        <w:tabs>
          <w:tab w:val="left" w:pos="0"/>
          <w:tab w:val="left" w:pos="567"/>
        </w:tabs>
        <w:spacing w:before="80"/>
        <w:contextualSpacing w:val="0"/>
        <w:jc w:val="both"/>
        <w:rPr>
          <w:rFonts w:ascii="Arial" w:eastAsia="Calibri" w:hAnsi="Arial" w:cs="Arial"/>
          <w:bCs/>
          <w:vanish/>
          <w:color w:val="595959" w:themeColor="text1" w:themeTint="A6"/>
          <w:sz w:val="22"/>
          <w:szCs w:val="22"/>
          <w:lang w:eastAsia="en-US"/>
        </w:rPr>
      </w:pPr>
    </w:p>
    <w:p w14:paraId="0501E606" w14:textId="37D86C24" w:rsidR="00900479" w:rsidRPr="006F0E4A" w:rsidRDefault="0090047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4E234C5" w14:textId="77777777" w:rsidR="00900479" w:rsidRPr="006F0E4A" w:rsidRDefault="0090047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650F3312" w14:textId="77777777" w:rsidR="00900479" w:rsidRPr="006F0E4A" w:rsidRDefault="0090047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se zavazují, že:</w:t>
      </w:r>
    </w:p>
    <w:p w14:paraId="5E36155D" w14:textId="77777777" w:rsidR="00900479" w:rsidRPr="006F0E4A" w:rsidRDefault="00900479" w:rsidP="00C76E12">
      <w:pPr>
        <w:pStyle w:val="cpslovnpsmennkodstavci1"/>
        <w:numPr>
          <w:ilvl w:val="0"/>
          <w:numId w:val="39"/>
        </w:numPr>
        <w:spacing w:before="0" w:line="312" w:lineRule="auto"/>
        <w:ind w:left="993" w:hanging="426"/>
        <w:rPr>
          <w:rFonts w:ascii="Arial" w:eastAsia="Calibri" w:hAnsi="Arial" w:cs="Arial"/>
          <w:bCs/>
          <w:color w:val="595959" w:themeColor="text1" w:themeTint="A6"/>
          <w:szCs w:val="22"/>
          <w:lang w:eastAsia="en-US"/>
        </w:rPr>
      </w:pPr>
      <w:r w:rsidRPr="006F0E4A">
        <w:rPr>
          <w:rFonts w:ascii="Arial" w:eastAsia="Calibri" w:hAnsi="Arial" w:cs="Arial"/>
          <w:bCs/>
          <w:color w:val="595959" w:themeColor="text1" w:themeTint="A6"/>
          <w:szCs w:val="22"/>
          <w:lang w:eastAsia="en-US"/>
        </w:rPr>
        <w:t xml:space="preserve">neposkytnou, nenabídnou ani neslíbí úplatek jinému nebo pro jiného v souvislosti s obstaráváním věcí obecného zájmu anebo v souvislosti s podnikáním svým nebo jiného; </w:t>
      </w:r>
    </w:p>
    <w:p w14:paraId="5BDE806D" w14:textId="77777777" w:rsidR="00900479" w:rsidRPr="006F0E4A" w:rsidRDefault="00900479" w:rsidP="00C76E12">
      <w:pPr>
        <w:pStyle w:val="cpslovnpsmennkodstavci1"/>
        <w:numPr>
          <w:ilvl w:val="0"/>
          <w:numId w:val="39"/>
        </w:numPr>
        <w:spacing w:before="0" w:line="312" w:lineRule="auto"/>
        <w:ind w:left="993" w:hanging="426"/>
        <w:rPr>
          <w:rFonts w:ascii="Arial" w:eastAsia="Calibri" w:hAnsi="Arial" w:cs="Arial"/>
          <w:bCs/>
          <w:color w:val="595959" w:themeColor="text1" w:themeTint="A6"/>
          <w:szCs w:val="22"/>
          <w:lang w:eastAsia="en-US"/>
        </w:rPr>
      </w:pPr>
      <w:r w:rsidRPr="006F0E4A">
        <w:rPr>
          <w:rFonts w:ascii="Arial" w:eastAsia="Calibri" w:hAnsi="Arial" w:cs="Arial"/>
          <w:bCs/>
          <w:color w:val="595959" w:themeColor="text1" w:themeTint="A6"/>
          <w:szCs w:val="22"/>
          <w:lang w:eastAsia="en-US"/>
        </w:rPr>
        <w:t xml:space="preserve">úplatek nepřijmou, ani si jej nedají slíbit, ať už pro sebe nebo pro jiného v souvislosti s obstaráním věcí obecného zájmu nebo v souvislosti s podnikáním svým nebo jiného. </w:t>
      </w:r>
    </w:p>
    <w:p w14:paraId="01F1C82B" w14:textId="77777777" w:rsidR="00900479" w:rsidRPr="006F0E4A" w:rsidRDefault="00900479" w:rsidP="00C76E12">
      <w:pPr>
        <w:pStyle w:val="Odstavecseseznamem"/>
        <w:numPr>
          <w:ilvl w:val="1"/>
          <w:numId w:val="27"/>
        </w:numPr>
        <w:spacing w:after="120" w:line="312" w:lineRule="auto"/>
        <w:ind w:left="709" w:hanging="643"/>
        <w:contextualSpacing w:val="0"/>
        <w:jc w:val="both"/>
        <w:rPr>
          <w:rFonts w:ascii="Arial" w:eastAsia="Calibri" w:hAnsi="Arial" w:cs="Arial"/>
          <w:bCs/>
          <w:color w:val="595959" w:themeColor="text1" w:themeTint="A6"/>
          <w:sz w:val="22"/>
          <w:szCs w:val="22"/>
          <w:lang w:eastAsia="en-US"/>
        </w:rPr>
      </w:pPr>
      <w:r w:rsidRPr="006F0E4A">
        <w:rPr>
          <w:rFonts w:ascii="Arial" w:eastAsia="Calibri" w:hAnsi="Arial" w:cs="Arial"/>
          <w:bCs/>
          <w:color w:val="595959" w:themeColor="text1" w:themeTint="A6"/>
          <w:sz w:val="22"/>
          <w:szCs w:val="22"/>
          <w:lang w:eastAsia="en-US"/>
        </w:rPr>
        <w:t xml:space="preserve">Úplatkem se přitom rozumí neoprávněná výhoda spočívající v přímém majetkovém </w:t>
      </w:r>
      <w:r w:rsidRPr="006F0E4A">
        <w:rPr>
          <w:rFonts w:ascii="Arial" w:hAnsi="Arial" w:cs="Arial"/>
          <w:color w:val="595959" w:themeColor="text1" w:themeTint="A6"/>
          <w:sz w:val="22"/>
          <w:szCs w:val="22"/>
        </w:rPr>
        <w:t>obohacení</w:t>
      </w:r>
      <w:r w:rsidRPr="006F0E4A">
        <w:rPr>
          <w:rFonts w:ascii="Arial" w:eastAsia="Calibri" w:hAnsi="Arial" w:cs="Arial"/>
          <w:bCs/>
          <w:color w:val="595959" w:themeColor="text1" w:themeTint="A6"/>
          <w:sz w:val="22"/>
          <w:szCs w:val="22"/>
          <w:lang w:eastAsia="en-US"/>
        </w:rPr>
        <w:t xml:space="preserve"> nebo jiném zvýhodnění, které se dostává nebo má dostat uplácené osobě nebo s jejím souhlasem jiné osobě, a na kterou není nárok.</w:t>
      </w:r>
    </w:p>
    <w:p w14:paraId="3398C2AF" w14:textId="77777777" w:rsidR="00900479" w:rsidRPr="006F0E4A" w:rsidRDefault="0090047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lastRenderedPageBreak/>
        <w:t>Smluvní strany nebudou ani u svých obchodních partnerů tolerovat jakoukoliv formu korupce či uplácení.</w:t>
      </w:r>
    </w:p>
    <w:p w14:paraId="06717BBD" w14:textId="77777777" w:rsidR="00900479" w:rsidRPr="006F0E4A" w:rsidRDefault="00900479"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V případě, že je zahájeno trestní stíhání Poskytovatele, zavazuje se Poskytovatel o tomto bez zbytečného odkladu Objednatele písemně informovat.</w:t>
      </w:r>
    </w:p>
    <w:p w14:paraId="30AB6B98" w14:textId="3B4B7E09" w:rsidR="000B5D56" w:rsidRPr="006F0E4A" w:rsidRDefault="000B5D56" w:rsidP="00DC2906">
      <w:pPr>
        <w:pStyle w:val="Odstavec2"/>
        <w:tabs>
          <w:tab w:val="clear" w:pos="624"/>
        </w:tabs>
        <w:spacing w:after="0" w:line="312" w:lineRule="auto"/>
        <w:ind w:left="0" w:firstLine="0"/>
        <w:rPr>
          <w:rFonts w:cs="Arial"/>
          <w:color w:val="595959" w:themeColor="text1" w:themeTint="A6"/>
          <w:szCs w:val="22"/>
          <w:lang w:val="cs-CZ"/>
        </w:rPr>
      </w:pPr>
    </w:p>
    <w:p w14:paraId="09AFBE0D" w14:textId="247A26F9" w:rsidR="00731910" w:rsidRPr="006F0E4A" w:rsidRDefault="00731910" w:rsidP="00C76E12">
      <w:pPr>
        <w:pStyle w:val="Odstavecseseznamem"/>
        <w:numPr>
          <w:ilvl w:val="0"/>
          <w:numId w:val="27"/>
        </w:numPr>
        <w:spacing w:after="240" w:line="312" w:lineRule="auto"/>
        <w:jc w:val="center"/>
        <w:rPr>
          <w:rFonts w:ascii="Arial" w:hAnsi="Arial" w:cs="Arial"/>
          <w:b/>
          <w:color w:val="595959" w:themeColor="text1" w:themeTint="A6"/>
          <w:sz w:val="22"/>
          <w:szCs w:val="22"/>
        </w:rPr>
      </w:pPr>
      <w:r w:rsidRPr="006F0E4A">
        <w:rPr>
          <w:rFonts w:ascii="Arial" w:hAnsi="Arial" w:cs="Arial"/>
          <w:b/>
          <w:color w:val="595959" w:themeColor="text1" w:themeTint="A6"/>
          <w:sz w:val="22"/>
          <w:szCs w:val="22"/>
        </w:rPr>
        <w:t>Závěrečná ustanovení</w:t>
      </w:r>
    </w:p>
    <w:p w14:paraId="51115F00" w14:textId="5FD4D7AC" w:rsidR="00731910"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Tato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mlouva se řídí právním řádem České republiky</w:t>
      </w:r>
      <w:r w:rsidR="006E79FF" w:rsidRPr="006F0E4A">
        <w:rPr>
          <w:rFonts w:ascii="Arial" w:hAnsi="Arial" w:cs="Arial"/>
          <w:color w:val="595959" w:themeColor="text1" w:themeTint="A6"/>
          <w:sz w:val="22"/>
          <w:szCs w:val="22"/>
        </w:rPr>
        <w:t>.</w:t>
      </w:r>
      <w:r w:rsidR="005F6300" w:rsidRPr="006F0E4A">
        <w:rPr>
          <w:rFonts w:ascii="Arial" w:hAnsi="Arial" w:cs="Arial"/>
          <w:color w:val="595959" w:themeColor="text1" w:themeTint="A6"/>
          <w:sz w:val="22"/>
          <w:szCs w:val="22"/>
        </w:rPr>
        <w:t xml:space="preserve"> </w:t>
      </w:r>
      <w:r w:rsidRPr="006F0E4A">
        <w:rPr>
          <w:rFonts w:ascii="Arial" w:hAnsi="Arial" w:cs="Arial"/>
          <w:color w:val="595959" w:themeColor="text1" w:themeTint="A6"/>
          <w:sz w:val="22"/>
          <w:szCs w:val="22"/>
        </w:rPr>
        <w:t xml:space="preserve">Práva a povinnosti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mluvních stran výslovně v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mlouvě neupravené se řídí příslušnými ustanoveními </w:t>
      </w:r>
      <w:r w:rsidR="00DD7D2C" w:rsidRPr="006F0E4A">
        <w:rPr>
          <w:rFonts w:ascii="Arial" w:hAnsi="Arial" w:cs="Arial"/>
          <w:color w:val="595959" w:themeColor="text1" w:themeTint="A6"/>
          <w:sz w:val="22"/>
          <w:szCs w:val="22"/>
        </w:rPr>
        <w:t>Občanského zákoníku</w:t>
      </w:r>
      <w:r w:rsidR="00AD5F14" w:rsidRPr="006F0E4A">
        <w:rPr>
          <w:rFonts w:ascii="Arial" w:hAnsi="Arial" w:cs="Arial"/>
          <w:color w:val="595959" w:themeColor="text1" w:themeTint="A6"/>
          <w:sz w:val="22"/>
          <w:szCs w:val="22"/>
        </w:rPr>
        <w:t>,</w:t>
      </w:r>
      <w:r w:rsidRPr="006F0E4A">
        <w:rPr>
          <w:rFonts w:ascii="Arial" w:hAnsi="Arial" w:cs="Arial"/>
          <w:color w:val="595959" w:themeColor="text1" w:themeTint="A6"/>
          <w:sz w:val="22"/>
          <w:szCs w:val="22"/>
        </w:rPr>
        <w:t xml:space="preserve"> </w:t>
      </w:r>
      <w:r w:rsidR="00C237E4" w:rsidRPr="006F0E4A">
        <w:rPr>
          <w:rFonts w:ascii="Arial" w:hAnsi="Arial" w:cs="Arial"/>
          <w:color w:val="595959" w:themeColor="text1" w:themeTint="A6"/>
          <w:sz w:val="22"/>
          <w:szCs w:val="22"/>
        </w:rPr>
        <w:t xml:space="preserve">Autorského </w:t>
      </w:r>
      <w:r w:rsidRPr="006F0E4A">
        <w:rPr>
          <w:rFonts w:ascii="Arial" w:hAnsi="Arial" w:cs="Arial"/>
          <w:color w:val="595959" w:themeColor="text1" w:themeTint="A6"/>
          <w:sz w:val="22"/>
          <w:szCs w:val="22"/>
        </w:rPr>
        <w:t>zákona</w:t>
      </w:r>
      <w:r w:rsidR="00AD5F14" w:rsidRPr="006F0E4A">
        <w:rPr>
          <w:rFonts w:ascii="Arial" w:hAnsi="Arial" w:cs="Arial"/>
          <w:color w:val="595959" w:themeColor="text1" w:themeTint="A6"/>
          <w:sz w:val="22"/>
          <w:szCs w:val="22"/>
        </w:rPr>
        <w:t xml:space="preserve"> a </w:t>
      </w:r>
      <w:r w:rsidR="00831C9B" w:rsidRPr="006F0E4A">
        <w:rPr>
          <w:rFonts w:ascii="Arial" w:hAnsi="Arial" w:cs="Arial"/>
          <w:color w:val="595959" w:themeColor="text1" w:themeTint="A6"/>
          <w:sz w:val="22"/>
          <w:szCs w:val="22"/>
        </w:rPr>
        <w:t>ZZVZ</w:t>
      </w:r>
      <w:r w:rsidRPr="006F0E4A">
        <w:rPr>
          <w:rFonts w:ascii="Arial" w:hAnsi="Arial" w:cs="Arial"/>
          <w:color w:val="595959" w:themeColor="text1" w:themeTint="A6"/>
          <w:sz w:val="22"/>
          <w:szCs w:val="22"/>
        </w:rPr>
        <w:t>.</w:t>
      </w:r>
    </w:p>
    <w:p w14:paraId="15D77C40" w14:textId="77777777" w:rsidR="006A39E5" w:rsidRPr="006F0E4A" w:rsidRDefault="00B030D5"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si ve smyslu ustanovení</w:t>
      </w:r>
      <w:r w:rsidR="00E433A9" w:rsidRPr="006F0E4A">
        <w:rPr>
          <w:rFonts w:ascii="Arial" w:hAnsi="Arial" w:cs="Arial"/>
          <w:color w:val="595959" w:themeColor="text1" w:themeTint="A6"/>
          <w:sz w:val="22"/>
          <w:szCs w:val="22"/>
        </w:rPr>
        <w:t xml:space="preserve"> § 1765 odst. 2 </w:t>
      </w:r>
      <w:r w:rsidR="00DD7D2C" w:rsidRPr="006F0E4A">
        <w:rPr>
          <w:rFonts w:ascii="Arial" w:hAnsi="Arial" w:cs="Arial"/>
          <w:color w:val="595959" w:themeColor="text1" w:themeTint="A6"/>
          <w:sz w:val="22"/>
          <w:szCs w:val="22"/>
        </w:rPr>
        <w:t>O</w:t>
      </w:r>
      <w:r w:rsidRPr="006F0E4A">
        <w:rPr>
          <w:rFonts w:ascii="Arial" w:hAnsi="Arial" w:cs="Arial"/>
          <w:color w:val="595959" w:themeColor="text1" w:themeTint="A6"/>
          <w:sz w:val="22"/>
          <w:szCs w:val="22"/>
        </w:rPr>
        <w:t>bčanského zákoníku ujednaly, že </w:t>
      </w:r>
      <w:r w:rsidR="00786894" w:rsidRPr="006F0E4A">
        <w:rPr>
          <w:rFonts w:ascii="Arial" w:hAnsi="Arial" w:cs="Arial"/>
          <w:color w:val="595959" w:themeColor="text1" w:themeTint="A6"/>
          <w:sz w:val="22"/>
          <w:szCs w:val="22"/>
        </w:rPr>
        <w:t>Dodavatel</w:t>
      </w:r>
      <w:r w:rsidR="00E433A9" w:rsidRPr="006F0E4A">
        <w:rPr>
          <w:rFonts w:ascii="Arial" w:hAnsi="Arial" w:cs="Arial"/>
          <w:color w:val="595959" w:themeColor="text1" w:themeTint="A6"/>
          <w:sz w:val="22"/>
          <w:szCs w:val="22"/>
        </w:rPr>
        <w:t xml:space="preserve"> na sebe přebírá nebezpečí změny okolností.  </w:t>
      </w:r>
    </w:p>
    <w:p w14:paraId="77C58EDD" w14:textId="77777777" w:rsidR="006A39E5" w:rsidRPr="006F0E4A" w:rsidRDefault="00786894"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Dodavatel </w:t>
      </w:r>
      <w:r w:rsidR="00E433A9" w:rsidRPr="006F0E4A">
        <w:rPr>
          <w:rFonts w:ascii="Arial" w:hAnsi="Arial" w:cs="Arial"/>
          <w:color w:val="595959" w:themeColor="text1" w:themeTint="A6"/>
          <w:sz w:val="22"/>
          <w:szCs w:val="22"/>
        </w:rPr>
        <w:t xml:space="preserve">tímto prohlašuje, že mu byly ze strany </w:t>
      </w:r>
      <w:r w:rsidR="00B030D5" w:rsidRPr="006F0E4A">
        <w:rPr>
          <w:rFonts w:ascii="Arial" w:hAnsi="Arial" w:cs="Arial"/>
          <w:color w:val="595959" w:themeColor="text1" w:themeTint="A6"/>
          <w:sz w:val="22"/>
          <w:szCs w:val="22"/>
        </w:rPr>
        <w:t>Objednatel</w:t>
      </w:r>
      <w:r w:rsidR="007824E7" w:rsidRPr="006F0E4A">
        <w:rPr>
          <w:rFonts w:ascii="Arial" w:hAnsi="Arial" w:cs="Arial"/>
          <w:color w:val="595959" w:themeColor="text1" w:themeTint="A6"/>
          <w:sz w:val="22"/>
          <w:szCs w:val="22"/>
        </w:rPr>
        <w:t>e</w:t>
      </w:r>
      <w:r w:rsidR="00B030D5" w:rsidRPr="006F0E4A">
        <w:rPr>
          <w:rFonts w:ascii="Arial" w:hAnsi="Arial" w:cs="Arial"/>
          <w:color w:val="595959" w:themeColor="text1" w:themeTint="A6"/>
          <w:sz w:val="22"/>
          <w:szCs w:val="22"/>
        </w:rPr>
        <w:t xml:space="preserve"> sděleny veškeré skutkové a </w:t>
      </w:r>
      <w:r w:rsidR="00E433A9" w:rsidRPr="006F0E4A">
        <w:rPr>
          <w:rFonts w:ascii="Arial" w:hAnsi="Arial" w:cs="Arial"/>
          <w:color w:val="595959" w:themeColor="text1" w:themeTint="A6"/>
          <w:sz w:val="22"/>
          <w:szCs w:val="22"/>
        </w:rPr>
        <w:t xml:space="preserve">právní okolnosti související s uzavřením této </w:t>
      </w:r>
      <w:r w:rsidR="00563F76" w:rsidRPr="006F0E4A">
        <w:rPr>
          <w:rFonts w:ascii="Arial" w:hAnsi="Arial" w:cs="Arial"/>
          <w:color w:val="595959" w:themeColor="text1" w:themeTint="A6"/>
          <w:sz w:val="22"/>
          <w:szCs w:val="22"/>
        </w:rPr>
        <w:t>S</w:t>
      </w:r>
      <w:r w:rsidR="00E433A9" w:rsidRPr="006F0E4A">
        <w:rPr>
          <w:rFonts w:ascii="Arial" w:hAnsi="Arial" w:cs="Arial"/>
          <w:color w:val="595959" w:themeColor="text1" w:themeTint="A6"/>
          <w:sz w:val="22"/>
          <w:szCs w:val="22"/>
        </w:rPr>
        <w:t xml:space="preserve">mlouvy a že </w:t>
      </w:r>
      <w:r w:rsidRPr="006F0E4A">
        <w:rPr>
          <w:rFonts w:ascii="Arial" w:hAnsi="Arial" w:cs="Arial"/>
          <w:color w:val="595959" w:themeColor="text1" w:themeTint="A6"/>
          <w:sz w:val="22"/>
          <w:szCs w:val="22"/>
        </w:rPr>
        <w:t>Dodavatel</w:t>
      </w:r>
      <w:r w:rsidR="005D470D" w:rsidRPr="006F0E4A">
        <w:rPr>
          <w:rFonts w:ascii="Arial" w:hAnsi="Arial" w:cs="Arial"/>
          <w:color w:val="595959" w:themeColor="text1" w:themeTint="A6"/>
          <w:sz w:val="22"/>
          <w:szCs w:val="22"/>
        </w:rPr>
        <w:t xml:space="preserve"> je v tomto ohledu přesvědčen o </w:t>
      </w:r>
      <w:r w:rsidR="00E433A9" w:rsidRPr="006F0E4A">
        <w:rPr>
          <w:rFonts w:ascii="Arial" w:hAnsi="Arial" w:cs="Arial"/>
          <w:color w:val="595959" w:themeColor="text1" w:themeTint="A6"/>
          <w:sz w:val="22"/>
          <w:szCs w:val="22"/>
        </w:rPr>
        <w:t xml:space="preserve">jeho schopnosti uzavřít tuto </w:t>
      </w:r>
      <w:r w:rsidR="00563F76" w:rsidRPr="006F0E4A">
        <w:rPr>
          <w:rFonts w:ascii="Arial" w:hAnsi="Arial" w:cs="Arial"/>
          <w:color w:val="595959" w:themeColor="text1" w:themeTint="A6"/>
          <w:sz w:val="22"/>
          <w:szCs w:val="22"/>
        </w:rPr>
        <w:t>S</w:t>
      </w:r>
      <w:r w:rsidR="00E433A9" w:rsidRPr="006F0E4A">
        <w:rPr>
          <w:rFonts w:ascii="Arial" w:hAnsi="Arial" w:cs="Arial"/>
          <w:color w:val="595959" w:themeColor="text1" w:themeTint="A6"/>
          <w:sz w:val="22"/>
          <w:szCs w:val="22"/>
        </w:rPr>
        <w:t xml:space="preserve">mlouvu, má zájem tuto </w:t>
      </w:r>
      <w:r w:rsidR="00563F76" w:rsidRPr="006F0E4A">
        <w:rPr>
          <w:rFonts w:ascii="Arial" w:hAnsi="Arial" w:cs="Arial"/>
          <w:color w:val="595959" w:themeColor="text1" w:themeTint="A6"/>
          <w:sz w:val="22"/>
          <w:szCs w:val="22"/>
        </w:rPr>
        <w:t>S</w:t>
      </w:r>
      <w:r w:rsidR="00E433A9" w:rsidRPr="006F0E4A">
        <w:rPr>
          <w:rFonts w:ascii="Arial" w:hAnsi="Arial" w:cs="Arial"/>
          <w:color w:val="595959" w:themeColor="text1" w:themeTint="A6"/>
          <w:sz w:val="22"/>
          <w:szCs w:val="22"/>
        </w:rPr>
        <w:t xml:space="preserve">mlouvu uzavřít a je schopen plnit veškeré </w:t>
      </w:r>
      <w:r w:rsidR="00AD4003" w:rsidRPr="006F0E4A">
        <w:rPr>
          <w:rFonts w:ascii="Arial" w:hAnsi="Arial" w:cs="Arial"/>
          <w:color w:val="595959" w:themeColor="text1" w:themeTint="A6"/>
          <w:sz w:val="22"/>
          <w:szCs w:val="22"/>
        </w:rPr>
        <w:t>povinnosti</w:t>
      </w:r>
      <w:r w:rsidR="00E433A9" w:rsidRPr="006F0E4A">
        <w:rPr>
          <w:rFonts w:ascii="Arial" w:hAnsi="Arial" w:cs="Arial"/>
          <w:color w:val="595959" w:themeColor="text1" w:themeTint="A6"/>
          <w:sz w:val="22"/>
          <w:szCs w:val="22"/>
        </w:rPr>
        <w:t xml:space="preserve"> z této </w:t>
      </w:r>
      <w:r w:rsidR="00563F76" w:rsidRPr="006F0E4A">
        <w:rPr>
          <w:rFonts w:ascii="Arial" w:hAnsi="Arial" w:cs="Arial"/>
          <w:color w:val="595959" w:themeColor="text1" w:themeTint="A6"/>
          <w:sz w:val="22"/>
          <w:szCs w:val="22"/>
        </w:rPr>
        <w:t>S</w:t>
      </w:r>
      <w:r w:rsidR="00E433A9" w:rsidRPr="006F0E4A">
        <w:rPr>
          <w:rFonts w:ascii="Arial" w:hAnsi="Arial" w:cs="Arial"/>
          <w:color w:val="595959" w:themeColor="text1" w:themeTint="A6"/>
          <w:sz w:val="22"/>
          <w:szCs w:val="22"/>
        </w:rPr>
        <w:t>mlouvy plynoucí.</w:t>
      </w:r>
    </w:p>
    <w:p w14:paraId="273D5CFC" w14:textId="77777777" w:rsidR="006A39E5" w:rsidRPr="006F0E4A" w:rsidRDefault="0076116E"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Smluvní strany se dohodly, že </w:t>
      </w:r>
      <w:r w:rsidR="00A420C9" w:rsidRPr="006F0E4A">
        <w:rPr>
          <w:rFonts w:ascii="Arial" w:hAnsi="Arial" w:cs="Arial"/>
          <w:color w:val="595959" w:themeColor="text1" w:themeTint="A6"/>
          <w:sz w:val="22"/>
          <w:szCs w:val="22"/>
        </w:rPr>
        <w:t xml:space="preserve">veškeré spory vzniklé z této Smlouvy nebo v souvislosti s ní budou řešeny podle českého práva a </w:t>
      </w:r>
      <w:r w:rsidRPr="006F0E4A">
        <w:rPr>
          <w:rFonts w:ascii="Arial" w:hAnsi="Arial" w:cs="Arial"/>
          <w:color w:val="595959" w:themeColor="text1" w:themeTint="A6"/>
          <w:sz w:val="22"/>
          <w:szCs w:val="22"/>
        </w:rPr>
        <w:t xml:space="preserve">místně příslušným soudem pro řešení případných sporů bude soud příslušný dle místa sídla </w:t>
      </w:r>
      <w:r w:rsidR="00B030D5" w:rsidRPr="006F0E4A">
        <w:rPr>
          <w:rFonts w:ascii="Arial" w:hAnsi="Arial" w:cs="Arial"/>
          <w:color w:val="595959" w:themeColor="text1" w:themeTint="A6"/>
          <w:sz w:val="22"/>
          <w:szCs w:val="22"/>
        </w:rPr>
        <w:t>Objednatel</w:t>
      </w:r>
      <w:r w:rsidRPr="006F0E4A">
        <w:rPr>
          <w:rFonts w:ascii="Arial" w:hAnsi="Arial" w:cs="Arial"/>
          <w:color w:val="595959" w:themeColor="text1" w:themeTint="A6"/>
          <w:sz w:val="22"/>
          <w:szCs w:val="22"/>
        </w:rPr>
        <w:t>e.</w:t>
      </w:r>
    </w:p>
    <w:p w14:paraId="6972630B" w14:textId="2A386175" w:rsidR="006A39E5"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Smlouvu lze měnit pouze na základě dohody formou písemných </w:t>
      </w:r>
      <w:r w:rsidR="00B030D5" w:rsidRPr="006F0E4A">
        <w:rPr>
          <w:rFonts w:ascii="Arial" w:hAnsi="Arial" w:cs="Arial"/>
          <w:color w:val="595959" w:themeColor="text1" w:themeTint="A6"/>
          <w:sz w:val="22"/>
          <w:szCs w:val="22"/>
        </w:rPr>
        <w:t xml:space="preserve">vzestupně očíslovaných dodatků </w:t>
      </w:r>
      <w:r w:rsidRPr="006F0E4A">
        <w:rPr>
          <w:rFonts w:ascii="Arial" w:hAnsi="Arial" w:cs="Arial"/>
          <w:color w:val="595959" w:themeColor="text1" w:themeTint="A6"/>
          <w:sz w:val="22"/>
          <w:szCs w:val="22"/>
        </w:rPr>
        <w:t xml:space="preserve">potvrzených smluvními zástupci obou </w:t>
      </w:r>
      <w:r w:rsidR="000C550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mluvních stran. Veškerá oznámení učiněná podle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budou zasílána na adresy a kontaktní adresy uvedené v</w:t>
      </w:r>
      <w:r w:rsidR="00F7238B" w:rsidRPr="006F0E4A">
        <w:rPr>
          <w:rFonts w:ascii="Arial" w:hAnsi="Arial" w:cs="Arial"/>
          <w:color w:val="595959" w:themeColor="text1" w:themeTint="A6"/>
          <w:sz w:val="22"/>
          <w:szCs w:val="22"/>
        </w:rPr>
        <w:t> </w:t>
      </w:r>
      <w:r w:rsidR="00D807B0" w:rsidRPr="006F0E4A">
        <w:rPr>
          <w:rFonts w:ascii="Arial" w:hAnsi="Arial" w:cs="Arial"/>
          <w:color w:val="595959" w:themeColor="text1" w:themeTint="A6"/>
          <w:sz w:val="22"/>
          <w:szCs w:val="22"/>
        </w:rPr>
        <w:t xml:space="preserve">čl. </w:t>
      </w:r>
      <w:r w:rsidR="00E03538" w:rsidRPr="006F0E4A">
        <w:rPr>
          <w:rFonts w:ascii="Arial" w:hAnsi="Arial" w:cs="Arial"/>
          <w:color w:val="595959" w:themeColor="text1" w:themeTint="A6"/>
          <w:sz w:val="22"/>
          <w:szCs w:val="22"/>
          <w:shd w:val="clear" w:color="auto" w:fill="E6E6E6"/>
        </w:rPr>
        <w:fldChar w:fldCharType="begin"/>
      </w:r>
      <w:r w:rsidR="00E03538" w:rsidRPr="006F0E4A">
        <w:rPr>
          <w:rFonts w:ascii="Arial" w:hAnsi="Arial" w:cs="Arial"/>
          <w:color w:val="595959" w:themeColor="text1" w:themeTint="A6"/>
          <w:sz w:val="22"/>
          <w:szCs w:val="22"/>
        </w:rPr>
        <w:instrText xml:space="preserve"> REF _Ref13490702 \r \h </w:instrText>
      </w:r>
      <w:r w:rsidR="00CC231B" w:rsidRPr="006F0E4A">
        <w:rPr>
          <w:rFonts w:ascii="Arial" w:hAnsi="Arial" w:cs="Arial"/>
          <w:color w:val="595959" w:themeColor="text1" w:themeTint="A6"/>
          <w:sz w:val="22"/>
          <w:szCs w:val="22"/>
        </w:rPr>
        <w:instrText xml:space="preserve"> \* MERGEFORMAT </w:instrText>
      </w:r>
      <w:r w:rsidR="00E03538" w:rsidRPr="006F0E4A">
        <w:rPr>
          <w:rFonts w:ascii="Arial" w:hAnsi="Arial" w:cs="Arial"/>
          <w:color w:val="595959" w:themeColor="text1" w:themeTint="A6"/>
          <w:sz w:val="22"/>
          <w:szCs w:val="22"/>
          <w:shd w:val="clear" w:color="auto" w:fill="E6E6E6"/>
        </w:rPr>
      </w:r>
      <w:r w:rsidR="00E03538" w:rsidRPr="006F0E4A">
        <w:rPr>
          <w:rFonts w:ascii="Arial" w:hAnsi="Arial" w:cs="Arial"/>
          <w:color w:val="595959" w:themeColor="text1" w:themeTint="A6"/>
          <w:sz w:val="22"/>
          <w:szCs w:val="22"/>
          <w:shd w:val="clear" w:color="auto" w:fill="E6E6E6"/>
        </w:rPr>
        <w:fldChar w:fldCharType="separate"/>
      </w:r>
      <w:r w:rsidR="00E03538" w:rsidRPr="006F0E4A">
        <w:rPr>
          <w:rFonts w:ascii="Arial" w:hAnsi="Arial" w:cs="Arial"/>
          <w:color w:val="595959" w:themeColor="text1" w:themeTint="A6"/>
          <w:sz w:val="22"/>
          <w:szCs w:val="22"/>
        </w:rPr>
        <w:t>9</w:t>
      </w:r>
      <w:r w:rsidR="00E03538" w:rsidRPr="006F0E4A">
        <w:rPr>
          <w:rFonts w:ascii="Arial" w:hAnsi="Arial" w:cs="Arial"/>
          <w:color w:val="595959" w:themeColor="text1" w:themeTint="A6"/>
          <w:sz w:val="22"/>
          <w:szCs w:val="22"/>
          <w:shd w:val="clear" w:color="auto" w:fill="E6E6E6"/>
        </w:rPr>
        <w:fldChar w:fldCharType="end"/>
      </w:r>
      <w:r w:rsidR="008F2236" w:rsidRPr="006F0E4A">
        <w:rPr>
          <w:rFonts w:ascii="Arial" w:hAnsi="Arial" w:cs="Arial"/>
          <w:color w:val="595959" w:themeColor="text1" w:themeTint="A6"/>
          <w:sz w:val="22"/>
          <w:szCs w:val="22"/>
        </w:rPr>
        <w:t>.</w:t>
      </w:r>
      <w:r w:rsidR="00F7238B" w:rsidRPr="006F0E4A">
        <w:rPr>
          <w:rFonts w:ascii="Arial" w:hAnsi="Arial" w:cs="Arial"/>
          <w:color w:val="595959" w:themeColor="text1" w:themeTint="A6"/>
          <w:sz w:val="22"/>
          <w:szCs w:val="22"/>
        </w:rPr>
        <w:t xml:space="preserve"> </w:t>
      </w:r>
      <w:r w:rsidR="00905E99" w:rsidRPr="006F0E4A">
        <w:rPr>
          <w:rFonts w:ascii="Arial" w:hAnsi="Arial" w:cs="Arial"/>
          <w:color w:val="595959" w:themeColor="text1" w:themeTint="A6"/>
          <w:sz w:val="22"/>
          <w:szCs w:val="22"/>
        </w:rPr>
        <w:t>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mlouvy. Dnem doručení písemností odeslaných na základě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mlouvy nebo v souvislosti s touto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mlouvou, pokud není prokázán jiný den doručení, s</w:t>
      </w:r>
      <w:r w:rsidR="00F7238B" w:rsidRPr="006F0E4A">
        <w:rPr>
          <w:rFonts w:ascii="Arial" w:hAnsi="Arial" w:cs="Arial"/>
          <w:color w:val="595959" w:themeColor="text1" w:themeTint="A6"/>
          <w:sz w:val="22"/>
          <w:szCs w:val="22"/>
        </w:rPr>
        <w:t>e rozumí poslední den lhůty, ve </w:t>
      </w:r>
      <w:r w:rsidRPr="006F0E4A">
        <w:rPr>
          <w:rFonts w:ascii="Arial" w:hAnsi="Arial" w:cs="Arial"/>
          <w:color w:val="595959" w:themeColor="text1" w:themeTint="A6"/>
          <w:sz w:val="22"/>
          <w:szCs w:val="22"/>
        </w:rPr>
        <w:t>které byla písemnost pro adresáta uložena u pr</w:t>
      </w:r>
      <w:r w:rsidR="007F1F8D" w:rsidRPr="006F0E4A">
        <w:rPr>
          <w:rFonts w:ascii="Arial" w:hAnsi="Arial" w:cs="Arial"/>
          <w:color w:val="595959" w:themeColor="text1" w:themeTint="A6"/>
          <w:sz w:val="22"/>
          <w:szCs w:val="22"/>
        </w:rPr>
        <w:t>ovozovatele poštovních služeb, a </w:t>
      </w:r>
      <w:r w:rsidRPr="006F0E4A">
        <w:rPr>
          <w:rFonts w:ascii="Arial" w:hAnsi="Arial" w:cs="Arial"/>
          <w:color w:val="595959" w:themeColor="text1" w:themeTint="A6"/>
          <w:sz w:val="22"/>
          <w:szCs w:val="22"/>
        </w:rPr>
        <w:t xml:space="preserve">to i tehdy, jestliže se adresát o jejím uložení nedověděl. </w:t>
      </w:r>
      <w:r w:rsidR="00FB5FEB" w:rsidRPr="006F0E4A">
        <w:rPr>
          <w:rFonts w:ascii="Arial" w:hAnsi="Arial" w:cs="Arial"/>
          <w:color w:val="595959" w:themeColor="text1" w:themeTint="A6"/>
          <w:sz w:val="22"/>
          <w:szCs w:val="22"/>
        </w:rPr>
        <w:t>Smluvní str</w:t>
      </w:r>
      <w:r w:rsidR="00F7238B" w:rsidRPr="006F0E4A">
        <w:rPr>
          <w:rFonts w:ascii="Arial" w:hAnsi="Arial" w:cs="Arial"/>
          <w:color w:val="595959" w:themeColor="text1" w:themeTint="A6"/>
          <w:sz w:val="22"/>
          <w:szCs w:val="22"/>
        </w:rPr>
        <w:t>any tímto výslovně vylučují ustanovení</w:t>
      </w:r>
      <w:r w:rsidR="00FB5FEB" w:rsidRPr="006F0E4A">
        <w:rPr>
          <w:rFonts w:ascii="Arial" w:hAnsi="Arial" w:cs="Arial"/>
          <w:color w:val="595959" w:themeColor="text1" w:themeTint="A6"/>
          <w:sz w:val="22"/>
          <w:szCs w:val="22"/>
        </w:rPr>
        <w:t xml:space="preserve"> § 573 </w:t>
      </w:r>
      <w:r w:rsidR="00DD7D2C" w:rsidRPr="006F0E4A">
        <w:rPr>
          <w:rFonts w:ascii="Arial" w:hAnsi="Arial" w:cs="Arial"/>
          <w:color w:val="595959" w:themeColor="text1" w:themeTint="A6"/>
          <w:sz w:val="22"/>
          <w:szCs w:val="22"/>
        </w:rPr>
        <w:t>O</w:t>
      </w:r>
      <w:r w:rsidR="00FB5FEB" w:rsidRPr="006F0E4A">
        <w:rPr>
          <w:rFonts w:ascii="Arial" w:hAnsi="Arial" w:cs="Arial"/>
          <w:color w:val="595959" w:themeColor="text1" w:themeTint="A6"/>
          <w:sz w:val="22"/>
          <w:szCs w:val="22"/>
        </w:rPr>
        <w:t xml:space="preserve">bčanského zákoníku. </w:t>
      </w:r>
    </w:p>
    <w:p w14:paraId="709510D3" w14:textId="77777777" w:rsidR="006A39E5" w:rsidRPr="006F0E4A" w:rsidRDefault="00BF3CC3"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Pokud kterékoli ustanovení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nebo jeho čás</w:t>
      </w:r>
      <w:r w:rsidR="00F7238B" w:rsidRPr="006F0E4A">
        <w:rPr>
          <w:rFonts w:ascii="Arial" w:hAnsi="Arial" w:cs="Arial"/>
          <w:color w:val="595959" w:themeColor="text1" w:themeTint="A6"/>
          <w:sz w:val="22"/>
          <w:szCs w:val="22"/>
        </w:rPr>
        <w:t>t je nebo se stane neplatným či </w:t>
      </w:r>
      <w:r w:rsidRPr="006F0E4A">
        <w:rPr>
          <w:rFonts w:ascii="Arial" w:hAnsi="Arial" w:cs="Arial"/>
          <w:color w:val="595959" w:themeColor="text1" w:themeTint="A6"/>
          <w:sz w:val="22"/>
          <w:szCs w:val="22"/>
        </w:rPr>
        <w:t>nevynutitelným, nebude mít tato neplatnost či nevy</w:t>
      </w:r>
      <w:r w:rsidR="00905E99" w:rsidRPr="006F0E4A">
        <w:rPr>
          <w:rFonts w:ascii="Arial" w:hAnsi="Arial" w:cs="Arial"/>
          <w:color w:val="595959" w:themeColor="text1" w:themeTint="A6"/>
          <w:sz w:val="22"/>
          <w:szCs w:val="22"/>
        </w:rPr>
        <w:t>nutitelnost vliv na platnost či </w:t>
      </w:r>
      <w:r w:rsidRPr="006F0E4A">
        <w:rPr>
          <w:rFonts w:ascii="Arial" w:hAnsi="Arial" w:cs="Arial"/>
          <w:color w:val="595959" w:themeColor="text1" w:themeTint="A6"/>
          <w:sz w:val="22"/>
          <w:szCs w:val="22"/>
        </w:rPr>
        <w:t xml:space="preserve">vynutitelnost ostatních ustanovení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nebo jejích</w:t>
      </w:r>
      <w:r w:rsidR="00905E99" w:rsidRPr="006F0E4A">
        <w:rPr>
          <w:rFonts w:ascii="Arial" w:hAnsi="Arial" w:cs="Arial"/>
          <w:color w:val="595959" w:themeColor="text1" w:themeTint="A6"/>
          <w:sz w:val="22"/>
          <w:szCs w:val="22"/>
        </w:rPr>
        <w:t xml:space="preserve"> částí, pokud nevyplývá přímo z </w:t>
      </w:r>
      <w:r w:rsidRPr="006F0E4A">
        <w:rPr>
          <w:rFonts w:ascii="Arial" w:hAnsi="Arial" w:cs="Arial"/>
          <w:color w:val="595959" w:themeColor="text1" w:themeTint="A6"/>
          <w:sz w:val="22"/>
          <w:szCs w:val="22"/>
        </w:rPr>
        <w:t xml:space="preserve">obsahu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že toto ustanovení nebo jeho část nel</w:t>
      </w:r>
      <w:r w:rsidR="00F7238B" w:rsidRPr="006F0E4A">
        <w:rPr>
          <w:rFonts w:ascii="Arial" w:hAnsi="Arial" w:cs="Arial"/>
          <w:color w:val="595959" w:themeColor="text1" w:themeTint="A6"/>
          <w:sz w:val="22"/>
          <w:szCs w:val="22"/>
        </w:rPr>
        <w:t>ze oddělit od dalšího obsahu. V </w:t>
      </w:r>
      <w:r w:rsidRPr="006F0E4A">
        <w:rPr>
          <w:rFonts w:ascii="Arial" w:hAnsi="Arial" w:cs="Arial"/>
          <w:color w:val="595959" w:themeColor="text1" w:themeTint="A6"/>
          <w:sz w:val="22"/>
          <w:szCs w:val="22"/>
        </w:rPr>
        <w:t xml:space="preserve">takovém případě se obě Smluvní strany zavazují neúčinné a neplatné ustanovení nahradit novým ustanovením, které je svým účelem a významem co nejbližší ustanovení této </w:t>
      </w:r>
      <w:r w:rsidR="00563F76"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mlouvy, jež má být nahrazeno.</w:t>
      </w:r>
    </w:p>
    <w:p w14:paraId="2298CDAC" w14:textId="77777777" w:rsidR="008E3FFA" w:rsidRPr="006F0E4A" w:rsidRDefault="00731910" w:rsidP="00C76E12">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 xml:space="preserve">Tato </w:t>
      </w:r>
      <w:r w:rsidR="00A23D8F" w:rsidRPr="006F0E4A">
        <w:rPr>
          <w:rFonts w:ascii="Arial" w:hAnsi="Arial" w:cs="Arial"/>
          <w:color w:val="595959" w:themeColor="text1" w:themeTint="A6"/>
          <w:sz w:val="22"/>
          <w:szCs w:val="22"/>
        </w:rPr>
        <w:t>S</w:t>
      </w:r>
      <w:r w:rsidRPr="006F0E4A">
        <w:rPr>
          <w:rFonts w:ascii="Arial" w:hAnsi="Arial" w:cs="Arial"/>
          <w:color w:val="595959" w:themeColor="text1" w:themeTint="A6"/>
          <w:sz w:val="22"/>
          <w:szCs w:val="22"/>
        </w:rPr>
        <w:t xml:space="preserve">mlouva je </w:t>
      </w:r>
      <w:r w:rsidR="00A2050B" w:rsidRPr="006F0E4A">
        <w:rPr>
          <w:rFonts w:ascii="Arial" w:hAnsi="Arial" w:cs="Arial"/>
          <w:color w:val="595959" w:themeColor="text1" w:themeTint="A6"/>
          <w:sz w:val="22"/>
          <w:szCs w:val="22"/>
        </w:rPr>
        <w:t xml:space="preserve">uzavírána elektronickou </w:t>
      </w:r>
      <w:r w:rsidR="00AF3243" w:rsidRPr="006F0E4A">
        <w:rPr>
          <w:rFonts w:ascii="Arial" w:hAnsi="Arial" w:cs="Arial"/>
          <w:color w:val="595959" w:themeColor="text1" w:themeTint="A6"/>
          <w:sz w:val="22"/>
          <w:szCs w:val="22"/>
        </w:rPr>
        <w:t>formou</w:t>
      </w:r>
      <w:r w:rsidR="002F29AD" w:rsidRPr="006F0E4A">
        <w:rPr>
          <w:rFonts w:ascii="Arial" w:hAnsi="Arial" w:cs="Arial"/>
          <w:color w:val="595959" w:themeColor="text1" w:themeTint="A6"/>
          <w:sz w:val="22"/>
          <w:szCs w:val="22"/>
        </w:rPr>
        <w:t xml:space="preserve">, kdy Dodavatel </w:t>
      </w:r>
      <w:proofErr w:type="gramStart"/>
      <w:r w:rsidR="002F29AD" w:rsidRPr="006F0E4A">
        <w:rPr>
          <w:rFonts w:ascii="Arial" w:hAnsi="Arial" w:cs="Arial"/>
          <w:color w:val="595959" w:themeColor="text1" w:themeTint="A6"/>
          <w:sz w:val="22"/>
          <w:szCs w:val="22"/>
        </w:rPr>
        <w:t>obdrží</w:t>
      </w:r>
      <w:proofErr w:type="gramEnd"/>
      <w:r w:rsidR="002F29AD" w:rsidRPr="006F0E4A">
        <w:rPr>
          <w:rFonts w:ascii="Arial" w:hAnsi="Arial" w:cs="Arial"/>
          <w:color w:val="595959" w:themeColor="text1" w:themeTint="A6"/>
          <w:sz w:val="22"/>
          <w:szCs w:val="22"/>
        </w:rPr>
        <w:t xml:space="preserve"> elektronický dokument, podepsaný v souladu s platnou právní úpravou</w:t>
      </w:r>
      <w:r w:rsidR="00AF3243" w:rsidRPr="006F0E4A">
        <w:rPr>
          <w:rFonts w:ascii="Arial" w:hAnsi="Arial" w:cs="Arial"/>
          <w:color w:val="595959" w:themeColor="text1" w:themeTint="A6"/>
          <w:sz w:val="22"/>
          <w:szCs w:val="22"/>
        </w:rPr>
        <w:t>.</w:t>
      </w:r>
      <w:r w:rsidR="008E3FFA" w:rsidRPr="006F0E4A">
        <w:rPr>
          <w:rFonts w:ascii="Arial" w:hAnsi="Arial" w:cs="Arial"/>
          <w:color w:val="595959" w:themeColor="text1" w:themeTint="A6"/>
          <w:sz w:val="22"/>
          <w:szCs w:val="22"/>
        </w:rPr>
        <w:t xml:space="preserve"> </w:t>
      </w:r>
    </w:p>
    <w:p w14:paraId="4E400921" w14:textId="26BE86D5" w:rsidR="00B21BF3" w:rsidRPr="00B21BF3" w:rsidRDefault="008E3FFA" w:rsidP="00B21BF3">
      <w:pPr>
        <w:pStyle w:val="Odstavecseseznamem"/>
        <w:numPr>
          <w:ilvl w:val="1"/>
          <w:numId w:val="27"/>
        </w:numPr>
        <w:spacing w:after="120" w:line="312" w:lineRule="auto"/>
        <w:ind w:left="709" w:hanging="643"/>
        <w:contextualSpacing w:val="0"/>
        <w:jc w:val="both"/>
        <w:rPr>
          <w:rFonts w:ascii="Arial" w:hAnsi="Arial" w:cs="Arial"/>
          <w:color w:val="595959" w:themeColor="text1" w:themeTint="A6"/>
          <w:sz w:val="22"/>
          <w:szCs w:val="22"/>
        </w:rPr>
      </w:pPr>
      <w:r w:rsidRPr="006F0E4A">
        <w:rPr>
          <w:rFonts w:ascii="Arial" w:hAnsi="Arial" w:cs="Arial"/>
          <w:color w:val="595959" w:themeColor="text1" w:themeTint="A6"/>
          <w:sz w:val="22"/>
          <w:szCs w:val="22"/>
        </w:rPr>
        <w:t>Smluvní strany prohlašují, že tato Smlouva je projevem jejich pravé a svobodné vůle a nebyla sjednána v tísni ani za jinak jednostranně nevýhodných podmínek. Na důkaz toho připojují Smluvní strany své podpisy.</w:t>
      </w:r>
    </w:p>
    <w:p w14:paraId="2528EC20" w14:textId="77777777" w:rsidR="00CB2B4E" w:rsidRPr="006F0E4A" w:rsidRDefault="00CB2B4E" w:rsidP="00CB2B4E">
      <w:pPr>
        <w:widowControl w:val="0"/>
        <w:tabs>
          <w:tab w:val="left" w:pos="4678"/>
        </w:tabs>
        <w:autoSpaceDE w:val="0"/>
        <w:autoSpaceDN w:val="0"/>
        <w:adjustRightInd w:val="0"/>
        <w:spacing w:line="312" w:lineRule="auto"/>
        <w:jc w:val="both"/>
        <w:rPr>
          <w:rFonts w:ascii="Arial" w:hAnsi="Arial" w:cs="Arial"/>
          <w:color w:val="595959" w:themeColor="text1" w:themeTint="A6"/>
          <w:sz w:val="22"/>
          <w:szCs w:val="22"/>
          <w:lang w:eastAsia="cs-CZ"/>
        </w:rPr>
      </w:pPr>
      <w:r w:rsidRPr="006F0E4A">
        <w:rPr>
          <w:rFonts w:ascii="Arial" w:hAnsi="Arial" w:cs="Arial"/>
          <w:color w:val="595959" w:themeColor="text1" w:themeTint="A6"/>
          <w:sz w:val="22"/>
          <w:szCs w:val="22"/>
          <w:lang w:eastAsia="cs-CZ"/>
        </w:rPr>
        <w:lastRenderedPageBreak/>
        <w:t>V Praze dne: Dle elektronického podpisu</w:t>
      </w:r>
      <w:r w:rsidRPr="006F0E4A">
        <w:rPr>
          <w:rFonts w:ascii="Arial" w:hAnsi="Arial" w:cs="Arial"/>
          <w:color w:val="595959" w:themeColor="text1" w:themeTint="A6"/>
          <w:sz w:val="22"/>
          <w:szCs w:val="22"/>
          <w:lang w:eastAsia="cs-CZ"/>
        </w:rPr>
        <w:tab/>
        <w:t>V Praze dne: Dle elektronického podpisu</w:t>
      </w:r>
    </w:p>
    <w:p w14:paraId="2DF73E40" w14:textId="77777777" w:rsidR="00CB2B4E" w:rsidRPr="006F0E4A" w:rsidRDefault="00CB2B4E" w:rsidP="00CB2B4E">
      <w:pPr>
        <w:widowControl w:val="0"/>
        <w:autoSpaceDE w:val="0"/>
        <w:autoSpaceDN w:val="0"/>
        <w:adjustRightInd w:val="0"/>
        <w:spacing w:line="312" w:lineRule="auto"/>
        <w:ind w:right="-2"/>
        <w:jc w:val="both"/>
        <w:rPr>
          <w:rFonts w:ascii="Arial" w:hAnsi="Arial" w:cs="Arial"/>
          <w:color w:val="595959" w:themeColor="text1" w:themeTint="A6"/>
          <w:sz w:val="22"/>
          <w:szCs w:val="22"/>
          <w:lang w:eastAsia="cs-CZ"/>
        </w:rPr>
      </w:pPr>
    </w:p>
    <w:p w14:paraId="011BE0B1" w14:textId="77777777" w:rsidR="00CB2B4E" w:rsidRPr="006F0E4A" w:rsidRDefault="00CB2B4E" w:rsidP="00CB2B4E">
      <w:pPr>
        <w:widowControl w:val="0"/>
        <w:autoSpaceDE w:val="0"/>
        <w:autoSpaceDN w:val="0"/>
        <w:adjustRightInd w:val="0"/>
        <w:spacing w:line="312" w:lineRule="auto"/>
        <w:ind w:right="-2"/>
        <w:jc w:val="both"/>
        <w:rPr>
          <w:rFonts w:ascii="Arial" w:hAnsi="Arial" w:cs="Arial"/>
          <w:color w:val="595959" w:themeColor="text1" w:themeTint="A6"/>
          <w:sz w:val="22"/>
          <w:szCs w:val="22"/>
          <w:lang w:eastAsia="cs-CZ"/>
        </w:rPr>
      </w:pPr>
    </w:p>
    <w:p w14:paraId="5B20DBA0" w14:textId="77777777" w:rsidR="00CB2B4E" w:rsidRPr="006F0E4A" w:rsidRDefault="00CB2B4E" w:rsidP="00CB2B4E">
      <w:pPr>
        <w:widowControl w:val="0"/>
        <w:autoSpaceDE w:val="0"/>
        <w:autoSpaceDN w:val="0"/>
        <w:adjustRightInd w:val="0"/>
        <w:spacing w:line="312" w:lineRule="auto"/>
        <w:ind w:right="-2"/>
        <w:jc w:val="both"/>
        <w:rPr>
          <w:rFonts w:ascii="Arial" w:hAnsi="Arial" w:cs="Arial"/>
          <w:color w:val="595959" w:themeColor="text1" w:themeTint="A6"/>
          <w:sz w:val="22"/>
          <w:szCs w:val="22"/>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F0E4A" w:rsidRPr="006F0E4A" w14:paraId="636CB761" w14:textId="77777777" w:rsidTr="006319EA">
        <w:tc>
          <w:tcPr>
            <w:tcW w:w="4606" w:type="dxa"/>
            <w:tcBorders>
              <w:top w:val="nil"/>
              <w:left w:val="nil"/>
              <w:bottom w:val="nil"/>
              <w:right w:val="nil"/>
            </w:tcBorders>
          </w:tcPr>
          <w:p w14:paraId="22D0FA55" w14:textId="77777777" w:rsidR="00CB2B4E" w:rsidRPr="006F0E4A" w:rsidRDefault="00CB2B4E" w:rsidP="00CB2B4E">
            <w:pPr>
              <w:widowControl w:val="0"/>
              <w:autoSpaceDE w:val="0"/>
              <w:autoSpaceDN w:val="0"/>
              <w:adjustRightInd w:val="0"/>
              <w:spacing w:line="312" w:lineRule="auto"/>
              <w:rPr>
                <w:rFonts w:ascii="Arial" w:hAnsi="Arial" w:cs="Arial"/>
                <w:color w:val="595959" w:themeColor="text1" w:themeTint="A6"/>
                <w:sz w:val="22"/>
                <w:szCs w:val="22"/>
                <w:lang w:eastAsia="cs-CZ"/>
              </w:rPr>
            </w:pPr>
            <w:r w:rsidRPr="006F0E4A">
              <w:rPr>
                <w:rFonts w:ascii="Arial" w:hAnsi="Arial" w:cs="Arial"/>
                <w:color w:val="595959" w:themeColor="text1" w:themeTint="A6"/>
                <w:sz w:val="22"/>
                <w:szCs w:val="22"/>
                <w:lang w:eastAsia="cs-CZ"/>
              </w:rPr>
              <w:t>__________________________________</w:t>
            </w:r>
          </w:p>
        </w:tc>
        <w:tc>
          <w:tcPr>
            <w:tcW w:w="4606" w:type="dxa"/>
            <w:tcBorders>
              <w:top w:val="nil"/>
              <w:left w:val="nil"/>
              <w:bottom w:val="nil"/>
              <w:right w:val="nil"/>
            </w:tcBorders>
          </w:tcPr>
          <w:p w14:paraId="4620626D" w14:textId="77777777" w:rsidR="00CB2B4E" w:rsidRPr="006F0E4A" w:rsidRDefault="00CB2B4E" w:rsidP="00CB2B4E">
            <w:pPr>
              <w:widowControl w:val="0"/>
              <w:autoSpaceDE w:val="0"/>
              <w:autoSpaceDN w:val="0"/>
              <w:adjustRightInd w:val="0"/>
              <w:spacing w:line="312" w:lineRule="auto"/>
              <w:rPr>
                <w:rFonts w:ascii="Arial" w:hAnsi="Arial" w:cs="Arial"/>
                <w:color w:val="595959" w:themeColor="text1" w:themeTint="A6"/>
                <w:sz w:val="22"/>
                <w:szCs w:val="22"/>
                <w:lang w:eastAsia="cs-CZ"/>
              </w:rPr>
            </w:pPr>
            <w:r w:rsidRPr="006F0E4A">
              <w:rPr>
                <w:rFonts w:ascii="Arial" w:hAnsi="Arial" w:cs="Arial"/>
                <w:color w:val="595959" w:themeColor="text1" w:themeTint="A6"/>
                <w:sz w:val="22"/>
                <w:szCs w:val="22"/>
                <w:lang w:eastAsia="cs-CZ"/>
              </w:rPr>
              <w:t>__________________________________</w:t>
            </w:r>
          </w:p>
        </w:tc>
      </w:tr>
      <w:tr w:rsidR="006F0E4A" w:rsidRPr="006F0E4A" w14:paraId="712529EB" w14:textId="77777777" w:rsidTr="006319EA">
        <w:trPr>
          <w:trHeight w:val="215"/>
        </w:trPr>
        <w:tc>
          <w:tcPr>
            <w:tcW w:w="4606" w:type="dxa"/>
            <w:tcBorders>
              <w:top w:val="nil"/>
              <w:left w:val="nil"/>
              <w:bottom w:val="nil"/>
              <w:right w:val="nil"/>
            </w:tcBorders>
          </w:tcPr>
          <w:p w14:paraId="5CC3DE87" w14:textId="0C46E2DB" w:rsidR="00CB2B4E" w:rsidRPr="006F0E4A" w:rsidRDefault="00272B78" w:rsidP="00CB2B4E">
            <w:pPr>
              <w:widowControl w:val="0"/>
              <w:tabs>
                <w:tab w:val="right" w:pos="8953"/>
              </w:tabs>
              <w:autoSpaceDE w:val="0"/>
              <w:autoSpaceDN w:val="0"/>
              <w:adjustRightInd w:val="0"/>
              <w:spacing w:line="312" w:lineRule="auto"/>
              <w:ind w:right="289"/>
              <w:outlineLvl w:val="0"/>
              <w:rPr>
                <w:rFonts w:ascii="Arial" w:hAnsi="Arial" w:cs="Arial"/>
                <w:color w:val="595959" w:themeColor="text1" w:themeTint="A6"/>
                <w:sz w:val="22"/>
                <w:szCs w:val="22"/>
                <w:highlight w:val="yellow"/>
                <w:lang w:eastAsia="cs-CZ"/>
              </w:rPr>
            </w:pPr>
            <w:proofErr w:type="spellStart"/>
            <w:r>
              <w:rPr>
                <w:rFonts w:ascii="Arial" w:hAnsi="Arial" w:cs="Arial"/>
                <w:color w:val="595959" w:themeColor="text1" w:themeTint="A6"/>
                <w:sz w:val="22"/>
                <w:szCs w:val="22"/>
                <w:lang w:eastAsia="cs-CZ"/>
              </w:rPr>
              <w:t>xxx</w:t>
            </w:r>
            <w:proofErr w:type="spellEnd"/>
          </w:p>
        </w:tc>
        <w:tc>
          <w:tcPr>
            <w:tcW w:w="4606" w:type="dxa"/>
            <w:tcBorders>
              <w:top w:val="nil"/>
              <w:left w:val="nil"/>
              <w:bottom w:val="nil"/>
              <w:right w:val="nil"/>
            </w:tcBorders>
          </w:tcPr>
          <w:p w14:paraId="613CB629" w14:textId="57E49232" w:rsidR="00CB2B4E" w:rsidRPr="006F0E4A" w:rsidRDefault="00272B78" w:rsidP="00CB2B4E">
            <w:pPr>
              <w:widowControl w:val="0"/>
              <w:tabs>
                <w:tab w:val="right" w:pos="8953"/>
              </w:tabs>
              <w:autoSpaceDE w:val="0"/>
              <w:autoSpaceDN w:val="0"/>
              <w:adjustRightInd w:val="0"/>
              <w:spacing w:line="312" w:lineRule="auto"/>
              <w:outlineLvl w:val="0"/>
              <w:rPr>
                <w:rFonts w:ascii="Arial" w:hAnsi="Arial" w:cs="Arial"/>
                <w:color w:val="595959" w:themeColor="text1" w:themeTint="A6"/>
                <w:sz w:val="22"/>
                <w:szCs w:val="22"/>
                <w:lang w:eastAsia="cs-CZ"/>
              </w:rPr>
            </w:pPr>
            <w:proofErr w:type="spellStart"/>
            <w:r>
              <w:rPr>
                <w:rFonts w:ascii="Arial" w:hAnsi="Arial" w:cs="Arial"/>
                <w:color w:val="595959" w:themeColor="text1" w:themeTint="A6"/>
                <w:sz w:val="22"/>
                <w:szCs w:val="22"/>
                <w:lang w:eastAsia="cs-CZ"/>
              </w:rPr>
              <w:t>xxx</w:t>
            </w:r>
            <w:proofErr w:type="spellEnd"/>
          </w:p>
        </w:tc>
      </w:tr>
      <w:tr w:rsidR="00CB2B4E" w:rsidRPr="006F0E4A" w14:paraId="47D555C6" w14:textId="77777777" w:rsidTr="00DD76FA">
        <w:trPr>
          <w:trHeight w:val="2013"/>
        </w:trPr>
        <w:tc>
          <w:tcPr>
            <w:tcW w:w="4606" w:type="dxa"/>
            <w:tcBorders>
              <w:top w:val="nil"/>
              <w:left w:val="nil"/>
              <w:bottom w:val="nil"/>
              <w:right w:val="nil"/>
            </w:tcBorders>
          </w:tcPr>
          <w:p w14:paraId="39C61335" w14:textId="28305C5D" w:rsidR="00CB2B4E" w:rsidRPr="006F0E4A" w:rsidRDefault="00272B78" w:rsidP="00CB2B4E">
            <w:pPr>
              <w:widowControl w:val="0"/>
              <w:autoSpaceDE w:val="0"/>
              <w:autoSpaceDN w:val="0"/>
              <w:adjustRightInd w:val="0"/>
              <w:spacing w:line="312" w:lineRule="auto"/>
              <w:ind w:right="289"/>
              <w:rPr>
                <w:rFonts w:ascii="Arial" w:hAnsi="Arial" w:cs="Arial"/>
                <w:color w:val="595959" w:themeColor="text1" w:themeTint="A6"/>
                <w:sz w:val="22"/>
                <w:szCs w:val="22"/>
                <w:lang w:eastAsia="cs-CZ"/>
              </w:rPr>
            </w:pPr>
            <w:proofErr w:type="spellStart"/>
            <w:r>
              <w:rPr>
                <w:rFonts w:ascii="Arial" w:hAnsi="Arial" w:cs="Arial"/>
                <w:color w:val="595959" w:themeColor="text1" w:themeTint="A6"/>
                <w:sz w:val="22"/>
                <w:szCs w:val="22"/>
                <w:lang w:eastAsia="cs-CZ"/>
              </w:rPr>
              <w:t>xxx</w:t>
            </w:r>
            <w:proofErr w:type="spellEnd"/>
          </w:p>
          <w:p w14:paraId="4DCA8EB3" w14:textId="047E251B" w:rsidR="00CB2B4E" w:rsidRPr="006F0E4A" w:rsidRDefault="00CB2B4E" w:rsidP="00451D55">
            <w:pPr>
              <w:widowControl w:val="0"/>
              <w:autoSpaceDE w:val="0"/>
              <w:autoSpaceDN w:val="0"/>
              <w:adjustRightInd w:val="0"/>
              <w:spacing w:line="312" w:lineRule="auto"/>
              <w:ind w:right="289"/>
              <w:rPr>
                <w:rFonts w:ascii="Arial" w:eastAsia="Calibri" w:hAnsi="Arial" w:cs="Arial"/>
                <w:b/>
                <w:color w:val="595959" w:themeColor="text1" w:themeTint="A6"/>
                <w:sz w:val="22"/>
                <w:szCs w:val="22"/>
                <w:lang w:eastAsia="cs-CZ"/>
              </w:rPr>
            </w:pPr>
            <w:r w:rsidRPr="006F0E4A">
              <w:rPr>
                <w:rFonts w:ascii="Arial" w:eastAsia="Calibri" w:hAnsi="Arial" w:cs="Arial"/>
                <w:b/>
                <w:color w:val="595959" w:themeColor="text1" w:themeTint="A6"/>
                <w:sz w:val="22"/>
                <w:szCs w:val="22"/>
                <w:lang w:eastAsia="cs-CZ"/>
              </w:rPr>
              <w:t>Národní agentura pro komunikační a informační technologie, s. p.</w:t>
            </w:r>
          </w:p>
        </w:tc>
        <w:tc>
          <w:tcPr>
            <w:tcW w:w="4606" w:type="dxa"/>
            <w:tcBorders>
              <w:top w:val="nil"/>
              <w:left w:val="nil"/>
              <w:bottom w:val="nil"/>
              <w:right w:val="nil"/>
            </w:tcBorders>
          </w:tcPr>
          <w:p w14:paraId="09314D06" w14:textId="6F405F92" w:rsidR="00DD76FA" w:rsidRPr="006F0E4A" w:rsidRDefault="00272B78" w:rsidP="00CB2B4E">
            <w:pPr>
              <w:widowControl w:val="0"/>
              <w:autoSpaceDE w:val="0"/>
              <w:autoSpaceDN w:val="0"/>
              <w:adjustRightInd w:val="0"/>
              <w:spacing w:after="120" w:line="312" w:lineRule="auto"/>
              <w:ind w:right="289"/>
              <w:rPr>
                <w:rFonts w:ascii="Arial" w:hAnsi="Arial" w:cs="Arial"/>
                <w:color w:val="595959" w:themeColor="text1" w:themeTint="A6"/>
                <w:sz w:val="22"/>
                <w:szCs w:val="22"/>
                <w:highlight w:val="lightGray"/>
                <w:lang w:eastAsia="cs-CZ"/>
              </w:rPr>
            </w:pPr>
            <w:proofErr w:type="spellStart"/>
            <w:r>
              <w:rPr>
                <w:rFonts w:ascii="Arial" w:hAnsi="Arial" w:cs="Arial"/>
                <w:color w:val="595959" w:themeColor="text1" w:themeTint="A6"/>
                <w:sz w:val="22"/>
                <w:szCs w:val="22"/>
                <w:lang w:eastAsia="cs-CZ"/>
              </w:rPr>
              <w:t>xxx</w:t>
            </w:r>
            <w:proofErr w:type="spellEnd"/>
          </w:p>
          <w:p w14:paraId="6E85FEBB" w14:textId="5CDEACF3" w:rsidR="00CB2B4E" w:rsidRPr="006F0E4A" w:rsidRDefault="00DD76FA" w:rsidP="00CB2B4E">
            <w:pPr>
              <w:widowControl w:val="0"/>
              <w:autoSpaceDE w:val="0"/>
              <w:autoSpaceDN w:val="0"/>
              <w:adjustRightInd w:val="0"/>
              <w:spacing w:after="120" w:line="312" w:lineRule="auto"/>
              <w:ind w:right="289"/>
              <w:rPr>
                <w:rFonts w:ascii="Arial" w:hAnsi="Arial" w:cs="Arial"/>
                <w:b/>
                <w:color w:val="595959" w:themeColor="text1" w:themeTint="A6"/>
                <w:sz w:val="22"/>
                <w:szCs w:val="22"/>
                <w:lang w:eastAsia="cs-CZ"/>
              </w:rPr>
            </w:pPr>
            <w:proofErr w:type="spellStart"/>
            <w:r w:rsidRPr="006F0E4A">
              <w:rPr>
                <w:rFonts w:ascii="Arial" w:hAnsi="Arial" w:cs="Arial"/>
                <w:b/>
                <w:color w:val="595959" w:themeColor="text1" w:themeTint="A6"/>
                <w:sz w:val="22"/>
                <w:szCs w:val="22"/>
                <w:lang w:eastAsia="cs-CZ"/>
              </w:rPr>
              <w:t>Simac</w:t>
            </w:r>
            <w:proofErr w:type="spellEnd"/>
            <w:r w:rsidRPr="006F0E4A">
              <w:rPr>
                <w:rFonts w:ascii="Arial" w:hAnsi="Arial" w:cs="Arial"/>
                <w:b/>
                <w:color w:val="595959" w:themeColor="text1" w:themeTint="A6"/>
                <w:sz w:val="22"/>
                <w:szCs w:val="22"/>
                <w:lang w:eastAsia="cs-CZ"/>
              </w:rPr>
              <w:t xml:space="preserve"> Technik ČR, a.s.</w:t>
            </w:r>
          </w:p>
          <w:p w14:paraId="258A3476" w14:textId="77777777" w:rsidR="00CB2B4E" w:rsidRPr="006F0E4A" w:rsidRDefault="00CB2B4E" w:rsidP="00CB2B4E">
            <w:pPr>
              <w:widowControl w:val="0"/>
              <w:autoSpaceDE w:val="0"/>
              <w:autoSpaceDN w:val="0"/>
              <w:adjustRightInd w:val="0"/>
              <w:spacing w:line="312" w:lineRule="auto"/>
              <w:rPr>
                <w:rFonts w:ascii="Arial" w:hAnsi="Arial" w:cs="Arial"/>
                <w:b/>
                <w:i/>
                <w:iCs/>
                <w:color w:val="595959" w:themeColor="text1" w:themeTint="A6"/>
                <w:sz w:val="22"/>
                <w:szCs w:val="22"/>
                <w:highlight w:val="lightGray"/>
                <w:lang w:eastAsia="cs-CZ"/>
              </w:rPr>
            </w:pPr>
          </w:p>
          <w:p w14:paraId="420B5554" w14:textId="44F84E9E" w:rsidR="00CB2B4E" w:rsidRPr="006F0E4A" w:rsidRDefault="00CB2B4E" w:rsidP="00CB2B4E">
            <w:pPr>
              <w:widowControl w:val="0"/>
              <w:autoSpaceDE w:val="0"/>
              <w:autoSpaceDN w:val="0"/>
              <w:adjustRightInd w:val="0"/>
              <w:spacing w:line="312" w:lineRule="auto"/>
              <w:rPr>
                <w:rFonts w:ascii="Arial" w:hAnsi="Arial" w:cs="Arial"/>
                <w:b/>
                <w:i/>
                <w:iCs/>
                <w:color w:val="595959" w:themeColor="text1" w:themeTint="A6"/>
                <w:sz w:val="22"/>
                <w:szCs w:val="22"/>
                <w:lang w:eastAsia="cs-CZ"/>
              </w:rPr>
            </w:pPr>
          </w:p>
        </w:tc>
      </w:tr>
    </w:tbl>
    <w:p w14:paraId="7C34A89D" w14:textId="78C61133" w:rsidR="00CB2B4E" w:rsidRPr="006F0E4A" w:rsidRDefault="00CB2B4E" w:rsidP="00CB2B4E">
      <w:pPr>
        <w:widowControl w:val="0"/>
        <w:tabs>
          <w:tab w:val="left" w:pos="4678"/>
        </w:tabs>
        <w:autoSpaceDE w:val="0"/>
        <w:autoSpaceDN w:val="0"/>
        <w:adjustRightInd w:val="0"/>
        <w:spacing w:line="312" w:lineRule="auto"/>
        <w:jc w:val="both"/>
        <w:rPr>
          <w:rFonts w:ascii="Arial" w:hAnsi="Arial" w:cs="Arial"/>
          <w:color w:val="595959" w:themeColor="text1" w:themeTint="A6"/>
          <w:sz w:val="22"/>
          <w:szCs w:val="22"/>
          <w:lang w:eastAsia="cs-CZ"/>
        </w:rPr>
      </w:pPr>
      <w:bookmarkStart w:id="40" w:name="_Hlk84827691"/>
      <w:bookmarkStart w:id="41" w:name="_Hlk84827736"/>
      <w:r w:rsidRPr="006F0E4A">
        <w:rPr>
          <w:rFonts w:ascii="Arial" w:hAnsi="Arial" w:cs="Arial"/>
          <w:color w:val="595959" w:themeColor="text1" w:themeTint="A6"/>
          <w:sz w:val="22"/>
          <w:szCs w:val="22"/>
          <w:lang w:eastAsia="cs-CZ"/>
        </w:rPr>
        <w:t>V Praze dne: Dle elektronického podpisu</w:t>
      </w:r>
      <w:bookmarkEnd w:id="40"/>
      <w:r w:rsidRPr="006F0E4A">
        <w:rPr>
          <w:rFonts w:ascii="Arial" w:hAnsi="Arial" w:cs="Arial"/>
          <w:color w:val="595959" w:themeColor="text1" w:themeTint="A6"/>
          <w:sz w:val="22"/>
          <w:szCs w:val="22"/>
          <w:lang w:eastAsia="cs-CZ"/>
        </w:rPr>
        <w:tab/>
      </w:r>
      <w:r w:rsidR="0001639C" w:rsidRPr="006F0E4A">
        <w:rPr>
          <w:rFonts w:ascii="Arial" w:hAnsi="Arial" w:cs="Arial"/>
          <w:color w:val="595959" w:themeColor="text1" w:themeTint="A6"/>
          <w:sz w:val="22"/>
          <w:szCs w:val="22"/>
          <w:lang w:eastAsia="cs-CZ"/>
        </w:rPr>
        <w:t>V Praze dne: Dle elektronického podpisu</w:t>
      </w:r>
    </w:p>
    <w:p w14:paraId="0B358949" w14:textId="77777777" w:rsidR="00CB2B4E" w:rsidRPr="006F0E4A" w:rsidRDefault="00CB2B4E" w:rsidP="00CB2B4E">
      <w:pPr>
        <w:widowControl w:val="0"/>
        <w:autoSpaceDE w:val="0"/>
        <w:autoSpaceDN w:val="0"/>
        <w:adjustRightInd w:val="0"/>
        <w:spacing w:line="312" w:lineRule="auto"/>
        <w:ind w:right="-2"/>
        <w:jc w:val="both"/>
        <w:rPr>
          <w:rFonts w:ascii="Arial" w:hAnsi="Arial" w:cs="Arial"/>
          <w:color w:val="595959" w:themeColor="text1" w:themeTint="A6"/>
          <w:sz w:val="22"/>
          <w:szCs w:val="22"/>
          <w:lang w:eastAsia="cs-CZ"/>
        </w:rPr>
      </w:pPr>
    </w:p>
    <w:p w14:paraId="1FE06327" w14:textId="77777777" w:rsidR="00CB2B4E" w:rsidRPr="006F0E4A" w:rsidRDefault="00CB2B4E" w:rsidP="00CB2B4E">
      <w:pPr>
        <w:widowControl w:val="0"/>
        <w:autoSpaceDE w:val="0"/>
        <w:autoSpaceDN w:val="0"/>
        <w:adjustRightInd w:val="0"/>
        <w:spacing w:line="312" w:lineRule="auto"/>
        <w:ind w:right="-2"/>
        <w:jc w:val="both"/>
        <w:rPr>
          <w:rFonts w:ascii="Arial" w:hAnsi="Arial" w:cs="Arial"/>
          <w:color w:val="595959" w:themeColor="text1" w:themeTint="A6"/>
          <w:sz w:val="22"/>
          <w:szCs w:val="22"/>
          <w:lang w:eastAsia="cs-CZ"/>
        </w:rPr>
      </w:pPr>
    </w:p>
    <w:p w14:paraId="448310D7" w14:textId="77777777" w:rsidR="00CB2B4E" w:rsidRPr="006F0E4A" w:rsidRDefault="00CB2B4E" w:rsidP="00CB2B4E">
      <w:pPr>
        <w:widowControl w:val="0"/>
        <w:autoSpaceDE w:val="0"/>
        <w:autoSpaceDN w:val="0"/>
        <w:adjustRightInd w:val="0"/>
        <w:spacing w:line="312" w:lineRule="auto"/>
        <w:ind w:right="-2"/>
        <w:jc w:val="both"/>
        <w:rPr>
          <w:rFonts w:ascii="Arial" w:hAnsi="Arial" w:cs="Arial"/>
          <w:color w:val="595959" w:themeColor="text1" w:themeTint="A6"/>
          <w:sz w:val="22"/>
          <w:szCs w:val="22"/>
          <w:lang w:eastAsia="cs-CZ"/>
        </w:rPr>
      </w:pPr>
    </w:p>
    <w:tbl>
      <w:tblPr>
        <w:tblpPr w:leftFromText="141" w:rightFromText="141" w:vertAnchor="text" w:tblpY="1"/>
        <w:tblOverlap w:val="never"/>
        <w:tblW w:w="4606" w:type="dxa"/>
        <w:tblLayout w:type="fixed"/>
        <w:tblCellMar>
          <w:left w:w="70" w:type="dxa"/>
          <w:right w:w="70" w:type="dxa"/>
        </w:tblCellMar>
        <w:tblLook w:val="0000" w:firstRow="0" w:lastRow="0" w:firstColumn="0" w:lastColumn="0" w:noHBand="0" w:noVBand="0"/>
      </w:tblPr>
      <w:tblGrid>
        <w:gridCol w:w="4606"/>
      </w:tblGrid>
      <w:tr w:rsidR="006F0E4A" w:rsidRPr="006F0E4A" w14:paraId="28A87445" w14:textId="77777777" w:rsidTr="0001639C">
        <w:tc>
          <w:tcPr>
            <w:tcW w:w="4606" w:type="dxa"/>
            <w:tcBorders>
              <w:top w:val="nil"/>
              <w:left w:val="nil"/>
              <w:bottom w:val="nil"/>
              <w:right w:val="nil"/>
            </w:tcBorders>
          </w:tcPr>
          <w:p w14:paraId="7329E0F8" w14:textId="7646A730" w:rsidR="00CB2B4E" w:rsidRPr="006F0E4A" w:rsidRDefault="00CB2B4E" w:rsidP="0001639C">
            <w:pPr>
              <w:widowControl w:val="0"/>
              <w:autoSpaceDE w:val="0"/>
              <w:autoSpaceDN w:val="0"/>
              <w:adjustRightInd w:val="0"/>
              <w:spacing w:line="312" w:lineRule="auto"/>
              <w:rPr>
                <w:rFonts w:ascii="Arial" w:hAnsi="Arial" w:cs="Arial"/>
                <w:color w:val="595959" w:themeColor="text1" w:themeTint="A6"/>
                <w:sz w:val="22"/>
                <w:szCs w:val="22"/>
                <w:lang w:eastAsia="cs-CZ"/>
              </w:rPr>
            </w:pPr>
            <w:r w:rsidRPr="006F0E4A">
              <w:rPr>
                <w:rFonts w:ascii="Arial" w:hAnsi="Arial" w:cs="Arial"/>
                <w:color w:val="595959" w:themeColor="text1" w:themeTint="A6"/>
                <w:sz w:val="22"/>
                <w:szCs w:val="22"/>
                <w:lang w:eastAsia="cs-CZ"/>
              </w:rPr>
              <w:t>__________________________________</w:t>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r w:rsidR="0001639C" w:rsidRPr="006F0E4A">
              <w:rPr>
                <w:rFonts w:ascii="Arial" w:hAnsi="Arial" w:cs="Arial"/>
                <w:color w:val="595959" w:themeColor="text1" w:themeTint="A6"/>
                <w:sz w:val="22"/>
                <w:szCs w:val="22"/>
                <w:lang w:eastAsia="cs-CZ"/>
              </w:rPr>
              <w:softHyphen/>
            </w:r>
          </w:p>
        </w:tc>
      </w:tr>
      <w:tr w:rsidR="006F0E4A" w:rsidRPr="006F0E4A" w14:paraId="361C8290" w14:textId="77777777" w:rsidTr="0001639C">
        <w:trPr>
          <w:trHeight w:val="215"/>
        </w:trPr>
        <w:tc>
          <w:tcPr>
            <w:tcW w:w="4606" w:type="dxa"/>
            <w:tcBorders>
              <w:top w:val="nil"/>
              <w:left w:val="nil"/>
              <w:bottom w:val="nil"/>
              <w:right w:val="nil"/>
            </w:tcBorders>
          </w:tcPr>
          <w:p w14:paraId="61813D60" w14:textId="761C876B" w:rsidR="00CB2B4E" w:rsidRPr="006F0E4A" w:rsidRDefault="0001639C" w:rsidP="0001639C">
            <w:pPr>
              <w:widowControl w:val="0"/>
              <w:tabs>
                <w:tab w:val="right" w:pos="8953"/>
              </w:tabs>
              <w:autoSpaceDE w:val="0"/>
              <w:autoSpaceDN w:val="0"/>
              <w:adjustRightInd w:val="0"/>
              <w:spacing w:line="312" w:lineRule="auto"/>
              <w:ind w:right="289"/>
              <w:outlineLvl w:val="0"/>
              <w:rPr>
                <w:rFonts w:ascii="Arial" w:hAnsi="Arial" w:cs="Arial"/>
                <w:color w:val="595959" w:themeColor="text1" w:themeTint="A6"/>
                <w:sz w:val="22"/>
                <w:szCs w:val="22"/>
                <w:highlight w:val="yellow"/>
                <w:lang w:eastAsia="cs-CZ"/>
              </w:rPr>
            </w:pP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r w:rsidRPr="006F0E4A">
              <w:rPr>
                <w:rFonts w:ascii="Arial" w:hAnsi="Arial" w:cs="Arial"/>
                <w:color w:val="595959" w:themeColor="text1" w:themeTint="A6"/>
                <w:sz w:val="22"/>
                <w:szCs w:val="22"/>
                <w:lang w:eastAsia="cs-CZ"/>
              </w:rPr>
              <w:softHyphen/>
            </w:r>
            <w:proofErr w:type="spellStart"/>
            <w:r w:rsidR="00272B78">
              <w:rPr>
                <w:rFonts w:ascii="Arial" w:hAnsi="Arial" w:cs="Arial"/>
                <w:color w:val="595959" w:themeColor="text1" w:themeTint="A6"/>
                <w:sz w:val="22"/>
                <w:szCs w:val="22"/>
                <w:lang w:eastAsia="cs-CZ"/>
              </w:rPr>
              <w:t>xxx</w:t>
            </w:r>
            <w:proofErr w:type="spellEnd"/>
          </w:p>
        </w:tc>
      </w:tr>
      <w:tr w:rsidR="006F0E4A" w:rsidRPr="006F0E4A" w14:paraId="6CB99EE7" w14:textId="77777777" w:rsidTr="0001639C">
        <w:trPr>
          <w:trHeight w:val="1708"/>
        </w:trPr>
        <w:tc>
          <w:tcPr>
            <w:tcW w:w="4606" w:type="dxa"/>
            <w:tcBorders>
              <w:top w:val="nil"/>
              <w:left w:val="nil"/>
              <w:bottom w:val="nil"/>
              <w:right w:val="nil"/>
            </w:tcBorders>
          </w:tcPr>
          <w:p w14:paraId="7EC99D5C" w14:textId="1AF27A1F" w:rsidR="00CB2B4E" w:rsidRPr="006F0E4A" w:rsidRDefault="00272B78" w:rsidP="0001639C">
            <w:pPr>
              <w:widowControl w:val="0"/>
              <w:autoSpaceDE w:val="0"/>
              <w:autoSpaceDN w:val="0"/>
              <w:adjustRightInd w:val="0"/>
              <w:spacing w:line="312" w:lineRule="auto"/>
              <w:ind w:right="289"/>
              <w:rPr>
                <w:rFonts w:ascii="Arial" w:hAnsi="Arial" w:cs="Arial"/>
                <w:color w:val="595959" w:themeColor="text1" w:themeTint="A6"/>
                <w:sz w:val="22"/>
                <w:szCs w:val="22"/>
                <w:lang w:eastAsia="cs-CZ"/>
              </w:rPr>
            </w:pPr>
            <w:proofErr w:type="spellStart"/>
            <w:r>
              <w:rPr>
                <w:rFonts w:ascii="Arial" w:hAnsi="Arial" w:cs="Arial"/>
                <w:color w:val="595959" w:themeColor="text1" w:themeTint="A6"/>
                <w:sz w:val="22"/>
                <w:szCs w:val="22"/>
                <w:lang w:eastAsia="cs-CZ"/>
              </w:rPr>
              <w:t>xxx</w:t>
            </w:r>
            <w:proofErr w:type="spellEnd"/>
          </w:p>
          <w:p w14:paraId="17A6C477" w14:textId="77777777" w:rsidR="00CB2B4E" w:rsidRPr="006F0E4A" w:rsidRDefault="00CB2B4E" w:rsidP="0001639C">
            <w:pPr>
              <w:widowControl w:val="0"/>
              <w:autoSpaceDE w:val="0"/>
              <w:autoSpaceDN w:val="0"/>
              <w:adjustRightInd w:val="0"/>
              <w:spacing w:line="312" w:lineRule="auto"/>
              <w:ind w:right="289"/>
              <w:rPr>
                <w:rFonts w:ascii="Arial" w:eastAsia="Calibri" w:hAnsi="Arial" w:cs="Arial"/>
                <w:b/>
                <w:color w:val="595959" w:themeColor="text1" w:themeTint="A6"/>
                <w:sz w:val="22"/>
                <w:szCs w:val="22"/>
                <w:lang w:eastAsia="cs-CZ"/>
              </w:rPr>
            </w:pPr>
            <w:r w:rsidRPr="006F0E4A">
              <w:rPr>
                <w:rFonts w:ascii="Arial" w:eastAsia="Calibri" w:hAnsi="Arial" w:cs="Arial"/>
                <w:b/>
                <w:color w:val="595959" w:themeColor="text1" w:themeTint="A6"/>
                <w:sz w:val="22"/>
                <w:szCs w:val="22"/>
                <w:lang w:eastAsia="cs-CZ"/>
              </w:rPr>
              <w:t>Národní agentura pro komunikační a informační technologie, s. p.</w:t>
            </w:r>
          </w:p>
          <w:p w14:paraId="73CBCE63" w14:textId="77777777" w:rsidR="00CB2B4E" w:rsidRPr="006F0E4A" w:rsidRDefault="00CB2B4E" w:rsidP="0001639C">
            <w:pPr>
              <w:widowControl w:val="0"/>
              <w:autoSpaceDE w:val="0"/>
              <w:autoSpaceDN w:val="0"/>
              <w:adjustRightInd w:val="0"/>
              <w:spacing w:before="120" w:line="312" w:lineRule="auto"/>
              <w:rPr>
                <w:rFonts w:ascii="Arial" w:eastAsia="Calibri" w:hAnsi="Arial" w:cs="Arial"/>
                <w:b/>
                <w:color w:val="595959" w:themeColor="text1" w:themeTint="A6"/>
                <w:sz w:val="22"/>
                <w:szCs w:val="22"/>
                <w:lang w:eastAsia="cs-CZ"/>
              </w:rPr>
            </w:pPr>
          </w:p>
        </w:tc>
      </w:tr>
    </w:tbl>
    <w:bookmarkEnd w:id="41"/>
    <w:p w14:paraId="3A5E31FC" w14:textId="6D360667" w:rsidR="0001639C" w:rsidRPr="006F0E4A" w:rsidRDefault="0001639C" w:rsidP="00CB2B4E">
      <w:pPr>
        <w:spacing w:line="312" w:lineRule="auto"/>
        <w:rPr>
          <w:rFonts w:ascii="Arial" w:hAnsi="Arial" w:cs="Arial"/>
          <w:b/>
          <w:bCs/>
          <w:color w:val="595959" w:themeColor="text1" w:themeTint="A6"/>
          <w:sz w:val="22"/>
          <w:szCs w:val="22"/>
          <w:lang w:eastAsia="cs-CZ"/>
        </w:rPr>
      </w:pPr>
      <w:r w:rsidRPr="006F0E4A">
        <w:rPr>
          <w:rFonts w:ascii="Arial" w:hAnsi="Arial" w:cs="Arial"/>
          <w:b/>
          <w:bCs/>
          <w:color w:val="595959" w:themeColor="text1" w:themeTint="A6"/>
          <w:sz w:val="22"/>
          <w:szCs w:val="22"/>
          <w:lang w:eastAsia="cs-CZ"/>
        </w:rPr>
        <w:t>_________________________________</w:t>
      </w:r>
      <w:r w:rsidRPr="006F0E4A">
        <w:rPr>
          <w:rFonts w:ascii="Arial" w:hAnsi="Arial" w:cs="Arial"/>
          <w:b/>
          <w:bCs/>
          <w:color w:val="595959" w:themeColor="text1" w:themeTint="A6"/>
          <w:sz w:val="22"/>
          <w:szCs w:val="22"/>
          <w:lang w:eastAsia="cs-CZ"/>
        </w:rPr>
        <w:softHyphen/>
      </w:r>
    </w:p>
    <w:p w14:paraId="5774F59D" w14:textId="698C0B30" w:rsidR="0001639C" w:rsidRPr="006F0E4A" w:rsidRDefault="00272B78" w:rsidP="00CB2B4E">
      <w:pPr>
        <w:spacing w:line="312" w:lineRule="auto"/>
        <w:rPr>
          <w:rFonts w:ascii="Arial" w:hAnsi="Arial" w:cs="Arial"/>
          <w:color w:val="595959" w:themeColor="text1" w:themeTint="A6"/>
          <w:sz w:val="22"/>
          <w:szCs w:val="22"/>
          <w:lang w:eastAsia="cs-CZ"/>
        </w:rPr>
      </w:pPr>
      <w:proofErr w:type="spellStart"/>
      <w:r>
        <w:rPr>
          <w:rFonts w:ascii="Arial" w:hAnsi="Arial" w:cs="Arial"/>
          <w:color w:val="595959" w:themeColor="text1" w:themeTint="A6"/>
          <w:sz w:val="22"/>
          <w:szCs w:val="22"/>
          <w:lang w:eastAsia="cs-CZ"/>
        </w:rPr>
        <w:t>xxx</w:t>
      </w:r>
      <w:proofErr w:type="spellEnd"/>
    </w:p>
    <w:p w14:paraId="2FE043A4" w14:textId="4E9409EB" w:rsidR="0001639C" w:rsidRPr="006F0E4A" w:rsidRDefault="00272B78" w:rsidP="00CB2B4E">
      <w:pPr>
        <w:spacing w:line="312" w:lineRule="auto"/>
        <w:rPr>
          <w:rFonts w:ascii="Arial" w:hAnsi="Arial" w:cs="Arial"/>
          <w:color w:val="595959" w:themeColor="text1" w:themeTint="A6"/>
          <w:sz w:val="22"/>
          <w:szCs w:val="22"/>
          <w:lang w:eastAsia="cs-CZ"/>
        </w:rPr>
      </w:pPr>
      <w:r>
        <w:rPr>
          <w:rFonts w:ascii="Arial" w:hAnsi="Arial" w:cs="Arial"/>
          <w:color w:val="595959" w:themeColor="text1" w:themeTint="A6"/>
          <w:sz w:val="22"/>
          <w:szCs w:val="22"/>
          <w:lang w:eastAsia="cs-CZ"/>
        </w:rPr>
        <w:t>xxx</w:t>
      </w:r>
    </w:p>
    <w:p w14:paraId="2811F656" w14:textId="7EC0C09F" w:rsidR="00CB2B4E" w:rsidRPr="006F0E4A" w:rsidRDefault="0001639C" w:rsidP="00CB2B4E">
      <w:pPr>
        <w:spacing w:line="312" w:lineRule="auto"/>
        <w:rPr>
          <w:rFonts w:ascii="Arial" w:hAnsi="Arial" w:cs="Arial"/>
          <w:b/>
          <w:bCs/>
          <w:color w:val="595959" w:themeColor="text1" w:themeTint="A6"/>
          <w:sz w:val="22"/>
          <w:szCs w:val="22"/>
          <w:lang w:eastAsia="cs-CZ"/>
        </w:rPr>
      </w:pPr>
      <w:proofErr w:type="spellStart"/>
      <w:r w:rsidRPr="006F0E4A">
        <w:rPr>
          <w:rFonts w:ascii="Arial" w:hAnsi="Arial" w:cs="Arial"/>
          <w:b/>
          <w:bCs/>
          <w:color w:val="595959" w:themeColor="text1" w:themeTint="A6"/>
          <w:sz w:val="22"/>
          <w:szCs w:val="22"/>
          <w:lang w:eastAsia="cs-CZ"/>
        </w:rPr>
        <w:t>Simac</w:t>
      </w:r>
      <w:proofErr w:type="spellEnd"/>
      <w:r w:rsidRPr="006F0E4A">
        <w:rPr>
          <w:rFonts w:ascii="Arial" w:hAnsi="Arial" w:cs="Arial"/>
          <w:b/>
          <w:bCs/>
          <w:color w:val="595959" w:themeColor="text1" w:themeTint="A6"/>
          <w:sz w:val="22"/>
          <w:szCs w:val="22"/>
          <w:lang w:eastAsia="cs-CZ"/>
        </w:rPr>
        <w:t xml:space="preserve"> Technik ČR, a.s.</w:t>
      </w:r>
      <w:r w:rsidRPr="006F0E4A">
        <w:rPr>
          <w:rFonts w:ascii="Arial" w:hAnsi="Arial" w:cs="Arial"/>
          <w:b/>
          <w:bCs/>
          <w:color w:val="595959" w:themeColor="text1" w:themeTint="A6"/>
          <w:sz w:val="22"/>
          <w:szCs w:val="22"/>
          <w:lang w:eastAsia="cs-CZ"/>
        </w:rPr>
        <w:br w:type="textWrapping" w:clear="all"/>
      </w:r>
    </w:p>
    <w:p w14:paraId="0A3B66AB" w14:textId="77777777" w:rsidR="00854D81" w:rsidRPr="006F0E4A" w:rsidRDefault="00854D81" w:rsidP="00451D55">
      <w:pPr>
        <w:rPr>
          <w:rFonts w:ascii="Arial" w:hAnsi="Arial" w:cs="Arial"/>
          <w:bCs/>
          <w:color w:val="595959" w:themeColor="text1" w:themeTint="A6"/>
          <w:sz w:val="22"/>
          <w:szCs w:val="22"/>
        </w:rPr>
      </w:pPr>
    </w:p>
    <w:sectPr w:rsidR="00854D81" w:rsidRPr="006F0E4A" w:rsidSect="003050BE">
      <w:headerReference w:type="default" r:id="rId13"/>
      <w:footerReference w:type="default" r:id="rId14"/>
      <w:pgSz w:w="11906" w:h="16838" w:code="9"/>
      <w:pgMar w:top="1985" w:right="1418" w:bottom="993" w:left="1418" w:header="624"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C640" w14:textId="77777777" w:rsidR="008D1CC1" w:rsidRDefault="008D1CC1">
      <w:r>
        <w:separator/>
      </w:r>
    </w:p>
  </w:endnote>
  <w:endnote w:type="continuationSeparator" w:id="0">
    <w:p w14:paraId="31887E7E" w14:textId="77777777" w:rsidR="008D1CC1" w:rsidRDefault="008D1CC1">
      <w:r>
        <w:continuationSeparator/>
      </w:r>
    </w:p>
  </w:endnote>
  <w:endnote w:type="continuationNotice" w:id="1">
    <w:p w14:paraId="5608BC6E" w14:textId="77777777" w:rsidR="008D1CC1" w:rsidRDefault="008D1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C026" w14:textId="73103355" w:rsidR="0011036E" w:rsidRPr="006F0E4A" w:rsidRDefault="0011036E">
    <w:pPr>
      <w:pStyle w:val="Zpat"/>
      <w:jc w:val="right"/>
      <w:rPr>
        <w:rFonts w:ascii="Arial" w:hAnsi="Arial" w:cs="Arial"/>
        <w:sz w:val="20"/>
      </w:rPr>
    </w:pPr>
    <w:r w:rsidRPr="006F0E4A">
      <w:rPr>
        <w:rStyle w:val="slostrnky"/>
        <w:rFonts w:ascii="Arial" w:hAnsi="Arial" w:cs="Arial"/>
        <w:sz w:val="20"/>
      </w:rPr>
      <w:fldChar w:fldCharType="begin"/>
    </w:r>
    <w:r w:rsidRPr="006F0E4A">
      <w:rPr>
        <w:rStyle w:val="slostrnky"/>
        <w:rFonts w:ascii="Arial" w:hAnsi="Arial" w:cs="Arial"/>
        <w:sz w:val="20"/>
      </w:rPr>
      <w:instrText xml:space="preserve"> PAGE </w:instrText>
    </w:r>
    <w:r w:rsidRPr="006F0E4A">
      <w:rPr>
        <w:rStyle w:val="slostrnky"/>
        <w:rFonts w:ascii="Arial" w:hAnsi="Arial" w:cs="Arial"/>
        <w:sz w:val="20"/>
      </w:rPr>
      <w:fldChar w:fldCharType="separate"/>
    </w:r>
    <w:r w:rsidRPr="006F0E4A">
      <w:rPr>
        <w:rStyle w:val="slostrnky"/>
        <w:rFonts w:ascii="Arial" w:hAnsi="Arial" w:cs="Arial"/>
        <w:noProof/>
        <w:sz w:val="20"/>
      </w:rPr>
      <w:t>1</w:t>
    </w:r>
    <w:r w:rsidRPr="006F0E4A">
      <w:rPr>
        <w:rStyle w:val="slostrnky"/>
        <w:rFonts w:ascii="Arial" w:hAnsi="Arial" w:cs="Arial"/>
        <w:sz w:val="20"/>
      </w:rPr>
      <w:fldChar w:fldCharType="end"/>
    </w:r>
    <w:r w:rsidRPr="006F0E4A">
      <w:rPr>
        <w:rStyle w:val="slostrnky"/>
        <w:rFonts w:ascii="Arial" w:hAnsi="Arial" w:cs="Arial"/>
        <w:sz w:val="20"/>
      </w:rPr>
      <w:t>/</w:t>
    </w:r>
    <w:r w:rsidRPr="006F0E4A">
      <w:rPr>
        <w:rStyle w:val="slostrnky"/>
        <w:rFonts w:ascii="Arial" w:hAnsi="Arial" w:cs="Arial"/>
        <w:sz w:val="20"/>
      </w:rPr>
      <w:fldChar w:fldCharType="begin"/>
    </w:r>
    <w:r w:rsidRPr="006F0E4A">
      <w:rPr>
        <w:rStyle w:val="slostrnky"/>
        <w:rFonts w:ascii="Arial" w:hAnsi="Arial" w:cs="Arial"/>
        <w:sz w:val="20"/>
      </w:rPr>
      <w:instrText xml:space="preserve"> NUMPAGES \*Arabic </w:instrText>
    </w:r>
    <w:r w:rsidRPr="006F0E4A">
      <w:rPr>
        <w:rStyle w:val="slostrnky"/>
        <w:rFonts w:ascii="Arial" w:hAnsi="Arial" w:cs="Arial"/>
        <w:sz w:val="20"/>
      </w:rPr>
      <w:fldChar w:fldCharType="separate"/>
    </w:r>
    <w:r w:rsidRPr="006F0E4A">
      <w:rPr>
        <w:rStyle w:val="slostrnky"/>
        <w:rFonts w:ascii="Arial" w:hAnsi="Arial" w:cs="Arial"/>
        <w:noProof/>
        <w:sz w:val="20"/>
      </w:rPr>
      <w:t>24</w:t>
    </w:r>
    <w:r w:rsidRPr="006F0E4A">
      <w:rPr>
        <w:rStyle w:val="slostrnky"/>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61A9" w14:textId="77777777" w:rsidR="008D1CC1" w:rsidRDefault="008D1CC1">
      <w:r>
        <w:separator/>
      </w:r>
    </w:p>
  </w:footnote>
  <w:footnote w:type="continuationSeparator" w:id="0">
    <w:p w14:paraId="0D209F4B" w14:textId="77777777" w:rsidR="008D1CC1" w:rsidRDefault="008D1CC1">
      <w:r>
        <w:continuationSeparator/>
      </w:r>
    </w:p>
  </w:footnote>
  <w:footnote w:type="continuationNotice" w:id="1">
    <w:p w14:paraId="0740BD73" w14:textId="77777777" w:rsidR="008D1CC1" w:rsidRDefault="008D1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341D" w14:textId="77777777" w:rsidR="0011036E" w:rsidRDefault="0011036E" w:rsidP="00042CA9">
    <w:r>
      <w:rPr>
        <w:noProof/>
        <w:color w:val="2B579A"/>
        <w:shd w:val="clear" w:color="auto" w:fill="E6E6E6"/>
        <w:lang w:eastAsia="cs-CZ"/>
      </w:rPr>
      <w:drawing>
        <wp:anchor distT="0" distB="0" distL="114300" distR="114300" simplePos="0" relativeHeight="251658240" behindDoc="1" locked="0" layoutInCell="1" allowOverlap="1" wp14:anchorId="254A1002" wp14:editId="6A85BDD2">
          <wp:simplePos x="0" y="0"/>
          <wp:positionH relativeFrom="column">
            <wp:posOffset>-477520</wp:posOffset>
          </wp:positionH>
          <wp:positionV relativeFrom="paragraph">
            <wp:posOffset>-35560</wp:posOffset>
          </wp:positionV>
          <wp:extent cx="1800225" cy="838200"/>
          <wp:effectExtent l="0" t="0" r="9525" b="0"/>
          <wp:wrapTight wrapText="bothSides">
            <wp:wrapPolygon edited="0">
              <wp:start x="1600" y="0"/>
              <wp:lineTo x="0" y="1473"/>
              <wp:lineTo x="0" y="15218"/>
              <wp:lineTo x="7086" y="16200"/>
              <wp:lineTo x="7314" y="21109"/>
              <wp:lineTo x="17143" y="21109"/>
              <wp:lineTo x="21486" y="18655"/>
              <wp:lineTo x="21486" y="15709"/>
              <wp:lineTo x="18971" y="15709"/>
              <wp:lineTo x="21257" y="9818"/>
              <wp:lineTo x="21486" y="4418"/>
              <wp:lineTo x="21486" y="1964"/>
              <wp:lineTo x="4800" y="0"/>
              <wp:lineTo x="1600" y="0"/>
            </wp:wrapPolygon>
          </wp:wrapTight>
          <wp:docPr id="4" name="Picture 3" descr="C:\Users\Barbora\AppData\Local\Microsoft\Windows\INetCache\Content.Word\logo-bez-ochrane-zon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ra\AppData\Local\Microsoft\Windows\INetCache\Content.Word\logo-bez-ochrane-zony-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FC024" w14:textId="15466966" w:rsidR="0011036E" w:rsidRPr="00042CA9" w:rsidRDefault="0011036E" w:rsidP="00042C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D63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5"/>
      <w:numFmt w:val="decimal"/>
      <w:pStyle w:val="Nadpis1"/>
      <w:lvlText w:val="%1."/>
      <w:lvlJc w:val="left"/>
      <w:pPr>
        <w:tabs>
          <w:tab w:val="num" w:pos="1135"/>
        </w:tabs>
        <w:ind w:left="775" w:firstLine="0"/>
      </w:pPr>
      <w:rPr>
        <w:rFonts w:ascii="Arial" w:hAnsi="Arial"/>
        <w:b/>
        <w:i w:val="0"/>
        <w:sz w:val="18"/>
      </w:rPr>
    </w:lvl>
    <w:lvl w:ilvl="1">
      <w:start w:val="1"/>
      <w:numFmt w:val="decimal"/>
      <w:pStyle w:val="Textodst1sl"/>
      <w:suff w:val="space"/>
      <w:lvlText w:val="%1.%2"/>
      <w:lvlJc w:val="left"/>
      <w:pPr>
        <w:tabs>
          <w:tab w:val="num" w:pos="775"/>
        </w:tabs>
        <w:ind w:left="775" w:firstLine="0"/>
      </w:pPr>
    </w:lvl>
    <w:lvl w:ilvl="2">
      <w:start w:val="1"/>
      <w:numFmt w:val="decimal"/>
      <w:lvlText w:val="%1.%2.%3"/>
      <w:lvlJc w:val="left"/>
      <w:pPr>
        <w:tabs>
          <w:tab w:val="num" w:pos="775"/>
        </w:tabs>
        <w:ind w:left="775" w:firstLine="0"/>
      </w:pPr>
    </w:lvl>
    <w:lvl w:ilvl="3">
      <w:start w:val="1"/>
      <w:numFmt w:val="decimal"/>
      <w:pStyle w:val="Nadpis4"/>
      <w:lvlText w:val="%1.%2.%3.%4"/>
      <w:lvlJc w:val="left"/>
      <w:pPr>
        <w:tabs>
          <w:tab w:val="num" w:pos="775"/>
        </w:tabs>
        <w:ind w:left="775" w:firstLine="0"/>
      </w:pPr>
    </w:lvl>
    <w:lvl w:ilvl="4">
      <w:start w:val="1"/>
      <w:numFmt w:val="decimal"/>
      <w:pStyle w:val="Nadpis5"/>
      <w:lvlText w:val="%1.%2.%3.%4.%5"/>
      <w:lvlJc w:val="left"/>
      <w:pPr>
        <w:tabs>
          <w:tab w:val="num" w:pos="775"/>
        </w:tabs>
        <w:ind w:left="775" w:firstLine="0"/>
      </w:pPr>
    </w:lvl>
    <w:lvl w:ilvl="5">
      <w:start w:val="1"/>
      <w:numFmt w:val="decimal"/>
      <w:pStyle w:val="Nadpis6"/>
      <w:lvlText w:val="%1.%2.%3.%4.%5.%6"/>
      <w:lvlJc w:val="left"/>
      <w:pPr>
        <w:tabs>
          <w:tab w:val="num" w:pos="775"/>
        </w:tabs>
        <w:ind w:left="775" w:firstLine="0"/>
      </w:pPr>
    </w:lvl>
    <w:lvl w:ilvl="6">
      <w:start w:val="1"/>
      <w:numFmt w:val="decimal"/>
      <w:pStyle w:val="Nadpis7"/>
      <w:lvlText w:val="%1.%2.%3.%4.%5.%6.%7"/>
      <w:lvlJc w:val="left"/>
      <w:pPr>
        <w:tabs>
          <w:tab w:val="num" w:pos="775"/>
        </w:tabs>
        <w:ind w:left="775" w:firstLine="0"/>
      </w:pPr>
    </w:lvl>
    <w:lvl w:ilvl="7">
      <w:start w:val="1"/>
      <w:numFmt w:val="decimal"/>
      <w:pStyle w:val="Nadpis8"/>
      <w:lvlText w:val="%1.%2.%3.%4.%5.%6.%7.%8"/>
      <w:lvlJc w:val="left"/>
      <w:pPr>
        <w:tabs>
          <w:tab w:val="num" w:pos="775"/>
        </w:tabs>
        <w:ind w:left="775" w:firstLine="0"/>
      </w:pPr>
    </w:lvl>
    <w:lvl w:ilvl="8">
      <w:start w:val="1"/>
      <w:numFmt w:val="decimal"/>
      <w:pStyle w:val="Nadpis9"/>
      <w:lvlText w:val="%1.%2.%3.%4.%5.%6.%7.%8.%9"/>
      <w:lvlJc w:val="left"/>
      <w:pPr>
        <w:tabs>
          <w:tab w:val="num" w:pos="775"/>
        </w:tabs>
        <w:ind w:left="775" w:firstLine="0"/>
      </w:pPr>
    </w:lvl>
  </w:abstractNum>
  <w:abstractNum w:abstractNumId="2" w15:restartNumberingAfterBreak="0">
    <w:nsid w:val="00000002"/>
    <w:multiLevelType w:val="multilevel"/>
    <w:tmpl w:val="00000002"/>
    <w:name w:val="WW8Num2"/>
    <w:lvl w:ilvl="0">
      <w:start w:val="4"/>
      <w:numFmt w:val="decimal"/>
      <w:pStyle w:val="Nadpis2"/>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3"/>
    <w:multiLevelType w:val="multilevel"/>
    <w:tmpl w:val="27BA745E"/>
    <w:name w:val="WW8Num3"/>
    <w:lvl w:ilvl="0">
      <w:start w:val="1"/>
      <w:numFmt w:val="decimal"/>
      <w:lvlText w:val="%1"/>
      <w:lvlJc w:val="left"/>
      <w:pPr>
        <w:tabs>
          <w:tab w:val="num" w:pos="360"/>
        </w:tabs>
        <w:ind w:left="360" w:hanging="360"/>
      </w:pPr>
    </w:lvl>
    <w:lvl w:ilvl="1">
      <w:start w:val="1"/>
      <w:numFmt w:val="decimal"/>
      <w:lvlText w:val="%1.%2"/>
      <w:lvlJc w:val="left"/>
      <w:pPr>
        <w:tabs>
          <w:tab w:val="num" w:pos="1353"/>
        </w:tabs>
        <w:ind w:left="1353" w:hanging="360"/>
      </w:pPr>
      <w:rPr>
        <w:rFonts w:ascii="Arial" w:hAnsi="Arial" w:cs="Arial"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4"/>
    <w:multiLevelType w:val="multilevel"/>
    <w:tmpl w:val="0E6A62BA"/>
    <w:name w:val="WW8Num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C2864642"/>
    <w:name w:val="WW8Num5"/>
    <w:lvl w:ilvl="0">
      <w:start w:val="1"/>
      <w:numFmt w:val="decimal"/>
      <w:lvlText w:val="10.%1"/>
      <w:lvlJc w:val="left"/>
      <w:pPr>
        <w:tabs>
          <w:tab w:val="num" w:pos="2226"/>
        </w:tabs>
        <w:ind w:left="1866" w:hanging="360"/>
      </w:pPr>
      <w:rPr>
        <w:rFonts w:ascii="Times New Roman" w:hAnsi="Times New Roman"/>
        <w:b w:val="0"/>
        <w:i w:val="0"/>
        <w:sz w:val="24"/>
      </w:rPr>
    </w:lvl>
    <w:lvl w:ilvl="1">
      <w:start w:val="1"/>
      <w:numFmt w:val="lowerLetter"/>
      <w:lvlText w:val="%2)"/>
      <w:lvlJc w:val="left"/>
      <w:pPr>
        <w:tabs>
          <w:tab w:val="num" w:pos="1496"/>
        </w:tabs>
        <w:ind w:left="1496" w:hanging="360"/>
      </w:pPr>
      <w:rPr>
        <w:rFonts w:ascii="Arial" w:eastAsia="Times New Roman" w:hAnsi="Arial" w:cs="Arial"/>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1495"/>
        </w:tabs>
        <w:ind w:left="1495" w:hanging="360"/>
      </w:pPr>
      <w:rPr>
        <w:rFonts w:ascii="Symbol" w:hAnsi="Symbol"/>
      </w:rPr>
    </w:lvl>
  </w:abstractNum>
  <w:abstractNum w:abstractNumId="7" w15:restartNumberingAfterBreak="0">
    <w:nsid w:val="00000007"/>
    <w:multiLevelType w:val="singleLevel"/>
    <w:tmpl w:val="00000007"/>
    <w:name w:val="WW8Num7"/>
    <w:lvl w:ilvl="0">
      <w:start w:val="1"/>
      <w:numFmt w:val="bullet"/>
      <w:pStyle w:val="Nadpis1h1H1"/>
      <w:lvlText w:val=""/>
      <w:lvlJc w:val="left"/>
      <w:pPr>
        <w:tabs>
          <w:tab w:val="num" w:pos="360"/>
        </w:tabs>
        <w:ind w:left="360" w:hanging="360"/>
      </w:pPr>
      <w:rPr>
        <w:rFonts w:ascii="Symbol" w:hAnsi="Symbol"/>
        <w:b w:val="0"/>
        <w:i w:val="0"/>
        <w:sz w:val="24"/>
      </w:rPr>
    </w:lvl>
  </w:abstractNum>
  <w:abstractNum w:abstractNumId="8" w15:restartNumberingAfterBreak="0">
    <w:nsid w:val="00000008"/>
    <w:multiLevelType w:val="singleLevel"/>
    <w:tmpl w:val="00000008"/>
    <w:name w:val="WW8Num8"/>
    <w:lvl w:ilvl="0">
      <w:start w:val="1"/>
      <w:numFmt w:val="bullet"/>
      <w:lvlText w:val=""/>
      <w:lvlJc w:val="left"/>
      <w:pPr>
        <w:tabs>
          <w:tab w:val="num" w:pos="340"/>
        </w:tabs>
        <w:ind w:left="340" w:hanging="283"/>
      </w:pPr>
      <w:rPr>
        <w:rFonts w:ascii="Wingdings" w:hAnsi="Wingdings"/>
      </w:rPr>
    </w:lvl>
  </w:abstractNum>
  <w:abstractNum w:abstractNumId="9" w15:restartNumberingAfterBreak="0">
    <w:nsid w:val="00000009"/>
    <w:multiLevelType w:val="multilevel"/>
    <w:tmpl w:val="00000009"/>
    <w:name w:val="WW8Num9"/>
    <w:lvl w:ilvl="0">
      <w:start w:val="2"/>
      <w:numFmt w:val="bullet"/>
      <w:pStyle w:val="Nadpis3"/>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1605"/>
        </w:tabs>
        <w:ind w:left="1605" w:hanging="360"/>
      </w:pPr>
      <w:rPr>
        <w:rFonts w:ascii="Wingdings" w:hAnsi="Wingdings"/>
        <w:b/>
        <w:i w:val="0"/>
        <w:sz w:val="18"/>
      </w:rPr>
    </w:lvl>
  </w:abstractNum>
  <w:abstractNum w:abstractNumId="11" w15:restartNumberingAfterBreak="0">
    <w:nsid w:val="0B363CDC"/>
    <w:multiLevelType w:val="hybridMultilevel"/>
    <w:tmpl w:val="0DAE1C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2" w15:restartNumberingAfterBreak="0">
    <w:nsid w:val="0CA5576A"/>
    <w:multiLevelType w:val="multilevel"/>
    <w:tmpl w:val="DC6833EE"/>
    <w:lvl w:ilvl="0">
      <w:start w:val="1"/>
      <w:numFmt w:val="lowerLetter"/>
      <w:lvlText w:val="%1)"/>
      <w:lvlJc w:val="left"/>
      <w:pPr>
        <w:ind w:left="357" w:hanging="357"/>
      </w:pPr>
      <w:rPr>
        <w:rFonts w:ascii="Arial" w:eastAsia="Times New Roman" w:hAnsi="Arial" w:cs="Arial"/>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A63C01"/>
    <w:multiLevelType w:val="hybridMultilevel"/>
    <w:tmpl w:val="5F92E0B2"/>
    <w:lvl w:ilvl="0" w:tplc="04050001">
      <w:start w:val="1"/>
      <w:numFmt w:val="bullet"/>
      <w:lvlText w:val=""/>
      <w:lvlJc w:val="left"/>
      <w:pPr>
        <w:ind w:left="1430" w:hanging="360"/>
      </w:pPr>
      <w:rPr>
        <w:rFonts w:ascii="Symbol" w:hAnsi="Symbol" w:hint="default"/>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4" w15:restartNumberingAfterBreak="0">
    <w:nsid w:val="1D642985"/>
    <w:multiLevelType w:val="hybridMultilevel"/>
    <w:tmpl w:val="E7229F72"/>
    <w:lvl w:ilvl="0" w:tplc="6DA49AA8">
      <w:start w:val="1"/>
      <w:numFmt w:val="lowerLetter"/>
      <w:lvlText w:val="%1)"/>
      <w:lvlJc w:val="left"/>
      <w:pPr>
        <w:ind w:left="1440" w:hanging="360"/>
      </w:pPr>
      <w:rPr>
        <w:color w:val="000000" w:themeColor="text1"/>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11558B1"/>
    <w:multiLevelType w:val="hybridMultilevel"/>
    <w:tmpl w:val="A56A3B7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04050017">
      <w:start w:val="1"/>
      <w:numFmt w:val="lowerLetter"/>
      <w:lvlText w:val="%3)"/>
      <w:lvlJc w:val="lef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6"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17" w15:restartNumberingAfterBreak="0">
    <w:nsid w:val="2B202E21"/>
    <w:multiLevelType w:val="multilevel"/>
    <w:tmpl w:val="9434FC26"/>
    <w:lvl w:ilvl="0">
      <w:start w:val="1"/>
      <w:numFmt w:val="decimal"/>
      <w:pStyle w:val="mvcrprvnstrana"/>
      <w:suff w:val="nothing"/>
      <w:lvlText w:val="Článek %1."/>
      <w:lvlJc w:val="left"/>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4"/>
        <w:szCs w:val="24"/>
      </w:rPr>
    </w:lvl>
    <w:lvl w:ilvl="2">
      <w:start w:val="1"/>
      <w:numFmt w:val="decimal"/>
      <w:pStyle w:val="Obsah4"/>
      <w:lvlText w:val="%1.%2.%3."/>
      <w:lvlJc w:val="left"/>
      <w:pPr>
        <w:tabs>
          <w:tab w:val="num" w:pos="3402"/>
        </w:tabs>
        <w:ind w:left="3402" w:hanging="708"/>
      </w:pPr>
      <w:rPr>
        <w:rFonts w:asciiTheme="minorHAnsi" w:hAnsiTheme="minorHAnsi" w:cstheme="minorHAnsi" w:hint="default"/>
        <w:b w:val="0"/>
        <w:i w:val="0"/>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2D4317C4"/>
    <w:multiLevelType w:val="hybridMultilevel"/>
    <w:tmpl w:val="BCF473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4E10C3"/>
    <w:multiLevelType w:val="multilevel"/>
    <w:tmpl w:val="F02EBF4E"/>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Arial" w:hAnsi="Arial" w:cs="Arial" w:hint="default"/>
        <w:b w:val="0"/>
        <w:i w:val="0"/>
        <w:iCs w:val="0"/>
        <w:caps w:val="0"/>
        <w:strike w:val="0"/>
        <w:dstrike w:val="0"/>
        <w:vanish w:val="0"/>
        <w:webHidden w:val="0"/>
        <w:color w:val="00B0F0"/>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Arial" w:hAnsi="Arial" w:cs="Arial" w:hint="default"/>
        <w:b w:val="0"/>
        <w:i w:val="0"/>
        <w:color w:val="00B0F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F0456FC"/>
    <w:multiLevelType w:val="multilevel"/>
    <w:tmpl w:val="2136851A"/>
    <w:styleLink w:val="SeznamII"/>
    <w:lvl w:ilvl="0">
      <w:start w:val="1"/>
      <w:numFmt w:val="decimal"/>
      <w:lvlText w:val="%1."/>
      <w:lvlJc w:val="left"/>
      <w:pPr>
        <w:ind w:left="720" w:hanging="360"/>
      </w:pPr>
      <w:rPr>
        <w:rFonts w:hint="default"/>
        <w:color w:val="00B0F0"/>
      </w:rPr>
    </w:lvl>
    <w:lvl w:ilvl="1">
      <w:start w:val="1"/>
      <w:numFmt w:val="decimal"/>
      <w:isLgl/>
      <w:lvlText w:val="%1.%2"/>
      <w:lvlJc w:val="left"/>
      <w:pPr>
        <w:ind w:left="1440" w:hanging="360"/>
      </w:pPr>
      <w:rPr>
        <w:rFonts w:hint="default"/>
        <w:b w:val="0"/>
        <w:bCs/>
        <w:color w:val="00B0F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315A14B9"/>
    <w:multiLevelType w:val="multilevel"/>
    <w:tmpl w:val="8976183E"/>
    <w:lvl w:ilvl="0">
      <w:start w:val="3"/>
      <w:numFmt w:val="decimal"/>
      <w:lvlText w:val="%1"/>
      <w:lvlJc w:val="left"/>
      <w:pPr>
        <w:ind w:left="360" w:hanging="360"/>
      </w:pPr>
      <w:rPr>
        <w:rFonts w:hint="default"/>
      </w:rPr>
    </w:lvl>
    <w:lvl w:ilvl="1">
      <w:start w:val="1"/>
      <w:numFmt w:val="decimal"/>
      <w:lvlText w:val="%1.%2"/>
      <w:lvlJc w:val="left"/>
      <w:pPr>
        <w:ind w:left="1284" w:hanging="360"/>
      </w:pPr>
      <w:rPr>
        <w:rFonts w:ascii="Arial" w:hAnsi="Arial" w:cs="Arial" w:hint="default"/>
        <w:sz w:val="22"/>
        <w:szCs w:val="22"/>
      </w:rPr>
    </w:lvl>
    <w:lvl w:ilvl="2">
      <w:start w:val="1"/>
      <w:numFmt w:val="lowerLetter"/>
      <w:lvlText w:val="%3)"/>
      <w:lvlJc w:val="left"/>
      <w:pPr>
        <w:ind w:left="1571"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22"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6C7A99"/>
    <w:multiLevelType w:val="hybridMultilevel"/>
    <w:tmpl w:val="4508D33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3AA34ECB"/>
    <w:multiLevelType w:val="multilevel"/>
    <w:tmpl w:val="3EC8E230"/>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532" w:hanging="397"/>
      </w:pPr>
      <w:rPr>
        <w:rFonts w:ascii="Arial" w:hAnsi="Arial" w:hint="default"/>
        <w:b w:val="0"/>
        <w:i w:val="0"/>
        <w:color w:val="auto"/>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5" w15:restartNumberingAfterBreak="0">
    <w:nsid w:val="3D246194"/>
    <w:multiLevelType w:val="multilevel"/>
    <w:tmpl w:val="BBA894FE"/>
    <w:lvl w:ilvl="0">
      <w:start w:val="6"/>
      <w:numFmt w:val="decimal"/>
      <w:lvlText w:val="%1."/>
      <w:lvlJc w:val="left"/>
      <w:pPr>
        <w:ind w:left="644" w:hanging="360"/>
      </w:pPr>
      <w:rPr>
        <w:rFonts w:hint="default"/>
      </w:rPr>
    </w:lvl>
    <w:lvl w:ilvl="1">
      <w:start w:val="1"/>
      <w:numFmt w:val="decimal"/>
      <w:lvlText w:val="%1.%2"/>
      <w:lvlJc w:val="left"/>
      <w:pPr>
        <w:ind w:left="360" w:hanging="360"/>
      </w:pPr>
      <w:rPr>
        <w:rFonts w:ascii="Arial" w:hAnsi="Arial" w:cs="Arial" w:hint="default"/>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3F6302F3"/>
    <w:multiLevelType w:val="hybridMultilevel"/>
    <w:tmpl w:val="8738D26E"/>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7" w15:restartNumberingAfterBreak="0">
    <w:nsid w:val="42091AF8"/>
    <w:multiLevelType w:val="multilevel"/>
    <w:tmpl w:val="D166E82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662864"/>
    <w:multiLevelType w:val="multilevel"/>
    <w:tmpl w:val="2C807A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auto"/>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15:restartNumberingAfterBreak="0">
    <w:nsid w:val="576C0ACA"/>
    <w:multiLevelType w:val="multilevel"/>
    <w:tmpl w:val="61567476"/>
    <w:lvl w:ilvl="0">
      <w:start w:val="1"/>
      <w:numFmt w:val="decimal"/>
      <w:lvlText w:val="%1."/>
      <w:lvlJc w:val="left"/>
      <w:pPr>
        <w:ind w:left="644" w:hanging="360"/>
      </w:pPr>
      <w:rPr>
        <w:rFonts w:hint="default"/>
      </w:rPr>
    </w:lvl>
    <w:lvl w:ilvl="1">
      <w:start w:val="4"/>
      <w:numFmt w:val="decimal"/>
      <w:lvlText w:val="%1.%2"/>
      <w:lvlJc w:val="left"/>
      <w:pPr>
        <w:ind w:left="360" w:hanging="360"/>
      </w:pPr>
      <w:rPr>
        <w:rFonts w:ascii="Arial" w:hAnsi="Arial" w:cs="Arial" w:hint="default"/>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0" w15:restartNumberingAfterBreak="0">
    <w:nsid w:val="5A3562B8"/>
    <w:multiLevelType w:val="multilevel"/>
    <w:tmpl w:val="FC563A60"/>
    <w:lvl w:ilvl="0">
      <w:start w:val="3"/>
      <w:numFmt w:val="decimal"/>
      <w:lvlText w:val="%1"/>
      <w:lvlJc w:val="left"/>
      <w:pPr>
        <w:ind w:left="360" w:hanging="360"/>
      </w:pPr>
      <w:rPr>
        <w:rFonts w:hint="default"/>
      </w:rPr>
    </w:lvl>
    <w:lvl w:ilvl="1">
      <w:start w:val="1"/>
      <w:numFmt w:val="decimal"/>
      <w:lvlText w:val="%1.%2"/>
      <w:lvlJc w:val="left"/>
      <w:pPr>
        <w:ind w:left="1284" w:hanging="360"/>
      </w:pPr>
      <w:rPr>
        <w:rFonts w:ascii="Arial" w:hAnsi="Arial" w:cs="Arial" w:hint="default"/>
        <w:sz w:val="22"/>
        <w:szCs w:val="22"/>
      </w:rPr>
    </w:lvl>
    <w:lvl w:ilvl="2">
      <w:start w:val="1"/>
      <w:numFmt w:val="lowerLetter"/>
      <w:lvlText w:val="%3)"/>
      <w:lvlJc w:val="left"/>
      <w:pPr>
        <w:ind w:left="1571"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1" w15:restartNumberingAfterBreak="0">
    <w:nsid w:val="5FEE6D0E"/>
    <w:multiLevelType w:val="multilevel"/>
    <w:tmpl w:val="E41EF1EE"/>
    <w:lvl w:ilvl="0">
      <w:start w:val="1"/>
      <w:numFmt w:val="decimal"/>
      <w:pStyle w:val="Podpora-bod1"/>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pora-bod2"/>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60364C07"/>
    <w:multiLevelType w:val="multilevel"/>
    <w:tmpl w:val="38CA2734"/>
    <w:lvl w:ilvl="0">
      <w:start w:val="1"/>
      <w:numFmt w:val="decimal"/>
      <w:pStyle w:val="Smlouva1"/>
      <w:lvlText w:val="%1."/>
      <w:lvlJc w:val="left"/>
      <w:pPr>
        <w:tabs>
          <w:tab w:val="num" w:pos="1070"/>
        </w:tabs>
        <w:ind w:left="1070" w:hanging="360"/>
      </w:pPr>
      <w:rPr>
        <w:rFonts w:ascii="Times New Roman" w:hAnsi="Times New Roman" w:cs="Times New Roman"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7A27B9F"/>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C35228"/>
    <w:multiLevelType w:val="multilevel"/>
    <w:tmpl w:val="AE6AC136"/>
    <w:lvl w:ilvl="0">
      <w:start w:val="1"/>
      <w:numFmt w:val="decimal"/>
      <w:lvlText w:val="%1"/>
      <w:lvlJc w:val="left"/>
      <w:pPr>
        <w:tabs>
          <w:tab w:val="num" w:pos="360"/>
        </w:tabs>
        <w:ind w:left="360" w:hanging="360"/>
      </w:pPr>
      <w:rPr>
        <w:rFonts w:hint="default"/>
        <w:color w:val="00B0F0"/>
      </w:rPr>
    </w:lvl>
    <w:lvl w:ilvl="1">
      <w:start w:val="1"/>
      <w:numFmt w:val="decimal"/>
      <w:lvlText w:val="%1.%2"/>
      <w:lvlJc w:val="left"/>
      <w:pPr>
        <w:tabs>
          <w:tab w:val="num" w:pos="360"/>
        </w:tabs>
        <w:ind w:left="360" w:hanging="36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F062FF"/>
    <w:multiLevelType w:val="multilevel"/>
    <w:tmpl w:val="C8F60FE4"/>
    <w:lvl w:ilvl="0">
      <w:start w:val="4"/>
      <w:numFmt w:val="decimal"/>
      <w:lvlText w:val="%1."/>
      <w:lvlJc w:val="left"/>
      <w:pPr>
        <w:ind w:left="644"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6" w15:restartNumberingAfterBreak="0">
    <w:nsid w:val="6F270792"/>
    <w:multiLevelType w:val="hybridMultilevel"/>
    <w:tmpl w:val="BCF4733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8"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6532B28"/>
    <w:multiLevelType w:val="multilevel"/>
    <w:tmpl w:val="CC06A0F0"/>
    <w:lvl w:ilvl="0">
      <w:start w:val="3"/>
      <w:numFmt w:val="decimal"/>
      <w:lvlText w:val="%1"/>
      <w:lvlJc w:val="left"/>
      <w:pPr>
        <w:ind w:left="360" w:hanging="360"/>
      </w:pPr>
      <w:rPr>
        <w:rFonts w:hint="default"/>
      </w:rPr>
    </w:lvl>
    <w:lvl w:ilvl="1">
      <w:start w:val="1"/>
      <w:numFmt w:val="decimal"/>
      <w:lvlText w:val="%1.%2"/>
      <w:lvlJc w:val="left"/>
      <w:pPr>
        <w:ind w:left="1284" w:hanging="360"/>
      </w:pPr>
      <w:rPr>
        <w:rFonts w:ascii="Arial" w:hAnsi="Arial" w:cs="Arial" w:hint="default"/>
        <w:sz w:val="22"/>
        <w:szCs w:val="22"/>
      </w:rPr>
    </w:lvl>
    <w:lvl w:ilvl="2">
      <w:start w:val="1"/>
      <w:numFmt w:val="lowerLetter"/>
      <w:lvlText w:val="%3)"/>
      <w:lvlJc w:val="left"/>
      <w:pPr>
        <w:ind w:left="1571"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40" w15:restartNumberingAfterBreak="0">
    <w:nsid w:val="79895C50"/>
    <w:multiLevelType w:val="singleLevel"/>
    <w:tmpl w:val="5F6C427A"/>
    <w:lvl w:ilvl="0">
      <w:start w:val="1"/>
      <w:numFmt w:val="upperLetter"/>
      <w:pStyle w:val="Textodst2slovan"/>
      <w:lvlText w:val="%1)"/>
      <w:lvlJc w:val="left"/>
      <w:pPr>
        <w:tabs>
          <w:tab w:val="num" w:pos="360"/>
        </w:tabs>
        <w:ind w:left="360" w:hanging="360"/>
      </w:pPr>
      <w:rPr>
        <w:rFonts w:cs="Times New Roman" w:hint="default"/>
      </w:rPr>
    </w:lvl>
  </w:abstractNum>
  <w:abstractNum w:abstractNumId="41" w15:restartNumberingAfterBreak="0">
    <w:nsid w:val="7AA03220"/>
    <w:multiLevelType w:val="hybridMultilevel"/>
    <w:tmpl w:val="93EEBD6C"/>
    <w:lvl w:ilvl="0" w:tplc="04050017">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2"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9705">
    <w:abstractNumId w:val="1"/>
  </w:num>
  <w:num w:numId="2" w16cid:durableId="1671832342">
    <w:abstractNumId w:val="2"/>
  </w:num>
  <w:num w:numId="3" w16cid:durableId="1247617263">
    <w:abstractNumId w:val="3"/>
  </w:num>
  <w:num w:numId="4" w16cid:durableId="558857635">
    <w:abstractNumId w:val="5"/>
  </w:num>
  <w:num w:numId="5" w16cid:durableId="86468406">
    <w:abstractNumId w:val="6"/>
  </w:num>
  <w:num w:numId="6" w16cid:durableId="109712861">
    <w:abstractNumId w:val="7"/>
  </w:num>
  <w:num w:numId="7" w16cid:durableId="274560634">
    <w:abstractNumId w:val="9"/>
  </w:num>
  <w:num w:numId="8" w16cid:durableId="1536649278">
    <w:abstractNumId w:val="18"/>
  </w:num>
  <w:num w:numId="9" w16cid:durableId="1970821210">
    <w:abstractNumId w:val="36"/>
  </w:num>
  <w:num w:numId="10" w16cid:durableId="307512086">
    <w:abstractNumId w:val="16"/>
  </w:num>
  <w:num w:numId="11" w16cid:durableId="1297029281">
    <w:abstractNumId w:val="32"/>
  </w:num>
  <w:num w:numId="12" w16cid:durableId="988749198">
    <w:abstractNumId w:val="38"/>
  </w:num>
  <w:num w:numId="13" w16cid:durableId="81607216">
    <w:abstractNumId w:val="27"/>
  </w:num>
  <w:num w:numId="14" w16cid:durableId="526138553">
    <w:abstractNumId w:val="28"/>
  </w:num>
  <w:num w:numId="15" w16cid:durableId="55981011">
    <w:abstractNumId w:val="40"/>
  </w:num>
  <w:num w:numId="16" w16cid:durableId="48460109">
    <w:abstractNumId w:val="22"/>
  </w:num>
  <w:num w:numId="17" w16cid:durableId="1687057226">
    <w:abstractNumId w:val="37"/>
  </w:num>
  <w:num w:numId="18" w16cid:durableId="460609573">
    <w:abstractNumId w:val="17"/>
  </w:num>
  <w:num w:numId="19" w16cid:durableId="65345865">
    <w:abstractNumId w:val="31"/>
  </w:num>
  <w:num w:numId="20" w16cid:durableId="2018994070">
    <w:abstractNumId w:val="12"/>
  </w:num>
  <w:num w:numId="21" w16cid:durableId="1095711586">
    <w:abstractNumId w:val="24"/>
  </w:num>
  <w:num w:numId="22" w16cid:durableId="8829089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9545517">
    <w:abstractNumId w:val="11"/>
  </w:num>
  <w:num w:numId="24" w16cid:durableId="1501890016">
    <w:abstractNumId w:val="29"/>
  </w:num>
  <w:num w:numId="25" w16cid:durableId="1467161564">
    <w:abstractNumId w:val="13"/>
  </w:num>
  <w:num w:numId="26" w16cid:durableId="612782154">
    <w:abstractNumId w:val="41"/>
  </w:num>
  <w:num w:numId="27" w16cid:durableId="522596432">
    <w:abstractNumId w:val="25"/>
  </w:num>
  <w:num w:numId="28" w16cid:durableId="1711684443">
    <w:abstractNumId w:val="33"/>
  </w:num>
  <w:num w:numId="29" w16cid:durableId="793906736">
    <w:abstractNumId w:val="35"/>
  </w:num>
  <w:num w:numId="30" w16cid:durableId="1603607777">
    <w:abstractNumId w:val="0"/>
  </w:num>
  <w:num w:numId="31" w16cid:durableId="895169908">
    <w:abstractNumId w:val="23"/>
  </w:num>
  <w:num w:numId="32" w16cid:durableId="979502430">
    <w:abstractNumId w:val="20"/>
  </w:num>
  <w:num w:numId="33" w16cid:durableId="188760247">
    <w:abstractNumId w:val="15"/>
  </w:num>
  <w:num w:numId="34" w16cid:durableId="709187945">
    <w:abstractNumId w:val="26"/>
  </w:num>
  <w:num w:numId="35" w16cid:durableId="1899317378">
    <w:abstractNumId w:val="30"/>
  </w:num>
  <w:num w:numId="36" w16cid:durableId="913509709">
    <w:abstractNumId w:val="39"/>
  </w:num>
  <w:num w:numId="37" w16cid:durableId="1129084001">
    <w:abstractNumId w:val="21"/>
  </w:num>
  <w:num w:numId="38" w16cid:durableId="1994866106">
    <w:abstractNumId w:val="34"/>
  </w:num>
  <w:num w:numId="39" w16cid:durableId="1007292284">
    <w:abstractNumId w:val="14"/>
  </w:num>
  <w:num w:numId="40" w16cid:durableId="1764259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BA"/>
    <w:rsid w:val="00000438"/>
    <w:rsid w:val="000006C9"/>
    <w:rsid w:val="000007B4"/>
    <w:rsid w:val="00000BD3"/>
    <w:rsid w:val="00000CEB"/>
    <w:rsid w:val="00001A34"/>
    <w:rsid w:val="00001B85"/>
    <w:rsid w:val="0000244E"/>
    <w:rsid w:val="000027EF"/>
    <w:rsid w:val="00002930"/>
    <w:rsid w:val="00002E74"/>
    <w:rsid w:val="0000307A"/>
    <w:rsid w:val="000031E1"/>
    <w:rsid w:val="00003949"/>
    <w:rsid w:val="00003B25"/>
    <w:rsid w:val="00004758"/>
    <w:rsid w:val="0000475E"/>
    <w:rsid w:val="00004DA4"/>
    <w:rsid w:val="00005254"/>
    <w:rsid w:val="00005C6A"/>
    <w:rsid w:val="00005F7B"/>
    <w:rsid w:val="00006298"/>
    <w:rsid w:val="00006752"/>
    <w:rsid w:val="000067B0"/>
    <w:rsid w:val="000068A9"/>
    <w:rsid w:val="0000730E"/>
    <w:rsid w:val="00007498"/>
    <w:rsid w:val="00007DE7"/>
    <w:rsid w:val="000101BE"/>
    <w:rsid w:val="00010AA5"/>
    <w:rsid w:val="00011018"/>
    <w:rsid w:val="000112BF"/>
    <w:rsid w:val="00011654"/>
    <w:rsid w:val="0001181D"/>
    <w:rsid w:val="00011E1F"/>
    <w:rsid w:val="000123AF"/>
    <w:rsid w:val="000125EC"/>
    <w:rsid w:val="000126B1"/>
    <w:rsid w:val="00012792"/>
    <w:rsid w:val="00012A21"/>
    <w:rsid w:val="0001317E"/>
    <w:rsid w:val="00013307"/>
    <w:rsid w:val="00013582"/>
    <w:rsid w:val="00013B58"/>
    <w:rsid w:val="00013BC8"/>
    <w:rsid w:val="00013E07"/>
    <w:rsid w:val="00014896"/>
    <w:rsid w:val="00014B3C"/>
    <w:rsid w:val="00014E6B"/>
    <w:rsid w:val="00014EB3"/>
    <w:rsid w:val="00015179"/>
    <w:rsid w:val="000154B3"/>
    <w:rsid w:val="00015740"/>
    <w:rsid w:val="0001575A"/>
    <w:rsid w:val="0001580E"/>
    <w:rsid w:val="00015A0D"/>
    <w:rsid w:val="00015A58"/>
    <w:rsid w:val="0001639C"/>
    <w:rsid w:val="000165A6"/>
    <w:rsid w:val="00016F9B"/>
    <w:rsid w:val="00017EFF"/>
    <w:rsid w:val="00020362"/>
    <w:rsid w:val="0002040C"/>
    <w:rsid w:val="000205DB"/>
    <w:rsid w:val="000206EA"/>
    <w:rsid w:val="00020A66"/>
    <w:rsid w:val="00020B26"/>
    <w:rsid w:val="00021BA2"/>
    <w:rsid w:val="00022B74"/>
    <w:rsid w:val="00022C92"/>
    <w:rsid w:val="00023358"/>
    <w:rsid w:val="0002366E"/>
    <w:rsid w:val="000238F1"/>
    <w:rsid w:val="00024203"/>
    <w:rsid w:val="00024C9D"/>
    <w:rsid w:val="00024E66"/>
    <w:rsid w:val="00025400"/>
    <w:rsid w:val="00025558"/>
    <w:rsid w:val="00025A5A"/>
    <w:rsid w:val="00025B06"/>
    <w:rsid w:val="00025D7E"/>
    <w:rsid w:val="000269D3"/>
    <w:rsid w:val="00026ED9"/>
    <w:rsid w:val="000278C0"/>
    <w:rsid w:val="00027D1C"/>
    <w:rsid w:val="00027E15"/>
    <w:rsid w:val="00027ED7"/>
    <w:rsid w:val="00027EFB"/>
    <w:rsid w:val="00030017"/>
    <w:rsid w:val="0003024E"/>
    <w:rsid w:val="0003032D"/>
    <w:rsid w:val="00031510"/>
    <w:rsid w:val="000317ED"/>
    <w:rsid w:val="00031A45"/>
    <w:rsid w:val="00032029"/>
    <w:rsid w:val="0003278F"/>
    <w:rsid w:val="0003373F"/>
    <w:rsid w:val="00033CAB"/>
    <w:rsid w:val="00033E84"/>
    <w:rsid w:val="000341A8"/>
    <w:rsid w:val="000345F4"/>
    <w:rsid w:val="0003461A"/>
    <w:rsid w:val="00034DD0"/>
    <w:rsid w:val="00034EFA"/>
    <w:rsid w:val="00035EA7"/>
    <w:rsid w:val="00036591"/>
    <w:rsid w:val="00036995"/>
    <w:rsid w:val="000370EA"/>
    <w:rsid w:val="000374B5"/>
    <w:rsid w:val="000400C0"/>
    <w:rsid w:val="000401B7"/>
    <w:rsid w:val="00040C4D"/>
    <w:rsid w:val="0004198E"/>
    <w:rsid w:val="00041C06"/>
    <w:rsid w:val="00041E93"/>
    <w:rsid w:val="00041FF0"/>
    <w:rsid w:val="0004299B"/>
    <w:rsid w:val="00042C0E"/>
    <w:rsid w:val="00042C7E"/>
    <w:rsid w:val="00042CA9"/>
    <w:rsid w:val="00042F17"/>
    <w:rsid w:val="0004308C"/>
    <w:rsid w:val="000432A0"/>
    <w:rsid w:val="000433F9"/>
    <w:rsid w:val="000439FF"/>
    <w:rsid w:val="00043F44"/>
    <w:rsid w:val="0004414D"/>
    <w:rsid w:val="0004423B"/>
    <w:rsid w:val="00044686"/>
    <w:rsid w:val="00044E1B"/>
    <w:rsid w:val="00044EE2"/>
    <w:rsid w:val="000451E3"/>
    <w:rsid w:val="0004541F"/>
    <w:rsid w:val="00045698"/>
    <w:rsid w:val="00045F72"/>
    <w:rsid w:val="00045F86"/>
    <w:rsid w:val="000461F2"/>
    <w:rsid w:val="00046200"/>
    <w:rsid w:val="000462C4"/>
    <w:rsid w:val="00046539"/>
    <w:rsid w:val="00046ACA"/>
    <w:rsid w:val="00046EC0"/>
    <w:rsid w:val="00047064"/>
    <w:rsid w:val="000470BD"/>
    <w:rsid w:val="00047F46"/>
    <w:rsid w:val="00050074"/>
    <w:rsid w:val="000511FF"/>
    <w:rsid w:val="000514C8"/>
    <w:rsid w:val="00051A81"/>
    <w:rsid w:val="000523B4"/>
    <w:rsid w:val="000526EA"/>
    <w:rsid w:val="000528BD"/>
    <w:rsid w:val="00052D81"/>
    <w:rsid w:val="00052F46"/>
    <w:rsid w:val="00052F62"/>
    <w:rsid w:val="0005336D"/>
    <w:rsid w:val="000533D8"/>
    <w:rsid w:val="00053EB9"/>
    <w:rsid w:val="00054278"/>
    <w:rsid w:val="0005449C"/>
    <w:rsid w:val="000548A1"/>
    <w:rsid w:val="00054BE7"/>
    <w:rsid w:val="00055064"/>
    <w:rsid w:val="00055528"/>
    <w:rsid w:val="00055788"/>
    <w:rsid w:val="00055F12"/>
    <w:rsid w:val="000566C3"/>
    <w:rsid w:val="00057B9A"/>
    <w:rsid w:val="000600F6"/>
    <w:rsid w:val="00060144"/>
    <w:rsid w:val="000606A5"/>
    <w:rsid w:val="00060A13"/>
    <w:rsid w:val="00060B6D"/>
    <w:rsid w:val="00061021"/>
    <w:rsid w:val="000613D0"/>
    <w:rsid w:val="00061711"/>
    <w:rsid w:val="00061F3D"/>
    <w:rsid w:val="000623AD"/>
    <w:rsid w:val="0006268B"/>
    <w:rsid w:val="000629C2"/>
    <w:rsid w:val="00062A27"/>
    <w:rsid w:val="00062A40"/>
    <w:rsid w:val="00062D08"/>
    <w:rsid w:val="00063D2F"/>
    <w:rsid w:val="00063DDD"/>
    <w:rsid w:val="00063E08"/>
    <w:rsid w:val="00064855"/>
    <w:rsid w:val="00064E77"/>
    <w:rsid w:val="00064F5A"/>
    <w:rsid w:val="0006561D"/>
    <w:rsid w:val="00065F99"/>
    <w:rsid w:val="00066052"/>
    <w:rsid w:val="00066216"/>
    <w:rsid w:val="0006638D"/>
    <w:rsid w:val="00066517"/>
    <w:rsid w:val="00066555"/>
    <w:rsid w:val="00066AA6"/>
    <w:rsid w:val="00066C4F"/>
    <w:rsid w:val="000670A9"/>
    <w:rsid w:val="00067225"/>
    <w:rsid w:val="000674FC"/>
    <w:rsid w:val="000677F3"/>
    <w:rsid w:val="00067BC2"/>
    <w:rsid w:val="000702DE"/>
    <w:rsid w:val="00070C8B"/>
    <w:rsid w:val="0007126E"/>
    <w:rsid w:val="00071355"/>
    <w:rsid w:val="0007152E"/>
    <w:rsid w:val="000724BA"/>
    <w:rsid w:val="00072CD6"/>
    <w:rsid w:val="00072DD3"/>
    <w:rsid w:val="00072E91"/>
    <w:rsid w:val="00072F29"/>
    <w:rsid w:val="00073843"/>
    <w:rsid w:val="000738D5"/>
    <w:rsid w:val="00073A92"/>
    <w:rsid w:val="00073C2A"/>
    <w:rsid w:val="000741B5"/>
    <w:rsid w:val="000742C1"/>
    <w:rsid w:val="00075079"/>
    <w:rsid w:val="00075142"/>
    <w:rsid w:val="00075372"/>
    <w:rsid w:val="00075547"/>
    <w:rsid w:val="0007554F"/>
    <w:rsid w:val="000755C8"/>
    <w:rsid w:val="000758EA"/>
    <w:rsid w:val="0007698A"/>
    <w:rsid w:val="000775A0"/>
    <w:rsid w:val="000777F9"/>
    <w:rsid w:val="00077B28"/>
    <w:rsid w:val="00077CD9"/>
    <w:rsid w:val="00077E0C"/>
    <w:rsid w:val="00077ED5"/>
    <w:rsid w:val="000800D5"/>
    <w:rsid w:val="0008077A"/>
    <w:rsid w:val="00080AE6"/>
    <w:rsid w:val="0008129F"/>
    <w:rsid w:val="000812CA"/>
    <w:rsid w:val="00081A4B"/>
    <w:rsid w:val="00081C55"/>
    <w:rsid w:val="00081E0C"/>
    <w:rsid w:val="00081FF7"/>
    <w:rsid w:val="000824BE"/>
    <w:rsid w:val="000825F0"/>
    <w:rsid w:val="0008262A"/>
    <w:rsid w:val="00082C55"/>
    <w:rsid w:val="00083965"/>
    <w:rsid w:val="0008456F"/>
    <w:rsid w:val="000846F5"/>
    <w:rsid w:val="000850C8"/>
    <w:rsid w:val="00085CD3"/>
    <w:rsid w:val="00085D96"/>
    <w:rsid w:val="0008622C"/>
    <w:rsid w:val="000864CA"/>
    <w:rsid w:val="000865A8"/>
    <w:rsid w:val="00086622"/>
    <w:rsid w:val="000868E4"/>
    <w:rsid w:val="000868ED"/>
    <w:rsid w:val="00086A4D"/>
    <w:rsid w:val="00086D61"/>
    <w:rsid w:val="00086F9F"/>
    <w:rsid w:val="000874CD"/>
    <w:rsid w:val="00087811"/>
    <w:rsid w:val="00087BBE"/>
    <w:rsid w:val="0009050C"/>
    <w:rsid w:val="0009147E"/>
    <w:rsid w:val="000916AC"/>
    <w:rsid w:val="000917D4"/>
    <w:rsid w:val="00091914"/>
    <w:rsid w:val="00091967"/>
    <w:rsid w:val="00091F7E"/>
    <w:rsid w:val="00092645"/>
    <w:rsid w:val="000931C7"/>
    <w:rsid w:val="0009323B"/>
    <w:rsid w:val="00093863"/>
    <w:rsid w:val="000939EA"/>
    <w:rsid w:val="00093AC7"/>
    <w:rsid w:val="00093BD9"/>
    <w:rsid w:val="00093CF1"/>
    <w:rsid w:val="00093E39"/>
    <w:rsid w:val="00094C96"/>
    <w:rsid w:val="000956B6"/>
    <w:rsid w:val="0009574A"/>
    <w:rsid w:val="00095C3B"/>
    <w:rsid w:val="00095EC1"/>
    <w:rsid w:val="00096154"/>
    <w:rsid w:val="000963D8"/>
    <w:rsid w:val="0009646C"/>
    <w:rsid w:val="000965F8"/>
    <w:rsid w:val="00096CFF"/>
    <w:rsid w:val="00096D5C"/>
    <w:rsid w:val="00097174"/>
    <w:rsid w:val="00097833"/>
    <w:rsid w:val="000A03D4"/>
    <w:rsid w:val="000A0785"/>
    <w:rsid w:val="000A19DD"/>
    <w:rsid w:val="000A1D6D"/>
    <w:rsid w:val="000A1E39"/>
    <w:rsid w:val="000A209C"/>
    <w:rsid w:val="000A219D"/>
    <w:rsid w:val="000A2775"/>
    <w:rsid w:val="000A3017"/>
    <w:rsid w:val="000A323F"/>
    <w:rsid w:val="000A3E3C"/>
    <w:rsid w:val="000A4793"/>
    <w:rsid w:val="000A4A05"/>
    <w:rsid w:val="000A4C5D"/>
    <w:rsid w:val="000A5211"/>
    <w:rsid w:val="000A5271"/>
    <w:rsid w:val="000A626B"/>
    <w:rsid w:val="000A63BF"/>
    <w:rsid w:val="000A6D06"/>
    <w:rsid w:val="000A7908"/>
    <w:rsid w:val="000A7B95"/>
    <w:rsid w:val="000B0760"/>
    <w:rsid w:val="000B0B89"/>
    <w:rsid w:val="000B169E"/>
    <w:rsid w:val="000B17EF"/>
    <w:rsid w:val="000B1DF1"/>
    <w:rsid w:val="000B2313"/>
    <w:rsid w:val="000B24E9"/>
    <w:rsid w:val="000B2507"/>
    <w:rsid w:val="000B3083"/>
    <w:rsid w:val="000B3207"/>
    <w:rsid w:val="000B343E"/>
    <w:rsid w:val="000B3703"/>
    <w:rsid w:val="000B3723"/>
    <w:rsid w:val="000B3829"/>
    <w:rsid w:val="000B3BEA"/>
    <w:rsid w:val="000B41BD"/>
    <w:rsid w:val="000B4219"/>
    <w:rsid w:val="000B42F7"/>
    <w:rsid w:val="000B4400"/>
    <w:rsid w:val="000B44FE"/>
    <w:rsid w:val="000B46BE"/>
    <w:rsid w:val="000B5625"/>
    <w:rsid w:val="000B5A76"/>
    <w:rsid w:val="000B5CE2"/>
    <w:rsid w:val="000B5D56"/>
    <w:rsid w:val="000B5FC8"/>
    <w:rsid w:val="000B61B6"/>
    <w:rsid w:val="000B6A40"/>
    <w:rsid w:val="000B72EA"/>
    <w:rsid w:val="000B7C23"/>
    <w:rsid w:val="000C01A9"/>
    <w:rsid w:val="000C0764"/>
    <w:rsid w:val="000C08C6"/>
    <w:rsid w:val="000C09A5"/>
    <w:rsid w:val="000C1961"/>
    <w:rsid w:val="000C19C3"/>
    <w:rsid w:val="000C1B02"/>
    <w:rsid w:val="000C1F7B"/>
    <w:rsid w:val="000C2D12"/>
    <w:rsid w:val="000C34EB"/>
    <w:rsid w:val="000C355D"/>
    <w:rsid w:val="000C3AC9"/>
    <w:rsid w:val="000C422C"/>
    <w:rsid w:val="000C45DB"/>
    <w:rsid w:val="000C490E"/>
    <w:rsid w:val="000C4DAF"/>
    <w:rsid w:val="000C5506"/>
    <w:rsid w:val="000C568F"/>
    <w:rsid w:val="000C5949"/>
    <w:rsid w:val="000C5CE5"/>
    <w:rsid w:val="000C5DBD"/>
    <w:rsid w:val="000C647B"/>
    <w:rsid w:val="000C6502"/>
    <w:rsid w:val="000C6552"/>
    <w:rsid w:val="000C6F75"/>
    <w:rsid w:val="000C7133"/>
    <w:rsid w:val="000C7244"/>
    <w:rsid w:val="000C73A6"/>
    <w:rsid w:val="000C73BE"/>
    <w:rsid w:val="000C775D"/>
    <w:rsid w:val="000D010A"/>
    <w:rsid w:val="000D05AE"/>
    <w:rsid w:val="000D0DF6"/>
    <w:rsid w:val="000D0E26"/>
    <w:rsid w:val="000D16D0"/>
    <w:rsid w:val="000D1DFB"/>
    <w:rsid w:val="000D1EBE"/>
    <w:rsid w:val="000D226E"/>
    <w:rsid w:val="000D2697"/>
    <w:rsid w:val="000D301B"/>
    <w:rsid w:val="000D320B"/>
    <w:rsid w:val="000D3956"/>
    <w:rsid w:val="000D4AE9"/>
    <w:rsid w:val="000D4B62"/>
    <w:rsid w:val="000D4E2A"/>
    <w:rsid w:val="000D5943"/>
    <w:rsid w:val="000D599F"/>
    <w:rsid w:val="000D59FB"/>
    <w:rsid w:val="000D60C0"/>
    <w:rsid w:val="000D6486"/>
    <w:rsid w:val="000D66D5"/>
    <w:rsid w:val="000D671F"/>
    <w:rsid w:val="000D6962"/>
    <w:rsid w:val="000D6BA9"/>
    <w:rsid w:val="000D6E28"/>
    <w:rsid w:val="000D6F88"/>
    <w:rsid w:val="000D710B"/>
    <w:rsid w:val="000D7D6A"/>
    <w:rsid w:val="000D7FA1"/>
    <w:rsid w:val="000E06B3"/>
    <w:rsid w:val="000E087C"/>
    <w:rsid w:val="000E0A97"/>
    <w:rsid w:val="000E10C5"/>
    <w:rsid w:val="000E199A"/>
    <w:rsid w:val="000E1ECD"/>
    <w:rsid w:val="000E2788"/>
    <w:rsid w:val="000E2892"/>
    <w:rsid w:val="000E2F7F"/>
    <w:rsid w:val="000E3414"/>
    <w:rsid w:val="000E36F9"/>
    <w:rsid w:val="000E3BA2"/>
    <w:rsid w:val="000E3E7D"/>
    <w:rsid w:val="000E42DD"/>
    <w:rsid w:val="000E4836"/>
    <w:rsid w:val="000E5203"/>
    <w:rsid w:val="000E5750"/>
    <w:rsid w:val="000E57F4"/>
    <w:rsid w:val="000E58A2"/>
    <w:rsid w:val="000E5B20"/>
    <w:rsid w:val="000E6371"/>
    <w:rsid w:val="000E6467"/>
    <w:rsid w:val="000E689C"/>
    <w:rsid w:val="000E68B6"/>
    <w:rsid w:val="000E6DD8"/>
    <w:rsid w:val="000E7008"/>
    <w:rsid w:val="000E70DF"/>
    <w:rsid w:val="000E742D"/>
    <w:rsid w:val="000E7DE9"/>
    <w:rsid w:val="000E7E5E"/>
    <w:rsid w:val="000F0281"/>
    <w:rsid w:val="000F0405"/>
    <w:rsid w:val="000F14CC"/>
    <w:rsid w:val="000F1BC6"/>
    <w:rsid w:val="000F1D67"/>
    <w:rsid w:val="000F23E7"/>
    <w:rsid w:val="000F2486"/>
    <w:rsid w:val="000F287D"/>
    <w:rsid w:val="000F2D23"/>
    <w:rsid w:val="000F32AA"/>
    <w:rsid w:val="000F3AE3"/>
    <w:rsid w:val="000F3D83"/>
    <w:rsid w:val="000F4189"/>
    <w:rsid w:val="000F4315"/>
    <w:rsid w:val="000F498A"/>
    <w:rsid w:val="000F4B61"/>
    <w:rsid w:val="000F4E6D"/>
    <w:rsid w:val="000F500F"/>
    <w:rsid w:val="000F58AF"/>
    <w:rsid w:val="000F590C"/>
    <w:rsid w:val="000F5BD4"/>
    <w:rsid w:val="000F613A"/>
    <w:rsid w:val="000F6A46"/>
    <w:rsid w:val="000F6CFE"/>
    <w:rsid w:val="000F75A3"/>
    <w:rsid w:val="000F762F"/>
    <w:rsid w:val="000F7F42"/>
    <w:rsid w:val="001002DC"/>
    <w:rsid w:val="00100B47"/>
    <w:rsid w:val="00100BFA"/>
    <w:rsid w:val="00101409"/>
    <w:rsid w:val="00101A05"/>
    <w:rsid w:val="00101B89"/>
    <w:rsid w:val="00101FF5"/>
    <w:rsid w:val="00102532"/>
    <w:rsid w:val="0010275F"/>
    <w:rsid w:val="00102961"/>
    <w:rsid w:val="00102E44"/>
    <w:rsid w:val="00103E55"/>
    <w:rsid w:val="00104031"/>
    <w:rsid w:val="0010423B"/>
    <w:rsid w:val="001044EF"/>
    <w:rsid w:val="0010457A"/>
    <w:rsid w:val="00104A43"/>
    <w:rsid w:val="00104C7F"/>
    <w:rsid w:val="00105996"/>
    <w:rsid w:val="00105D1C"/>
    <w:rsid w:val="00106782"/>
    <w:rsid w:val="00106A34"/>
    <w:rsid w:val="00106AA9"/>
    <w:rsid w:val="00106E42"/>
    <w:rsid w:val="0010700E"/>
    <w:rsid w:val="001078A4"/>
    <w:rsid w:val="001101C2"/>
    <w:rsid w:val="00110256"/>
    <w:rsid w:val="0011036E"/>
    <w:rsid w:val="00110693"/>
    <w:rsid w:val="00110928"/>
    <w:rsid w:val="00110AE7"/>
    <w:rsid w:val="0011122E"/>
    <w:rsid w:val="00111362"/>
    <w:rsid w:val="001113F9"/>
    <w:rsid w:val="001114A1"/>
    <w:rsid w:val="001114DF"/>
    <w:rsid w:val="00112037"/>
    <w:rsid w:val="001126E0"/>
    <w:rsid w:val="001127D9"/>
    <w:rsid w:val="00112A53"/>
    <w:rsid w:val="00112A8F"/>
    <w:rsid w:val="00112ADA"/>
    <w:rsid w:val="00112C2E"/>
    <w:rsid w:val="00112C44"/>
    <w:rsid w:val="00113113"/>
    <w:rsid w:val="00113301"/>
    <w:rsid w:val="0011360E"/>
    <w:rsid w:val="0011407A"/>
    <w:rsid w:val="0011435A"/>
    <w:rsid w:val="0011455B"/>
    <w:rsid w:val="0011475A"/>
    <w:rsid w:val="00114B09"/>
    <w:rsid w:val="00114CCA"/>
    <w:rsid w:val="00114EF2"/>
    <w:rsid w:val="001152DF"/>
    <w:rsid w:val="0011530F"/>
    <w:rsid w:val="00115662"/>
    <w:rsid w:val="00115B5F"/>
    <w:rsid w:val="001163B2"/>
    <w:rsid w:val="001168F9"/>
    <w:rsid w:val="00116AA5"/>
    <w:rsid w:val="00117F6F"/>
    <w:rsid w:val="001200ED"/>
    <w:rsid w:val="00120476"/>
    <w:rsid w:val="00120CFC"/>
    <w:rsid w:val="00120D19"/>
    <w:rsid w:val="001213CC"/>
    <w:rsid w:val="0012166C"/>
    <w:rsid w:val="00121BDD"/>
    <w:rsid w:val="0012223E"/>
    <w:rsid w:val="001223E4"/>
    <w:rsid w:val="00123179"/>
    <w:rsid w:val="0012321D"/>
    <w:rsid w:val="0012374F"/>
    <w:rsid w:val="00123A66"/>
    <w:rsid w:val="00123F8C"/>
    <w:rsid w:val="00124303"/>
    <w:rsid w:val="00124320"/>
    <w:rsid w:val="001246BB"/>
    <w:rsid w:val="00124795"/>
    <w:rsid w:val="00124D7C"/>
    <w:rsid w:val="001254DB"/>
    <w:rsid w:val="001257D9"/>
    <w:rsid w:val="001257E2"/>
    <w:rsid w:val="00125E37"/>
    <w:rsid w:val="00125E95"/>
    <w:rsid w:val="00126215"/>
    <w:rsid w:val="0012640A"/>
    <w:rsid w:val="0012664B"/>
    <w:rsid w:val="00126892"/>
    <w:rsid w:val="00126A13"/>
    <w:rsid w:val="00126AC8"/>
    <w:rsid w:val="00126BAE"/>
    <w:rsid w:val="0012705D"/>
    <w:rsid w:val="0012727F"/>
    <w:rsid w:val="001277E1"/>
    <w:rsid w:val="001305D8"/>
    <w:rsid w:val="0013079E"/>
    <w:rsid w:val="00130859"/>
    <w:rsid w:val="00130B77"/>
    <w:rsid w:val="00131348"/>
    <w:rsid w:val="001318DF"/>
    <w:rsid w:val="00131F80"/>
    <w:rsid w:val="00132485"/>
    <w:rsid w:val="0013270A"/>
    <w:rsid w:val="00132B68"/>
    <w:rsid w:val="0013331F"/>
    <w:rsid w:val="001337C3"/>
    <w:rsid w:val="00133942"/>
    <w:rsid w:val="00133D0F"/>
    <w:rsid w:val="001340CA"/>
    <w:rsid w:val="00134811"/>
    <w:rsid w:val="00134B68"/>
    <w:rsid w:val="00135273"/>
    <w:rsid w:val="001352F1"/>
    <w:rsid w:val="00135357"/>
    <w:rsid w:val="00135425"/>
    <w:rsid w:val="00135470"/>
    <w:rsid w:val="00135881"/>
    <w:rsid w:val="00136236"/>
    <w:rsid w:val="00136563"/>
    <w:rsid w:val="00136CAE"/>
    <w:rsid w:val="00136D32"/>
    <w:rsid w:val="00136DBE"/>
    <w:rsid w:val="00136E3E"/>
    <w:rsid w:val="00137691"/>
    <w:rsid w:val="001408FF"/>
    <w:rsid w:val="00140E2A"/>
    <w:rsid w:val="001413EA"/>
    <w:rsid w:val="0014147C"/>
    <w:rsid w:val="0014166F"/>
    <w:rsid w:val="00141777"/>
    <w:rsid w:val="001419BA"/>
    <w:rsid w:val="00141A42"/>
    <w:rsid w:val="00141B27"/>
    <w:rsid w:val="00141B93"/>
    <w:rsid w:val="00141D08"/>
    <w:rsid w:val="001423AA"/>
    <w:rsid w:val="001427B8"/>
    <w:rsid w:val="00142A15"/>
    <w:rsid w:val="00142F10"/>
    <w:rsid w:val="00144906"/>
    <w:rsid w:val="00144DAA"/>
    <w:rsid w:val="00145067"/>
    <w:rsid w:val="00145A3F"/>
    <w:rsid w:val="0014634D"/>
    <w:rsid w:val="00146636"/>
    <w:rsid w:val="00146F2D"/>
    <w:rsid w:val="0014727A"/>
    <w:rsid w:val="00147E06"/>
    <w:rsid w:val="0015093A"/>
    <w:rsid w:val="00150D0B"/>
    <w:rsid w:val="001523B4"/>
    <w:rsid w:val="00152A8B"/>
    <w:rsid w:val="00152ACC"/>
    <w:rsid w:val="0015317B"/>
    <w:rsid w:val="00153999"/>
    <w:rsid w:val="00153DA2"/>
    <w:rsid w:val="00153E71"/>
    <w:rsid w:val="00153EEF"/>
    <w:rsid w:val="00153F07"/>
    <w:rsid w:val="0015461E"/>
    <w:rsid w:val="00154F24"/>
    <w:rsid w:val="001551D3"/>
    <w:rsid w:val="00155E71"/>
    <w:rsid w:val="0015668F"/>
    <w:rsid w:val="0015678A"/>
    <w:rsid w:val="00156F94"/>
    <w:rsid w:val="00157D80"/>
    <w:rsid w:val="00160BCC"/>
    <w:rsid w:val="001614D3"/>
    <w:rsid w:val="001615F4"/>
    <w:rsid w:val="00161E06"/>
    <w:rsid w:val="001624E8"/>
    <w:rsid w:val="0016278F"/>
    <w:rsid w:val="00162BE8"/>
    <w:rsid w:val="00162FCC"/>
    <w:rsid w:val="001634D4"/>
    <w:rsid w:val="00163D20"/>
    <w:rsid w:val="001645E5"/>
    <w:rsid w:val="00164829"/>
    <w:rsid w:val="00164AF2"/>
    <w:rsid w:val="00165A96"/>
    <w:rsid w:val="00165C7B"/>
    <w:rsid w:val="00166105"/>
    <w:rsid w:val="0016694F"/>
    <w:rsid w:val="00166ACC"/>
    <w:rsid w:val="00166B21"/>
    <w:rsid w:val="001670B3"/>
    <w:rsid w:val="0017039C"/>
    <w:rsid w:val="001706CB"/>
    <w:rsid w:val="00170B60"/>
    <w:rsid w:val="00170E9A"/>
    <w:rsid w:val="00170EA3"/>
    <w:rsid w:val="00171038"/>
    <w:rsid w:val="0017236D"/>
    <w:rsid w:val="001723BF"/>
    <w:rsid w:val="00173422"/>
    <w:rsid w:val="001734B5"/>
    <w:rsid w:val="0017387E"/>
    <w:rsid w:val="00173A39"/>
    <w:rsid w:val="00173D7F"/>
    <w:rsid w:val="00174493"/>
    <w:rsid w:val="00174DF7"/>
    <w:rsid w:val="00175640"/>
    <w:rsid w:val="00175AED"/>
    <w:rsid w:val="00176747"/>
    <w:rsid w:val="00176953"/>
    <w:rsid w:val="001769E3"/>
    <w:rsid w:val="00176FFA"/>
    <w:rsid w:val="001770C2"/>
    <w:rsid w:val="001778E3"/>
    <w:rsid w:val="00177E79"/>
    <w:rsid w:val="00180275"/>
    <w:rsid w:val="00180686"/>
    <w:rsid w:val="001807FB"/>
    <w:rsid w:val="001813CD"/>
    <w:rsid w:val="001819FA"/>
    <w:rsid w:val="00181C45"/>
    <w:rsid w:val="00181EBA"/>
    <w:rsid w:val="00182199"/>
    <w:rsid w:val="001824B0"/>
    <w:rsid w:val="00183386"/>
    <w:rsid w:val="001835E7"/>
    <w:rsid w:val="0018392E"/>
    <w:rsid w:val="00183BA8"/>
    <w:rsid w:val="00183D01"/>
    <w:rsid w:val="00183FB7"/>
    <w:rsid w:val="00184265"/>
    <w:rsid w:val="001847D5"/>
    <w:rsid w:val="00184F07"/>
    <w:rsid w:val="00184F8C"/>
    <w:rsid w:val="001851BC"/>
    <w:rsid w:val="001851DF"/>
    <w:rsid w:val="001854B5"/>
    <w:rsid w:val="00185BCC"/>
    <w:rsid w:val="00185DAB"/>
    <w:rsid w:val="00185F05"/>
    <w:rsid w:val="00186262"/>
    <w:rsid w:val="001862CD"/>
    <w:rsid w:val="00186CC2"/>
    <w:rsid w:val="00187C22"/>
    <w:rsid w:val="00187D20"/>
    <w:rsid w:val="00187E58"/>
    <w:rsid w:val="001908C2"/>
    <w:rsid w:val="00190989"/>
    <w:rsid w:val="001912FF"/>
    <w:rsid w:val="0019132C"/>
    <w:rsid w:val="001913D3"/>
    <w:rsid w:val="001914E9"/>
    <w:rsid w:val="00191E4D"/>
    <w:rsid w:val="00192131"/>
    <w:rsid w:val="001921A6"/>
    <w:rsid w:val="00192495"/>
    <w:rsid w:val="00192B61"/>
    <w:rsid w:val="0019309A"/>
    <w:rsid w:val="00193715"/>
    <w:rsid w:val="0019379C"/>
    <w:rsid w:val="00193E40"/>
    <w:rsid w:val="00193FA2"/>
    <w:rsid w:val="00194345"/>
    <w:rsid w:val="0019443D"/>
    <w:rsid w:val="0019457C"/>
    <w:rsid w:val="00194C47"/>
    <w:rsid w:val="00195ACB"/>
    <w:rsid w:val="00196212"/>
    <w:rsid w:val="00196535"/>
    <w:rsid w:val="0019699E"/>
    <w:rsid w:val="00196FA9"/>
    <w:rsid w:val="001974B7"/>
    <w:rsid w:val="00197519"/>
    <w:rsid w:val="00197664"/>
    <w:rsid w:val="001A044B"/>
    <w:rsid w:val="001A0933"/>
    <w:rsid w:val="001A0F7D"/>
    <w:rsid w:val="001A18AD"/>
    <w:rsid w:val="001A1FFC"/>
    <w:rsid w:val="001A2088"/>
    <w:rsid w:val="001A227B"/>
    <w:rsid w:val="001A236B"/>
    <w:rsid w:val="001A3229"/>
    <w:rsid w:val="001A3552"/>
    <w:rsid w:val="001A3B94"/>
    <w:rsid w:val="001A43BA"/>
    <w:rsid w:val="001A461C"/>
    <w:rsid w:val="001A4B91"/>
    <w:rsid w:val="001A4E7B"/>
    <w:rsid w:val="001A5322"/>
    <w:rsid w:val="001A6AD8"/>
    <w:rsid w:val="001A7DEE"/>
    <w:rsid w:val="001A7E47"/>
    <w:rsid w:val="001A7EB1"/>
    <w:rsid w:val="001A7ED0"/>
    <w:rsid w:val="001A7F12"/>
    <w:rsid w:val="001B0566"/>
    <w:rsid w:val="001B0871"/>
    <w:rsid w:val="001B0BDB"/>
    <w:rsid w:val="001B0E45"/>
    <w:rsid w:val="001B0E7B"/>
    <w:rsid w:val="001B1524"/>
    <w:rsid w:val="001B18B2"/>
    <w:rsid w:val="001B1E2B"/>
    <w:rsid w:val="001B20CB"/>
    <w:rsid w:val="001B220C"/>
    <w:rsid w:val="001B2250"/>
    <w:rsid w:val="001B29DD"/>
    <w:rsid w:val="001B29E2"/>
    <w:rsid w:val="001B3AC7"/>
    <w:rsid w:val="001B3D2A"/>
    <w:rsid w:val="001B3E71"/>
    <w:rsid w:val="001B5479"/>
    <w:rsid w:val="001B56B2"/>
    <w:rsid w:val="001B5715"/>
    <w:rsid w:val="001B61A5"/>
    <w:rsid w:val="001B61A6"/>
    <w:rsid w:val="001B6508"/>
    <w:rsid w:val="001B688B"/>
    <w:rsid w:val="001B6F3B"/>
    <w:rsid w:val="001B7D66"/>
    <w:rsid w:val="001C0D81"/>
    <w:rsid w:val="001C0E93"/>
    <w:rsid w:val="001C18B2"/>
    <w:rsid w:val="001C18BB"/>
    <w:rsid w:val="001C27D3"/>
    <w:rsid w:val="001C2CD8"/>
    <w:rsid w:val="001C3409"/>
    <w:rsid w:val="001C3417"/>
    <w:rsid w:val="001C3B12"/>
    <w:rsid w:val="001C433C"/>
    <w:rsid w:val="001C4652"/>
    <w:rsid w:val="001C4716"/>
    <w:rsid w:val="001C47A8"/>
    <w:rsid w:val="001C481C"/>
    <w:rsid w:val="001C4992"/>
    <w:rsid w:val="001C53E4"/>
    <w:rsid w:val="001C56B3"/>
    <w:rsid w:val="001C5984"/>
    <w:rsid w:val="001C61EB"/>
    <w:rsid w:val="001C683F"/>
    <w:rsid w:val="001C6E2A"/>
    <w:rsid w:val="001C76D3"/>
    <w:rsid w:val="001D00A0"/>
    <w:rsid w:val="001D0117"/>
    <w:rsid w:val="001D0F9A"/>
    <w:rsid w:val="001D12D1"/>
    <w:rsid w:val="001D134A"/>
    <w:rsid w:val="001D14E2"/>
    <w:rsid w:val="001D161D"/>
    <w:rsid w:val="001D1A46"/>
    <w:rsid w:val="001D1C76"/>
    <w:rsid w:val="001D21F2"/>
    <w:rsid w:val="001D23CB"/>
    <w:rsid w:val="001D245B"/>
    <w:rsid w:val="001D25B7"/>
    <w:rsid w:val="001D31F0"/>
    <w:rsid w:val="001D33E8"/>
    <w:rsid w:val="001D36EB"/>
    <w:rsid w:val="001D3B4E"/>
    <w:rsid w:val="001D3E97"/>
    <w:rsid w:val="001D4976"/>
    <w:rsid w:val="001D4B79"/>
    <w:rsid w:val="001D4CE6"/>
    <w:rsid w:val="001D4E03"/>
    <w:rsid w:val="001D4E77"/>
    <w:rsid w:val="001D508A"/>
    <w:rsid w:val="001D5356"/>
    <w:rsid w:val="001D55AE"/>
    <w:rsid w:val="001D5851"/>
    <w:rsid w:val="001D5B61"/>
    <w:rsid w:val="001D5BB1"/>
    <w:rsid w:val="001D5C8A"/>
    <w:rsid w:val="001D611D"/>
    <w:rsid w:val="001D63EB"/>
    <w:rsid w:val="001D66A9"/>
    <w:rsid w:val="001D6788"/>
    <w:rsid w:val="001D6D59"/>
    <w:rsid w:val="001D6EE7"/>
    <w:rsid w:val="001D6F6B"/>
    <w:rsid w:val="001D756B"/>
    <w:rsid w:val="001D772E"/>
    <w:rsid w:val="001D77A4"/>
    <w:rsid w:val="001D7948"/>
    <w:rsid w:val="001E092F"/>
    <w:rsid w:val="001E0AEB"/>
    <w:rsid w:val="001E0B48"/>
    <w:rsid w:val="001E0F95"/>
    <w:rsid w:val="001E16A3"/>
    <w:rsid w:val="001E177C"/>
    <w:rsid w:val="001E1BF9"/>
    <w:rsid w:val="001E1DBE"/>
    <w:rsid w:val="001E1F10"/>
    <w:rsid w:val="001E1F44"/>
    <w:rsid w:val="001E21A2"/>
    <w:rsid w:val="001E2246"/>
    <w:rsid w:val="001E2AA0"/>
    <w:rsid w:val="001E2C38"/>
    <w:rsid w:val="001E319D"/>
    <w:rsid w:val="001E3205"/>
    <w:rsid w:val="001E32C5"/>
    <w:rsid w:val="001E370E"/>
    <w:rsid w:val="001E3CB1"/>
    <w:rsid w:val="001E4346"/>
    <w:rsid w:val="001E457E"/>
    <w:rsid w:val="001E4CD8"/>
    <w:rsid w:val="001E53A1"/>
    <w:rsid w:val="001E5837"/>
    <w:rsid w:val="001E62CC"/>
    <w:rsid w:val="001E6835"/>
    <w:rsid w:val="001E69B9"/>
    <w:rsid w:val="001E6BB0"/>
    <w:rsid w:val="001E6C00"/>
    <w:rsid w:val="001E6FBE"/>
    <w:rsid w:val="001E73DA"/>
    <w:rsid w:val="001E7B25"/>
    <w:rsid w:val="001E7BDD"/>
    <w:rsid w:val="001E7C41"/>
    <w:rsid w:val="001E7CCE"/>
    <w:rsid w:val="001F0303"/>
    <w:rsid w:val="001F0D1F"/>
    <w:rsid w:val="001F0F13"/>
    <w:rsid w:val="001F199C"/>
    <w:rsid w:val="001F2177"/>
    <w:rsid w:val="001F2942"/>
    <w:rsid w:val="001F2D9A"/>
    <w:rsid w:val="001F3370"/>
    <w:rsid w:val="001F39E7"/>
    <w:rsid w:val="001F4098"/>
    <w:rsid w:val="001F456F"/>
    <w:rsid w:val="001F5A95"/>
    <w:rsid w:val="001F5CA6"/>
    <w:rsid w:val="001F619D"/>
    <w:rsid w:val="001F6860"/>
    <w:rsid w:val="001F6F83"/>
    <w:rsid w:val="001F705C"/>
    <w:rsid w:val="001F73A3"/>
    <w:rsid w:val="001F7514"/>
    <w:rsid w:val="001F7A6B"/>
    <w:rsid w:val="001F7CED"/>
    <w:rsid w:val="001F7DA2"/>
    <w:rsid w:val="001F7E91"/>
    <w:rsid w:val="002000E9"/>
    <w:rsid w:val="00200650"/>
    <w:rsid w:val="0020082E"/>
    <w:rsid w:val="00200980"/>
    <w:rsid w:val="00200D83"/>
    <w:rsid w:val="0020143E"/>
    <w:rsid w:val="00201876"/>
    <w:rsid w:val="00201D3E"/>
    <w:rsid w:val="00201FAD"/>
    <w:rsid w:val="00201FF0"/>
    <w:rsid w:val="0020205E"/>
    <w:rsid w:val="00202617"/>
    <w:rsid w:val="00203144"/>
    <w:rsid w:val="0020329A"/>
    <w:rsid w:val="002038EF"/>
    <w:rsid w:val="00203DD3"/>
    <w:rsid w:val="00203F75"/>
    <w:rsid w:val="002041AB"/>
    <w:rsid w:val="0020474F"/>
    <w:rsid w:val="002048D6"/>
    <w:rsid w:val="00205071"/>
    <w:rsid w:val="00205A20"/>
    <w:rsid w:val="00205A2F"/>
    <w:rsid w:val="00205DA9"/>
    <w:rsid w:val="00206868"/>
    <w:rsid w:val="00206A62"/>
    <w:rsid w:val="00206BAD"/>
    <w:rsid w:val="00206F9B"/>
    <w:rsid w:val="0020718C"/>
    <w:rsid w:val="002072C4"/>
    <w:rsid w:val="00207997"/>
    <w:rsid w:val="00207F52"/>
    <w:rsid w:val="0021001F"/>
    <w:rsid w:val="002103F3"/>
    <w:rsid w:val="00210533"/>
    <w:rsid w:val="002106C2"/>
    <w:rsid w:val="0021138E"/>
    <w:rsid w:val="002113AA"/>
    <w:rsid w:val="0021140B"/>
    <w:rsid w:val="00211821"/>
    <w:rsid w:val="00211C6E"/>
    <w:rsid w:val="00211DFD"/>
    <w:rsid w:val="00212436"/>
    <w:rsid w:val="002125AD"/>
    <w:rsid w:val="0021261D"/>
    <w:rsid w:val="00212758"/>
    <w:rsid w:val="00212BE9"/>
    <w:rsid w:val="00212FA1"/>
    <w:rsid w:val="0021316C"/>
    <w:rsid w:val="00213335"/>
    <w:rsid w:val="002133E3"/>
    <w:rsid w:val="00213586"/>
    <w:rsid w:val="002136C7"/>
    <w:rsid w:val="00213EB0"/>
    <w:rsid w:val="002142BA"/>
    <w:rsid w:val="00214981"/>
    <w:rsid w:val="002150D6"/>
    <w:rsid w:val="00215728"/>
    <w:rsid w:val="0021595F"/>
    <w:rsid w:val="002161AC"/>
    <w:rsid w:val="00216477"/>
    <w:rsid w:val="002166CE"/>
    <w:rsid w:val="00216BC5"/>
    <w:rsid w:val="00217077"/>
    <w:rsid w:val="0021748D"/>
    <w:rsid w:val="0021775F"/>
    <w:rsid w:val="00217C13"/>
    <w:rsid w:val="00220A00"/>
    <w:rsid w:val="00220AC9"/>
    <w:rsid w:val="00220B22"/>
    <w:rsid w:val="00220CFD"/>
    <w:rsid w:val="00221074"/>
    <w:rsid w:val="002211EF"/>
    <w:rsid w:val="00221281"/>
    <w:rsid w:val="002213C7"/>
    <w:rsid w:val="00221513"/>
    <w:rsid w:val="00221983"/>
    <w:rsid w:val="002219D3"/>
    <w:rsid w:val="00221E64"/>
    <w:rsid w:val="00221E89"/>
    <w:rsid w:val="002227DE"/>
    <w:rsid w:val="0022299A"/>
    <w:rsid w:val="00222A77"/>
    <w:rsid w:val="00222C03"/>
    <w:rsid w:val="00222C2F"/>
    <w:rsid w:val="00222C66"/>
    <w:rsid w:val="00222EA1"/>
    <w:rsid w:val="0022323F"/>
    <w:rsid w:val="0022385C"/>
    <w:rsid w:val="002238A8"/>
    <w:rsid w:val="0022424B"/>
    <w:rsid w:val="002242DB"/>
    <w:rsid w:val="00224440"/>
    <w:rsid w:val="002248FF"/>
    <w:rsid w:val="00224A0D"/>
    <w:rsid w:val="00224CB0"/>
    <w:rsid w:val="00224F70"/>
    <w:rsid w:val="00225934"/>
    <w:rsid w:val="00225F7B"/>
    <w:rsid w:val="0022666A"/>
    <w:rsid w:val="002268DF"/>
    <w:rsid w:val="002271FF"/>
    <w:rsid w:val="002277A5"/>
    <w:rsid w:val="002277B5"/>
    <w:rsid w:val="00227EF2"/>
    <w:rsid w:val="00230250"/>
    <w:rsid w:val="00230355"/>
    <w:rsid w:val="00230AD9"/>
    <w:rsid w:val="00230EB9"/>
    <w:rsid w:val="00231270"/>
    <w:rsid w:val="002314D5"/>
    <w:rsid w:val="002316EB"/>
    <w:rsid w:val="00231966"/>
    <w:rsid w:val="00231CD6"/>
    <w:rsid w:val="002322BB"/>
    <w:rsid w:val="002325EF"/>
    <w:rsid w:val="002327D9"/>
    <w:rsid w:val="00232C9F"/>
    <w:rsid w:val="00232F9B"/>
    <w:rsid w:val="00233385"/>
    <w:rsid w:val="00233920"/>
    <w:rsid w:val="00233B8A"/>
    <w:rsid w:val="00233E15"/>
    <w:rsid w:val="002345F3"/>
    <w:rsid w:val="00234877"/>
    <w:rsid w:val="0023489F"/>
    <w:rsid w:val="00234BE1"/>
    <w:rsid w:val="00234CC2"/>
    <w:rsid w:val="00234CF1"/>
    <w:rsid w:val="00234FAA"/>
    <w:rsid w:val="0023528F"/>
    <w:rsid w:val="00235580"/>
    <w:rsid w:val="00235891"/>
    <w:rsid w:val="00235AF7"/>
    <w:rsid w:val="00236127"/>
    <w:rsid w:val="00236708"/>
    <w:rsid w:val="00236A6B"/>
    <w:rsid w:val="00236AB4"/>
    <w:rsid w:val="0023708F"/>
    <w:rsid w:val="002375AF"/>
    <w:rsid w:val="002378C4"/>
    <w:rsid w:val="00240056"/>
    <w:rsid w:val="002403E7"/>
    <w:rsid w:val="0024069B"/>
    <w:rsid w:val="002406C2"/>
    <w:rsid w:val="00240C92"/>
    <w:rsid w:val="00240DA6"/>
    <w:rsid w:val="00240E1C"/>
    <w:rsid w:val="00241055"/>
    <w:rsid w:val="002411D1"/>
    <w:rsid w:val="002412B6"/>
    <w:rsid w:val="00241546"/>
    <w:rsid w:val="00241815"/>
    <w:rsid w:val="00242198"/>
    <w:rsid w:val="00242606"/>
    <w:rsid w:val="00242BB9"/>
    <w:rsid w:val="00242ED9"/>
    <w:rsid w:val="002436B7"/>
    <w:rsid w:val="002439EA"/>
    <w:rsid w:val="00243E3D"/>
    <w:rsid w:val="00244747"/>
    <w:rsid w:val="0024482A"/>
    <w:rsid w:val="00244910"/>
    <w:rsid w:val="002454B0"/>
    <w:rsid w:val="00245B8D"/>
    <w:rsid w:val="002466B5"/>
    <w:rsid w:val="00246837"/>
    <w:rsid w:val="00246DD6"/>
    <w:rsid w:val="00247533"/>
    <w:rsid w:val="00247905"/>
    <w:rsid w:val="00247B6E"/>
    <w:rsid w:val="0025021D"/>
    <w:rsid w:val="002506A5"/>
    <w:rsid w:val="002508DF"/>
    <w:rsid w:val="00250A94"/>
    <w:rsid w:val="00250B0A"/>
    <w:rsid w:val="00250B20"/>
    <w:rsid w:val="00250B6C"/>
    <w:rsid w:val="00250C2D"/>
    <w:rsid w:val="00250D97"/>
    <w:rsid w:val="00250DC4"/>
    <w:rsid w:val="00250FBC"/>
    <w:rsid w:val="0025114F"/>
    <w:rsid w:val="00251606"/>
    <w:rsid w:val="002516EC"/>
    <w:rsid w:val="0025279D"/>
    <w:rsid w:val="00252B9E"/>
    <w:rsid w:val="002533A0"/>
    <w:rsid w:val="00253531"/>
    <w:rsid w:val="002535B8"/>
    <w:rsid w:val="0025376A"/>
    <w:rsid w:val="00253771"/>
    <w:rsid w:val="00253F09"/>
    <w:rsid w:val="00254228"/>
    <w:rsid w:val="00254E1B"/>
    <w:rsid w:val="00255AF9"/>
    <w:rsid w:val="00255FAE"/>
    <w:rsid w:val="00256085"/>
    <w:rsid w:val="0025612A"/>
    <w:rsid w:val="002569A6"/>
    <w:rsid w:val="00256A6E"/>
    <w:rsid w:val="00256E49"/>
    <w:rsid w:val="0025774C"/>
    <w:rsid w:val="00257EBD"/>
    <w:rsid w:val="00260D8C"/>
    <w:rsid w:val="00261033"/>
    <w:rsid w:val="002613B8"/>
    <w:rsid w:val="002619B7"/>
    <w:rsid w:val="00261BC3"/>
    <w:rsid w:val="00261ED7"/>
    <w:rsid w:val="0026270E"/>
    <w:rsid w:val="00262C4D"/>
    <w:rsid w:val="00263004"/>
    <w:rsid w:val="002630DB"/>
    <w:rsid w:val="0026327F"/>
    <w:rsid w:val="00263923"/>
    <w:rsid w:val="00263E4D"/>
    <w:rsid w:val="00263F56"/>
    <w:rsid w:val="00264AEA"/>
    <w:rsid w:val="00264B4E"/>
    <w:rsid w:val="00265033"/>
    <w:rsid w:val="00265132"/>
    <w:rsid w:val="002656FD"/>
    <w:rsid w:val="00265A02"/>
    <w:rsid w:val="00265AFF"/>
    <w:rsid w:val="00265B52"/>
    <w:rsid w:val="00265E9E"/>
    <w:rsid w:val="0026656D"/>
    <w:rsid w:val="0026662C"/>
    <w:rsid w:val="00266C5E"/>
    <w:rsid w:val="00266EF8"/>
    <w:rsid w:val="00267205"/>
    <w:rsid w:val="00267491"/>
    <w:rsid w:val="002676FD"/>
    <w:rsid w:val="002679A1"/>
    <w:rsid w:val="00267C50"/>
    <w:rsid w:val="00267E7E"/>
    <w:rsid w:val="0027016B"/>
    <w:rsid w:val="002706E3"/>
    <w:rsid w:val="00270899"/>
    <w:rsid w:val="002712F8"/>
    <w:rsid w:val="00271448"/>
    <w:rsid w:val="0027173E"/>
    <w:rsid w:val="00271CD3"/>
    <w:rsid w:val="00271F10"/>
    <w:rsid w:val="002720DF"/>
    <w:rsid w:val="0027245E"/>
    <w:rsid w:val="002726CC"/>
    <w:rsid w:val="00272B78"/>
    <w:rsid w:val="00272E4A"/>
    <w:rsid w:val="00272E63"/>
    <w:rsid w:val="00272F1C"/>
    <w:rsid w:val="00273777"/>
    <w:rsid w:val="00273BE3"/>
    <w:rsid w:val="00273ECD"/>
    <w:rsid w:val="00273F69"/>
    <w:rsid w:val="0027413E"/>
    <w:rsid w:val="0027414D"/>
    <w:rsid w:val="00274574"/>
    <w:rsid w:val="00274956"/>
    <w:rsid w:val="00274E3B"/>
    <w:rsid w:val="00274E6B"/>
    <w:rsid w:val="00275247"/>
    <w:rsid w:val="00275464"/>
    <w:rsid w:val="00275AE3"/>
    <w:rsid w:val="00275EA9"/>
    <w:rsid w:val="00276110"/>
    <w:rsid w:val="00276A9E"/>
    <w:rsid w:val="00276EE1"/>
    <w:rsid w:val="002770E2"/>
    <w:rsid w:val="00277FC0"/>
    <w:rsid w:val="0028008E"/>
    <w:rsid w:val="002802A2"/>
    <w:rsid w:val="00280371"/>
    <w:rsid w:val="00280731"/>
    <w:rsid w:val="00280929"/>
    <w:rsid w:val="00280D89"/>
    <w:rsid w:val="002813D9"/>
    <w:rsid w:val="002815D2"/>
    <w:rsid w:val="002819B2"/>
    <w:rsid w:val="00281A34"/>
    <w:rsid w:val="00281D42"/>
    <w:rsid w:val="0028213D"/>
    <w:rsid w:val="00282910"/>
    <w:rsid w:val="00282DA8"/>
    <w:rsid w:val="0028332C"/>
    <w:rsid w:val="002833D6"/>
    <w:rsid w:val="0028344B"/>
    <w:rsid w:val="002836AC"/>
    <w:rsid w:val="0028384B"/>
    <w:rsid w:val="00283DAF"/>
    <w:rsid w:val="002842AB"/>
    <w:rsid w:val="002847A3"/>
    <w:rsid w:val="00284989"/>
    <w:rsid w:val="00284996"/>
    <w:rsid w:val="00284DCE"/>
    <w:rsid w:val="0028530F"/>
    <w:rsid w:val="00285510"/>
    <w:rsid w:val="00285D26"/>
    <w:rsid w:val="00285FA3"/>
    <w:rsid w:val="00286086"/>
    <w:rsid w:val="00286156"/>
    <w:rsid w:val="00286370"/>
    <w:rsid w:val="002863A2"/>
    <w:rsid w:val="00286564"/>
    <w:rsid w:val="002865BA"/>
    <w:rsid w:val="002865ED"/>
    <w:rsid w:val="002868D3"/>
    <w:rsid w:val="002869F3"/>
    <w:rsid w:val="00286D16"/>
    <w:rsid w:val="00286E31"/>
    <w:rsid w:val="00286F81"/>
    <w:rsid w:val="002875EE"/>
    <w:rsid w:val="00287AA9"/>
    <w:rsid w:val="0029023F"/>
    <w:rsid w:val="00290383"/>
    <w:rsid w:val="00290F9A"/>
    <w:rsid w:val="002910FC"/>
    <w:rsid w:val="002914A2"/>
    <w:rsid w:val="00291568"/>
    <w:rsid w:val="00291677"/>
    <w:rsid w:val="002918D2"/>
    <w:rsid w:val="00291D12"/>
    <w:rsid w:val="0029266C"/>
    <w:rsid w:val="00292A2B"/>
    <w:rsid w:val="00292A9C"/>
    <w:rsid w:val="00293568"/>
    <w:rsid w:val="002935E7"/>
    <w:rsid w:val="00293881"/>
    <w:rsid w:val="00293BD1"/>
    <w:rsid w:val="0029446C"/>
    <w:rsid w:val="002944EE"/>
    <w:rsid w:val="002948A3"/>
    <w:rsid w:val="00294B56"/>
    <w:rsid w:val="00294C84"/>
    <w:rsid w:val="0029507C"/>
    <w:rsid w:val="002951C2"/>
    <w:rsid w:val="002954A6"/>
    <w:rsid w:val="0029559B"/>
    <w:rsid w:val="00295B4E"/>
    <w:rsid w:val="00296096"/>
    <w:rsid w:val="00296892"/>
    <w:rsid w:val="00296A58"/>
    <w:rsid w:val="0029777D"/>
    <w:rsid w:val="002977D2"/>
    <w:rsid w:val="00297D6F"/>
    <w:rsid w:val="00297DBD"/>
    <w:rsid w:val="00297EE8"/>
    <w:rsid w:val="002A03ED"/>
    <w:rsid w:val="002A0407"/>
    <w:rsid w:val="002A04F6"/>
    <w:rsid w:val="002A09A7"/>
    <w:rsid w:val="002A0C7B"/>
    <w:rsid w:val="002A0DFC"/>
    <w:rsid w:val="002A0E0C"/>
    <w:rsid w:val="002A12EE"/>
    <w:rsid w:val="002A15B8"/>
    <w:rsid w:val="002A15BA"/>
    <w:rsid w:val="002A16AC"/>
    <w:rsid w:val="002A1788"/>
    <w:rsid w:val="002A178B"/>
    <w:rsid w:val="002A19AB"/>
    <w:rsid w:val="002A2307"/>
    <w:rsid w:val="002A283A"/>
    <w:rsid w:val="002A296E"/>
    <w:rsid w:val="002A312E"/>
    <w:rsid w:val="002A3D31"/>
    <w:rsid w:val="002A47DE"/>
    <w:rsid w:val="002A4B19"/>
    <w:rsid w:val="002A529C"/>
    <w:rsid w:val="002A54CA"/>
    <w:rsid w:val="002A5721"/>
    <w:rsid w:val="002A5E53"/>
    <w:rsid w:val="002A5F94"/>
    <w:rsid w:val="002A6317"/>
    <w:rsid w:val="002A658D"/>
    <w:rsid w:val="002A68A6"/>
    <w:rsid w:val="002A6B17"/>
    <w:rsid w:val="002A770B"/>
    <w:rsid w:val="002A77EE"/>
    <w:rsid w:val="002A7D0D"/>
    <w:rsid w:val="002B024D"/>
    <w:rsid w:val="002B0649"/>
    <w:rsid w:val="002B0BF5"/>
    <w:rsid w:val="002B0DC8"/>
    <w:rsid w:val="002B10CC"/>
    <w:rsid w:val="002B19C2"/>
    <w:rsid w:val="002B279D"/>
    <w:rsid w:val="002B2DEB"/>
    <w:rsid w:val="002B2F2D"/>
    <w:rsid w:val="002B2F7D"/>
    <w:rsid w:val="002B397E"/>
    <w:rsid w:val="002B3BE9"/>
    <w:rsid w:val="002B3CB7"/>
    <w:rsid w:val="002B3FC6"/>
    <w:rsid w:val="002B4583"/>
    <w:rsid w:val="002B48B8"/>
    <w:rsid w:val="002B5287"/>
    <w:rsid w:val="002B5CF0"/>
    <w:rsid w:val="002B6078"/>
    <w:rsid w:val="002B6916"/>
    <w:rsid w:val="002B70F4"/>
    <w:rsid w:val="002B7202"/>
    <w:rsid w:val="002B7AE3"/>
    <w:rsid w:val="002B7BF5"/>
    <w:rsid w:val="002B7D56"/>
    <w:rsid w:val="002C000C"/>
    <w:rsid w:val="002C02A8"/>
    <w:rsid w:val="002C02B2"/>
    <w:rsid w:val="002C04E1"/>
    <w:rsid w:val="002C15C4"/>
    <w:rsid w:val="002C22DA"/>
    <w:rsid w:val="002C23D0"/>
    <w:rsid w:val="002C2460"/>
    <w:rsid w:val="002C2C82"/>
    <w:rsid w:val="002C2DF3"/>
    <w:rsid w:val="002C2E06"/>
    <w:rsid w:val="002C3826"/>
    <w:rsid w:val="002C3AA4"/>
    <w:rsid w:val="002C477A"/>
    <w:rsid w:val="002C4929"/>
    <w:rsid w:val="002C4A30"/>
    <w:rsid w:val="002C4CA0"/>
    <w:rsid w:val="002C4E35"/>
    <w:rsid w:val="002C5B82"/>
    <w:rsid w:val="002C69F0"/>
    <w:rsid w:val="002C715A"/>
    <w:rsid w:val="002C7374"/>
    <w:rsid w:val="002C75ED"/>
    <w:rsid w:val="002C797E"/>
    <w:rsid w:val="002C7EBF"/>
    <w:rsid w:val="002C7EC9"/>
    <w:rsid w:val="002D0512"/>
    <w:rsid w:val="002D0515"/>
    <w:rsid w:val="002D07AC"/>
    <w:rsid w:val="002D0902"/>
    <w:rsid w:val="002D20A9"/>
    <w:rsid w:val="002D217C"/>
    <w:rsid w:val="002D2231"/>
    <w:rsid w:val="002D234A"/>
    <w:rsid w:val="002D23C1"/>
    <w:rsid w:val="002D27B9"/>
    <w:rsid w:val="002D2856"/>
    <w:rsid w:val="002D293D"/>
    <w:rsid w:val="002D3708"/>
    <w:rsid w:val="002D4036"/>
    <w:rsid w:val="002D4260"/>
    <w:rsid w:val="002D479D"/>
    <w:rsid w:val="002D4850"/>
    <w:rsid w:val="002D4A22"/>
    <w:rsid w:val="002D4EBD"/>
    <w:rsid w:val="002D4FA1"/>
    <w:rsid w:val="002D5261"/>
    <w:rsid w:val="002D53D8"/>
    <w:rsid w:val="002D53DE"/>
    <w:rsid w:val="002D5705"/>
    <w:rsid w:val="002D59EA"/>
    <w:rsid w:val="002D5BB4"/>
    <w:rsid w:val="002D625C"/>
    <w:rsid w:val="002D644F"/>
    <w:rsid w:val="002D6A1B"/>
    <w:rsid w:val="002D6DBE"/>
    <w:rsid w:val="002D6E55"/>
    <w:rsid w:val="002D71A2"/>
    <w:rsid w:val="002D7B8F"/>
    <w:rsid w:val="002E01F2"/>
    <w:rsid w:val="002E070E"/>
    <w:rsid w:val="002E0F3A"/>
    <w:rsid w:val="002E1011"/>
    <w:rsid w:val="002E1095"/>
    <w:rsid w:val="002E15E0"/>
    <w:rsid w:val="002E2B5E"/>
    <w:rsid w:val="002E3334"/>
    <w:rsid w:val="002E3407"/>
    <w:rsid w:val="002E3436"/>
    <w:rsid w:val="002E3C48"/>
    <w:rsid w:val="002E3CCC"/>
    <w:rsid w:val="002E44EF"/>
    <w:rsid w:val="002E47D8"/>
    <w:rsid w:val="002E47E8"/>
    <w:rsid w:val="002E49B0"/>
    <w:rsid w:val="002E4E2D"/>
    <w:rsid w:val="002E4EA1"/>
    <w:rsid w:val="002E50B5"/>
    <w:rsid w:val="002E56C9"/>
    <w:rsid w:val="002E59B8"/>
    <w:rsid w:val="002E5AFE"/>
    <w:rsid w:val="002E5C2A"/>
    <w:rsid w:val="002E6103"/>
    <w:rsid w:val="002E612F"/>
    <w:rsid w:val="002E62DE"/>
    <w:rsid w:val="002E6634"/>
    <w:rsid w:val="002E677D"/>
    <w:rsid w:val="002E6CA5"/>
    <w:rsid w:val="002E7190"/>
    <w:rsid w:val="002E775E"/>
    <w:rsid w:val="002E7C99"/>
    <w:rsid w:val="002E7D50"/>
    <w:rsid w:val="002F0835"/>
    <w:rsid w:val="002F08EA"/>
    <w:rsid w:val="002F09C2"/>
    <w:rsid w:val="002F0B07"/>
    <w:rsid w:val="002F13CD"/>
    <w:rsid w:val="002F1692"/>
    <w:rsid w:val="002F1711"/>
    <w:rsid w:val="002F1B4D"/>
    <w:rsid w:val="002F1C61"/>
    <w:rsid w:val="002F2561"/>
    <w:rsid w:val="002F25AE"/>
    <w:rsid w:val="002F2947"/>
    <w:rsid w:val="002F29AD"/>
    <w:rsid w:val="002F2AD3"/>
    <w:rsid w:val="002F2E9B"/>
    <w:rsid w:val="002F2ED0"/>
    <w:rsid w:val="002F30B6"/>
    <w:rsid w:val="002F30D2"/>
    <w:rsid w:val="002F30D9"/>
    <w:rsid w:val="002F32F3"/>
    <w:rsid w:val="002F34DA"/>
    <w:rsid w:val="002F3E48"/>
    <w:rsid w:val="002F456F"/>
    <w:rsid w:val="002F45E0"/>
    <w:rsid w:val="002F4C19"/>
    <w:rsid w:val="002F4D43"/>
    <w:rsid w:val="002F4F60"/>
    <w:rsid w:val="002F5428"/>
    <w:rsid w:val="002F54D6"/>
    <w:rsid w:val="002F54E1"/>
    <w:rsid w:val="002F5980"/>
    <w:rsid w:val="002F5994"/>
    <w:rsid w:val="002F5A6B"/>
    <w:rsid w:val="002F5BB2"/>
    <w:rsid w:val="002F6146"/>
    <w:rsid w:val="002F61B0"/>
    <w:rsid w:val="002F6354"/>
    <w:rsid w:val="002F67E9"/>
    <w:rsid w:val="002F6850"/>
    <w:rsid w:val="002F6E7C"/>
    <w:rsid w:val="002F753C"/>
    <w:rsid w:val="002F7764"/>
    <w:rsid w:val="002F7E41"/>
    <w:rsid w:val="002F7EBB"/>
    <w:rsid w:val="003002C4"/>
    <w:rsid w:val="003003C2"/>
    <w:rsid w:val="00300953"/>
    <w:rsid w:val="00300FBE"/>
    <w:rsid w:val="00301077"/>
    <w:rsid w:val="003013DE"/>
    <w:rsid w:val="003018D9"/>
    <w:rsid w:val="00301B2B"/>
    <w:rsid w:val="0030278E"/>
    <w:rsid w:val="00302795"/>
    <w:rsid w:val="00302797"/>
    <w:rsid w:val="00302A13"/>
    <w:rsid w:val="00302F06"/>
    <w:rsid w:val="00303D6D"/>
    <w:rsid w:val="00304169"/>
    <w:rsid w:val="00304266"/>
    <w:rsid w:val="00304A95"/>
    <w:rsid w:val="00304FD4"/>
    <w:rsid w:val="003050BE"/>
    <w:rsid w:val="003053B5"/>
    <w:rsid w:val="003054DE"/>
    <w:rsid w:val="00306284"/>
    <w:rsid w:val="003063E8"/>
    <w:rsid w:val="00306690"/>
    <w:rsid w:val="003066A9"/>
    <w:rsid w:val="003066F5"/>
    <w:rsid w:val="00307A2B"/>
    <w:rsid w:val="00307B4F"/>
    <w:rsid w:val="00307C02"/>
    <w:rsid w:val="00310363"/>
    <w:rsid w:val="00310772"/>
    <w:rsid w:val="00310FB5"/>
    <w:rsid w:val="003111FC"/>
    <w:rsid w:val="0031143A"/>
    <w:rsid w:val="00311A15"/>
    <w:rsid w:val="00311E94"/>
    <w:rsid w:val="0031213E"/>
    <w:rsid w:val="0031222C"/>
    <w:rsid w:val="0031270B"/>
    <w:rsid w:val="00312BFB"/>
    <w:rsid w:val="00312F9E"/>
    <w:rsid w:val="003139EE"/>
    <w:rsid w:val="00313A18"/>
    <w:rsid w:val="00313EAA"/>
    <w:rsid w:val="003140A9"/>
    <w:rsid w:val="003142CD"/>
    <w:rsid w:val="003142EE"/>
    <w:rsid w:val="00314B7A"/>
    <w:rsid w:val="00314FBF"/>
    <w:rsid w:val="00314FF8"/>
    <w:rsid w:val="00315497"/>
    <w:rsid w:val="00315714"/>
    <w:rsid w:val="00315922"/>
    <w:rsid w:val="00315F50"/>
    <w:rsid w:val="00316663"/>
    <w:rsid w:val="00316844"/>
    <w:rsid w:val="0031689F"/>
    <w:rsid w:val="00316CC4"/>
    <w:rsid w:val="00316FB5"/>
    <w:rsid w:val="003170F8"/>
    <w:rsid w:val="003172BF"/>
    <w:rsid w:val="0031731F"/>
    <w:rsid w:val="003175B5"/>
    <w:rsid w:val="00317C25"/>
    <w:rsid w:val="00317F32"/>
    <w:rsid w:val="00320163"/>
    <w:rsid w:val="00320610"/>
    <w:rsid w:val="00320A49"/>
    <w:rsid w:val="00320ECA"/>
    <w:rsid w:val="00320FB4"/>
    <w:rsid w:val="0032107B"/>
    <w:rsid w:val="0032146B"/>
    <w:rsid w:val="003214BD"/>
    <w:rsid w:val="003214F8"/>
    <w:rsid w:val="0032177E"/>
    <w:rsid w:val="00321970"/>
    <w:rsid w:val="00321FD2"/>
    <w:rsid w:val="0032307E"/>
    <w:rsid w:val="003230F3"/>
    <w:rsid w:val="0032363A"/>
    <w:rsid w:val="003238C6"/>
    <w:rsid w:val="00323C37"/>
    <w:rsid w:val="00324812"/>
    <w:rsid w:val="003248B2"/>
    <w:rsid w:val="00324E9D"/>
    <w:rsid w:val="003256BC"/>
    <w:rsid w:val="003259A1"/>
    <w:rsid w:val="00325F42"/>
    <w:rsid w:val="00326205"/>
    <w:rsid w:val="0032636D"/>
    <w:rsid w:val="0032661B"/>
    <w:rsid w:val="0032697A"/>
    <w:rsid w:val="003269F9"/>
    <w:rsid w:val="00326DEA"/>
    <w:rsid w:val="00326ED3"/>
    <w:rsid w:val="00327273"/>
    <w:rsid w:val="0032738E"/>
    <w:rsid w:val="00327E3E"/>
    <w:rsid w:val="003302B1"/>
    <w:rsid w:val="00330375"/>
    <w:rsid w:val="00330538"/>
    <w:rsid w:val="00330916"/>
    <w:rsid w:val="00330FFF"/>
    <w:rsid w:val="00331319"/>
    <w:rsid w:val="0033166B"/>
    <w:rsid w:val="003316D4"/>
    <w:rsid w:val="00331B41"/>
    <w:rsid w:val="00331DAE"/>
    <w:rsid w:val="00331DC3"/>
    <w:rsid w:val="003320D0"/>
    <w:rsid w:val="003322A6"/>
    <w:rsid w:val="0033268A"/>
    <w:rsid w:val="00332A2F"/>
    <w:rsid w:val="00332F1B"/>
    <w:rsid w:val="0033336E"/>
    <w:rsid w:val="00333854"/>
    <w:rsid w:val="00333C65"/>
    <w:rsid w:val="0033412E"/>
    <w:rsid w:val="003346D3"/>
    <w:rsid w:val="003351E5"/>
    <w:rsid w:val="0033522B"/>
    <w:rsid w:val="0033561D"/>
    <w:rsid w:val="00335D7F"/>
    <w:rsid w:val="003360B4"/>
    <w:rsid w:val="0033681B"/>
    <w:rsid w:val="003368C7"/>
    <w:rsid w:val="00336BF5"/>
    <w:rsid w:val="00336CED"/>
    <w:rsid w:val="00336FB2"/>
    <w:rsid w:val="003375F3"/>
    <w:rsid w:val="00337642"/>
    <w:rsid w:val="00337707"/>
    <w:rsid w:val="00337895"/>
    <w:rsid w:val="00337B1E"/>
    <w:rsid w:val="00337E9E"/>
    <w:rsid w:val="00340446"/>
    <w:rsid w:val="003406BB"/>
    <w:rsid w:val="003407E9"/>
    <w:rsid w:val="00340872"/>
    <w:rsid w:val="00340F57"/>
    <w:rsid w:val="00340F74"/>
    <w:rsid w:val="00341235"/>
    <w:rsid w:val="003412C6"/>
    <w:rsid w:val="003412DB"/>
    <w:rsid w:val="00341900"/>
    <w:rsid w:val="00341B14"/>
    <w:rsid w:val="00341B42"/>
    <w:rsid w:val="00342695"/>
    <w:rsid w:val="00342881"/>
    <w:rsid w:val="003428B6"/>
    <w:rsid w:val="0034416C"/>
    <w:rsid w:val="003449E8"/>
    <w:rsid w:val="00345D1B"/>
    <w:rsid w:val="00345D94"/>
    <w:rsid w:val="00345F04"/>
    <w:rsid w:val="003460AB"/>
    <w:rsid w:val="0034641A"/>
    <w:rsid w:val="003464BB"/>
    <w:rsid w:val="00346DAC"/>
    <w:rsid w:val="0034734C"/>
    <w:rsid w:val="003475C0"/>
    <w:rsid w:val="003479C8"/>
    <w:rsid w:val="00347BC3"/>
    <w:rsid w:val="003503B9"/>
    <w:rsid w:val="00350628"/>
    <w:rsid w:val="0035089D"/>
    <w:rsid w:val="0035090F"/>
    <w:rsid w:val="00350963"/>
    <w:rsid w:val="00350A1E"/>
    <w:rsid w:val="00350FA6"/>
    <w:rsid w:val="00351557"/>
    <w:rsid w:val="00351658"/>
    <w:rsid w:val="003523AA"/>
    <w:rsid w:val="0035244D"/>
    <w:rsid w:val="003527CC"/>
    <w:rsid w:val="00352937"/>
    <w:rsid w:val="00352A19"/>
    <w:rsid w:val="00352BEC"/>
    <w:rsid w:val="00352F09"/>
    <w:rsid w:val="00353157"/>
    <w:rsid w:val="0035356A"/>
    <w:rsid w:val="0035380A"/>
    <w:rsid w:val="00353BBD"/>
    <w:rsid w:val="00353C35"/>
    <w:rsid w:val="003541FE"/>
    <w:rsid w:val="00354640"/>
    <w:rsid w:val="003548AE"/>
    <w:rsid w:val="00355070"/>
    <w:rsid w:val="003555BE"/>
    <w:rsid w:val="003556DF"/>
    <w:rsid w:val="003570ED"/>
    <w:rsid w:val="003572F9"/>
    <w:rsid w:val="00357813"/>
    <w:rsid w:val="00357BCA"/>
    <w:rsid w:val="00360600"/>
    <w:rsid w:val="00360CED"/>
    <w:rsid w:val="00361E55"/>
    <w:rsid w:val="0036203C"/>
    <w:rsid w:val="003630A8"/>
    <w:rsid w:val="0036314D"/>
    <w:rsid w:val="0036315C"/>
    <w:rsid w:val="003631B9"/>
    <w:rsid w:val="003631C2"/>
    <w:rsid w:val="003636D4"/>
    <w:rsid w:val="003639F2"/>
    <w:rsid w:val="00363D72"/>
    <w:rsid w:val="003641C7"/>
    <w:rsid w:val="00364427"/>
    <w:rsid w:val="003645EA"/>
    <w:rsid w:val="003646E0"/>
    <w:rsid w:val="00364EF9"/>
    <w:rsid w:val="00364F18"/>
    <w:rsid w:val="003654C8"/>
    <w:rsid w:val="003655CE"/>
    <w:rsid w:val="003656C8"/>
    <w:rsid w:val="0036571A"/>
    <w:rsid w:val="00365F80"/>
    <w:rsid w:val="0036603C"/>
    <w:rsid w:val="00366757"/>
    <w:rsid w:val="00366B74"/>
    <w:rsid w:val="003673CB"/>
    <w:rsid w:val="003675F4"/>
    <w:rsid w:val="0036766B"/>
    <w:rsid w:val="00370B52"/>
    <w:rsid w:val="00370C78"/>
    <w:rsid w:val="00371156"/>
    <w:rsid w:val="00371404"/>
    <w:rsid w:val="003717C3"/>
    <w:rsid w:val="00371AC2"/>
    <w:rsid w:val="00372426"/>
    <w:rsid w:val="00372B86"/>
    <w:rsid w:val="003730EB"/>
    <w:rsid w:val="003732CB"/>
    <w:rsid w:val="003732D8"/>
    <w:rsid w:val="003732EC"/>
    <w:rsid w:val="00373D78"/>
    <w:rsid w:val="00374892"/>
    <w:rsid w:val="00374C45"/>
    <w:rsid w:val="00374C5C"/>
    <w:rsid w:val="00374F43"/>
    <w:rsid w:val="0037516C"/>
    <w:rsid w:val="003751E1"/>
    <w:rsid w:val="00375502"/>
    <w:rsid w:val="003755CB"/>
    <w:rsid w:val="0037571D"/>
    <w:rsid w:val="0037585C"/>
    <w:rsid w:val="00375AEB"/>
    <w:rsid w:val="00375B8F"/>
    <w:rsid w:val="00375F1E"/>
    <w:rsid w:val="0037644F"/>
    <w:rsid w:val="003771A5"/>
    <w:rsid w:val="0037726D"/>
    <w:rsid w:val="0037729E"/>
    <w:rsid w:val="00377697"/>
    <w:rsid w:val="00377A9B"/>
    <w:rsid w:val="003801CA"/>
    <w:rsid w:val="003801D2"/>
    <w:rsid w:val="003802BA"/>
    <w:rsid w:val="003802D0"/>
    <w:rsid w:val="00380681"/>
    <w:rsid w:val="0038210E"/>
    <w:rsid w:val="003821C4"/>
    <w:rsid w:val="003825AE"/>
    <w:rsid w:val="00382ABD"/>
    <w:rsid w:val="00382C59"/>
    <w:rsid w:val="003835DE"/>
    <w:rsid w:val="00383661"/>
    <w:rsid w:val="0038376F"/>
    <w:rsid w:val="00384116"/>
    <w:rsid w:val="003843D7"/>
    <w:rsid w:val="00385097"/>
    <w:rsid w:val="00385CB5"/>
    <w:rsid w:val="0038670C"/>
    <w:rsid w:val="00386C4E"/>
    <w:rsid w:val="00386FDA"/>
    <w:rsid w:val="003871FA"/>
    <w:rsid w:val="0038742D"/>
    <w:rsid w:val="0038754E"/>
    <w:rsid w:val="00387A4E"/>
    <w:rsid w:val="00387D48"/>
    <w:rsid w:val="00390F18"/>
    <w:rsid w:val="00391087"/>
    <w:rsid w:val="003910AC"/>
    <w:rsid w:val="0039134A"/>
    <w:rsid w:val="003916F5"/>
    <w:rsid w:val="00391736"/>
    <w:rsid w:val="0039240D"/>
    <w:rsid w:val="00392492"/>
    <w:rsid w:val="003924D0"/>
    <w:rsid w:val="00392563"/>
    <w:rsid w:val="00392A0F"/>
    <w:rsid w:val="00392BF7"/>
    <w:rsid w:val="00392D82"/>
    <w:rsid w:val="00392F20"/>
    <w:rsid w:val="00392FCE"/>
    <w:rsid w:val="00393577"/>
    <w:rsid w:val="00393BE7"/>
    <w:rsid w:val="003946EA"/>
    <w:rsid w:val="003947C7"/>
    <w:rsid w:val="003948DE"/>
    <w:rsid w:val="0039492E"/>
    <w:rsid w:val="00394CD3"/>
    <w:rsid w:val="00395955"/>
    <w:rsid w:val="00395AAD"/>
    <w:rsid w:val="00395CB7"/>
    <w:rsid w:val="00396351"/>
    <w:rsid w:val="003965A7"/>
    <w:rsid w:val="003968DE"/>
    <w:rsid w:val="00396EF0"/>
    <w:rsid w:val="00396F55"/>
    <w:rsid w:val="003970C5"/>
    <w:rsid w:val="00397699"/>
    <w:rsid w:val="003A0D4E"/>
    <w:rsid w:val="003A1D4E"/>
    <w:rsid w:val="003A1DCC"/>
    <w:rsid w:val="003A25B9"/>
    <w:rsid w:val="003A27AC"/>
    <w:rsid w:val="003A30DF"/>
    <w:rsid w:val="003A3322"/>
    <w:rsid w:val="003A3401"/>
    <w:rsid w:val="003A347B"/>
    <w:rsid w:val="003A3897"/>
    <w:rsid w:val="003A3A60"/>
    <w:rsid w:val="003A3B01"/>
    <w:rsid w:val="003A3BD2"/>
    <w:rsid w:val="003A3C05"/>
    <w:rsid w:val="003A3FC8"/>
    <w:rsid w:val="003A4855"/>
    <w:rsid w:val="003A4948"/>
    <w:rsid w:val="003A4F57"/>
    <w:rsid w:val="003A51A0"/>
    <w:rsid w:val="003A530A"/>
    <w:rsid w:val="003A558C"/>
    <w:rsid w:val="003A5F0F"/>
    <w:rsid w:val="003A6B4A"/>
    <w:rsid w:val="003A6EAA"/>
    <w:rsid w:val="003A76F2"/>
    <w:rsid w:val="003A78D9"/>
    <w:rsid w:val="003A7DBF"/>
    <w:rsid w:val="003A7E65"/>
    <w:rsid w:val="003B019C"/>
    <w:rsid w:val="003B0CDC"/>
    <w:rsid w:val="003B1101"/>
    <w:rsid w:val="003B11A4"/>
    <w:rsid w:val="003B153E"/>
    <w:rsid w:val="003B16F1"/>
    <w:rsid w:val="003B1742"/>
    <w:rsid w:val="003B1780"/>
    <w:rsid w:val="003B220F"/>
    <w:rsid w:val="003B2328"/>
    <w:rsid w:val="003B234B"/>
    <w:rsid w:val="003B291B"/>
    <w:rsid w:val="003B2C07"/>
    <w:rsid w:val="003B2E5D"/>
    <w:rsid w:val="003B30BC"/>
    <w:rsid w:val="003B3755"/>
    <w:rsid w:val="003B3963"/>
    <w:rsid w:val="003B3D29"/>
    <w:rsid w:val="003B3E9C"/>
    <w:rsid w:val="003B3EEA"/>
    <w:rsid w:val="003B3F10"/>
    <w:rsid w:val="003B3FF0"/>
    <w:rsid w:val="003B44AD"/>
    <w:rsid w:val="003B4D2D"/>
    <w:rsid w:val="003B4E2E"/>
    <w:rsid w:val="003B50B9"/>
    <w:rsid w:val="003B55A6"/>
    <w:rsid w:val="003B5A6D"/>
    <w:rsid w:val="003B6948"/>
    <w:rsid w:val="003B6B80"/>
    <w:rsid w:val="003B6FFE"/>
    <w:rsid w:val="003B7346"/>
    <w:rsid w:val="003B73D9"/>
    <w:rsid w:val="003B744A"/>
    <w:rsid w:val="003B7920"/>
    <w:rsid w:val="003B7B38"/>
    <w:rsid w:val="003C01A8"/>
    <w:rsid w:val="003C0EC0"/>
    <w:rsid w:val="003C116F"/>
    <w:rsid w:val="003C18E2"/>
    <w:rsid w:val="003C1947"/>
    <w:rsid w:val="003C21B1"/>
    <w:rsid w:val="003C284C"/>
    <w:rsid w:val="003C2C50"/>
    <w:rsid w:val="003C328C"/>
    <w:rsid w:val="003C37E5"/>
    <w:rsid w:val="003C398C"/>
    <w:rsid w:val="003C3B63"/>
    <w:rsid w:val="003C3B72"/>
    <w:rsid w:val="003C3BCE"/>
    <w:rsid w:val="003C3C46"/>
    <w:rsid w:val="003C3FB2"/>
    <w:rsid w:val="003C4EE1"/>
    <w:rsid w:val="003C508D"/>
    <w:rsid w:val="003C5AC0"/>
    <w:rsid w:val="003C5D09"/>
    <w:rsid w:val="003C5D39"/>
    <w:rsid w:val="003C5DAB"/>
    <w:rsid w:val="003C5EB7"/>
    <w:rsid w:val="003C610C"/>
    <w:rsid w:val="003C61B2"/>
    <w:rsid w:val="003C6678"/>
    <w:rsid w:val="003C6820"/>
    <w:rsid w:val="003C69F5"/>
    <w:rsid w:val="003C6EEC"/>
    <w:rsid w:val="003C7370"/>
    <w:rsid w:val="003C77C7"/>
    <w:rsid w:val="003C7AA5"/>
    <w:rsid w:val="003C7EAD"/>
    <w:rsid w:val="003D03BC"/>
    <w:rsid w:val="003D0BFF"/>
    <w:rsid w:val="003D0FB7"/>
    <w:rsid w:val="003D1052"/>
    <w:rsid w:val="003D13B7"/>
    <w:rsid w:val="003D17AA"/>
    <w:rsid w:val="003D1DA1"/>
    <w:rsid w:val="003D2484"/>
    <w:rsid w:val="003D29D5"/>
    <w:rsid w:val="003D2CA0"/>
    <w:rsid w:val="003D3D93"/>
    <w:rsid w:val="003D44F8"/>
    <w:rsid w:val="003D47C6"/>
    <w:rsid w:val="003D4813"/>
    <w:rsid w:val="003D4AFF"/>
    <w:rsid w:val="003D4BEF"/>
    <w:rsid w:val="003D4E5C"/>
    <w:rsid w:val="003D535E"/>
    <w:rsid w:val="003D55B2"/>
    <w:rsid w:val="003D5661"/>
    <w:rsid w:val="003D57F0"/>
    <w:rsid w:val="003D5DA4"/>
    <w:rsid w:val="003D5F24"/>
    <w:rsid w:val="003D5F62"/>
    <w:rsid w:val="003D60F7"/>
    <w:rsid w:val="003D6615"/>
    <w:rsid w:val="003D6659"/>
    <w:rsid w:val="003D66A7"/>
    <w:rsid w:val="003D6775"/>
    <w:rsid w:val="003D6BAA"/>
    <w:rsid w:val="003D718A"/>
    <w:rsid w:val="003D7870"/>
    <w:rsid w:val="003D7AFA"/>
    <w:rsid w:val="003D7B23"/>
    <w:rsid w:val="003D7BFB"/>
    <w:rsid w:val="003D7EB8"/>
    <w:rsid w:val="003D7EEC"/>
    <w:rsid w:val="003D7FCC"/>
    <w:rsid w:val="003E09D4"/>
    <w:rsid w:val="003E09E3"/>
    <w:rsid w:val="003E0E81"/>
    <w:rsid w:val="003E0EBD"/>
    <w:rsid w:val="003E0F0F"/>
    <w:rsid w:val="003E0F53"/>
    <w:rsid w:val="003E13BC"/>
    <w:rsid w:val="003E1CAF"/>
    <w:rsid w:val="003E2132"/>
    <w:rsid w:val="003E24CE"/>
    <w:rsid w:val="003E2E00"/>
    <w:rsid w:val="003E2E42"/>
    <w:rsid w:val="003E2EE8"/>
    <w:rsid w:val="003E3063"/>
    <w:rsid w:val="003E315B"/>
    <w:rsid w:val="003E3470"/>
    <w:rsid w:val="003E5408"/>
    <w:rsid w:val="003E545B"/>
    <w:rsid w:val="003E5473"/>
    <w:rsid w:val="003E55FC"/>
    <w:rsid w:val="003E575B"/>
    <w:rsid w:val="003E61E5"/>
    <w:rsid w:val="003E63D8"/>
    <w:rsid w:val="003E6778"/>
    <w:rsid w:val="003E6C1D"/>
    <w:rsid w:val="003E6DA3"/>
    <w:rsid w:val="003E7738"/>
    <w:rsid w:val="003E786B"/>
    <w:rsid w:val="003E78C3"/>
    <w:rsid w:val="003E7C03"/>
    <w:rsid w:val="003F0267"/>
    <w:rsid w:val="003F07DC"/>
    <w:rsid w:val="003F1560"/>
    <w:rsid w:val="003F1924"/>
    <w:rsid w:val="003F1E1F"/>
    <w:rsid w:val="003F20F1"/>
    <w:rsid w:val="003F24C6"/>
    <w:rsid w:val="003F2639"/>
    <w:rsid w:val="003F2A2A"/>
    <w:rsid w:val="003F2D5D"/>
    <w:rsid w:val="003F2FC0"/>
    <w:rsid w:val="003F381B"/>
    <w:rsid w:val="003F3A19"/>
    <w:rsid w:val="003F3B97"/>
    <w:rsid w:val="003F419C"/>
    <w:rsid w:val="003F4450"/>
    <w:rsid w:val="003F4B91"/>
    <w:rsid w:val="003F5107"/>
    <w:rsid w:val="003F59D7"/>
    <w:rsid w:val="003F6022"/>
    <w:rsid w:val="003F6A11"/>
    <w:rsid w:val="003F6C82"/>
    <w:rsid w:val="003F6DF2"/>
    <w:rsid w:val="003F7282"/>
    <w:rsid w:val="003F72A9"/>
    <w:rsid w:val="003F78FC"/>
    <w:rsid w:val="004004FD"/>
    <w:rsid w:val="00400DEC"/>
    <w:rsid w:val="004010E8"/>
    <w:rsid w:val="004016B4"/>
    <w:rsid w:val="00401B00"/>
    <w:rsid w:val="004022C6"/>
    <w:rsid w:val="004023A3"/>
    <w:rsid w:val="004023E6"/>
    <w:rsid w:val="0040249D"/>
    <w:rsid w:val="00402562"/>
    <w:rsid w:val="00402A0D"/>
    <w:rsid w:val="00402BE6"/>
    <w:rsid w:val="00402D32"/>
    <w:rsid w:val="00402D88"/>
    <w:rsid w:val="004031D5"/>
    <w:rsid w:val="00403BC2"/>
    <w:rsid w:val="00403CF6"/>
    <w:rsid w:val="00404307"/>
    <w:rsid w:val="00404827"/>
    <w:rsid w:val="00404A20"/>
    <w:rsid w:val="00404EB0"/>
    <w:rsid w:val="00405400"/>
    <w:rsid w:val="004056AF"/>
    <w:rsid w:val="004059C4"/>
    <w:rsid w:val="00405ADB"/>
    <w:rsid w:val="00405AE3"/>
    <w:rsid w:val="00405C70"/>
    <w:rsid w:val="00406D67"/>
    <w:rsid w:val="00407563"/>
    <w:rsid w:val="00407BB6"/>
    <w:rsid w:val="004109A8"/>
    <w:rsid w:val="00410CA8"/>
    <w:rsid w:val="00410D14"/>
    <w:rsid w:val="00410D62"/>
    <w:rsid w:val="00410FF3"/>
    <w:rsid w:val="00411034"/>
    <w:rsid w:val="00411107"/>
    <w:rsid w:val="00411183"/>
    <w:rsid w:val="00411304"/>
    <w:rsid w:val="0041144B"/>
    <w:rsid w:val="004118AA"/>
    <w:rsid w:val="00412192"/>
    <w:rsid w:val="0041260A"/>
    <w:rsid w:val="004129A6"/>
    <w:rsid w:val="004129A8"/>
    <w:rsid w:val="00413312"/>
    <w:rsid w:val="004133BB"/>
    <w:rsid w:val="00413A46"/>
    <w:rsid w:val="00413A8E"/>
    <w:rsid w:val="00413D76"/>
    <w:rsid w:val="00414656"/>
    <w:rsid w:val="00414B86"/>
    <w:rsid w:val="004155EF"/>
    <w:rsid w:val="00415669"/>
    <w:rsid w:val="004166D1"/>
    <w:rsid w:val="00416E2F"/>
    <w:rsid w:val="00416F0D"/>
    <w:rsid w:val="0041722E"/>
    <w:rsid w:val="004172CB"/>
    <w:rsid w:val="004173FB"/>
    <w:rsid w:val="004174FD"/>
    <w:rsid w:val="00417AD0"/>
    <w:rsid w:val="00417D7D"/>
    <w:rsid w:val="00417FEF"/>
    <w:rsid w:val="004200C8"/>
    <w:rsid w:val="00420D3C"/>
    <w:rsid w:val="00420EDD"/>
    <w:rsid w:val="00421D46"/>
    <w:rsid w:val="004220F6"/>
    <w:rsid w:val="00422261"/>
    <w:rsid w:val="0042231F"/>
    <w:rsid w:val="004225C0"/>
    <w:rsid w:val="004226E1"/>
    <w:rsid w:val="004235EA"/>
    <w:rsid w:val="00423B8E"/>
    <w:rsid w:val="00424144"/>
    <w:rsid w:val="004246CF"/>
    <w:rsid w:val="00424B9A"/>
    <w:rsid w:val="00424F34"/>
    <w:rsid w:val="00425139"/>
    <w:rsid w:val="00425891"/>
    <w:rsid w:val="00425A24"/>
    <w:rsid w:val="00425CE9"/>
    <w:rsid w:val="00426C30"/>
    <w:rsid w:val="00426E39"/>
    <w:rsid w:val="00426F22"/>
    <w:rsid w:val="00426F30"/>
    <w:rsid w:val="0042731E"/>
    <w:rsid w:val="00427D8C"/>
    <w:rsid w:val="0043009D"/>
    <w:rsid w:val="0043089D"/>
    <w:rsid w:val="00430C7A"/>
    <w:rsid w:val="00430E7F"/>
    <w:rsid w:val="004312B4"/>
    <w:rsid w:val="0043186A"/>
    <w:rsid w:val="00431DCA"/>
    <w:rsid w:val="0043256E"/>
    <w:rsid w:val="00432AE8"/>
    <w:rsid w:val="00432D09"/>
    <w:rsid w:val="0043354F"/>
    <w:rsid w:val="004337BA"/>
    <w:rsid w:val="00433871"/>
    <w:rsid w:val="00433F7D"/>
    <w:rsid w:val="00434479"/>
    <w:rsid w:val="00434644"/>
    <w:rsid w:val="004348DD"/>
    <w:rsid w:val="00434CA7"/>
    <w:rsid w:val="00434DDD"/>
    <w:rsid w:val="00435BBA"/>
    <w:rsid w:val="00435D78"/>
    <w:rsid w:val="00436111"/>
    <w:rsid w:val="0043679B"/>
    <w:rsid w:val="00436973"/>
    <w:rsid w:val="004369B2"/>
    <w:rsid w:val="00437244"/>
    <w:rsid w:val="004377AE"/>
    <w:rsid w:val="004379E4"/>
    <w:rsid w:val="004401D0"/>
    <w:rsid w:val="00440950"/>
    <w:rsid w:val="00440ACA"/>
    <w:rsid w:val="00440CC5"/>
    <w:rsid w:val="00440EAD"/>
    <w:rsid w:val="0044112E"/>
    <w:rsid w:val="00441401"/>
    <w:rsid w:val="00441694"/>
    <w:rsid w:val="00441A2F"/>
    <w:rsid w:val="00441AFC"/>
    <w:rsid w:val="00441C91"/>
    <w:rsid w:val="00441E3C"/>
    <w:rsid w:val="00442603"/>
    <w:rsid w:val="0044279D"/>
    <w:rsid w:val="004428BA"/>
    <w:rsid w:val="0044310D"/>
    <w:rsid w:val="004431F3"/>
    <w:rsid w:val="00443A0C"/>
    <w:rsid w:val="00443AA9"/>
    <w:rsid w:val="00443D46"/>
    <w:rsid w:val="00443D96"/>
    <w:rsid w:val="00444833"/>
    <w:rsid w:val="00444BF4"/>
    <w:rsid w:val="00444C3C"/>
    <w:rsid w:val="00445190"/>
    <w:rsid w:val="00445B0A"/>
    <w:rsid w:val="00446505"/>
    <w:rsid w:val="0044661C"/>
    <w:rsid w:val="0044692C"/>
    <w:rsid w:val="004476E6"/>
    <w:rsid w:val="00447733"/>
    <w:rsid w:val="0044790B"/>
    <w:rsid w:val="00447B9B"/>
    <w:rsid w:val="00447BA0"/>
    <w:rsid w:val="00447D04"/>
    <w:rsid w:val="004506A1"/>
    <w:rsid w:val="00450712"/>
    <w:rsid w:val="0045175A"/>
    <w:rsid w:val="00451D55"/>
    <w:rsid w:val="00451E04"/>
    <w:rsid w:val="00452092"/>
    <w:rsid w:val="004524DA"/>
    <w:rsid w:val="00452551"/>
    <w:rsid w:val="00452860"/>
    <w:rsid w:val="004529B1"/>
    <w:rsid w:val="00452CCB"/>
    <w:rsid w:val="00452CDF"/>
    <w:rsid w:val="00452D3A"/>
    <w:rsid w:val="00453BBC"/>
    <w:rsid w:val="00453EE0"/>
    <w:rsid w:val="00453F32"/>
    <w:rsid w:val="00454883"/>
    <w:rsid w:val="004549FD"/>
    <w:rsid w:val="00454A20"/>
    <w:rsid w:val="00454A26"/>
    <w:rsid w:val="00454B9A"/>
    <w:rsid w:val="0045508E"/>
    <w:rsid w:val="0045528D"/>
    <w:rsid w:val="0045548A"/>
    <w:rsid w:val="00455742"/>
    <w:rsid w:val="00455F4F"/>
    <w:rsid w:val="004562C9"/>
    <w:rsid w:val="0045631A"/>
    <w:rsid w:val="004566F5"/>
    <w:rsid w:val="004567CA"/>
    <w:rsid w:val="00456D39"/>
    <w:rsid w:val="0045753E"/>
    <w:rsid w:val="0045789E"/>
    <w:rsid w:val="00460029"/>
    <w:rsid w:val="0046072D"/>
    <w:rsid w:val="00460C2D"/>
    <w:rsid w:val="00460F16"/>
    <w:rsid w:val="00461373"/>
    <w:rsid w:val="00461853"/>
    <w:rsid w:val="0046214B"/>
    <w:rsid w:val="0046271C"/>
    <w:rsid w:val="004628F9"/>
    <w:rsid w:val="00463BB2"/>
    <w:rsid w:val="00463E1D"/>
    <w:rsid w:val="00463F75"/>
    <w:rsid w:val="00464368"/>
    <w:rsid w:val="004657B4"/>
    <w:rsid w:val="00466DEA"/>
    <w:rsid w:val="004670F4"/>
    <w:rsid w:val="004674C7"/>
    <w:rsid w:val="00467A7D"/>
    <w:rsid w:val="00467F66"/>
    <w:rsid w:val="004700C1"/>
    <w:rsid w:val="00470DF9"/>
    <w:rsid w:val="004714BE"/>
    <w:rsid w:val="00471536"/>
    <w:rsid w:val="00471724"/>
    <w:rsid w:val="00471947"/>
    <w:rsid w:val="00471AF7"/>
    <w:rsid w:val="00471BBB"/>
    <w:rsid w:val="00473321"/>
    <w:rsid w:val="0047333B"/>
    <w:rsid w:val="00473E42"/>
    <w:rsid w:val="00473F7C"/>
    <w:rsid w:val="004741F6"/>
    <w:rsid w:val="0047426B"/>
    <w:rsid w:val="004748FC"/>
    <w:rsid w:val="0047494B"/>
    <w:rsid w:val="00474A15"/>
    <w:rsid w:val="00474F3D"/>
    <w:rsid w:val="004752AE"/>
    <w:rsid w:val="0047588E"/>
    <w:rsid w:val="00475E05"/>
    <w:rsid w:val="00476077"/>
    <w:rsid w:val="004767F6"/>
    <w:rsid w:val="00476871"/>
    <w:rsid w:val="00476B22"/>
    <w:rsid w:val="00476B33"/>
    <w:rsid w:val="00476BBA"/>
    <w:rsid w:val="00476C4E"/>
    <w:rsid w:val="00476F51"/>
    <w:rsid w:val="0047721D"/>
    <w:rsid w:val="004778E7"/>
    <w:rsid w:val="00477C19"/>
    <w:rsid w:val="00477E3B"/>
    <w:rsid w:val="00480066"/>
    <w:rsid w:val="00481110"/>
    <w:rsid w:val="00481457"/>
    <w:rsid w:val="00481B27"/>
    <w:rsid w:val="00482092"/>
    <w:rsid w:val="004822EC"/>
    <w:rsid w:val="004826D0"/>
    <w:rsid w:val="00482719"/>
    <w:rsid w:val="00482BE3"/>
    <w:rsid w:val="00483189"/>
    <w:rsid w:val="004831AC"/>
    <w:rsid w:val="00483278"/>
    <w:rsid w:val="00483520"/>
    <w:rsid w:val="004839B3"/>
    <w:rsid w:val="00483EBE"/>
    <w:rsid w:val="00483FFF"/>
    <w:rsid w:val="0048412C"/>
    <w:rsid w:val="0048435F"/>
    <w:rsid w:val="004843D8"/>
    <w:rsid w:val="0048475A"/>
    <w:rsid w:val="00484777"/>
    <w:rsid w:val="00484864"/>
    <w:rsid w:val="00485081"/>
    <w:rsid w:val="0048554B"/>
    <w:rsid w:val="004855DC"/>
    <w:rsid w:val="00485B24"/>
    <w:rsid w:val="00486382"/>
    <w:rsid w:val="004863E8"/>
    <w:rsid w:val="004869BF"/>
    <w:rsid w:val="00487350"/>
    <w:rsid w:val="004875AA"/>
    <w:rsid w:val="004876F5"/>
    <w:rsid w:val="00487787"/>
    <w:rsid w:val="00487994"/>
    <w:rsid w:val="00487B89"/>
    <w:rsid w:val="00487E39"/>
    <w:rsid w:val="00487FD7"/>
    <w:rsid w:val="00490005"/>
    <w:rsid w:val="004918F2"/>
    <w:rsid w:val="00491C1E"/>
    <w:rsid w:val="00491C29"/>
    <w:rsid w:val="00491EC4"/>
    <w:rsid w:val="00491F20"/>
    <w:rsid w:val="00492475"/>
    <w:rsid w:val="00492717"/>
    <w:rsid w:val="00492876"/>
    <w:rsid w:val="00492A97"/>
    <w:rsid w:val="00492FA3"/>
    <w:rsid w:val="00493159"/>
    <w:rsid w:val="004944B9"/>
    <w:rsid w:val="004944E4"/>
    <w:rsid w:val="00494F32"/>
    <w:rsid w:val="00495201"/>
    <w:rsid w:val="0049551C"/>
    <w:rsid w:val="0049583A"/>
    <w:rsid w:val="00495906"/>
    <w:rsid w:val="0049602D"/>
    <w:rsid w:val="00496433"/>
    <w:rsid w:val="004965CB"/>
    <w:rsid w:val="00496B7A"/>
    <w:rsid w:val="00496BF3"/>
    <w:rsid w:val="00497051"/>
    <w:rsid w:val="004970D1"/>
    <w:rsid w:val="0049725F"/>
    <w:rsid w:val="004972DF"/>
    <w:rsid w:val="00497326"/>
    <w:rsid w:val="004974F7"/>
    <w:rsid w:val="00497616"/>
    <w:rsid w:val="00497850"/>
    <w:rsid w:val="004A0635"/>
    <w:rsid w:val="004A11E5"/>
    <w:rsid w:val="004A22D2"/>
    <w:rsid w:val="004A2CCC"/>
    <w:rsid w:val="004A3568"/>
    <w:rsid w:val="004A35AA"/>
    <w:rsid w:val="004A3EF6"/>
    <w:rsid w:val="004A40C3"/>
    <w:rsid w:val="004A40D8"/>
    <w:rsid w:val="004A4497"/>
    <w:rsid w:val="004A4767"/>
    <w:rsid w:val="004A5A11"/>
    <w:rsid w:val="004A5E7D"/>
    <w:rsid w:val="004A6543"/>
    <w:rsid w:val="004A6620"/>
    <w:rsid w:val="004A6C88"/>
    <w:rsid w:val="004A6DA3"/>
    <w:rsid w:val="004A6E54"/>
    <w:rsid w:val="004A6E6E"/>
    <w:rsid w:val="004A7513"/>
    <w:rsid w:val="004A76C0"/>
    <w:rsid w:val="004A7C30"/>
    <w:rsid w:val="004B00CE"/>
    <w:rsid w:val="004B063A"/>
    <w:rsid w:val="004B0968"/>
    <w:rsid w:val="004B0B9E"/>
    <w:rsid w:val="004B0BB3"/>
    <w:rsid w:val="004B0E88"/>
    <w:rsid w:val="004B11E9"/>
    <w:rsid w:val="004B1655"/>
    <w:rsid w:val="004B1793"/>
    <w:rsid w:val="004B1B8F"/>
    <w:rsid w:val="004B1D11"/>
    <w:rsid w:val="004B1D37"/>
    <w:rsid w:val="004B21BC"/>
    <w:rsid w:val="004B23FE"/>
    <w:rsid w:val="004B2B97"/>
    <w:rsid w:val="004B2CA6"/>
    <w:rsid w:val="004B2DF7"/>
    <w:rsid w:val="004B2F2C"/>
    <w:rsid w:val="004B2FFC"/>
    <w:rsid w:val="004B30AC"/>
    <w:rsid w:val="004B312B"/>
    <w:rsid w:val="004B359E"/>
    <w:rsid w:val="004B3E00"/>
    <w:rsid w:val="004B4775"/>
    <w:rsid w:val="004B52F8"/>
    <w:rsid w:val="004B573D"/>
    <w:rsid w:val="004B59E3"/>
    <w:rsid w:val="004B5C80"/>
    <w:rsid w:val="004B5D3C"/>
    <w:rsid w:val="004B5D6D"/>
    <w:rsid w:val="004B6692"/>
    <w:rsid w:val="004B713F"/>
    <w:rsid w:val="004B736E"/>
    <w:rsid w:val="004B75CF"/>
    <w:rsid w:val="004C0DE0"/>
    <w:rsid w:val="004C241E"/>
    <w:rsid w:val="004C2431"/>
    <w:rsid w:val="004C25A1"/>
    <w:rsid w:val="004C2B40"/>
    <w:rsid w:val="004C3142"/>
    <w:rsid w:val="004C318E"/>
    <w:rsid w:val="004C41A4"/>
    <w:rsid w:val="004C4817"/>
    <w:rsid w:val="004C54E7"/>
    <w:rsid w:val="004C55FB"/>
    <w:rsid w:val="004C5726"/>
    <w:rsid w:val="004C597F"/>
    <w:rsid w:val="004C5A91"/>
    <w:rsid w:val="004C5B3E"/>
    <w:rsid w:val="004C5BA0"/>
    <w:rsid w:val="004C5C5B"/>
    <w:rsid w:val="004C600E"/>
    <w:rsid w:val="004C66D2"/>
    <w:rsid w:val="004C672E"/>
    <w:rsid w:val="004C67EE"/>
    <w:rsid w:val="004C6982"/>
    <w:rsid w:val="004C6A4F"/>
    <w:rsid w:val="004C7A83"/>
    <w:rsid w:val="004C7C49"/>
    <w:rsid w:val="004C7FA3"/>
    <w:rsid w:val="004D0198"/>
    <w:rsid w:val="004D02B3"/>
    <w:rsid w:val="004D0937"/>
    <w:rsid w:val="004D0962"/>
    <w:rsid w:val="004D105E"/>
    <w:rsid w:val="004D10B2"/>
    <w:rsid w:val="004D12B4"/>
    <w:rsid w:val="004D1694"/>
    <w:rsid w:val="004D1C9C"/>
    <w:rsid w:val="004D2805"/>
    <w:rsid w:val="004D2F57"/>
    <w:rsid w:val="004D31CA"/>
    <w:rsid w:val="004D33FB"/>
    <w:rsid w:val="004D388B"/>
    <w:rsid w:val="004D38A6"/>
    <w:rsid w:val="004D3B79"/>
    <w:rsid w:val="004D4047"/>
    <w:rsid w:val="004D5314"/>
    <w:rsid w:val="004D5911"/>
    <w:rsid w:val="004D5CD8"/>
    <w:rsid w:val="004D7028"/>
    <w:rsid w:val="004D7229"/>
    <w:rsid w:val="004D7449"/>
    <w:rsid w:val="004D7535"/>
    <w:rsid w:val="004D7D3E"/>
    <w:rsid w:val="004D7EC2"/>
    <w:rsid w:val="004E01B7"/>
    <w:rsid w:val="004E0CC6"/>
    <w:rsid w:val="004E1B4C"/>
    <w:rsid w:val="004E1D63"/>
    <w:rsid w:val="004E2657"/>
    <w:rsid w:val="004E2823"/>
    <w:rsid w:val="004E3245"/>
    <w:rsid w:val="004E336A"/>
    <w:rsid w:val="004E3804"/>
    <w:rsid w:val="004E3909"/>
    <w:rsid w:val="004E4092"/>
    <w:rsid w:val="004E463A"/>
    <w:rsid w:val="004E47D8"/>
    <w:rsid w:val="004E490E"/>
    <w:rsid w:val="004E49D3"/>
    <w:rsid w:val="004E4B53"/>
    <w:rsid w:val="004E4BB3"/>
    <w:rsid w:val="004E4D23"/>
    <w:rsid w:val="004E4F8D"/>
    <w:rsid w:val="004E502E"/>
    <w:rsid w:val="004E5174"/>
    <w:rsid w:val="004E51FA"/>
    <w:rsid w:val="004E535B"/>
    <w:rsid w:val="004E54DA"/>
    <w:rsid w:val="004E59B6"/>
    <w:rsid w:val="004E5CF7"/>
    <w:rsid w:val="004E6028"/>
    <w:rsid w:val="004E6064"/>
    <w:rsid w:val="004E615C"/>
    <w:rsid w:val="004E6583"/>
    <w:rsid w:val="004E68CB"/>
    <w:rsid w:val="004E6AE8"/>
    <w:rsid w:val="004E6C35"/>
    <w:rsid w:val="004E7008"/>
    <w:rsid w:val="004E7195"/>
    <w:rsid w:val="004E746D"/>
    <w:rsid w:val="004E799C"/>
    <w:rsid w:val="004E7DB0"/>
    <w:rsid w:val="004E7EF6"/>
    <w:rsid w:val="004F05B7"/>
    <w:rsid w:val="004F07EF"/>
    <w:rsid w:val="004F0920"/>
    <w:rsid w:val="004F0A3E"/>
    <w:rsid w:val="004F0CE9"/>
    <w:rsid w:val="004F0D36"/>
    <w:rsid w:val="004F0ED8"/>
    <w:rsid w:val="004F105D"/>
    <w:rsid w:val="004F11C9"/>
    <w:rsid w:val="004F19A5"/>
    <w:rsid w:val="004F1F1D"/>
    <w:rsid w:val="004F2027"/>
    <w:rsid w:val="004F2204"/>
    <w:rsid w:val="004F221E"/>
    <w:rsid w:val="004F28F5"/>
    <w:rsid w:val="004F2A68"/>
    <w:rsid w:val="004F3098"/>
    <w:rsid w:val="004F4CAA"/>
    <w:rsid w:val="004F4ED3"/>
    <w:rsid w:val="004F4F48"/>
    <w:rsid w:val="004F5B63"/>
    <w:rsid w:val="004F5DA8"/>
    <w:rsid w:val="004F5F21"/>
    <w:rsid w:val="004F5F93"/>
    <w:rsid w:val="004F612D"/>
    <w:rsid w:val="004F6162"/>
    <w:rsid w:val="004F73C6"/>
    <w:rsid w:val="004F7B03"/>
    <w:rsid w:val="0050012C"/>
    <w:rsid w:val="005002C2"/>
    <w:rsid w:val="005006DB"/>
    <w:rsid w:val="00500D9E"/>
    <w:rsid w:val="00501085"/>
    <w:rsid w:val="005014A4"/>
    <w:rsid w:val="00501A7F"/>
    <w:rsid w:val="00501E0A"/>
    <w:rsid w:val="00502680"/>
    <w:rsid w:val="00502928"/>
    <w:rsid w:val="00503268"/>
    <w:rsid w:val="00503664"/>
    <w:rsid w:val="00503D36"/>
    <w:rsid w:val="005041DB"/>
    <w:rsid w:val="00504668"/>
    <w:rsid w:val="005048BB"/>
    <w:rsid w:val="00505B1E"/>
    <w:rsid w:val="00505DB1"/>
    <w:rsid w:val="00505DFF"/>
    <w:rsid w:val="00506254"/>
    <w:rsid w:val="0050647C"/>
    <w:rsid w:val="00506621"/>
    <w:rsid w:val="005068FE"/>
    <w:rsid w:val="00506BB2"/>
    <w:rsid w:val="005070B3"/>
    <w:rsid w:val="0050716B"/>
    <w:rsid w:val="00507A46"/>
    <w:rsid w:val="00507B05"/>
    <w:rsid w:val="00507B8D"/>
    <w:rsid w:val="005100CA"/>
    <w:rsid w:val="0051046F"/>
    <w:rsid w:val="00510767"/>
    <w:rsid w:val="0051088F"/>
    <w:rsid w:val="00510CE8"/>
    <w:rsid w:val="0051169E"/>
    <w:rsid w:val="00511743"/>
    <w:rsid w:val="00511C9C"/>
    <w:rsid w:val="00511EAC"/>
    <w:rsid w:val="00511F8B"/>
    <w:rsid w:val="00512030"/>
    <w:rsid w:val="00512235"/>
    <w:rsid w:val="005128C9"/>
    <w:rsid w:val="00512996"/>
    <w:rsid w:val="00512AC5"/>
    <w:rsid w:val="00512BDC"/>
    <w:rsid w:val="005133A6"/>
    <w:rsid w:val="00513773"/>
    <w:rsid w:val="005138EF"/>
    <w:rsid w:val="005146DD"/>
    <w:rsid w:val="00514EBE"/>
    <w:rsid w:val="00515B04"/>
    <w:rsid w:val="00515E58"/>
    <w:rsid w:val="00515FA6"/>
    <w:rsid w:val="0051660C"/>
    <w:rsid w:val="00517AE1"/>
    <w:rsid w:val="00517D0F"/>
    <w:rsid w:val="00520053"/>
    <w:rsid w:val="00520530"/>
    <w:rsid w:val="0052054F"/>
    <w:rsid w:val="00520B71"/>
    <w:rsid w:val="00520B93"/>
    <w:rsid w:val="00520E9C"/>
    <w:rsid w:val="00520FAC"/>
    <w:rsid w:val="00521308"/>
    <w:rsid w:val="00521506"/>
    <w:rsid w:val="005218E1"/>
    <w:rsid w:val="00521AE5"/>
    <w:rsid w:val="00521FF3"/>
    <w:rsid w:val="00522467"/>
    <w:rsid w:val="005225DE"/>
    <w:rsid w:val="00522C87"/>
    <w:rsid w:val="005233A2"/>
    <w:rsid w:val="005233E2"/>
    <w:rsid w:val="00523B37"/>
    <w:rsid w:val="00523C6A"/>
    <w:rsid w:val="00523D38"/>
    <w:rsid w:val="00524272"/>
    <w:rsid w:val="0052466F"/>
    <w:rsid w:val="00524751"/>
    <w:rsid w:val="00524872"/>
    <w:rsid w:val="00524A71"/>
    <w:rsid w:val="00524C6A"/>
    <w:rsid w:val="00524C8B"/>
    <w:rsid w:val="0052537F"/>
    <w:rsid w:val="005253D0"/>
    <w:rsid w:val="00525794"/>
    <w:rsid w:val="00525AFB"/>
    <w:rsid w:val="005260AC"/>
    <w:rsid w:val="00526379"/>
    <w:rsid w:val="005267C6"/>
    <w:rsid w:val="00526B3C"/>
    <w:rsid w:val="00527339"/>
    <w:rsid w:val="005279C9"/>
    <w:rsid w:val="00527A55"/>
    <w:rsid w:val="00527D50"/>
    <w:rsid w:val="00530533"/>
    <w:rsid w:val="005305A0"/>
    <w:rsid w:val="0053105B"/>
    <w:rsid w:val="005317A5"/>
    <w:rsid w:val="005318C9"/>
    <w:rsid w:val="00531919"/>
    <w:rsid w:val="00531DC5"/>
    <w:rsid w:val="005323E5"/>
    <w:rsid w:val="005326AC"/>
    <w:rsid w:val="00532838"/>
    <w:rsid w:val="00532C30"/>
    <w:rsid w:val="00532CFB"/>
    <w:rsid w:val="00532EB7"/>
    <w:rsid w:val="0053317E"/>
    <w:rsid w:val="005333E7"/>
    <w:rsid w:val="00533663"/>
    <w:rsid w:val="00533A4C"/>
    <w:rsid w:val="00533FEB"/>
    <w:rsid w:val="005344B0"/>
    <w:rsid w:val="0053451B"/>
    <w:rsid w:val="00534A49"/>
    <w:rsid w:val="00534AA1"/>
    <w:rsid w:val="00535357"/>
    <w:rsid w:val="005357E5"/>
    <w:rsid w:val="00535A4F"/>
    <w:rsid w:val="00536A06"/>
    <w:rsid w:val="00536AC4"/>
    <w:rsid w:val="00536B69"/>
    <w:rsid w:val="0053794C"/>
    <w:rsid w:val="00537EC0"/>
    <w:rsid w:val="00540627"/>
    <w:rsid w:val="00540D31"/>
    <w:rsid w:val="0054109B"/>
    <w:rsid w:val="005412EF"/>
    <w:rsid w:val="00541772"/>
    <w:rsid w:val="00541820"/>
    <w:rsid w:val="00542384"/>
    <w:rsid w:val="005424FA"/>
    <w:rsid w:val="00542D27"/>
    <w:rsid w:val="00543027"/>
    <w:rsid w:val="00543143"/>
    <w:rsid w:val="0054318A"/>
    <w:rsid w:val="00543409"/>
    <w:rsid w:val="005439D3"/>
    <w:rsid w:val="00544198"/>
    <w:rsid w:val="005444F3"/>
    <w:rsid w:val="00544B6D"/>
    <w:rsid w:val="00545B1A"/>
    <w:rsid w:val="0054655A"/>
    <w:rsid w:val="005471EE"/>
    <w:rsid w:val="005476C3"/>
    <w:rsid w:val="005478B8"/>
    <w:rsid w:val="00547A58"/>
    <w:rsid w:val="00547ACA"/>
    <w:rsid w:val="005504B6"/>
    <w:rsid w:val="00550C23"/>
    <w:rsid w:val="00550CC3"/>
    <w:rsid w:val="0055134B"/>
    <w:rsid w:val="00552680"/>
    <w:rsid w:val="00552AC5"/>
    <w:rsid w:val="00552E16"/>
    <w:rsid w:val="005532F7"/>
    <w:rsid w:val="00553509"/>
    <w:rsid w:val="00553D4E"/>
    <w:rsid w:val="00554A96"/>
    <w:rsid w:val="00554C5D"/>
    <w:rsid w:val="00554E61"/>
    <w:rsid w:val="005551C0"/>
    <w:rsid w:val="005557B6"/>
    <w:rsid w:val="00555DC1"/>
    <w:rsid w:val="00555DDE"/>
    <w:rsid w:val="00555EEB"/>
    <w:rsid w:val="00556818"/>
    <w:rsid w:val="00556DF5"/>
    <w:rsid w:val="005570F8"/>
    <w:rsid w:val="0055753B"/>
    <w:rsid w:val="00557A12"/>
    <w:rsid w:val="00557B78"/>
    <w:rsid w:val="0056005F"/>
    <w:rsid w:val="005601F8"/>
    <w:rsid w:val="00560336"/>
    <w:rsid w:val="00560362"/>
    <w:rsid w:val="0056049E"/>
    <w:rsid w:val="0056082D"/>
    <w:rsid w:val="00560A66"/>
    <w:rsid w:val="00560D5E"/>
    <w:rsid w:val="005611D1"/>
    <w:rsid w:val="00562285"/>
    <w:rsid w:val="00562B0A"/>
    <w:rsid w:val="00563138"/>
    <w:rsid w:val="00563415"/>
    <w:rsid w:val="00563729"/>
    <w:rsid w:val="00563A0F"/>
    <w:rsid w:val="00563A36"/>
    <w:rsid w:val="00563F76"/>
    <w:rsid w:val="00564055"/>
    <w:rsid w:val="005640DE"/>
    <w:rsid w:val="00564115"/>
    <w:rsid w:val="00564179"/>
    <w:rsid w:val="0056425B"/>
    <w:rsid w:val="0056432A"/>
    <w:rsid w:val="005645F6"/>
    <w:rsid w:val="00564CD9"/>
    <w:rsid w:val="00564DBA"/>
    <w:rsid w:val="00564F0E"/>
    <w:rsid w:val="00565570"/>
    <w:rsid w:val="00565818"/>
    <w:rsid w:val="00565845"/>
    <w:rsid w:val="0056591A"/>
    <w:rsid w:val="00565B53"/>
    <w:rsid w:val="00565D02"/>
    <w:rsid w:val="00565E1D"/>
    <w:rsid w:val="005661EA"/>
    <w:rsid w:val="00566219"/>
    <w:rsid w:val="00566437"/>
    <w:rsid w:val="005665D4"/>
    <w:rsid w:val="00567006"/>
    <w:rsid w:val="00567570"/>
    <w:rsid w:val="005678F0"/>
    <w:rsid w:val="00567931"/>
    <w:rsid w:val="00567A72"/>
    <w:rsid w:val="00567D13"/>
    <w:rsid w:val="00567D63"/>
    <w:rsid w:val="00567FAF"/>
    <w:rsid w:val="005702AD"/>
    <w:rsid w:val="005703B4"/>
    <w:rsid w:val="00570554"/>
    <w:rsid w:val="00570B50"/>
    <w:rsid w:val="00570B88"/>
    <w:rsid w:val="005712C6"/>
    <w:rsid w:val="00571805"/>
    <w:rsid w:val="00571957"/>
    <w:rsid w:val="00571EC8"/>
    <w:rsid w:val="00571FD6"/>
    <w:rsid w:val="005722FA"/>
    <w:rsid w:val="0057235B"/>
    <w:rsid w:val="0057281A"/>
    <w:rsid w:val="00572845"/>
    <w:rsid w:val="0057336F"/>
    <w:rsid w:val="00573554"/>
    <w:rsid w:val="0057369B"/>
    <w:rsid w:val="005738F6"/>
    <w:rsid w:val="00573C34"/>
    <w:rsid w:val="00574060"/>
    <w:rsid w:val="005742C2"/>
    <w:rsid w:val="0057457C"/>
    <w:rsid w:val="005750FA"/>
    <w:rsid w:val="0057514A"/>
    <w:rsid w:val="00575B38"/>
    <w:rsid w:val="0057683B"/>
    <w:rsid w:val="005768A3"/>
    <w:rsid w:val="00576951"/>
    <w:rsid w:val="005773ED"/>
    <w:rsid w:val="005774AA"/>
    <w:rsid w:val="00577829"/>
    <w:rsid w:val="00580278"/>
    <w:rsid w:val="00581502"/>
    <w:rsid w:val="00581516"/>
    <w:rsid w:val="0058161F"/>
    <w:rsid w:val="005816D0"/>
    <w:rsid w:val="00581914"/>
    <w:rsid w:val="005829C2"/>
    <w:rsid w:val="005833B8"/>
    <w:rsid w:val="00583A6D"/>
    <w:rsid w:val="00583D29"/>
    <w:rsid w:val="00583DB6"/>
    <w:rsid w:val="00583DF0"/>
    <w:rsid w:val="00583F05"/>
    <w:rsid w:val="00584615"/>
    <w:rsid w:val="00584918"/>
    <w:rsid w:val="00584EBE"/>
    <w:rsid w:val="00585BBC"/>
    <w:rsid w:val="00585C4F"/>
    <w:rsid w:val="00585CF2"/>
    <w:rsid w:val="00585EA2"/>
    <w:rsid w:val="0058604C"/>
    <w:rsid w:val="00586C92"/>
    <w:rsid w:val="005871B3"/>
    <w:rsid w:val="005871D7"/>
    <w:rsid w:val="005873E4"/>
    <w:rsid w:val="0058760C"/>
    <w:rsid w:val="00587837"/>
    <w:rsid w:val="005878EF"/>
    <w:rsid w:val="00587A91"/>
    <w:rsid w:val="00587B68"/>
    <w:rsid w:val="00587C8A"/>
    <w:rsid w:val="005901DF"/>
    <w:rsid w:val="00590A62"/>
    <w:rsid w:val="00590A9B"/>
    <w:rsid w:val="00590BA4"/>
    <w:rsid w:val="00591098"/>
    <w:rsid w:val="00591557"/>
    <w:rsid w:val="0059159A"/>
    <w:rsid w:val="0059231A"/>
    <w:rsid w:val="0059271F"/>
    <w:rsid w:val="00592AFF"/>
    <w:rsid w:val="00592DE2"/>
    <w:rsid w:val="00593577"/>
    <w:rsid w:val="005935BC"/>
    <w:rsid w:val="005936F0"/>
    <w:rsid w:val="00593AF9"/>
    <w:rsid w:val="00593F77"/>
    <w:rsid w:val="0059444C"/>
    <w:rsid w:val="00594573"/>
    <w:rsid w:val="00594930"/>
    <w:rsid w:val="00594D3C"/>
    <w:rsid w:val="0059524B"/>
    <w:rsid w:val="005954E6"/>
    <w:rsid w:val="0059585F"/>
    <w:rsid w:val="00596A78"/>
    <w:rsid w:val="00597155"/>
    <w:rsid w:val="005975D0"/>
    <w:rsid w:val="0059767C"/>
    <w:rsid w:val="00597972"/>
    <w:rsid w:val="00597FCF"/>
    <w:rsid w:val="005A0823"/>
    <w:rsid w:val="005A107A"/>
    <w:rsid w:val="005A122B"/>
    <w:rsid w:val="005A1365"/>
    <w:rsid w:val="005A17BB"/>
    <w:rsid w:val="005A1B85"/>
    <w:rsid w:val="005A1E84"/>
    <w:rsid w:val="005A222A"/>
    <w:rsid w:val="005A3134"/>
    <w:rsid w:val="005A342B"/>
    <w:rsid w:val="005A37AC"/>
    <w:rsid w:val="005A46D5"/>
    <w:rsid w:val="005A4EE4"/>
    <w:rsid w:val="005A4FEB"/>
    <w:rsid w:val="005A5D8F"/>
    <w:rsid w:val="005A6AFD"/>
    <w:rsid w:val="005A6B1A"/>
    <w:rsid w:val="005A6CB3"/>
    <w:rsid w:val="005A6ECA"/>
    <w:rsid w:val="005A7411"/>
    <w:rsid w:val="005A7B39"/>
    <w:rsid w:val="005A7D90"/>
    <w:rsid w:val="005A7E89"/>
    <w:rsid w:val="005B0B3B"/>
    <w:rsid w:val="005B0F1C"/>
    <w:rsid w:val="005B11ED"/>
    <w:rsid w:val="005B16E8"/>
    <w:rsid w:val="005B1A4C"/>
    <w:rsid w:val="005B1B75"/>
    <w:rsid w:val="005B1D02"/>
    <w:rsid w:val="005B200D"/>
    <w:rsid w:val="005B221A"/>
    <w:rsid w:val="005B234E"/>
    <w:rsid w:val="005B2503"/>
    <w:rsid w:val="005B2944"/>
    <w:rsid w:val="005B2AF7"/>
    <w:rsid w:val="005B2B18"/>
    <w:rsid w:val="005B32A9"/>
    <w:rsid w:val="005B32EF"/>
    <w:rsid w:val="005B358D"/>
    <w:rsid w:val="005B3B98"/>
    <w:rsid w:val="005B3CF7"/>
    <w:rsid w:val="005B3ED9"/>
    <w:rsid w:val="005B3FA0"/>
    <w:rsid w:val="005B40CB"/>
    <w:rsid w:val="005B4AB8"/>
    <w:rsid w:val="005B4B08"/>
    <w:rsid w:val="005B4BEF"/>
    <w:rsid w:val="005B4CF1"/>
    <w:rsid w:val="005B568F"/>
    <w:rsid w:val="005B613A"/>
    <w:rsid w:val="005B6271"/>
    <w:rsid w:val="005B6F1D"/>
    <w:rsid w:val="005B731F"/>
    <w:rsid w:val="005B74DA"/>
    <w:rsid w:val="005B7A6C"/>
    <w:rsid w:val="005B7F89"/>
    <w:rsid w:val="005C07FE"/>
    <w:rsid w:val="005C1165"/>
    <w:rsid w:val="005C142C"/>
    <w:rsid w:val="005C1C92"/>
    <w:rsid w:val="005C1F7C"/>
    <w:rsid w:val="005C21AB"/>
    <w:rsid w:val="005C21EF"/>
    <w:rsid w:val="005C2594"/>
    <w:rsid w:val="005C28EE"/>
    <w:rsid w:val="005C29D7"/>
    <w:rsid w:val="005C32FC"/>
    <w:rsid w:val="005C3520"/>
    <w:rsid w:val="005C3823"/>
    <w:rsid w:val="005C3D7A"/>
    <w:rsid w:val="005C3FD7"/>
    <w:rsid w:val="005C4F7C"/>
    <w:rsid w:val="005C512E"/>
    <w:rsid w:val="005C6026"/>
    <w:rsid w:val="005C6475"/>
    <w:rsid w:val="005C6583"/>
    <w:rsid w:val="005C673B"/>
    <w:rsid w:val="005C69C4"/>
    <w:rsid w:val="005C69E5"/>
    <w:rsid w:val="005C70AF"/>
    <w:rsid w:val="005C7C88"/>
    <w:rsid w:val="005C7E60"/>
    <w:rsid w:val="005D01E4"/>
    <w:rsid w:val="005D01EA"/>
    <w:rsid w:val="005D0666"/>
    <w:rsid w:val="005D0ADC"/>
    <w:rsid w:val="005D0CC1"/>
    <w:rsid w:val="005D0D8C"/>
    <w:rsid w:val="005D0E23"/>
    <w:rsid w:val="005D0E57"/>
    <w:rsid w:val="005D111C"/>
    <w:rsid w:val="005D15EC"/>
    <w:rsid w:val="005D16E6"/>
    <w:rsid w:val="005D1926"/>
    <w:rsid w:val="005D1DD9"/>
    <w:rsid w:val="005D251C"/>
    <w:rsid w:val="005D284F"/>
    <w:rsid w:val="005D2B27"/>
    <w:rsid w:val="005D2F30"/>
    <w:rsid w:val="005D356A"/>
    <w:rsid w:val="005D3CC5"/>
    <w:rsid w:val="005D3DB4"/>
    <w:rsid w:val="005D3FF0"/>
    <w:rsid w:val="005D470D"/>
    <w:rsid w:val="005D4B0B"/>
    <w:rsid w:val="005D523C"/>
    <w:rsid w:val="005D57E0"/>
    <w:rsid w:val="005D59CE"/>
    <w:rsid w:val="005D6324"/>
    <w:rsid w:val="005D65DA"/>
    <w:rsid w:val="005D6D2A"/>
    <w:rsid w:val="005D6E98"/>
    <w:rsid w:val="005D73CB"/>
    <w:rsid w:val="005D7989"/>
    <w:rsid w:val="005D7BD6"/>
    <w:rsid w:val="005D7D05"/>
    <w:rsid w:val="005E029B"/>
    <w:rsid w:val="005E0602"/>
    <w:rsid w:val="005E0EBC"/>
    <w:rsid w:val="005E0F2F"/>
    <w:rsid w:val="005E1841"/>
    <w:rsid w:val="005E18B6"/>
    <w:rsid w:val="005E1D83"/>
    <w:rsid w:val="005E23A9"/>
    <w:rsid w:val="005E2D65"/>
    <w:rsid w:val="005E2E49"/>
    <w:rsid w:val="005E2E4B"/>
    <w:rsid w:val="005E328E"/>
    <w:rsid w:val="005E3604"/>
    <w:rsid w:val="005E3611"/>
    <w:rsid w:val="005E3651"/>
    <w:rsid w:val="005E3A56"/>
    <w:rsid w:val="005E429E"/>
    <w:rsid w:val="005E46DE"/>
    <w:rsid w:val="005E47D4"/>
    <w:rsid w:val="005E47F0"/>
    <w:rsid w:val="005E4915"/>
    <w:rsid w:val="005E5A6D"/>
    <w:rsid w:val="005E69C2"/>
    <w:rsid w:val="005E7CDC"/>
    <w:rsid w:val="005E7D48"/>
    <w:rsid w:val="005E7DCB"/>
    <w:rsid w:val="005F00F9"/>
    <w:rsid w:val="005F129A"/>
    <w:rsid w:val="005F19CB"/>
    <w:rsid w:val="005F2055"/>
    <w:rsid w:val="005F260E"/>
    <w:rsid w:val="005F338C"/>
    <w:rsid w:val="005F3495"/>
    <w:rsid w:val="005F368F"/>
    <w:rsid w:val="005F37D7"/>
    <w:rsid w:val="005F3829"/>
    <w:rsid w:val="005F3890"/>
    <w:rsid w:val="005F3C32"/>
    <w:rsid w:val="005F3FC7"/>
    <w:rsid w:val="005F4547"/>
    <w:rsid w:val="005F4A7B"/>
    <w:rsid w:val="005F4E47"/>
    <w:rsid w:val="005F4FF6"/>
    <w:rsid w:val="005F5783"/>
    <w:rsid w:val="005F5B16"/>
    <w:rsid w:val="005F6300"/>
    <w:rsid w:val="005F64E2"/>
    <w:rsid w:val="005F6B8D"/>
    <w:rsid w:val="005F6FA6"/>
    <w:rsid w:val="005F76D7"/>
    <w:rsid w:val="005F7CE6"/>
    <w:rsid w:val="0060027C"/>
    <w:rsid w:val="006003C8"/>
    <w:rsid w:val="006009A5"/>
    <w:rsid w:val="00600B61"/>
    <w:rsid w:val="0060131D"/>
    <w:rsid w:val="0060134E"/>
    <w:rsid w:val="00601739"/>
    <w:rsid w:val="00601974"/>
    <w:rsid w:val="0060217C"/>
    <w:rsid w:val="0060231C"/>
    <w:rsid w:val="00602721"/>
    <w:rsid w:val="00603078"/>
    <w:rsid w:val="00603479"/>
    <w:rsid w:val="006036B0"/>
    <w:rsid w:val="006037B1"/>
    <w:rsid w:val="00603928"/>
    <w:rsid w:val="00603F04"/>
    <w:rsid w:val="00603F1F"/>
    <w:rsid w:val="00603F91"/>
    <w:rsid w:val="0060441E"/>
    <w:rsid w:val="00604483"/>
    <w:rsid w:val="006044B5"/>
    <w:rsid w:val="00604C91"/>
    <w:rsid w:val="006051BC"/>
    <w:rsid w:val="00605C03"/>
    <w:rsid w:val="00605F73"/>
    <w:rsid w:val="00606162"/>
    <w:rsid w:val="006061E3"/>
    <w:rsid w:val="00606BB9"/>
    <w:rsid w:val="00606D2D"/>
    <w:rsid w:val="00607049"/>
    <w:rsid w:val="0060730D"/>
    <w:rsid w:val="006076F5"/>
    <w:rsid w:val="00607E14"/>
    <w:rsid w:val="00610104"/>
    <w:rsid w:val="00610D4D"/>
    <w:rsid w:val="00610FC9"/>
    <w:rsid w:val="0061136B"/>
    <w:rsid w:val="00611D43"/>
    <w:rsid w:val="0061219E"/>
    <w:rsid w:val="0061226E"/>
    <w:rsid w:val="006124B0"/>
    <w:rsid w:val="00612826"/>
    <w:rsid w:val="00612CB7"/>
    <w:rsid w:val="00612CFD"/>
    <w:rsid w:val="00612D58"/>
    <w:rsid w:val="00613223"/>
    <w:rsid w:val="0061419F"/>
    <w:rsid w:val="0061431A"/>
    <w:rsid w:val="00614549"/>
    <w:rsid w:val="00614951"/>
    <w:rsid w:val="00614A9F"/>
    <w:rsid w:val="00614EED"/>
    <w:rsid w:val="0061563A"/>
    <w:rsid w:val="006157F7"/>
    <w:rsid w:val="006158CE"/>
    <w:rsid w:val="00615EDC"/>
    <w:rsid w:val="00616480"/>
    <w:rsid w:val="006166E1"/>
    <w:rsid w:val="00617269"/>
    <w:rsid w:val="006172C0"/>
    <w:rsid w:val="006175F2"/>
    <w:rsid w:val="006177CA"/>
    <w:rsid w:val="00617A74"/>
    <w:rsid w:val="00617C32"/>
    <w:rsid w:val="00617D1D"/>
    <w:rsid w:val="00620798"/>
    <w:rsid w:val="00620832"/>
    <w:rsid w:val="0062098E"/>
    <w:rsid w:val="0062141E"/>
    <w:rsid w:val="0062188C"/>
    <w:rsid w:val="00621D9A"/>
    <w:rsid w:val="0062224B"/>
    <w:rsid w:val="00622382"/>
    <w:rsid w:val="0062253A"/>
    <w:rsid w:val="006225A9"/>
    <w:rsid w:val="00622735"/>
    <w:rsid w:val="006228A5"/>
    <w:rsid w:val="00622AD7"/>
    <w:rsid w:val="00622B42"/>
    <w:rsid w:val="006230F6"/>
    <w:rsid w:val="00623420"/>
    <w:rsid w:val="00623682"/>
    <w:rsid w:val="00623D72"/>
    <w:rsid w:val="00623EAE"/>
    <w:rsid w:val="00624058"/>
    <w:rsid w:val="006246F7"/>
    <w:rsid w:val="00624833"/>
    <w:rsid w:val="0062483F"/>
    <w:rsid w:val="00624E3C"/>
    <w:rsid w:val="00625310"/>
    <w:rsid w:val="0062534B"/>
    <w:rsid w:val="00625BE8"/>
    <w:rsid w:val="00625C37"/>
    <w:rsid w:val="0062605D"/>
    <w:rsid w:val="0062608C"/>
    <w:rsid w:val="00626EF6"/>
    <w:rsid w:val="006271AE"/>
    <w:rsid w:val="0062758F"/>
    <w:rsid w:val="006300FB"/>
    <w:rsid w:val="00630259"/>
    <w:rsid w:val="0063029F"/>
    <w:rsid w:val="006302CF"/>
    <w:rsid w:val="0063040C"/>
    <w:rsid w:val="00630817"/>
    <w:rsid w:val="00630D30"/>
    <w:rsid w:val="0063123C"/>
    <w:rsid w:val="006312B1"/>
    <w:rsid w:val="006312B9"/>
    <w:rsid w:val="006319B4"/>
    <w:rsid w:val="006319EA"/>
    <w:rsid w:val="00631DCB"/>
    <w:rsid w:val="00631EA2"/>
    <w:rsid w:val="006323AA"/>
    <w:rsid w:val="0063246D"/>
    <w:rsid w:val="0063286D"/>
    <w:rsid w:val="00632EE1"/>
    <w:rsid w:val="00633E4E"/>
    <w:rsid w:val="0063413F"/>
    <w:rsid w:val="006348F6"/>
    <w:rsid w:val="00634BF0"/>
    <w:rsid w:val="00634D95"/>
    <w:rsid w:val="00634F2F"/>
    <w:rsid w:val="006350D9"/>
    <w:rsid w:val="00635445"/>
    <w:rsid w:val="006355F8"/>
    <w:rsid w:val="00635601"/>
    <w:rsid w:val="006364DA"/>
    <w:rsid w:val="00636D4A"/>
    <w:rsid w:val="00637047"/>
    <w:rsid w:val="0063731F"/>
    <w:rsid w:val="006374A6"/>
    <w:rsid w:val="00637FB1"/>
    <w:rsid w:val="00640695"/>
    <w:rsid w:val="0064092F"/>
    <w:rsid w:val="00640B7F"/>
    <w:rsid w:val="00640BE3"/>
    <w:rsid w:val="0064163F"/>
    <w:rsid w:val="00641D60"/>
    <w:rsid w:val="00642141"/>
    <w:rsid w:val="006423BF"/>
    <w:rsid w:val="0064244F"/>
    <w:rsid w:val="006430C6"/>
    <w:rsid w:val="006434E1"/>
    <w:rsid w:val="00643755"/>
    <w:rsid w:val="0064425A"/>
    <w:rsid w:val="006447ED"/>
    <w:rsid w:val="00644908"/>
    <w:rsid w:val="00644917"/>
    <w:rsid w:val="0064531F"/>
    <w:rsid w:val="0064596C"/>
    <w:rsid w:val="00645D51"/>
    <w:rsid w:val="006468FF"/>
    <w:rsid w:val="006475A7"/>
    <w:rsid w:val="00647B7E"/>
    <w:rsid w:val="00650408"/>
    <w:rsid w:val="00650713"/>
    <w:rsid w:val="00650D65"/>
    <w:rsid w:val="006511B3"/>
    <w:rsid w:val="00651207"/>
    <w:rsid w:val="00651393"/>
    <w:rsid w:val="00651A7C"/>
    <w:rsid w:val="00651CA7"/>
    <w:rsid w:val="00651E06"/>
    <w:rsid w:val="006523D4"/>
    <w:rsid w:val="00652715"/>
    <w:rsid w:val="00652AEF"/>
    <w:rsid w:val="00652D26"/>
    <w:rsid w:val="006536EA"/>
    <w:rsid w:val="0065394E"/>
    <w:rsid w:val="00653AFA"/>
    <w:rsid w:val="00653D42"/>
    <w:rsid w:val="0065400E"/>
    <w:rsid w:val="00654660"/>
    <w:rsid w:val="00654D5F"/>
    <w:rsid w:val="00655061"/>
    <w:rsid w:val="006551B0"/>
    <w:rsid w:val="0065547A"/>
    <w:rsid w:val="00655590"/>
    <w:rsid w:val="0065575E"/>
    <w:rsid w:val="006568CC"/>
    <w:rsid w:val="006568D6"/>
    <w:rsid w:val="00657016"/>
    <w:rsid w:val="0065730A"/>
    <w:rsid w:val="00657444"/>
    <w:rsid w:val="00657EA3"/>
    <w:rsid w:val="00660099"/>
    <w:rsid w:val="0066088D"/>
    <w:rsid w:val="006619F4"/>
    <w:rsid w:val="00661A8F"/>
    <w:rsid w:val="00661B22"/>
    <w:rsid w:val="00661F26"/>
    <w:rsid w:val="0066219A"/>
    <w:rsid w:val="00663125"/>
    <w:rsid w:val="006644B2"/>
    <w:rsid w:val="006646A1"/>
    <w:rsid w:val="00664872"/>
    <w:rsid w:val="00664EC3"/>
    <w:rsid w:val="0066501A"/>
    <w:rsid w:val="006650F3"/>
    <w:rsid w:val="00665565"/>
    <w:rsid w:val="006665AB"/>
    <w:rsid w:val="00666780"/>
    <w:rsid w:val="006667FA"/>
    <w:rsid w:val="00666EA3"/>
    <w:rsid w:val="006674F9"/>
    <w:rsid w:val="00667C6C"/>
    <w:rsid w:val="00667EEA"/>
    <w:rsid w:val="00670EEF"/>
    <w:rsid w:val="00671372"/>
    <w:rsid w:val="0067178B"/>
    <w:rsid w:val="00671B67"/>
    <w:rsid w:val="006720F4"/>
    <w:rsid w:val="0067223D"/>
    <w:rsid w:val="00672BCE"/>
    <w:rsid w:val="00672DAB"/>
    <w:rsid w:val="00673074"/>
    <w:rsid w:val="00673180"/>
    <w:rsid w:val="00673A1F"/>
    <w:rsid w:val="00674273"/>
    <w:rsid w:val="00674443"/>
    <w:rsid w:val="00674538"/>
    <w:rsid w:val="0067473E"/>
    <w:rsid w:val="00674FBF"/>
    <w:rsid w:val="006750DD"/>
    <w:rsid w:val="006753FF"/>
    <w:rsid w:val="006754AB"/>
    <w:rsid w:val="0067574A"/>
    <w:rsid w:val="006759B0"/>
    <w:rsid w:val="00675C67"/>
    <w:rsid w:val="006760C2"/>
    <w:rsid w:val="00676137"/>
    <w:rsid w:val="00676A86"/>
    <w:rsid w:val="00676EEF"/>
    <w:rsid w:val="006771FD"/>
    <w:rsid w:val="00677959"/>
    <w:rsid w:val="0068051E"/>
    <w:rsid w:val="00680ADE"/>
    <w:rsid w:val="00680CDA"/>
    <w:rsid w:val="00680F80"/>
    <w:rsid w:val="0068163B"/>
    <w:rsid w:val="0068166B"/>
    <w:rsid w:val="006818EE"/>
    <w:rsid w:val="00681A10"/>
    <w:rsid w:val="00682361"/>
    <w:rsid w:val="0068289A"/>
    <w:rsid w:val="00682CDF"/>
    <w:rsid w:val="00682EE5"/>
    <w:rsid w:val="00683034"/>
    <w:rsid w:val="006832A8"/>
    <w:rsid w:val="0068339F"/>
    <w:rsid w:val="006833C6"/>
    <w:rsid w:val="006836C3"/>
    <w:rsid w:val="00683706"/>
    <w:rsid w:val="00683AD8"/>
    <w:rsid w:val="00683B67"/>
    <w:rsid w:val="00683DD1"/>
    <w:rsid w:val="00684BE3"/>
    <w:rsid w:val="00684D58"/>
    <w:rsid w:val="00684F69"/>
    <w:rsid w:val="00685507"/>
    <w:rsid w:val="006860FD"/>
    <w:rsid w:val="0068650D"/>
    <w:rsid w:val="00686858"/>
    <w:rsid w:val="00686F12"/>
    <w:rsid w:val="006872F5"/>
    <w:rsid w:val="00687633"/>
    <w:rsid w:val="00687DFD"/>
    <w:rsid w:val="00687F42"/>
    <w:rsid w:val="006901E1"/>
    <w:rsid w:val="006905B5"/>
    <w:rsid w:val="006905F8"/>
    <w:rsid w:val="00691165"/>
    <w:rsid w:val="00691225"/>
    <w:rsid w:val="00691536"/>
    <w:rsid w:val="006919ED"/>
    <w:rsid w:val="0069211A"/>
    <w:rsid w:val="00692E11"/>
    <w:rsid w:val="006930AD"/>
    <w:rsid w:val="006934AD"/>
    <w:rsid w:val="00693550"/>
    <w:rsid w:val="006935F7"/>
    <w:rsid w:val="00693755"/>
    <w:rsid w:val="0069456E"/>
    <w:rsid w:val="006945A3"/>
    <w:rsid w:val="006947FF"/>
    <w:rsid w:val="00694F10"/>
    <w:rsid w:val="00694F3A"/>
    <w:rsid w:val="00695089"/>
    <w:rsid w:val="0069588E"/>
    <w:rsid w:val="006960F9"/>
    <w:rsid w:val="00696178"/>
    <w:rsid w:val="0069631B"/>
    <w:rsid w:val="0069634B"/>
    <w:rsid w:val="006968B6"/>
    <w:rsid w:val="006969B5"/>
    <w:rsid w:val="00696A8B"/>
    <w:rsid w:val="006978B5"/>
    <w:rsid w:val="006979DB"/>
    <w:rsid w:val="00697E18"/>
    <w:rsid w:val="006A0ED4"/>
    <w:rsid w:val="006A19BE"/>
    <w:rsid w:val="006A1A2A"/>
    <w:rsid w:val="006A1A81"/>
    <w:rsid w:val="006A2948"/>
    <w:rsid w:val="006A29EA"/>
    <w:rsid w:val="006A2C45"/>
    <w:rsid w:val="006A2FCA"/>
    <w:rsid w:val="006A39E5"/>
    <w:rsid w:val="006A3D78"/>
    <w:rsid w:val="006A3ED2"/>
    <w:rsid w:val="006A44E6"/>
    <w:rsid w:val="006A4581"/>
    <w:rsid w:val="006A48E1"/>
    <w:rsid w:val="006A4FD3"/>
    <w:rsid w:val="006A5D39"/>
    <w:rsid w:val="006A673F"/>
    <w:rsid w:val="006A67B3"/>
    <w:rsid w:val="006A68E1"/>
    <w:rsid w:val="006A6A3B"/>
    <w:rsid w:val="006A742F"/>
    <w:rsid w:val="006A79DB"/>
    <w:rsid w:val="006A7C1A"/>
    <w:rsid w:val="006A7C20"/>
    <w:rsid w:val="006A7D9F"/>
    <w:rsid w:val="006B0314"/>
    <w:rsid w:val="006B0A8D"/>
    <w:rsid w:val="006B1221"/>
    <w:rsid w:val="006B1415"/>
    <w:rsid w:val="006B1889"/>
    <w:rsid w:val="006B1B3E"/>
    <w:rsid w:val="006B2534"/>
    <w:rsid w:val="006B2645"/>
    <w:rsid w:val="006B341E"/>
    <w:rsid w:val="006B3BC0"/>
    <w:rsid w:val="006B4601"/>
    <w:rsid w:val="006B4D8D"/>
    <w:rsid w:val="006B501D"/>
    <w:rsid w:val="006B5720"/>
    <w:rsid w:val="006B617F"/>
    <w:rsid w:val="006B63B6"/>
    <w:rsid w:val="006B7717"/>
    <w:rsid w:val="006B7745"/>
    <w:rsid w:val="006B7BD0"/>
    <w:rsid w:val="006B7FDE"/>
    <w:rsid w:val="006C04D9"/>
    <w:rsid w:val="006C0EFA"/>
    <w:rsid w:val="006C11C0"/>
    <w:rsid w:val="006C1553"/>
    <w:rsid w:val="006C2DC8"/>
    <w:rsid w:val="006C337E"/>
    <w:rsid w:val="006C3502"/>
    <w:rsid w:val="006C36E1"/>
    <w:rsid w:val="006C37DB"/>
    <w:rsid w:val="006C3F07"/>
    <w:rsid w:val="006C3FFA"/>
    <w:rsid w:val="006C426C"/>
    <w:rsid w:val="006C4354"/>
    <w:rsid w:val="006C442E"/>
    <w:rsid w:val="006C492B"/>
    <w:rsid w:val="006C4D24"/>
    <w:rsid w:val="006C5552"/>
    <w:rsid w:val="006C565A"/>
    <w:rsid w:val="006C5823"/>
    <w:rsid w:val="006C5EA9"/>
    <w:rsid w:val="006C6487"/>
    <w:rsid w:val="006C653A"/>
    <w:rsid w:val="006C6C25"/>
    <w:rsid w:val="006C6C80"/>
    <w:rsid w:val="006C707F"/>
    <w:rsid w:val="006C7481"/>
    <w:rsid w:val="006C75FA"/>
    <w:rsid w:val="006C7874"/>
    <w:rsid w:val="006C7991"/>
    <w:rsid w:val="006C7B1C"/>
    <w:rsid w:val="006D070A"/>
    <w:rsid w:val="006D0893"/>
    <w:rsid w:val="006D0BDE"/>
    <w:rsid w:val="006D0F00"/>
    <w:rsid w:val="006D1087"/>
    <w:rsid w:val="006D1530"/>
    <w:rsid w:val="006D1609"/>
    <w:rsid w:val="006D171A"/>
    <w:rsid w:val="006D1843"/>
    <w:rsid w:val="006D214A"/>
    <w:rsid w:val="006D23B6"/>
    <w:rsid w:val="006D325F"/>
    <w:rsid w:val="006D3466"/>
    <w:rsid w:val="006D36EA"/>
    <w:rsid w:val="006D3711"/>
    <w:rsid w:val="006D3923"/>
    <w:rsid w:val="006D3B00"/>
    <w:rsid w:val="006D3D41"/>
    <w:rsid w:val="006D4044"/>
    <w:rsid w:val="006D42CB"/>
    <w:rsid w:val="006D449F"/>
    <w:rsid w:val="006D4808"/>
    <w:rsid w:val="006D4A99"/>
    <w:rsid w:val="006D57A6"/>
    <w:rsid w:val="006D581A"/>
    <w:rsid w:val="006D61DD"/>
    <w:rsid w:val="006D6204"/>
    <w:rsid w:val="006D6291"/>
    <w:rsid w:val="006D62AC"/>
    <w:rsid w:val="006D680C"/>
    <w:rsid w:val="006D6982"/>
    <w:rsid w:val="006D6ACD"/>
    <w:rsid w:val="006D75C9"/>
    <w:rsid w:val="006D77AA"/>
    <w:rsid w:val="006D77D7"/>
    <w:rsid w:val="006D7BE1"/>
    <w:rsid w:val="006E01A1"/>
    <w:rsid w:val="006E043B"/>
    <w:rsid w:val="006E06B5"/>
    <w:rsid w:val="006E0F0C"/>
    <w:rsid w:val="006E1296"/>
    <w:rsid w:val="006E14ED"/>
    <w:rsid w:val="006E1F04"/>
    <w:rsid w:val="006E26AD"/>
    <w:rsid w:val="006E2ED1"/>
    <w:rsid w:val="006E3C3B"/>
    <w:rsid w:val="006E3C87"/>
    <w:rsid w:val="006E422D"/>
    <w:rsid w:val="006E4699"/>
    <w:rsid w:val="006E488B"/>
    <w:rsid w:val="006E4C2D"/>
    <w:rsid w:val="006E4EE5"/>
    <w:rsid w:val="006E4F27"/>
    <w:rsid w:val="006E51CA"/>
    <w:rsid w:val="006E52A9"/>
    <w:rsid w:val="006E5346"/>
    <w:rsid w:val="006E5AA8"/>
    <w:rsid w:val="006E6810"/>
    <w:rsid w:val="006E6AD4"/>
    <w:rsid w:val="006E6EB3"/>
    <w:rsid w:val="006E6F2A"/>
    <w:rsid w:val="006E79FF"/>
    <w:rsid w:val="006F010F"/>
    <w:rsid w:val="006F0E4A"/>
    <w:rsid w:val="006F1743"/>
    <w:rsid w:val="006F17A2"/>
    <w:rsid w:val="006F282E"/>
    <w:rsid w:val="006F2B9F"/>
    <w:rsid w:val="006F2E05"/>
    <w:rsid w:val="006F2E76"/>
    <w:rsid w:val="006F3AD7"/>
    <w:rsid w:val="006F3D93"/>
    <w:rsid w:val="006F3F87"/>
    <w:rsid w:val="006F43CD"/>
    <w:rsid w:val="006F45FF"/>
    <w:rsid w:val="006F4641"/>
    <w:rsid w:val="006F4E23"/>
    <w:rsid w:val="006F4FD1"/>
    <w:rsid w:val="006F51F3"/>
    <w:rsid w:val="006F53AA"/>
    <w:rsid w:val="006F56AB"/>
    <w:rsid w:val="006F5B4C"/>
    <w:rsid w:val="006F5D25"/>
    <w:rsid w:val="006F627C"/>
    <w:rsid w:val="006F687A"/>
    <w:rsid w:val="006F6C2D"/>
    <w:rsid w:val="006F784D"/>
    <w:rsid w:val="006F793D"/>
    <w:rsid w:val="006F7CE3"/>
    <w:rsid w:val="006F7D95"/>
    <w:rsid w:val="007000B2"/>
    <w:rsid w:val="00700148"/>
    <w:rsid w:val="00700503"/>
    <w:rsid w:val="007008BD"/>
    <w:rsid w:val="00700AE0"/>
    <w:rsid w:val="00700CCF"/>
    <w:rsid w:val="00700ED4"/>
    <w:rsid w:val="00700FE0"/>
    <w:rsid w:val="007011F4"/>
    <w:rsid w:val="007018B9"/>
    <w:rsid w:val="0070236B"/>
    <w:rsid w:val="0070271E"/>
    <w:rsid w:val="00702C5B"/>
    <w:rsid w:val="0070313A"/>
    <w:rsid w:val="00703317"/>
    <w:rsid w:val="00703AC2"/>
    <w:rsid w:val="00704208"/>
    <w:rsid w:val="007043BA"/>
    <w:rsid w:val="007044A2"/>
    <w:rsid w:val="007046D7"/>
    <w:rsid w:val="0070490C"/>
    <w:rsid w:val="007049C6"/>
    <w:rsid w:val="007051E0"/>
    <w:rsid w:val="007053CD"/>
    <w:rsid w:val="007059C9"/>
    <w:rsid w:val="00705C34"/>
    <w:rsid w:val="0070606F"/>
    <w:rsid w:val="007066F8"/>
    <w:rsid w:val="00706719"/>
    <w:rsid w:val="00707231"/>
    <w:rsid w:val="0070775F"/>
    <w:rsid w:val="00707867"/>
    <w:rsid w:val="007078A0"/>
    <w:rsid w:val="00707930"/>
    <w:rsid w:val="00707BD9"/>
    <w:rsid w:val="00707E7D"/>
    <w:rsid w:val="00710081"/>
    <w:rsid w:val="007100CF"/>
    <w:rsid w:val="00711133"/>
    <w:rsid w:val="00711640"/>
    <w:rsid w:val="0071170B"/>
    <w:rsid w:val="0071182D"/>
    <w:rsid w:val="007119A0"/>
    <w:rsid w:val="00711A33"/>
    <w:rsid w:val="00711B65"/>
    <w:rsid w:val="00711BBB"/>
    <w:rsid w:val="00711CF2"/>
    <w:rsid w:val="007121A9"/>
    <w:rsid w:val="0071279E"/>
    <w:rsid w:val="007128D7"/>
    <w:rsid w:val="00712BEA"/>
    <w:rsid w:val="0071346E"/>
    <w:rsid w:val="00713FE9"/>
    <w:rsid w:val="00714038"/>
    <w:rsid w:val="00714049"/>
    <w:rsid w:val="007144D1"/>
    <w:rsid w:val="007146DE"/>
    <w:rsid w:val="007149CE"/>
    <w:rsid w:val="00714AFE"/>
    <w:rsid w:val="00714CCE"/>
    <w:rsid w:val="00715108"/>
    <w:rsid w:val="0071532E"/>
    <w:rsid w:val="007154F3"/>
    <w:rsid w:val="00715508"/>
    <w:rsid w:val="007156C4"/>
    <w:rsid w:val="0071587F"/>
    <w:rsid w:val="00715C89"/>
    <w:rsid w:val="00715E3C"/>
    <w:rsid w:val="00715E3F"/>
    <w:rsid w:val="007161BA"/>
    <w:rsid w:val="007164E8"/>
    <w:rsid w:val="007165CA"/>
    <w:rsid w:val="00716B3C"/>
    <w:rsid w:val="00716D1A"/>
    <w:rsid w:val="00716E72"/>
    <w:rsid w:val="0072022C"/>
    <w:rsid w:val="00720477"/>
    <w:rsid w:val="00720755"/>
    <w:rsid w:val="007210F5"/>
    <w:rsid w:val="00721275"/>
    <w:rsid w:val="00721602"/>
    <w:rsid w:val="00721853"/>
    <w:rsid w:val="00721BFE"/>
    <w:rsid w:val="0072208F"/>
    <w:rsid w:val="0072247B"/>
    <w:rsid w:val="00722916"/>
    <w:rsid w:val="00722B7A"/>
    <w:rsid w:val="007234DB"/>
    <w:rsid w:val="007241A1"/>
    <w:rsid w:val="00725358"/>
    <w:rsid w:val="007253E2"/>
    <w:rsid w:val="007258F5"/>
    <w:rsid w:val="00725A3A"/>
    <w:rsid w:val="00725B1F"/>
    <w:rsid w:val="00725C77"/>
    <w:rsid w:val="00726889"/>
    <w:rsid w:val="007301F2"/>
    <w:rsid w:val="007305FD"/>
    <w:rsid w:val="00730761"/>
    <w:rsid w:val="00730A62"/>
    <w:rsid w:val="00730D3D"/>
    <w:rsid w:val="0073141C"/>
    <w:rsid w:val="0073156E"/>
    <w:rsid w:val="007315E5"/>
    <w:rsid w:val="00731910"/>
    <w:rsid w:val="00731E6E"/>
    <w:rsid w:val="00731FC8"/>
    <w:rsid w:val="00731FF9"/>
    <w:rsid w:val="007321AA"/>
    <w:rsid w:val="0073224F"/>
    <w:rsid w:val="007323D6"/>
    <w:rsid w:val="00732864"/>
    <w:rsid w:val="00732C82"/>
    <w:rsid w:val="00732F59"/>
    <w:rsid w:val="00733087"/>
    <w:rsid w:val="007332D7"/>
    <w:rsid w:val="00733585"/>
    <w:rsid w:val="00733639"/>
    <w:rsid w:val="00734183"/>
    <w:rsid w:val="0073420C"/>
    <w:rsid w:val="007343A0"/>
    <w:rsid w:val="0073476E"/>
    <w:rsid w:val="0073484B"/>
    <w:rsid w:val="00734C06"/>
    <w:rsid w:val="007352B6"/>
    <w:rsid w:val="007353A4"/>
    <w:rsid w:val="007356C8"/>
    <w:rsid w:val="0073574A"/>
    <w:rsid w:val="0073609D"/>
    <w:rsid w:val="00736247"/>
    <w:rsid w:val="00736805"/>
    <w:rsid w:val="00737297"/>
    <w:rsid w:val="0073756C"/>
    <w:rsid w:val="00737A25"/>
    <w:rsid w:val="00737C13"/>
    <w:rsid w:val="007404E4"/>
    <w:rsid w:val="007408AA"/>
    <w:rsid w:val="007410F7"/>
    <w:rsid w:val="007414E6"/>
    <w:rsid w:val="00741518"/>
    <w:rsid w:val="007429BF"/>
    <w:rsid w:val="00742FD6"/>
    <w:rsid w:val="00743126"/>
    <w:rsid w:val="007433EA"/>
    <w:rsid w:val="00743934"/>
    <w:rsid w:val="0074414C"/>
    <w:rsid w:val="007441D8"/>
    <w:rsid w:val="00744D88"/>
    <w:rsid w:val="00744E1E"/>
    <w:rsid w:val="00744E3A"/>
    <w:rsid w:val="00745138"/>
    <w:rsid w:val="0074532F"/>
    <w:rsid w:val="007458E6"/>
    <w:rsid w:val="007460CD"/>
    <w:rsid w:val="0074618B"/>
    <w:rsid w:val="007463B1"/>
    <w:rsid w:val="00746AF0"/>
    <w:rsid w:val="00746B94"/>
    <w:rsid w:val="00746BC0"/>
    <w:rsid w:val="007470F5"/>
    <w:rsid w:val="007472E0"/>
    <w:rsid w:val="007475B8"/>
    <w:rsid w:val="00747C1C"/>
    <w:rsid w:val="00747ED2"/>
    <w:rsid w:val="00750B1C"/>
    <w:rsid w:val="00750CD2"/>
    <w:rsid w:val="00750D00"/>
    <w:rsid w:val="0075118C"/>
    <w:rsid w:val="00751C17"/>
    <w:rsid w:val="00751F37"/>
    <w:rsid w:val="00752015"/>
    <w:rsid w:val="007525A1"/>
    <w:rsid w:val="00752651"/>
    <w:rsid w:val="007526D7"/>
    <w:rsid w:val="00752EC4"/>
    <w:rsid w:val="00752FA8"/>
    <w:rsid w:val="00753603"/>
    <w:rsid w:val="007536CA"/>
    <w:rsid w:val="00753B81"/>
    <w:rsid w:val="00754B5F"/>
    <w:rsid w:val="00754BF2"/>
    <w:rsid w:val="00754BF7"/>
    <w:rsid w:val="0075517E"/>
    <w:rsid w:val="00755FD8"/>
    <w:rsid w:val="007564C8"/>
    <w:rsid w:val="00757CBF"/>
    <w:rsid w:val="00757DDD"/>
    <w:rsid w:val="0076006D"/>
    <w:rsid w:val="00760281"/>
    <w:rsid w:val="0076032D"/>
    <w:rsid w:val="00760449"/>
    <w:rsid w:val="007604BB"/>
    <w:rsid w:val="007605A0"/>
    <w:rsid w:val="00760799"/>
    <w:rsid w:val="00760AFC"/>
    <w:rsid w:val="00760BAF"/>
    <w:rsid w:val="0076111F"/>
    <w:rsid w:val="0076116E"/>
    <w:rsid w:val="00761219"/>
    <w:rsid w:val="00761286"/>
    <w:rsid w:val="0076141B"/>
    <w:rsid w:val="0076247C"/>
    <w:rsid w:val="007625C7"/>
    <w:rsid w:val="00762D04"/>
    <w:rsid w:val="00762D15"/>
    <w:rsid w:val="00762F08"/>
    <w:rsid w:val="007630BF"/>
    <w:rsid w:val="007633B6"/>
    <w:rsid w:val="0076377E"/>
    <w:rsid w:val="00763870"/>
    <w:rsid w:val="007640CB"/>
    <w:rsid w:val="00764614"/>
    <w:rsid w:val="00764E11"/>
    <w:rsid w:val="0076541C"/>
    <w:rsid w:val="00765E56"/>
    <w:rsid w:val="0076687A"/>
    <w:rsid w:val="007669D9"/>
    <w:rsid w:val="00766E37"/>
    <w:rsid w:val="0076741B"/>
    <w:rsid w:val="007676D6"/>
    <w:rsid w:val="00767811"/>
    <w:rsid w:val="00770A9E"/>
    <w:rsid w:val="00770B62"/>
    <w:rsid w:val="00770EFD"/>
    <w:rsid w:val="00770F3C"/>
    <w:rsid w:val="007713EB"/>
    <w:rsid w:val="007718ED"/>
    <w:rsid w:val="00771A8A"/>
    <w:rsid w:val="00772009"/>
    <w:rsid w:val="00772BE1"/>
    <w:rsid w:val="00772C70"/>
    <w:rsid w:val="007737C4"/>
    <w:rsid w:val="00773E8B"/>
    <w:rsid w:val="00774015"/>
    <w:rsid w:val="0077427E"/>
    <w:rsid w:val="0077525B"/>
    <w:rsid w:val="00775397"/>
    <w:rsid w:val="00775953"/>
    <w:rsid w:val="00775C5E"/>
    <w:rsid w:val="00775EAE"/>
    <w:rsid w:val="007767F7"/>
    <w:rsid w:val="007769BF"/>
    <w:rsid w:val="00776C06"/>
    <w:rsid w:val="0077758E"/>
    <w:rsid w:val="007777DE"/>
    <w:rsid w:val="00777FD6"/>
    <w:rsid w:val="00777FFC"/>
    <w:rsid w:val="00780115"/>
    <w:rsid w:val="00781E3E"/>
    <w:rsid w:val="00781FA5"/>
    <w:rsid w:val="00782413"/>
    <w:rsid w:val="007824CB"/>
    <w:rsid w:val="007824E7"/>
    <w:rsid w:val="007825C3"/>
    <w:rsid w:val="007826C8"/>
    <w:rsid w:val="00782755"/>
    <w:rsid w:val="00782ED2"/>
    <w:rsid w:val="00783DC8"/>
    <w:rsid w:val="00783E2B"/>
    <w:rsid w:val="007848B7"/>
    <w:rsid w:val="00784F7D"/>
    <w:rsid w:val="007850F3"/>
    <w:rsid w:val="007854A4"/>
    <w:rsid w:val="007859D7"/>
    <w:rsid w:val="00785AAB"/>
    <w:rsid w:val="00785D1A"/>
    <w:rsid w:val="0078644B"/>
    <w:rsid w:val="00786894"/>
    <w:rsid w:val="00786F62"/>
    <w:rsid w:val="00787122"/>
    <w:rsid w:val="00787632"/>
    <w:rsid w:val="0079010F"/>
    <w:rsid w:val="0079018E"/>
    <w:rsid w:val="00790418"/>
    <w:rsid w:val="0079073D"/>
    <w:rsid w:val="00790C2F"/>
    <w:rsid w:val="00790E09"/>
    <w:rsid w:val="00790F7C"/>
    <w:rsid w:val="00791723"/>
    <w:rsid w:val="00791DAC"/>
    <w:rsid w:val="007927BA"/>
    <w:rsid w:val="00792D35"/>
    <w:rsid w:val="00793770"/>
    <w:rsid w:val="007937FE"/>
    <w:rsid w:val="007945E3"/>
    <w:rsid w:val="007951D2"/>
    <w:rsid w:val="0079522D"/>
    <w:rsid w:val="0079534A"/>
    <w:rsid w:val="00795AFE"/>
    <w:rsid w:val="00796213"/>
    <w:rsid w:val="00797403"/>
    <w:rsid w:val="00797B74"/>
    <w:rsid w:val="00797CA0"/>
    <w:rsid w:val="007A0676"/>
    <w:rsid w:val="007A077B"/>
    <w:rsid w:val="007A0870"/>
    <w:rsid w:val="007A08CD"/>
    <w:rsid w:val="007A0BB1"/>
    <w:rsid w:val="007A0FD1"/>
    <w:rsid w:val="007A10B8"/>
    <w:rsid w:val="007A1124"/>
    <w:rsid w:val="007A1C37"/>
    <w:rsid w:val="007A1D7F"/>
    <w:rsid w:val="007A23B5"/>
    <w:rsid w:val="007A2AB3"/>
    <w:rsid w:val="007A3005"/>
    <w:rsid w:val="007A3544"/>
    <w:rsid w:val="007A374D"/>
    <w:rsid w:val="007A376E"/>
    <w:rsid w:val="007A37CE"/>
    <w:rsid w:val="007A3A76"/>
    <w:rsid w:val="007A3C03"/>
    <w:rsid w:val="007A3DC3"/>
    <w:rsid w:val="007A41B4"/>
    <w:rsid w:val="007A4320"/>
    <w:rsid w:val="007A4358"/>
    <w:rsid w:val="007A47DA"/>
    <w:rsid w:val="007A52B4"/>
    <w:rsid w:val="007A5516"/>
    <w:rsid w:val="007A5558"/>
    <w:rsid w:val="007A5D91"/>
    <w:rsid w:val="007A5E4A"/>
    <w:rsid w:val="007A5E8F"/>
    <w:rsid w:val="007A6284"/>
    <w:rsid w:val="007A6787"/>
    <w:rsid w:val="007A6CD0"/>
    <w:rsid w:val="007A6FE8"/>
    <w:rsid w:val="007A76A5"/>
    <w:rsid w:val="007A796B"/>
    <w:rsid w:val="007A7BBD"/>
    <w:rsid w:val="007A7D9F"/>
    <w:rsid w:val="007A7E8E"/>
    <w:rsid w:val="007A7F06"/>
    <w:rsid w:val="007B0716"/>
    <w:rsid w:val="007B0822"/>
    <w:rsid w:val="007B0B8C"/>
    <w:rsid w:val="007B0B9A"/>
    <w:rsid w:val="007B0C2A"/>
    <w:rsid w:val="007B1266"/>
    <w:rsid w:val="007B1B3F"/>
    <w:rsid w:val="007B2180"/>
    <w:rsid w:val="007B2D15"/>
    <w:rsid w:val="007B2FB5"/>
    <w:rsid w:val="007B3412"/>
    <w:rsid w:val="007B3DE6"/>
    <w:rsid w:val="007B4178"/>
    <w:rsid w:val="007B4514"/>
    <w:rsid w:val="007B4E03"/>
    <w:rsid w:val="007B4F57"/>
    <w:rsid w:val="007B5A07"/>
    <w:rsid w:val="007B655B"/>
    <w:rsid w:val="007B6DEC"/>
    <w:rsid w:val="007B6FAD"/>
    <w:rsid w:val="007B7163"/>
    <w:rsid w:val="007B71E5"/>
    <w:rsid w:val="007B7310"/>
    <w:rsid w:val="007B7560"/>
    <w:rsid w:val="007B7623"/>
    <w:rsid w:val="007B79AD"/>
    <w:rsid w:val="007B7CF6"/>
    <w:rsid w:val="007B7D82"/>
    <w:rsid w:val="007C0002"/>
    <w:rsid w:val="007C02C8"/>
    <w:rsid w:val="007C0839"/>
    <w:rsid w:val="007C134B"/>
    <w:rsid w:val="007C1B4C"/>
    <w:rsid w:val="007C1B6F"/>
    <w:rsid w:val="007C243A"/>
    <w:rsid w:val="007C24FD"/>
    <w:rsid w:val="007C31DE"/>
    <w:rsid w:val="007C3EC2"/>
    <w:rsid w:val="007C4113"/>
    <w:rsid w:val="007C4126"/>
    <w:rsid w:val="007C4395"/>
    <w:rsid w:val="007C4589"/>
    <w:rsid w:val="007C4788"/>
    <w:rsid w:val="007C4DBA"/>
    <w:rsid w:val="007C4DBB"/>
    <w:rsid w:val="007C4E1A"/>
    <w:rsid w:val="007C4FC5"/>
    <w:rsid w:val="007C503B"/>
    <w:rsid w:val="007C539E"/>
    <w:rsid w:val="007C576C"/>
    <w:rsid w:val="007C5967"/>
    <w:rsid w:val="007C59C3"/>
    <w:rsid w:val="007C6530"/>
    <w:rsid w:val="007C6B7F"/>
    <w:rsid w:val="007C6BAB"/>
    <w:rsid w:val="007C6FA1"/>
    <w:rsid w:val="007C6FEF"/>
    <w:rsid w:val="007C7026"/>
    <w:rsid w:val="007C7354"/>
    <w:rsid w:val="007D0701"/>
    <w:rsid w:val="007D0AE1"/>
    <w:rsid w:val="007D0C8B"/>
    <w:rsid w:val="007D0E99"/>
    <w:rsid w:val="007D1772"/>
    <w:rsid w:val="007D18D2"/>
    <w:rsid w:val="007D1C76"/>
    <w:rsid w:val="007D2414"/>
    <w:rsid w:val="007D2A89"/>
    <w:rsid w:val="007D3203"/>
    <w:rsid w:val="007D32E0"/>
    <w:rsid w:val="007D381A"/>
    <w:rsid w:val="007D38D4"/>
    <w:rsid w:val="007D392B"/>
    <w:rsid w:val="007D39DD"/>
    <w:rsid w:val="007D3AD2"/>
    <w:rsid w:val="007D3DB1"/>
    <w:rsid w:val="007D3DD9"/>
    <w:rsid w:val="007D4133"/>
    <w:rsid w:val="007D4A99"/>
    <w:rsid w:val="007D539E"/>
    <w:rsid w:val="007D594F"/>
    <w:rsid w:val="007D6165"/>
    <w:rsid w:val="007D6182"/>
    <w:rsid w:val="007D629E"/>
    <w:rsid w:val="007D64F1"/>
    <w:rsid w:val="007D67E2"/>
    <w:rsid w:val="007D6CE9"/>
    <w:rsid w:val="007D6F3E"/>
    <w:rsid w:val="007D732E"/>
    <w:rsid w:val="007D74A1"/>
    <w:rsid w:val="007D7900"/>
    <w:rsid w:val="007D799A"/>
    <w:rsid w:val="007E022F"/>
    <w:rsid w:val="007E0C84"/>
    <w:rsid w:val="007E0C8E"/>
    <w:rsid w:val="007E0EEB"/>
    <w:rsid w:val="007E15F3"/>
    <w:rsid w:val="007E1980"/>
    <w:rsid w:val="007E1D15"/>
    <w:rsid w:val="007E28D7"/>
    <w:rsid w:val="007E2A50"/>
    <w:rsid w:val="007E2E12"/>
    <w:rsid w:val="007E2E67"/>
    <w:rsid w:val="007E2EB3"/>
    <w:rsid w:val="007E324F"/>
    <w:rsid w:val="007E360B"/>
    <w:rsid w:val="007E3A88"/>
    <w:rsid w:val="007E3D3E"/>
    <w:rsid w:val="007E40F7"/>
    <w:rsid w:val="007E45F5"/>
    <w:rsid w:val="007E4E2F"/>
    <w:rsid w:val="007E510B"/>
    <w:rsid w:val="007E5189"/>
    <w:rsid w:val="007E5795"/>
    <w:rsid w:val="007E59F8"/>
    <w:rsid w:val="007E5EB9"/>
    <w:rsid w:val="007E6D23"/>
    <w:rsid w:val="007E73E1"/>
    <w:rsid w:val="007E7A6D"/>
    <w:rsid w:val="007E7FAD"/>
    <w:rsid w:val="007F0220"/>
    <w:rsid w:val="007F04D7"/>
    <w:rsid w:val="007F0BF1"/>
    <w:rsid w:val="007F0D45"/>
    <w:rsid w:val="007F0F3A"/>
    <w:rsid w:val="007F11BE"/>
    <w:rsid w:val="007F1656"/>
    <w:rsid w:val="007F178D"/>
    <w:rsid w:val="007F1DF7"/>
    <w:rsid w:val="007F1F8D"/>
    <w:rsid w:val="007F1FC1"/>
    <w:rsid w:val="007F258C"/>
    <w:rsid w:val="007F2707"/>
    <w:rsid w:val="007F29C3"/>
    <w:rsid w:val="007F2B47"/>
    <w:rsid w:val="007F2F4C"/>
    <w:rsid w:val="007F333E"/>
    <w:rsid w:val="007F365E"/>
    <w:rsid w:val="007F39DE"/>
    <w:rsid w:val="007F3E28"/>
    <w:rsid w:val="007F3E86"/>
    <w:rsid w:val="007F3EF7"/>
    <w:rsid w:val="007F42F6"/>
    <w:rsid w:val="007F44DD"/>
    <w:rsid w:val="007F4892"/>
    <w:rsid w:val="007F4AB2"/>
    <w:rsid w:val="007F4B5D"/>
    <w:rsid w:val="007F4C7B"/>
    <w:rsid w:val="007F5676"/>
    <w:rsid w:val="007F5719"/>
    <w:rsid w:val="007F5B1B"/>
    <w:rsid w:val="007F5ED7"/>
    <w:rsid w:val="007F6172"/>
    <w:rsid w:val="007F65EC"/>
    <w:rsid w:val="007F67BE"/>
    <w:rsid w:val="007F6971"/>
    <w:rsid w:val="007F6990"/>
    <w:rsid w:val="007F78A0"/>
    <w:rsid w:val="008001B3"/>
    <w:rsid w:val="00800B41"/>
    <w:rsid w:val="00800DB8"/>
    <w:rsid w:val="00800E5D"/>
    <w:rsid w:val="0080101F"/>
    <w:rsid w:val="0080105B"/>
    <w:rsid w:val="00801276"/>
    <w:rsid w:val="008013C7"/>
    <w:rsid w:val="00801F20"/>
    <w:rsid w:val="008026AD"/>
    <w:rsid w:val="008027DC"/>
    <w:rsid w:val="008029D1"/>
    <w:rsid w:val="008029F7"/>
    <w:rsid w:val="00802BEF"/>
    <w:rsid w:val="00802D01"/>
    <w:rsid w:val="008030B9"/>
    <w:rsid w:val="008031EE"/>
    <w:rsid w:val="00803B47"/>
    <w:rsid w:val="00803BCE"/>
    <w:rsid w:val="00803C2C"/>
    <w:rsid w:val="00803D56"/>
    <w:rsid w:val="00803D59"/>
    <w:rsid w:val="00804114"/>
    <w:rsid w:val="008042CB"/>
    <w:rsid w:val="00804576"/>
    <w:rsid w:val="008048BC"/>
    <w:rsid w:val="00804B7A"/>
    <w:rsid w:val="00804BF5"/>
    <w:rsid w:val="00805216"/>
    <w:rsid w:val="00805428"/>
    <w:rsid w:val="00805B6C"/>
    <w:rsid w:val="00805B7E"/>
    <w:rsid w:val="00806008"/>
    <w:rsid w:val="008068CF"/>
    <w:rsid w:val="00806F15"/>
    <w:rsid w:val="008074E4"/>
    <w:rsid w:val="00807C08"/>
    <w:rsid w:val="0081025B"/>
    <w:rsid w:val="00810914"/>
    <w:rsid w:val="0081145F"/>
    <w:rsid w:val="0081199E"/>
    <w:rsid w:val="00811A8A"/>
    <w:rsid w:val="00811D3C"/>
    <w:rsid w:val="0081219D"/>
    <w:rsid w:val="008124D6"/>
    <w:rsid w:val="00812CD0"/>
    <w:rsid w:val="00813172"/>
    <w:rsid w:val="008136C9"/>
    <w:rsid w:val="00813A48"/>
    <w:rsid w:val="008142AF"/>
    <w:rsid w:val="008143F8"/>
    <w:rsid w:val="0081463C"/>
    <w:rsid w:val="0081483B"/>
    <w:rsid w:val="008151CC"/>
    <w:rsid w:val="008153A9"/>
    <w:rsid w:val="008155AA"/>
    <w:rsid w:val="00815B2F"/>
    <w:rsid w:val="00815C52"/>
    <w:rsid w:val="00815C5D"/>
    <w:rsid w:val="00816085"/>
    <w:rsid w:val="0081617C"/>
    <w:rsid w:val="008164CF"/>
    <w:rsid w:val="00816638"/>
    <w:rsid w:val="00816792"/>
    <w:rsid w:val="00816CAD"/>
    <w:rsid w:val="00817310"/>
    <w:rsid w:val="008206E5"/>
    <w:rsid w:val="00820EC1"/>
    <w:rsid w:val="00820F60"/>
    <w:rsid w:val="00820F9E"/>
    <w:rsid w:val="00821066"/>
    <w:rsid w:val="00821904"/>
    <w:rsid w:val="00821A07"/>
    <w:rsid w:val="00821C89"/>
    <w:rsid w:val="0082287C"/>
    <w:rsid w:val="0082325D"/>
    <w:rsid w:val="008234BB"/>
    <w:rsid w:val="00823A9D"/>
    <w:rsid w:val="00823CE9"/>
    <w:rsid w:val="00824002"/>
    <w:rsid w:val="00824F2D"/>
    <w:rsid w:val="00825016"/>
    <w:rsid w:val="00825035"/>
    <w:rsid w:val="008256D4"/>
    <w:rsid w:val="00825789"/>
    <w:rsid w:val="00825B40"/>
    <w:rsid w:val="00825D20"/>
    <w:rsid w:val="00825D6E"/>
    <w:rsid w:val="00826013"/>
    <w:rsid w:val="008260CC"/>
    <w:rsid w:val="00826430"/>
    <w:rsid w:val="0082651E"/>
    <w:rsid w:val="008275C1"/>
    <w:rsid w:val="008279E3"/>
    <w:rsid w:val="00827B11"/>
    <w:rsid w:val="00827CEA"/>
    <w:rsid w:val="00827E5A"/>
    <w:rsid w:val="0083016D"/>
    <w:rsid w:val="00830268"/>
    <w:rsid w:val="008303C5"/>
    <w:rsid w:val="008307D9"/>
    <w:rsid w:val="008308C7"/>
    <w:rsid w:val="008308C9"/>
    <w:rsid w:val="00831391"/>
    <w:rsid w:val="00831C9B"/>
    <w:rsid w:val="00831DF5"/>
    <w:rsid w:val="008324DE"/>
    <w:rsid w:val="00833503"/>
    <w:rsid w:val="0083383B"/>
    <w:rsid w:val="008348A0"/>
    <w:rsid w:val="00834970"/>
    <w:rsid w:val="00834A44"/>
    <w:rsid w:val="00834AB5"/>
    <w:rsid w:val="00835000"/>
    <w:rsid w:val="008352EE"/>
    <w:rsid w:val="00835744"/>
    <w:rsid w:val="00835DFE"/>
    <w:rsid w:val="00836FF2"/>
    <w:rsid w:val="00837096"/>
    <w:rsid w:val="008375E4"/>
    <w:rsid w:val="00837670"/>
    <w:rsid w:val="0083780F"/>
    <w:rsid w:val="008378BA"/>
    <w:rsid w:val="00837B71"/>
    <w:rsid w:val="008401B3"/>
    <w:rsid w:val="00840548"/>
    <w:rsid w:val="0084093B"/>
    <w:rsid w:val="00840C09"/>
    <w:rsid w:val="0084150D"/>
    <w:rsid w:val="00841B57"/>
    <w:rsid w:val="00842082"/>
    <w:rsid w:val="00842169"/>
    <w:rsid w:val="00842313"/>
    <w:rsid w:val="008425EB"/>
    <w:rsid w:val="00842831"/>
    <w:rsid w:val="00842CBA"/>
    <w:rsid w:val="008433C9"/>
    <w:rsid w:val="0084352D"/>
    <w:rsid w:val="008438AD"/>
    <w:rsid w:val="00843998"/>
    <w:rsid w:val="00843A11"/>
    <w:rsid w:val="00843CE4"/>
    <w:rsid w:val="008442DC"/>
    <w:rsid w:val="00844D1C"/>
    <w:rsid w:val="00845134"/>
    <w:rsid w:val="0084514A"/>
    <w:rsid w:val="00845E03"/>
    <w:rsid w:val="008461F2"/>
    <w:rsid w:val="0084694B"/>
    <w:rsid w:val="008469AB"/>
    <w:rsid w:val="00846AE9"/>
    <w:rsid w:val="00847331"/>
    <w:rsid w:val="00847779"/>
    <w:rsid w:val="008479D7"/>
    <w:rsid w:val="00847DA4"/>
    <w:rsid w:val="00847DF0"/>
    <w:rsid w:val="00847EEC"/>
    <w:rsid w:val="0085001B"/>
    <w:rsid w:val="00850077"/>
    <w:rsid w:val="0085008E"/>
    <w:rsid w:val="00850489"/>
    <w:rsid w:val="008505D2"/>
    <w:rsid w:val="00850617"/>
    <w:rsid w:val="00850657"/>
    <w:rsid w:val="00850800"/>
    <w:rsid w:val="00851549"/>
    <w:rsid w:val="008515C5"/>
    <w:rsid w:val="00851C53"/>
    <w:rsid w:val="00851E81"/>
    <w:rsid w:val="00851FEE"/>
    <w:rsid w:val="0085241A"/>
    <w:rsid w:val="008530C9"/>
    <w:rsid w:val="0085311C"/>
    <w:rsid w:val="008539E9"/>
    <w:rsid w:val="00853A4E"/>
    <w:rsid w:val="00853A83"/>
    <w:rsid w:val="00853BB7"/>
    <w:rsid w:val="0085418C"/>
    <w:rsid w:val="008542CD"/>
    <w:rsid w:val="00854568"/>
    <w:rsid w:val="00854674"/>
    <w:rsid w:val="0085468B"/>
    <w:rsid w:val="00854AB0"/>
    <w:rsid w:val="00854D22"/>
    <w:rsid w:val="00854D81"/>
    <w:rsid w:val="00855379"/>
    <w:rsid w:val="00855671"/>
    <w:rsid w:val="00855675"/>
    <w:rsid w:val="00855D19"/>
    <w:rsid w:val="0085605F"/>
    <w:rsid w:val="00856335"/>
    <w:rsid w:val="0085668A"/>
    <w:rsid w:val="008567AA"/>
    <w:rsid w:val="00856CEA"/>
    <w:rsid w:val="00857116"/>
    <w:rsid w:val="008572E4"/>
    <w:rsid w:val="008573AD"/>
    <w:rsid w:val="008576A8"/>
    <w:rsid w:val="00857DDA"/>
    <w:rsid w:val="00857FA1"/>
    <w:rsid w:val="008604C8"/>
    <w:rsid w:val="00860CA3"/>
    <w:rsid w:val="00860DF9"/>
    <w:rsid w:val="00861412"/>
    <w:rsid w:val="0086156D"/>
    <w:rsid w:val="008615B8"/>
    <w:rsid w:val="00861852"/>
    <w:rsid w:val="00862485"/>
    <w:rsid w:val="0086251E"/>
    <w:rsid w:val="0086260D"/>
    <w:rsid w:val="008626F9"/>
    <w:rsid w:val="00863D97"/>
    <w:rsid w:val="00863EC5"/>
    <w:rsid w:val="00864037"/>
    <w:rsid w:val="00864400"/>
    <w:rsid w:val="008647AA"/>
    <w:rsid w:val="008647BB"/>
    <w:rsid w:val="00864842"/>
    <w:rsid w:val="008648DC"/>
    <w:rsid w:val="00864F8A"/>
    <w:rsid w:val="0086537D"/>
    <w:rsid w:val="008657BC"/>
    <w:rsid w:val="008658E3"/>
    <w:rsid w:val="00865B1B"/>
    <w:rsid w:val="00865DAB"/>
    <w:rsid w:val="008661F2"/>
    <w:rsid w:val="008667FC"/>
    <w:rsid w:val="0086682A"/>
    <w:rsid w:val="00866B7D"/>
    <w:rsid w:val="00867072"/>
    <w:rsid w:val="00867579"/>
    <w:rsid w:val="008675C2"/>
    <w:rsid w:val="008676A9"/>
    <w:rsid w:val="00870092"/>
    <w:rsid w:val="008701BB"/>
    <w:rsid w:val="008705F6"/>
    <w:rsid w:val="00870BA1"/>
    <w:rsid w:val="00870E66"/>
    <w:rsid w:val="00871307"/>
    <w:rsid w:val="00871591"/>
    <w:rsid w:val="008718CE"/>
    <w:rsid w:val="0087214E"/>
    <w:rsid w:val="0087250F"/>
    <w:rsid w:val="008725CF"/>
    <w:rsid w:val="00872795"/>
    <w:rsid w:val="008729CB"/>
    <w:rsid w:val="008733D3"/>
    <w:rsid w:val="008738F7"/>
    <w:rsid w:val="00873E09"/>
    <w:rsid w:val="00873E47"/>
    <w:rsid w:val="00874609"/>
    <w:rsid w:val="008746AC"/>
    <w:rsid w:val="0087496C"/>
    <w:rsid w:val="0087534A"/>
    <w:rsid w:val="0087568C"/>
    <w:rsid w:val="008756D2"/>
    <w:rsid w:val="0087584E"/>
    <w:rsid w:val="008758D3"/>
    <w:rsid w:val="0087683B"/>
    <w:rsid w:val="008768A3"/>
    <w:rsid w:val="008769C1"/>
    <w:rsid w:val="00876A94"/>
    <w:rsid w:val="00876AE9"/>
    <w:rsid w:val="00876C62"/>
    <w:rsid w:val="00876D30"/>
    <w:rsid w:val="00876DA7"/>
    <w:rsid w:val="008777C2"/>
    <w:rsid w:val="00877880"/>
    <w:rsid w:val="008815D4"/>
    <w:rsid w:val="008817FC"/>
    <w:rsid w:val="00881E59"/>
    <w:rsid w:val="00882058"/>
    <w:rsid w:val="008831D6"/>
    <w:rsid w:val="00883331"/>
    <w:rsid w:val="00883A05"/>
    <w:rsid w:val="00884BBB"/>
    <w:rsid w:val="00886E55"/>
    <w:rsid w:val="00886EAC"/>
    <w:rsid w:val="0088721A"/>
    <w:rsid w:val="00890386"/>
    <w:rsid w:val="00890788"/>
    <w:rsid w:val="008909A5"/>
    <w:rsid w:val="00890E73"/>
    <w:rsid w:val="0089123A"/>
    <w:rsid w:val="00891A18"/>
    <w:rsid w:val="00891CD3"/>
    <w:rsid w:val="0089244B"/>
    <w:rsid w:val="00892863"/>
    <w:rsid w:val="00892BD6"/>
    <w:rsid w:val="00892F73"/>
    <w:rsid w:val="00892F7C"/>
    <w:rsid w:val="0089316C"/>
    <w:rsid w:val="00893761"/>
    <w:rsid w:val="00893763"/>
    <w:rsid w:val="00894324"/>
    <w:rsid w:val="00894341"/>
    <w:rsid w:val="00896353"/>
    <w:rsid w:val="00896A30"/>
    <w:rsid w:val="00896FB6"/>
    <w:rsid w:val="00897429"/>
    <w:rsid w:val="008A0269"/>
    <w:rsid w:val="008A0501"/>
    <w:rsid w:val="008A0595"/>
    <w:rsid w:val="008A07BA"/>
    <w:rsid w:val="008A07D7"/>
    <w:rsid w:val="008A0B20"/>
    <w:rsid w:val="008A0BC8"/>
    <w:rsid w:val="008A0F5D"/>
    <w:rsid w:val="008A10D2"/>
    <w:rsid w:val="008A10E3"/>
    <w:rsid w:val="008A15B8"/>
    <w:rsid w:val="008A176D"/>
    <w:rsid w:val="008A1E3F"/>
    <w:rsid w:val="008A2964"/>
    <w:rsid w:val="008A2B71"/>
    <w:rsid w:val="008A31EF"/>
    <w:rsid w:val="008A38FA"/>
    <w:rsid w:val="008A3A5C"/>
    <w:rsid w:val="008A3E98"/>
    <w:rsid w:val="008A433E"/>
    <w:rsid w:val="008A4385"/>
    <w:rsid w:val="008A4A10"/>
    <w:rsid w:val="008A4A5B"/>
    <w:rsid w:val="008A4B89"/>
    <w:rsid w:val="008A4C14"/>
    <w:rsid w:val="008A4ECE"/>
    <w:rsid w:val="008A5A7D"/>
    <w:rsid w:val="008A666A"/>
    <w:rsid w:val="008A67D1"/>
    <w:rsid w:val="008A6C0C"/>
    <w:rsid w:val="008A6D93"/>
    <w:rsid w:val="008A6F2C"/>
    <w:rsid w:val="008A7128"/>
    <w:rsid w:val="008A7794"/>
    <w:rsid w:val="008A795F"/>
    <w:rsid w:val="008A7EB8"/>
    <w:rsid w:val="008B0EFB"/>
    <w:rsid w:val="008B0F13"/>
    <w:rsid w:val="008B1B17"/>
    <w:rsid w:val="008B1B6F"/>
    <w:rsid w:val="008B1B80"/>
    <w:rsid w:val="008B234C"/>
    <w:rsid w:val="008B26FA"/>
    <w:rsid w:val="008B28A1"/>
    <w:rsid w:val="008B2912"/>
    <w:rsid w:val="008B2ADD"/>
    <w:rsid w:val="008B2B77"/>
    <w:rsid w:val="008B3A84"/>
    <w:rsid w:val="008B40EE"/>
    <w:rsid w:val="008B447E"/>
    <w:rsid w:val="008B4B67"/>
    <w:rsid w:val="008B4F24"/>
    <w:rsid w:val="008B5CFB"/>
    <w:rsid w:val="008B60EB"/>
    <w:rsid w:val="008B64C5"/>
    <w:rsid w:val="008B6756"/>
    <w:rsid w:val="008B771A"/>
    <w:rsid w:val="008C0741"/>
    <w:rsid w:val="008C08DB"/>
    <w:rsid w:val="008C1154"/>
    <w:rsid w:val="008C154D"/>
    <w:rsid w:val="008C17E7"/>
    <w:rsid w:val="008C189B"/>
    <w:rsid w:val="008C1D8F"/>
    <w:rsid w:val="008C2409"/>
    <w:rsid w:val="008C25FC"/>
    <w:rsid w:val="008C294A"/>
    <w:rsid w:val="008C2BEB"/>
    <w:rsid w:val="008C3221"/>
    <w:rsid w:val="008C332A"/>
    <w:rsid w:val="008C3463"/>
    <w:rsid w:val="008C3728"/>
    <w:rsid w:val="008C3AC3"/>
    <w:rsid w:val="008C3F0A"/>
    <w:rsid w:val="008C4277"/>
    <w:rsid w:val="008C44E9"/>
    <w:rsid w:val="008C453F"/>
    <w:rsid w:val="008C4909"/>
    <w:rsid w:val="008C5261"/>
    <w:rsid w:val="008C5962"/>
    <w:rsid w:val="008C5E98"/>
    <w:rsid w:val="008C650A"/>
    <w:rsid w:val="008C657C"/>
    <w:rsid w:val="008C6796"/>
    <w:rsid w:val="008C68A9"/>
    <w:rsid w:val="008C6F1B"/>
    <w:rsid w:val="008C71E3"/>
    <w:rsid w:val="008C7487"/>
    <w:rsid w:val="008C77AB"/>
    <w:rsid w:val="008C78EE"/>
    <w:rsid w:val="008C7C68"/>
    <w:rsid w:val="008D00C2"/>
    <w:rsid w:val="008D06D5"/>
    <w:rsid w:val="008D0AAC"/>
    <w:rsid w:val="008D0B3E"/>
    <w:rsid w:val="008D0B90"/>
    <w:rsid w:val="008D0F67"/>
    <w:rsid w:val="008D164C"/>
    <w:rsid w:val="008D1CC1"/>
    <w:rsid w:val="008D23D5"/>
    <w:rsid w:val="008D24A5"/>
    <w:rsid w:val="008D2A20"/>
    <w:rsid w:val="008D3169"/>
    <w:rsid w:val="008D327F"/>
    <w:rsid w:val="008D3E26"/>
    <w:rsid w:val="008D3EA5"/>
    <w:rsid w:val="008D46D7"/>
    <w:rsid w:val="008D4751"/>
    <w:rsid w:val="008D4ACF"/>
    <w:rsid w:val="008D4F3B"/>
    <w:rsid w:val="008D58C3"/>
    <w:rsid w:val="008D5D8A"/>
    <w:rsid w:val="008D69F7"/>
    <w:rsid w:val="008D704A"/>
    <w:rsid w:val="008D750E"/>
    <w:rsid w:val="008D759B"/>
    <w:rsid w:val="008D787B"/>
    <w:rsid w:val="008D7917"/>
    <w:rsid w:val="008E0AFA"/>
    <w:rsid w:val="008E107A"/>
    <w:rsid w:val="008E12BC"/>
    <w:rsid w:val="008E13F9"/>
    <w:rsid w:val="008E1F1F"/>
    <w:rsid w:val="008E2025"/>
    <w:rsid w:val="008E2F6A"/>
    <w:rsid w:val="008E32B3"/>
    <w:rsid w:val="008E32E4"/>
    <w:rsid w:val="008E3824"/>
    <w:rsid w:val="008E390C"/>
    <w:rsid w:val="008E3A15"/>
    <w:rsid w:val="008E3C92"/>
    <w:rsid w:val="008E3FFA"/>
    <w:rsid w:val="008E45E2"/>
    <w:rsid w:val="008E5344"/>
    <w:rsid w:val="008E589F"/>
    <w:rsid w:val="008E5B20"/>
    <w:rsid w:val="008E5CC1"/>
    <w:rsid w:val="008E5CFF"/>
    <w:rsid w:val="008E6238"/>
    <w:rsid w:val="008E65BE"/>
    <w:rsid w:val="008E69DE"/>
    <w:rsid w:val="008E6B8C"/>
    <w:rsid w:val="008E71AF"/>
    <w:rsid w:val="008E7355"/>
    <w:rsid w:val="008F014D"/>
    <w:rsid w:val="008F0402"/>
    <w:rsid w:val="008F0A79"/>
    <w:rsid w:val="008F0D65"/>
    <w:rsid w:val="008F0EC3"/>
    <w:rsid w:val="008F1098"/>
    <w:rsid w:val="008F139B"/>
    <w:rsid w:val="008F13BC"/>
    <w:rsid w:val="008F1B0A"/>
    <w:rsid w:val="008F1E9A"/>
    <w:rsid w:val="008F21D0"/>
    <w:rsid w:val="008F2236"/>
    <w:rsid w:val="008F2471"/>
    <w:rsid w:val="008F272A"/>
    <w:rsid w:val="008F276A"/>
    <w:rsid w:val="008F29E3"/>
    <w:rsid w:val="008F2B9F"/>
    <w:rsid w:val="008F2E9C"/>
    <w:rsid w:val="008F2F67"/>
    <w:rsid w:val="008F3316"/>
    <w:rsid w:val="008F375E"/>
    <w:rsid w:val="008F3ADD"/>
    <w:rsid w:val="008F3CEC"/>
    <w:rsid w:val="008F3E10"/>
    <w:rsid w:val="008F4320"/>
    <w:rsid w:val="008F4932"/>
    <w:rsid w:val="008F530F"/>
    <w:rsid w:val="008F5C52"/>
    <w:rsid w:val="008F61AB"/>
    <w:rsid w:val="008F6649"/>
    <w:rsid w:val="008F6F31"/>
    <w:rsid w:val="008F70C8"/>
    <w:rsid w:val="008F7130"/>
    <w:rsid w:val="008F74CC"/>
    <w:rsid w:val="008F758E"/>
    <w:rsid w:val="008F7886"/>
    <w:rsid w:val="008F7C11"/>
    <w:rsid w:val="008F7CE8"/>
    <w:rsid w:val="008F7E50"/>
    <w:rsid w:val="008F7E81"/>
    <w:rsid w:val="0090032E"/>
    <w:rsid w:val="00900479"/>
    <w:rsid w:val="009004FB"/>
    <w:rsid w:val="009007BF"/>
    <w:rsid w:val="00900F77"/>
    <w:rsid w:val="00900F8C"/>
    <w:rsid w:val="009017A5"/>
    <w:rsid w:val="009018E0"/>
    <w:rsid w:val="00901A34"/>
    <w:rsid w:val="00901C94"/>
    <w:rsid w:val="00901EDE"/>
    <w:rsid w:val="00901EE1"/>
    <w:rsid w:val="00902791"/>
    <w:rsid w:val="00902ACA"/>
    <w:rsid w:val="00902E63"/>
    <w:rsid w:val="009031D3"/>
    <w:rsid w:val="0090334F"/>
    <w:rsid w:val="009033DE"/>
    <w:rsid w:val="00903400"/>
    <w:rsid w:val="00903D73"/>
    <w:rsid w:val="009043D3"/>
    <w:rsid w:val="00904796"/>
    <w:rsid w:val="009047B8"/>
    <w:rsid w:val="00904FA5"/>
    <w:rsid w:val="00905038"/>
    <w:rsid w:val="009051FB"/>
    <w:rsid w:val="00905E99"/>
    <w:rsid w:val="0090608C"/>
    <w:rsid w:val="009060A4"/>
    <w:rsid w:val="009104C0"/>
    <w:rsid w:val="00910623"/>
    <w:rsid w:val="00910695"/>
    <w:rsid w:val="009109D7"/>
    <w:rsid w:val="00910FAD"/>
    <w:rsid w:val="009118BA"/>
    <w:rsid w:val="00911999"/>
    <w:rsid w:val="00911B3A"/>
    <w:rsid w:val="00911B90"/>
    <w:rsid w:val="00912295"/>
    <w:rsid w:val="00912CAA"/>
    <w:rsid w:val="00912EA4"/>
    <w:rsid w:val="009133A1"/>
    <w:rsid w:val="0091376B"/>
    <w:rsid w:val="00913C9B"/>
    <w:rsid w:val="00913D83"/>
    <w:rsid w:val="0091486C"/>
    <w:rsid w:val="00914C02"/>
    <w:rsid w:val="009152E9"/>
    <w:rsid w:val="00915549"/>
    <w:rsid w:val="00915766"/>
    <w:rsid w:val="009157B1"/>
    <w:rsid w:val="009157F4"/>
    <w:rsid w:val="009157FD"/>
    <w:rsid w:val="0091663E"/>
    <w:rsid w:val="009167C3"/>
    <w:rsid w:val="0091691E"/>
    <w:rsid w:val="00916945"/>
    <w:rsid w:val="00916A9F"/>
    <w:rsid w:val="00916ADC"/>
    <w:rsid w:val="00917129"/>
    <w:rsid w:val="009171B1"/>
    <w:rsid w:val="00917532"/>
    <w:rsid w:val="009204AC"/>
    <w:rsid w:val="0092080D"/>
    <w:rsid w:val="00920F04"/>
    <w:rsid w:val="00921543"/>
    <w:rsid w:val="009216B6"/>
    <w:rsid w:val="009217B9"/>
    <w:rsid w:val="00922984"/>
    <w:rsid w:val="009231F2"/>
    <w:rsid w:val="00923218"/>
    <w:rsid w:val="009236CE"/>
    <w:rsid w:val="0092376C"/>
    <w:rsid w:val="00923B59"/>
    <w:rsid w:val="00923B9E"/>
    <w:rsid w:val="00924348"/>
    <w:rsid w:val="0092435C"/>
    <w:rsid w:val="009245B6"/>
    <w:rsid w:val="00924BA9"/>
    <w:rsid w:val="00924F40"/>
    <w:rsid w:val="00925262"/>
    <w:rsid w:val="0092562C"/>
    <w:rsid w:val="009262D5"/>
    <w:rsid w:val="009266D6"/>
    <w:rsid w:val="00926D5A"/>
    <w:rsid w:val="00926D62"/>
    <w:rsid w:val="009271B7"/>
    <w:rsid w:val="00927424"/>
    <w:rsid w:val="00927510"/>
    <w:rsid w:val="00927AC1"/>
    <w:rsid w:val="00927CD9"/>
    <w:rsid w:val="00930135"/>
    <w:rsid w:val="0093052D"/>
    <w:rsid w:val="009305B9"/>
    <w:rsid w:val="00930B56"/>
    <w:rsid w:val="00931147"/>
    <w:rsid w:val="00931313"/>
    <w:rsid w:val="009314C8"/>
    <w:rsid w:val="00931B03"/>
    <w:rsid w:val="00931E12"/>
    <w:rsid w:val="00931F52"/>
    <w:rsid w:val="009320CC"/>
    <w:rsid w:val="00932194"/>
    <w:rsid w:val="00932465"/>
    <w:rsid w:val="009329D1"/>
    <w:rsid w:val="00932EC1"/>
    <w:rsid w:val="00933143"/>
    <w:rsid w:val="00933931"/>
    <w:rsid w:val="00933FE4"/>
    <w:rsid w:val="00934808"/>
    <w:rsid w:val="00934B7F"/>
    <w:rsid w:val="00934C14"/>
    <w:rsid w:val="00935435"/>
    <w:rsid w:val="00935D90"/>
    <w:rsid w:val="009369B8"/>
    <w:rsid w:val="00936AA7"/>
    <w:rsid w:val="00936CF2"/>
    <w:rsid w:val="00936E55"/>
    <w:rsid w:val="00936FA6"/>
    <w:rsid w:val="009370E6"/>
    <w:rsid w:val="0093773D"/>
    <w:rsid w:val="0093778A"/>
    <w:rsid w:val="00937881"/>
    <w:rsid w:val="00937BD8"/>
    <w:rsid w:val="00937E71"/>
    <w:rsid w:val="009404D4"/>
    <w:rsid w:val="009407A9"/>
    <w:rsid w:val="0094083B"/>
    <w:rsid w:val="00940A45"/>
    <w:rsid w:val="00940CBE"/>
    <w:rsid w:val="00940F65"/>
    <w:rsid w:val="00941384"/>
    <w:rsid w:val="009414DC"/>
    <w:rsid w:val="009419C9"/>
    <w:rsid w:val="0094268E"/>
    <w:rsid w:val="00942A72"/>
    <w:rsid w:val="00942F78"/>
    <w:rsid w:val="00943BD3"/>
    <w:rsid w:val="00943E16"/>
    <w:rsid w:val="00943F0F"/>
    <w:rsid w:val="009450E2"/>
    <w:rsid w:val="0094560E"/>
    <w:rsid w:val="00945B33"/>
    <w:rsid w:val="00945B69"/>
    <w:rsid w:val="00945F2A"/>
    <w:rsid w:val="009460B5"/>
    <w:rsid w:val="0094627A"/>
    <w:rsid w:val="009462F7"/>
    <w:rsid w:val="00946335"/>
    <w:rsid w:val="00946DEB"/>
    <w:rsid w:val="0094717A"/>
    <w:rsid w:val="0094735E"/>
    <w:rsid w:val="00947B4A"/>
    <w:rsid w:val="00947C70"/>
    <w:rsid w:val="009509FD"/>
    <w:rsid w:val="0095176A"/>
    <w:rsid w:val="00951A3D"/>
    <w:rsid w:val="00952721"/>
    <w:rsid w:val="0095279A"/>
    <w:rsid w:val="00952A25"/>
    <w:rsid w:val="00952ACD"/>
    <w:rsid w:val="00952B34"/>
    <w:rsid w:val="00952C02"/>
    <w:rsid w:val="00952E40"/>
    <w:rsid w:val="009531AA"/>
    <w:rsid w:val="0095347B"/>
    <w:rsid w:val="009539FD"/>
    <w:rsid w:val="00953B2E"/>
    <w:rsid w:val="00953C7B"/>
    <w:rsid w:val="00953ED1"/>
    <w:rsid w:val="00954947"/>
    <w:rsid w:val="00955093"/>
    <w:rsid w:val="009555F0"/>
    <w:rsid w:val="00956736"/>
    <w:rsid w:val="00956F3C"/>
    <w:rsid w:val="00957296"/>
    <w:rsid w:val="00957809"/>
    <w:rsid w:val="00957899"/>
    <w:rsid w:val="009601F8"/>
    <w:rsid w:val="009607AA"/>
    <w:rsid w:val="00961798"/>
    <w:rsid w:val="00961937"/>
    <w:rsid w:val="00961FAA"/>
    <w:rsid w:val="009623AB"/>
    <w:rsid w:val="009623AD"/>
    <w:rsid w:val="0096274A"/>
    <w:rsid w:val="009627A5"/>
    <w:rsid w:val="00962832"/>
    <w:rsid w:val="009630C1"/>
    <w:rsid w:val="00963387"/>
    <w:rsid w:val="00963F94"/>
    <w:rsid w:val="00964B93"/>
    <w:rsid w:val="00965046"/>
    <w:rsid w:val="009652D9"/>
    <w:rsid w:val="00965312"/>
    <w:rsid w:val="00965516"/>
    <w:rsid w:val="009661EE"/>
    <w:rsid w:val="00966626"/>
    <w:rsid w:val="00966A23"/>
    <w:rsid w:val="00966BBF"/>
    <w:rsid w:val="009673C9"/>
    <w:rsid w:val="009674D7"/>
    <w:rsid w:val="00967CCD"/>
    <w:rsid w:val="009701B5"/>
    <w:rsid w:val="00970201"/>
    <w:rsid w:val="0097049B"/>
    <w:rsid w:val="00970851"/>
    <w:rsid w:val="00970A7F"/>
    <w:rsid w:val="00970E53"/>
    <w:rsid w:val="00970F69"/>
    <w:rsid w:val="009710E9"/>
    <w:rsid w:val="00971690"/>
    <w:rsid w:val="00972077"/>
    <w:rsid w:val="0097251B"/>
    <w:rsid w:val="009725A2"/>
    <w:rsid w:val="009733F4"/>
    <w:rsid w:val="00973442"/>
    <w:rsid w:val="00973583"/>
    <w:rsid w:val="00973B63"/>
    <w:rsid w:val="00973E4A"/>
    <w:rsid w:val="00973E97"/>
    <w:rsid w:val="009740DF"/>
    <w:rsid w:val="009746B1"/>
    <w:rsid w:val="009746C4"/>
    <w:rsid w:val="009749D6"/>
    <w:rsid w:val="00974C6B"/>
    <w:rsid w:val="00974F8E"/>
    <w:rsid w:val="00975240"/>
    <w:rsid w:val="009753A4"/>
    <w:rsid w:val="009759CD"/>
    <w:rsid w:val="00975A44"/>
    <w:rsid w:val="00976521"/>
    <w:rsid w:val="00976AE8"/>
    <w:rsid w:val="00976B6F"/>
    <w:rsid w:val="00976D11"/>
    <w:rsid w:val="0097728D"/>
    <w:rsid w:val="00977B2B"/>
    <w:rsid w:val="00977C1A"/>
    <w:rsid w:val="00977E8E"/>
    <w:rsid w:val="009800FF"/>
    <w:rsid w:val="00980594"/>
    <w:rsid w:val="00980F65"/>
    <w:rsid w:val="009811BD"/>
    <w:rsid w:val="00981419"/>
    <w:rsid w:val="00981C6A"/>
    <w:rsid w:val="00981CBD"/>
    <w:rsid w:val="00982142"/>
    <w:rsid w:val="00982E55"/>
    <w:rsid w:val="0098304E"/>
    <w:rsid w:val="00983159"/>
    <w:rsid w:val="00983555"/>
    <w:rsid w:val="0098370E"/>
    <w:rsid w:val="0098379A"/>
    <w:rsid w:val="009837FF"/>
    <w:rsid w:val="0098399C"/>
    <w:rsid w:val="009847F6"/>
    <w:rsid w:val="00984A39"/>
    <w:rsid w:val="00984CA1"/>
    <w:rsid w:val="00985002"/>
    <w:rsid w:val="00985855"/>
    <w:rsid w:val="00985CBF"/>
    <w:rsid w:val="00985ED9"/>
    <w:rsid w:val="00985FED"/>
    <w:rsid w:val="00986382"/>
    <w:rsid w:val="009866A8"/>
    <w:rsid w:val="00986B95"/>
    <w:rsid w:val="00986DC9"/>
    <w:rsid w:val="0098770A"/>
    <w:rsid w:val="00987BF9"/>
    <w:rsid w:val="0099003A"/>
    <w:rsid w:val="00990075"/>
    <w:rsid w:val="009903D4"/>
    <w:rsid w:val="00990461"/>
    <w:rsid w:val="00990E63"/>
    <w:rsid w:val="00990E70"/>
    <w:rsid w:val="009915CB"/>
    <w:rsid w:val="00992329"/>
    <w:rsid w:val="009925F4"/>
    <w:rsid w:val="009937FC"/>
    <w:rsid w:val="009951E2"/>
    <w:rsid w:val="009957EC"/>
    <w:rsid w:val="009959E7"/>
    <w:rsid w:val="00995A10"/>
    <w:rsid w:val="00995F6F"/>
    <w:rsid w:val="0099690C"/>
    <w:rsid w:val="009972D2"/>
    <w:rsid w:val="00997DB0"/>
    <w:rsid w:val="009A013C"/>
    <w:rsid w:val="009A0855"/>
    <w:rsid w:val="009A096B"/>
    <w:rsid w:val="009A0CCC"/>
    <w:rsid w:val="009A0F25"/>
    <w:rsid w:val="009A1298"/>
    <w:rsid w:val="009A141A"/>
    <w:rsid w:val="009A15AB"/>
    <w:rsid w:val="009A1676"/>
    <w:rsid w:val="009A1A86"/>
    <w:rsid w:val="009A1FA2"/>
    <w:rsid w:val="009A20A0"/>
    <w:rsid w:val="009A30C2"/>
    <w:rsid w:val="009A3113"/>
    <w:rsid w:val="009A318F"/>
    <w:rsid w:val="009A31C2"/>
    <w:rsid w:val="009A328E"/>
    <w:rsid w:val="009A40BA"/>
    <w:rsid w:val="009A4347"/>
    <w:rsid w:val="009A5598"/>
    <w:rsid w:val="009A6194"/>
    <w:rsid w:val="009A63B8"/>
    <w:rsid w:val="009A65E6"/>
    <w:rsid w:val="009A6614"/>
    <w:rsid w:val="009A7370"/>
    <w:rsid w:val="009A75C7"/>
    <w:rsid w:val="009A76C0"/>
    <w:rsid w:val="009A785D"/>
    <w:rsid w:val="009B04F1"/>
    <w:rsid w:val="009B0F4F"/>
    <w:rsid w:val="009B11BE"/>
    <w:rsid w:val="009B15CD"/>
    <w:rsid w:val="009B1612"/>
    <w:rsid w:val="009B164B"/>
    <w:rsid w:val="009B16B2"/>
    <w:rsid w:val="009B178D"/>
    <w:rsid w:val="009B1CC8"/>
    <w:rsid w:val="009B2C30"/>
    <w:rsid w:val="009B2D48"/>
    <w:rsid w:val="009B309E"/>
    <w:rsid w:val="009B3498"/>
    <w:rsid w:val="009B355C"/>
    <w:rsid w:val="009B4112"/>
    <w:rsid w:val="009B469A"/>
    <w:rsid w:val="009B4775"/>
    <w:rsid w:val="009B4900"/>
    <w:rsid w:val="009B4A8F"/>
    <w:rsid w:val="009B4BA7"/>
    <w:rsid w:val="009B4CFB"/>
    <w:rsid w:val="009B4CFF"/>
    <w:rsid w:val="009B4D9D"/>
    <w:rsid w:val="009B4E1F"/>
    <w:rsid w:val="009B5A54"/>
    <w:rsid w:val="009B5F5C"/>
    <w:rsid w:val="009B602D"/>
    <w:rsid w:val="009B60F7"/>
    <w:rsid w:val="009B6307"/>
    <w:rsid w:val="009B6312"/>
    <w:rsid w:val="009B6337"/>
    <w:rsid w:val="009B6402"/>
    <w:rsid w:val="009B6679"/>
    <w:rsid w:val="009B6704"/>
    <w:rsid w:val="009B6B2B"/>
    <w:rsid w:val="009B6C00"/>
    <w:rsid w:val="009B74C9"/>
    <w:rsid w:val="009C0BB9"/>
    <w:rsid w:val="009C155F"/>
    <w:rsid w:val="009C1893"/>
    <w:rsid w:val="009C19CD"/>
    <w:rsid w:val="009C25F9"/>
    <w:rsid w:val="009C260F"/>
    <w:rsid w:val="009C28F4"/>
    <w:rsid w:val="009C2CDA"/>
    <w:rsid w:val="009C3A5F"/>
    <w:rsid w:val="009C3B94"/>
    <w:rsid w:val="009C424E"/>
    <w:rsid w:val="009C4256"/>
    <w:rsid w:val="009C4354"/>
    <w:rsid w:val="009C4479"/>
    <w:rsid w:val="009C49E5"/>
    <w:rsid w:val="009C5101"/>
    <w:rsid w:val="009C5202"/>
    <w:rsid w:val="009C5417"/>
    <w:rsid w:val="009C55CD"/>
    <w:rsid w:val="009C5B69"/>
    <w:rsid w:val="009C5BBB"/>
    <w:rsid w:val="009C5FE9"/>
    <w:rsid w:val="009C5FEC"/>
    <w:rsid w:val="009C60F8"/>
    <w:rsid w:val="009C68EF"/>
    <w:rsid w:val="009C696C"/>
    <w:rsid w:val="009C7480"/>
    <w:rsid w:val="009C7E92"/>
    <w:rsid w:val="009D03B9"/>
    <w:rsid w:val="009D0563"/>
    <w:rsid w:val="009D0DE4"/>
    <w:rsid w:val="009D11EC"/>
    <w:rsid w:val="009D1541"/>
    <w:rsid w:val="009D1E3C"/>
    <w:rsid w:val="009D1F05"/>
    <w:rsid w:val="009D2931"/>
    <w:rsid w:val="009D35DC"/>
    <w:rsid w:val="009D3C6D"/>
    <w:rsid w:val="009D4229"/>
    <w:rsid w:val="009D42C0"/>
    <w:rsid w:val="009D432F"/>
    <w:rsid w:val="009D44DC"/>
    <w:rsid w:val="009D49E6"/>
    <w:rsid w:val="009D5500"/>
    <w:rsid w:val="009D6922"/>
    <w:rsid w:val="009D69F8"/>
    <w:rsid w:val="009D6F14"/>
    <w:rsid w:val="009D7490"/>
    <w:rsid w:val="009D778B"/>
    <w:rsid w:val="009D79DD"/>
    <w:rsid w:val="009E1002"/>
    <w:rsid w:val="009E1807"/>
    <w:rsid w:val="009E1C4A"/>
    <w:rsid w:val="009E1C9F"/>
    <w:rsid w:val="009E1D3B"/>
    <w:rsid w:val="009E1D77"/>
    <w:rsid w:val="009E1DC6"/>
    <w:rsid w:val="009E346A"/>
    <w:rsid w:val="009E3570"/>
    <w:rsid w:val="009E36DA"/>
    <w:rsid w:val="009E371E"/>
    <w:rsid w:val="009E37DD"/>
    <w:rsid w:val="009E38FF"/>
    <w:rsid w:val="009E3979"/>
    <w:rsid w:val="009E3A87"/>
    <w:rsid w:val="009E3E6B"/>
    <w:rsid w:val="009E427F"/>
    <w:rsid w:val="009E4353"/>
    <w:rsid w:val="009E4357"/>
    <w:rsid w:val="009E4912"/>
    <w:rsid w:val="009E4BAE"/>
    <w:rsid w:val="009E53F2"/>
    <w:rsid w:val="009E587C"/>
    <w:rsid w:val="009E6236"/>
    <w:rsid w:val="009E6509"/>
    <w:rsid w:val="009E69E0"/>
    <w:rsid w:val="009E6FBF"/>
    <w:rsid w:val="009E734A"/>
    <w:rsid w:val="009E75BC"/>
    <w:rsid w:val="009E7E57"/>
    <w:rsid w:val="009F01ED"/>
    <w:rsid w:val="009F040A"/>
    <w:rsid w:val="009F0418"/>
    <w:rsid w:val="009F09D6"/>
    <w:rsid w:val="009F1CC6"/>
    <w:rsid w:val="009F1EAE"/>
    <w:rsid w:val="009F1FDA"/>
    <w:rsid w:val="009F209B"/>
    <w:rsid w:val="009F2424"/>
    <w:rsid w:val="009F2470"/>
    <w:rsid w:val="009F2764"/>
    <w:rsid w:val="009F2B82"/>
    <w:rsid w:val="009F3C29"/>
    <w:rsid w:val="009F3E60"/>
    <w:rsid w:val="009F3E91"/>
    <w:rsid w:val="009F4856"/>
    <w:rsid w:val="009F495F"/>
    <w:rsid w:val="009F4A34"/>
    <w:rsid w:val="009F4C67"/>
    <w:rsid w:val="009F5646"/>
    <w:rsid w:val="009F5737"/>
    <w:rsid w:val="009F5935"/>
    <w:rsid w:val="009F599D"/>
    <w:rsid w:val="009F5AE7"/>
    <w:rsid w:val="009F5FEB"/>
    <w:rsid w:val="009F64D0"/>
    <w:rsid w:val="009F66EC"/>
    <w:rsid w:val="009F68BE"/>
    <w:rsid w:val="009F7421"/>
    <w:rsid w:val="00A00124"/>
    <w:rsid w:val="00A008FA"/>
    <w:rsid w:val="00A0092C"/>
    <w:rsid w:val="00A00C63"/>
    <w:rsid w:val="00A00F4F"/>
    <w:rsid w:val="00A01366"/>
    <w:rsid w:val="00A01465"/>
    <w:rsid w:val="00A01812"/>
    <w:rsid w:val="00A01A4F"/>
    <w:rsid w:val="00A01C40"/>
    <w:rsid w:val="00A01FDD"/>
    <w:rsid w:val="00A01FFA"/>
    <w:rsid w:val="00A02E22"/>
    <w:rsid w:val="00A02EDF"/>
    <w:rsid w:val="00A02EF5"/>
    <w:rsid w:val="00A03ACB"/>
    <w:rsid w:val="00A03C86"/>
    <w:rsid w:val="00A04748"/>
    <w:rsid w:val="00A04A3A"/>
    <w:rsid w:val="00A04A68"/>
    <w:rsid w:val="00A0505E"/>
    <w:rsid w:val="00A0599F"/>
    <w:rsid w:val="00A05F46"/>
    <w:rsid w:val="00A06846"/>
    <w:rsid w:val="00A06AD0"/>
    <w:rsid w:val="00A06E51"/>
    <w:rsid w:val="00A0703D"/>
    <w:rsid w:val="00A076E3"/>
    <w:rsid w:val="00A07B28"/>
    <w:rsid w:val="00A07EDA"/>
    <w:rsid w:val="00A10B59"/>
    <w:rsid w:val="00A10C76"/>
    <w:rsid w:val="00A116F3"/>
    <w:rsid w:val="00A1179B"/>
    <w:rsid w:val="00A12093"/>
    <w:rsid w:val="00A1240F"/>
    <w:rsid w:val="00A124AF"/>
    <w:rsid w:val="00A12603"/>
    <w:rsid w:val="00A12B4C"/>
    <w:rsid w:val="00A12C37"/>
    <w:rsid w:val="00A13313"/>
    <w:rsid w:val="00A136FC"/>
    <w:rsid w:val="00A13A85"/>
    <w:rsid w:val="00A13C9B"/>
    <w:rsid w:val="00A13D8A"/>
    <w:rsid w:val="00A13DF0"/>
    <w:rsid w:val="00A13EB9"/>
    <w:rsid w:val="00A1409F"/>
    <w:rsid w:val="00A141B8"/>
    <w:rsid w:val="00A14E6F"/>
    <w:rsid w:val="00A15164"/>
    <w:rsid w:val="00A15DD4"/>
    <w:rsid w:val="00A167AA"/>
    <w:rsid w:val="00A17555"/>
    <w:rsid w:val="00A175FF"/>
    <w:rsid w:val="00A17C12"/>
    <w:rsid w:val="00A201D7"/>
    <w:rsid w:val="00A20237"/>
    <w:rsid w:val="00A2050B"/>
    <w:rsid w:val="00A20865"/>
    <w:rsid w:val="00A20B46"/>
    <w:rsid w:val="00A20C4F"/>
    <w:rsid w:val="00A20DFA"/>
    <w:rsid w:val="00A211EE"/>
    <w:rsid w:val="00A2259F"/>
    <w:rsid w:val="00A22681"/>
    <w:rsid w:val="00A228C7"/>
    <w:rsid w:val="00A22B11"/>
    <w:rsid w:val="00A22CF8"/>
    <w:rsid w:val="00A22DB8"/>
    <w:rsid w:val="00A22E5B"/>
    <w:rsid w:val="00A22FEC"/>
    <w:rsid w:val="00A23BA9"/>
    <w:rsid w:val="00A23D8F"/>
    <w:rsid w:val="00A241DA"/>
    <w:rsid w:val="00A2429C"/>
    <w:rsid w:val="00A24C93"/>
    <w:rsid w:val="00A24D38"/>
    <w:rsid w:val="00A24EF3"/>
    <w:rsid w:val="00A2546D"/>
    <w:rsid w:val="00A2562F"/>
    <w:rsid w:val="00A259D3"/>
    <w:rsid w:val="00A261E5"/>
    <w:rsid w:val="00A26212"/>
    <w:rsid w:val="00A26445"/>
    <w:rsid w:val="00A266AF"/>
    <w:rsid w:val="00A26AB8"/>
    <w:rsid w:val="00A27A95"/>
    <w:rsid w:val="00A300BC"/>
    <w:rsid w:val="00A30181"/>
    <w:rsid w:val="00A303F2"/>
    <w:rsid w:val="00A30D19"/>
    <w:rsid w:val="00A31044"/>
    <w:rsid w:val="00A31205"/>
    <w:rsid w:val="00A31343"/>
    <w:rsid w:val="00A318A8"/>
    <w:rsid w:val="00A318D6"/>
    <w:rsid w:val="00A31B29"/>
    <w:rsid w:val="00A31CC0"/>
    <w:rsid w:val="00A324E3"/>
    <w:rsid w:val="00A3268E"/>
    <w:rsid w:val="00A32CD4"/>
    <w:rsid w:val="00A33298"/>
    <w:rsid w:val="00A332D4"/>
    <w:rsid w:val="00A3362B"/>
    <w:rsid w:val="00A33671"/>
    <w:rsid w:val="00A340D3"/>
    <w:rsid w:val="00A34863"/>
    <w:rsid w:val="00A34DA9"/>
    <w:rsid w:val="00A34F72"/>
    <w:rsid w:val="00A3553E"/>
    <w:rsid w:val="00A35AA4"/>
    <w:rsid w:val="00A35C30"/>
    <w:rsid w:val="00A36D74"/>
    <w:rsid w:val="00A370BF"/>
    <w:rsid w:val="00A37657"/>
    <w:rsid w:val="00A37F42"/>
    <w:rsid w:val="00A405F4"/>
    <w:rsid w:val="00A407A5"/>
    <w:rsid w:val="00A40AE8"/>
    <w:rsid w:val="00A40D54"/>
    <w:rsid w:val="00A40EC5"/>
    <w:rsid w:val="00A40FC7"/>
    <w:rsid w:val="00A412E4"/>
    <w:rsid w:val="00A41315"/>
    <w:rsid w:val="00A41EA6"/>
    <w:rsid w:val="00A41EDF"/>
    <w:rsid w:val="00A420C9"/>
    <w:rsid w:val="00A421AE"/>
    <w:rsid w:val="00A42411"/>
    <w:rsid w:val="00A4319B"/>
    <w:rsid w:val="00A435BA"/>
    <w:rsid w:val="00A43974"/>
    <w:rsid w:val="00A43A39"/>
    <w:rsid w:val="00A43B7B"/>
    <w:rsid w:val="00A4455E"/>
    <w:rsid w:val="00A44624"/>
    <w:rsid w:val="00A44A9E"/>
    <w:rsid w:val="00A454B9"/>
    <w:rsid w:val="00A45550"/>
    <w:rsid w:val="00A45E2A"/>
    <w:rsid w:val="00A45FBA"/>
    <w:rsid w:val="00A460EA"/>
    <w:rsid w:val="00A46107"/>
    <w:rsid w:val="00A468CC"/>
    <w:rsid w:val="00A474EF"/>
    <w:rsid w:val="00A47F29"/>
    <w:rsid w:val="00A5009D"/>
    <w:rsid w:val="00A5026A"/>
    <w:rsid w:val="00A502BB"/>
    <w:rsid w:val="00A50545"/>
    <w:rsid w:val="00A507AB"/>
    <w:rsid w:val="00A511C0"/>
    <w:rsid w:val="00A51607"/>
    <w:rsid w:val="00A51858"/>
    <w:rsid w:val="00A51B47"/>
    <w:rsid w:val="00A52746"/>
    <w:rsid w:val="00A52885"/>
    <w:rsid w:val="00A52B8B"/>
    <w:rsid w:val="00A5316B"/>
    <w:rsid w:val="00A531BB"/>
    <w:rsid w:val="00A535E1"/>
    <w:rsid w:val="00A53B9B"/>
    <w:rsid w:val="00A53CF4"/>
    <w:rsid w:val="00A53FF6"/>
    <w:rsid w:val="00A540A4"/>
    <w:rsid w:val="00A540D9"/>
    <w:rsid w:val="00A5490B"/>
    <w:rsid w:val="00A54C16"/>
    <w:rsid w:val="00A55B3A"/>
    <w:rsid w:val="00A55C69"/>
    <w:rsid w:val="00A55CFD"/>
    <w:rsid w:val="00A5646E"/>
    <w:rsid w:val="00A56BEE"/>
    <w:rsid w:val="00A572CC"/>
    <w:rsid w:val="00A57668"/>
    <w:rsid w:val="00A57C57"/>
    <w:rsid w:val="00A57D70"/>
    <w:rsid w:val="00A602A4"/>
    <w:rsid w:val="00A602FE"/>
    <w:rsid w:val="00A604BD"/>
    <w:rsid w:val="00A6093E"/>
    <w:rsid w:val="00A60A88"/>
    <w:rsid w:val="00A60F41"/>
    <w:rsid w:val="00A6168A"/>
    <w:rsid w:val="00A619B5"/>
    <w:rsid w:val="00A619FF"/>
    <w:rsid w:val="00A61A6B"/>
    <w:rsid w:val="00A61AD8"/>
    <w:rsid w:val="00A61B00"/>
    <w:rsid w:val="00A61D61"/>
    <w:rsid w:val="00A61FC6"/>
    <w:rsid w:val="00A6228D"/>
    <w:rsid w:val="00A6230C"/>
    <w:rsid w:val="00A626ED"/>
    <w:rsid w:val="00A630B1"/>
    <w:rsid w:val="00A63383"/>
    <w:rsid w:val="00A63443"/>
    <w:rsid w:val="00A637E4"/>
    <w:rsid w:val="00A6384E"/>
    <w:rsid w:val="00A64080"/>
    <w:rsid w:val="00A64D0A"/>
    <w:rsid w:val="00A64D57"/>
    <w:rsid w:val="00A65229"/>
    <w:rsid w:val="00A6522A"/>
    <w:rsid w:val="00A652A1"/>
    <w:rsid w:val="00A658DB"/>
    <w:rsid w:val="00A659A0"/>
    <w:rsid w:val="00A66369"/>
    <w:rsid w:val="00A6685D"/>
    <w:rsid w:val="00A6685F"/>
    <w:rsid w:val="00A66D49"/>
    <w:rsid w:val="00A6702B"/>
    <w:rsid w:val="00A6712C"/>
    <w:rsid w:val="00A678BE"/>
    <w:rsid w:val="00A67E65"/>
    <w:rsid w:val="00A67FD2"/>
    <w:rsid w:val="00A7035F"/>
    <w:rsid w:val="00A7041B"/>
    <w:rsid w:val="00A70B2A"/>
    <w:rsid w:val="00A70CC7"/>
    <w:rsid w:val="00A70FBB"/>
    <w:rsid w:val="00A71469"/>
    <w:rsid w:val="00A71497"/>
    <w:rsid w:val="00A7189C"/>
    <w:rsid w:val="00A7238F"/>
    <w:rsid w:val="00A72A58"/>
    <w:rsid w:val="00A72FED"/>
    <w:rsid w:val="00A732C0"/>
    <w:rsid w:val="00A73694"/>
    <w:rsid w:val="00A7379B"/>
    <w:rsid w:val="00A74603"/>
    <w:rsid w:val="00A74937"/>
    <w:rsid w:val="00A74B6E"/>
    <w:rsid w:val="00A74F36"/>
    <w:rsid w:val="00A75339"/>
    <w:rsid w:val="00A75AA9"/>
    <w:rsid w:val="00A75E2D"/>
    <w:rsid w:val="00A766E7"/>
    <w:rsid w:val="00A76CAE"/>
    <w:rsid w:val="00A76F25"/>
    <w:rsid w:val="00A773CE"/>
    <w:rsid w:val="00A7748C"/>
    <w:rsid w:val="00A77844"/>
    <w:rsid w:val="00A77B08"/>
    <w:rsid w:val="00A77EBF"/>
    <w:rsid w:val="00A77F7C"/>
    <w:rsid w:val="00A80073"/>
    <w:rsid w:val="00A8020C"/>
    <w:rsid w:val="00A802EB"/>
    <w:rsid w:val="00A80E23"/>
    <w:rsid w:val="00A80F3B"/>
    <w:rsid w:val="00A8129C"/>
    <w:rsid w:val="00A814A9"/>
    <w:rsid w:val="00A818A7"/>
    <w:rsid w:val="00A81901"/>
    <w:rsid w:val="00A81936"/>
    <w:rsid w:val="00A819D5"/>
    <w:rsid w:val="00A81BF9"/>
    <w:rsid w:val="00A81C39"/>
    <w:rsid w:val="00A81DF5"/>
    <w:rsid w:val="00A822CA"/>
    <w:rsid w:val="00A8245C"/>
    <w:rsid w:val="00A82BE5"/>
    <w:rsid w:val="00A83235"/>
    <w:rsid w:val="00A835FD"/>
    <w:rsid w:val="00A83ABD"/>
    <w:rsid w:val="00A83ADE"/>
    <w:rsid w:val="00A83EFB"/>
    <w:rsid w:val="00A8411F"/>
    <w:rsid w:val="00A841CF"/>
    <w:rsid w:val="00A8438C"/>
    <w:rsid w:val="00A84497"/>
    <w:rsid w:val="00A84801"/>
    <w:rsid w:val="00A848BA"/>
    <w:rsid w:val="00A851C9"/>
    <w:rsid w:val="00A8521D"/>
    <w:rsid w:val="00A85686"/>
    <w:rsid w:val="00A857FA"/>
    <w:rsid w:val="00A8585E"/>
    <w:rsid w:val="00A8588E"/>
    <w:rsid w:val="00A858EC"/>
    <w:rsid w:val="00A85B89"/>
    <w:rsid w:val="00A85CC1"/>
    <w:rsid w:val="00A85F0B"/>
    <w:rsid w:val="00A8619D"/>
    <w:rsid w:val="00A86678"/>
    <w:rsid w:val="00A868B1"/>
    <w:rsid w:val="00A878BD"/>
    <w:rsid w:val="00A879FA"/>
    <w:rsid w:val="00A87CE9"/>
    <w:rsid w:val="00A904A5"/>
    <w:rsid w:val="00A9091D"/>
    <w:rsid w:val="00A90AD0"/>
    <w:rsid w:val="00A90E72"/>
    <w:rsid w:val="00A912B1"/>
    <w:rsid w:val="00A91325"/>
    <w:rsid w:val="00A9135F"/>
    <w:rsid w:val="00A913BF"/>
    <w:rsid w:val="00A91A4E"/>
    <w:rsid w:val="00A91BA4"/>
    <w:rsid w:val="00A920A7"/>
    <w:rsid w:val="00A921DE"/>
    <w:rsid w:val="00A928B6"/>
    <w:rsid w:val="00A929FC"/>
    <w:rsid w:val="00A92BC7"/>
    <w:rsid w:val="00A9388E"/>
    <w:rsid w:val="00A93F63"/>
    <w:rsid w:val="00A94042"/>
    <w:rsid w:val="00A9406B"/>
    <w:rsid w:val="00A94C8F"/>
    <w:rsid w:val="00A9538D"/>
    <w:rsid w:val="00A95562"/>
    <w:rsid w:val="00A955DA"/>
    <w:rsid w:val="00A95624"/>
    <w:rsid w:val="00A95B68"/>
    <w:rsid w:val="00A96436"/>
    <w:rsid w:val="00A969E1"/>
    <w:rsid w:val="00A96A92"/>
    <w:rsid w:val="00A976DE"/>
    <w:rsid w:val="00A9781B"/>
    <w:rsid w:val="00A97D83"/>
    <w:rsid w:val="00AA1075"/>
    <w:rsid w:val="00AA12F5"/>
    <w:rsid w:val="00AA236C"/>
    <w:rsid w:val="00AA2562"/>
    <w:rsid w:val="00AA27EB"/>
    <w:rsid w:val="00AA3B3E"/>
    <w:rsid w:val="00AA440E"/>
    <w:rsid w:val="00AA46D8"/>
    <w:rsid w:val="00AA47F3"/>
    <w:rsid w:val="00AA4B3D"/>
    <w:rsid w:val="00AA4B90"/>
    <w:rsid w:val="00AA4F14"/>
    <w:rsid w:val="00AA5A40"/>
    <w:rsid w:val="00AA5C3B"/>
    <w:rsid w:val="00AA5E29"/>
    <w:rsid w:val="00AA6069"/>
    <w:rsid w:val="00AA6468"/>
    <w:rsid w:val="00AA6728"/>
    <w:rsid w:val="00AA6C2A"/>
    <w:rsid w:val="00AA6DF9"/>
    <w:rsid w:val="00AA6FF3"/>
    <w:rsid w:val="00AA70C6"/>
    <w:rsid w:val="00AA71EC"/>
    <w:rsid w:val="00AA73DD"/>
    <w:rsid w:val="00AA7AEF"/>
    <w:rsid w:val="00AA7B44"/>
    <w:rsid w:val="00AA7CF6"/>
    <w:rsid w:val="00AA7D67"/>
    <w:rsid w:val="00AA7F96"/>
    <w:rsid w:val="00AB03B2"/>
    <w:rsid w:val="00AB0FB6"/>
    <w:rsid w:val="00AB194E"/>
    <w:rsid w:val="00AB1E53"/>
    <w:rsid w:val="00AB1FEC"/>
    <w:rsid w:val="00AB2ED8"/>
    <w:rsid w:val="00AB3286"/>
    <w:rsid w:val="00AB384F"/>
    <w:rsid w:val="00AB3A7C"/>
    <w:rsid w:val="00AB3D20"/>
    <w:rsid w:val="00AB3D5E"/>
    <w:rsid w:val="00AB3E0E"/>
    <w:rsid w:val="00AB419A"/>
    <w:rsid w:val="00AB46A4"/>
    <w:rsid w:val="00AB4789"/>
    <w:rsid w:val="00AB4F1E"/>
    <w:rsid w:val="00AB4F5F"/>
    <w:rsid w:val="00AB502F"/>
    <w:rsid w:val="00AB5CF8"/>
    <w:rsid w:val="00AB5DCC"/>
    <w:rsid w:val="00AB5DF2"/>
    <w:rsid w:val="00AB60F8"/>
    <w:rsid w:val="00AB618E"/>
    <w:rsid w:val="00AB619E"/>
    <w:rsid w:val="00AB61AF"/>
    <w:rsid w:val="00AB63D1"/>
    <w:rsid w:val="00AB6AB8"/>
    <w:rsid w:val="00AB6B45"/>
    <w:rsid w:val="00AB6D59"/>
    <w:rsid w:val="00AB6FC2"/>
    <w:rsid w:val="00AB7592"/>
    <w:rsid w:val="00AB791A"/>
    <w:rsid w:val="00AC0BFE"/>
    <w:rsid w:val="00AC1057"/>
    <w:rsid w:val="00AC1087"/>
    <w:rsid w:val="00AC1100"/>
    <w:rsid w:val="00AC1348"/>
    <w:rsid w:val="00AC1547"/>
    <w:rsid w:val="00AC1949"/>
    <w:rsid w:val="00AC1EAC"/>
    <w:rsid w:val="00AC1F05"/>
    <w:rsid w:val="00AC2494"/>
    <w:rsid w:val="00AC24FC"/>
    <w:rsid w:val="00AC26BF"/>
    <w:rsid w:val="00AC27E7"/>
    <w:rsid w:val="00AC2D20"/>
    <w:rsid w:val="00AC3C97"/>
    <w:rsid w:val="00AC41D7"/>
    <w:rsid w:val="00AC46E7"/>
    <w:rsid w:val="00AC4B22"/>
    <w:rsid w:val="00AC4D78"/>
    <w:rsid w:val="00AC4DCC"/>
    <w:rsid w:val="00AC4E83"/>
    <w:rsid w:val="00AC4FBD"/>
    <w:rsid w:val="00AC51B5"/>
    <w:rsid w:val="00AC58B2"/>
    <w:rsid w:val="00AC5AEE"/>
    <w:rsid w:val="00AC68EB"/>
    <w:rsid w:val="00AC6E00"/>
    <w:rsid w:val="00AC6E0D"/>
    <w:rsid w:val="00AC7875"/>
    <w:rsid w:val="00AC7950"/>
    <w:rsid w:val="00AC7C55"/>
    <w:rsid w:val="00AD05C0"/>
    <w:rsid w:val="00AD07B2"/>
    <w:rsid w:val="00AD07EC"/>
    <w:rsid w:val="00AD08EB"/>
    <w:rsid w:val="00AD0D16"/>
    <w:rsid w:val="00AD1350"/>
    <w:rsid w:val="00AD144E"/>
    <w:rsid w:val="00AD149C"/>
    <w:rsid w:val="00AD15A8"/>
    <w:rsid w:val="00AD1813"/>
    <w:rsid w:val="00AD1963"/>
    <w:rsid w:val="00AD1C36"/>
    <w:rsid w:val="00AD1E7F"/>
    <w:rsid w:val="00AD2645"/>
    <w:rsid w:val="00AD33EF"/>
    <w:rsid w:val="00AD3886"/>
    <w:rsid w:val="00AD39EA"/>
    <w:rsid w:val="00AD3A9C"/>
    <w:rsid w:val="00AD3B59"/>
    <w:rsid w:val="00AD4003"/>
    <w:rsid w:val="00AD447D"/>
    <w:rsid w:val="00AD4514"/>
    <w:rsid w:val="00AD45AA"/>
    <w:rsid w:val="00AD4CDD"/>
    <w:rsid w:val="00AD4DD4"/>
    <w:rsid w:val="00AD5CAB"/>
    <w:rsid w:val="00AD5D1F"/>
    <w:rsid w:val="00AD5F14"/>
    <w:rsid w:val="00AD6A7D"/>
    <w:rsid w:val="00AD6AF6"/>
    <w:rsid w:val="00AD6E5A"/>
    <w:rsid w:val="00AD6F5C"/>
    <w:rsid w:val="00AD7351"/>
    <w:rsid w:val="00AD73E1"/>
    <w:rsid w:val="00AD74A3"/>
    <w:rsid w:val="00AD761D"/>
    <w:rsid w:val="00AD795D"/>
    <w:rsid w:val="00AD7E9A"/>
    <w:rsid w:val="00AE03B8"/>
    <w:rsid w:val="00AE0455"/>
    <w:rsid w:val="00AE05F6"/>
    <w:rsid w:val="00AE0BFF"/>
    <w:rsid w:val="00AE0C2B"/>
    <w:rsid w:val="00AE0C8D"/>
    <w:rsid w:val="00AE116F"/>
    <w:rsid w:val="00AE1380"/>
    <w:rsid w:val="00AE1981"/>
    <w:rsid w:val="00AE1F5F"/>
    <w:rsid w:val="00AE1F99"/>
    <w:rsid w:val="00AE2A37"/>
    <w:rsid w:val="00AE2B92"/>
    <w:rsid w:val="00AE2FF7"/>
    <w:rsid w:val="00AE3006"/>
    <w:rsid w:val="00AE32D8"/>
    <w:rsid w:val="00AE349F"/>
    <w:rsid w:val="00AE4112"/>
    <w:rsid w:val="00AE5727"/>
    <w:rsid w:val="00AE5735"/>
    <w:rsid w:val="00AE667F"/>
    <w:rsid w:val="00AE6922"/>
    <w:rsid w:val="00AE694D"/>
    <w:rsid w:val="00AE6B4A"/>
    <w:rsid w:val="00AE72E7"/>
    <w:rsid w:val="00AE7A40"/>
    <w:rsid w:val="00AE7D49"/>
    <w:rsid w:val="00AF04E7"/>
    <w:rsid w:val="00AF0942"/>
    <w:rsid w:val="00AF0EB6"/>
    <w:rsid w:val="00AF18CB"/>
    <w:rsid w:val="00AF1A92"/>
    <w:rsid w:val="00AF1D8F"/>
    <w:rsid w:val="00AF2AD6"/>
    <w:rsid w:val="00AF2FB0"/>
    <w:rsid w:val="00AF3243"/>
    <w:rsid w:val="00AF345A"/>
    <w:rsid w:val="00AF3582"/>
    <w:rsid w:val="00AF36FE"/>
    <w:rsid w:val="00AF380E"/>
    <w:rsid w:val="00AF384D"/>
    <w:rsid w:val="00AF3EEC"/>
    <w:rsid w:val="00AF4013"/>
    <w:rsid w:val="00AF41DE"/>
    <w:rsid w:val="00AF448B"/>
    <w:rsid w:val="00AF45C8"/>
    <w:rsid w:val="00AF484B"/>
    <w:rsid w:val="00AF60B4"/>
    <w:rsid w:val="00AF64D0"/>
    <w:rsid w:val="00AF64E9"/>
    <w:rsid w:val="00AF6C5C"/>
    <w:rsid w:val="00AF6C85"/>
    <w:rsid w:val="00AF6FA0"/>
    <w:rsid w:val="00AF7301"/>
    <w:rsid w:val="00AF74C3"/>
    <w:rsid w:val="00AF7CEC"/>
    <w:rsid w:val="00AF7E9C"/>
    <w:rsid w:val="00B00553"/>
    <w:rsid w:val="00B00761"/>
    <w:rsid w:val="00B00A4D"/>
    <w:rsid w:val="00B01053"/>
    <w:rsid w:val="00B01174"/>
    <w:rsid w:val="00B01260"/>
    <w:rsid w:val="00B012BB"/>
    <w:rsid w:val="00B015B2"/>
    <w:rsid w:val="00B019E1"/>
    <w:rsid w:val="00B01E92"/>
    <w:rsid w:val="00B02254"/>
    <w:rsid w:val="00B026EA"/>
    <w:rsid w:val="00B02746"/>
    <w:rsid w:val="00B02998"/>
    <w:rsid w:val="00B02C4F"/>
    <w:rsid w:val="00B02D4C"/>
    <w:rsid w:val="00B02D68"/>
    <w:rsid w:val="00B030D5"/>
    <w:rsid w:val="00B03476"/>
    <w:rsid w:val="00B0453F"/>
    <w:rsid w:val="00B04CE3"/>
    <w:rsid w:val="00B052BB"/>
    <w:rsid w:val="00B0543C"/>
    <w:rsid w:val="00B05AAE"/>
    <w:rsid w:val="00B06548"/>
    <w:rsid w:val="00B06927"/>
    <w:rsid w:val="00B078E8"/>
    <w:rsid w:val="00B079DA"/>
    <w:rsid w:val="00B07CB5"/>
    <w:rsid w:val="00B10459"/>
    <w:rsid w:val="00B10A16"/>
    <w:rsid w:val="00B10F3B"/>
    <w:rsid w:val="00B11212"/>
    <w:rsid w:val="00B112B8"/>
    <w:rsid w:val="00B11A07"/>
    <w:rsid w:val="00B11B49"/>
    <w:rsid w:val="00B11FD9"/>
    <w:rsid w:val="00B11FDF"/>
    <w:rsid w:val="00B1208E"/>
    <w:rsid w:val="00B12711"/>
    <w:rsid w:val="00B128AB"/>
    <w:rsid w:val="00B12962"/>
    <w:rsid w:val="00B12CCD"/>
    <w:rsid w:val="00B130AA"/>
    <w:rsid w:val="00B13742"/>
    <w:rsid w:val="00B14017"/>
    <w:rsid w:val="00B148A8"/>
    <w:rsid w:val="00B14985"/>
    <w:rsid w:val="00B14DAC"/>
    <w:rsid w:val="00B15166"/>
    <w:rsid w:val="00B1523E"/>
    <w:rsid w:val="00B154EC"/>
    <w:rsid w:val="00B158EA"/>
    <w:rsid w:val="00B15AC2"/>
    <w:rsid w:val="00B163A2"/>
    <w:rsid w:val="00B1695D"/>
    <w:rsid w:val="00B16A31"/>
    <w:rsid w:val="00B16E95"/>
    <w:rsid w:val="00B1727C"/>
    <w:rsid w:val="00B1756F"/>
    <w:rsid w:val="00B175AA"/>
    <w:rsid w:val="00B176A6"/>
    <w:rsid w:val="00B1772E"/>
    <w:rsid w:val="00B1792E"/>
    <w:rsid w:val="00B200B0"/>
    <w:rsid w:val="00B201BD"/>
    <w:rsid w:val="00B20282"/>
    <w:rsid w:val="00B202B7"/>
    <w:rsid w:val="00B20329"/>
    <w:rsid w:val="00B203CB"/>
    <w:rsid w:val="00B2101B"/>
    <w:rsid w:val="00B2157D"/>
    <w:rsid w:val="00B21650"/>
    <w:rsid w:val="00B21667"/>
    <w:rsid w:val="00B21BF3"/>
    <w:rsid w:val="00B21CE7"/>
    <w:rsid w:val="00B21D16"/>
    <w:rsid w:val="00B21DC7"/>
    <w:rsid w:val="00B21E35"/>
    <w:rsid w:val="00B22390"/>
    <w:rsid w:val="00B223BA"/>
    <w:rsid w:val="00B226F8"/>
    <w:rsid w:val="00B2366C"/>
    <w:rsid w:val="00B23E3C"/>
    <w:rsid w:val="00B2425F"/>
    <w:rsid w:val="00B2468E"/>
    <w:rsid w:val="00B24B84"/>
    <w:rsid w:val="00B24FDC"/>
    <w:rsid w:val="00B2569F"/>
    <w:rsid w:val="00B25BD8"/>
    <w:rsid w:val="00B25F03"/>
    <w:rsid w:val="00B2654F"/>
    <w:rsid w:val="00B2667F"/>
    <w:rsid w:val="00B26BE4"/>
    <w:rsid w:val="00B27738"/>
    <w:rsid w:val="00B27904"/>
    <w:rsid w:val="00B27AD4"/>
    <w:rsid w:val="00B27BC5"/>
    <w:rsid w:val="00B27D4D"/>
    <w:rsid w:val="00B30166"/>
    <w:rsid w:val="00B308CA"/>
    <w:rsid w:val="00B31236"/>
    <w:rsid w:val="00B31325"/>
    <w:rsid w:val="00B317D2"/>
    <w:rsid w:val="00B31A56"/>
    <w:rsid w:val="00B3293A"/>
    <w:rsid w:val="00B32CEF"/>
    <w:rsid w:val="00B32E0E"/>
    <w:rsid w:val="00B3303C"/>
    <w:rsid w:val="00B3380C"/>
    <w:rsid w:val="00B33A4E"/>
    <w:rsid w:val="00B33B3D"/>
    <w:rsid w:val="00B33BA8"/>
    <w:rsid w:val="00B33F60"/>
    <w:rsid w:val="00B34690"/>
    <w:rsid w:val="00B3474C"/>
    <w:rsid w:val="00B34A32"/>
    <w:rsid w:val="00B34BC8"/>
    <w:rsid w:val="00B34E83"/>
    <w:rsid w:val="00B3507D"/>
    <w:rsid w:val="00B35183"/>
    <w:rsid w:val="00B3522A"/>
    <w:rsid w:val="00B35348"/>
    <w:rsid w:val="00B359EB"/>
    <w:rsid w:val="00B35CC5"/>
    <w:rsid w:val="00B36BDA"/>
    <w:rsid w:val="00B37069"/>
    <w:rsid w:val="00B372E0"/>
    <w:rsid w:val="00B37457"/>
    <w:rsid w:val="00B37655"/>
    <w:rsid w:val="00B379DE"/>
    <w:rsid w:val="00B37A0F"/>
    <w:rsid w:val="00B37D38"/>
    <w:rsid w:val="00B37E3C"/>
    <w:rsid w:val="00B400FE"/>
    <w:rsid w:val="00B40A67"/>
    <w:rsid w:val="00B40B89"/>
    <w:rsid w:val="00B418BD"/>
    <w:rsid w:val="00B41F8F"/>
    <w:rsid w:val="00B41FC8"/>
    <w:rsid w:val="00B42498"/>
    <w:rsid w:val="00B4265F"/>
    <w:rsid w:val="00B4303C"/>
    <w:rsid w:val="00B4318A"/>
    <w:rsid w:val="00B432A2"/>
    <w:rsid w:val="00B44000"/>
    <w:rsid w:val="00B44183"/>
    <w:rsid w:val="00B44190"/>
    <w:rsid w:val="00B44235"/>
    <w:rsid w:val="00B444FF"/>
    <w:rsid w:val="00B4457A"/>
    <w:rsid w:val="00B44B5E"/>
    <w:rsid w:val="00B44F0D"/>
    <w:rsid w:val="00B45361"/>
    <w:rsid w:val="00B4556E"/>
    <w:rsid w:val="00B45789"/>
    <w:rsid w:val="00B4586A"/>
    <w:rsid w:val="00B45AB7"/>
    <w:rsid w:val="00B4600C"/>
    <w:rsid w:val="00B467F7"/>
    <w:rsid w:val="00B46A10"/>
    <w:rsid w:val="00B46D5F"/>
    <w:rsid w:val="00B47144"/>
    <w:rsid w:val="00B47593"/>
    <w:rsid w:val="00B47736"/>
    <w:rsid w:val="00B47947"/>
    <w:rsid w:val="00B47D4F"/>
    <w:rsid w:val="00B50285"/>
    <w:rsid w:val="00B5037A"/>
    <w:rsid w:val="00B504D7"/>
    <w:rsid w:val="00B507A8"/>
    <w:rsid w:val="00B50BAF"/>
    <w:rsid w:val="00B511C0"/>
    <w:rsid w:val="00B5129B"/>
    <w:rsid w:val="00B512BE"/>
    <w:rsid w:val="00B5198B"/>
    <w:rsid w:val="00B51A33"/>
    <w:rsid w:val="00B52039"/>
    <w:rsid w:val="00B527DB"/>
    <w:rsid w:val="00B52B2B"/>
    <w:rsid w:val="00B52C2E"/>
    <w:rsid w:val="00B52F27"/>
    <w:rsid w:val="00B53573"/>
    <w:rsid w:val="00B535ED"/>
    <w:rsid w:val="00B5483D"/>
    <w:rsid w:val="00B54AE5"/>
    <w:rsid w:val="00B54B54"/>
    <w:rsid w:val="00B54F35"/>
    <w:rsid w:val="00B55B4F"/>
    <w:rsid w:val="00B5615A"/>
    <w:rsid w:val="00B562FD"/>
    <w:rsid w:val="00B56324"/>
    <w:rsid w:val="00B564B2"/>
    <w:rsid w:val="00B56D94"/>
    <w:rsid w:val="00B56E88"/>
    <w:rsid w:val="00B56F5A"/>
    <w:rsid w:val="00B57094"/>
    <w:rsid w:val="00B57AA9"/>
    <w:rsid w:val="00B57AAE"/>
    <w:rsid w:val="00B57B83"/>
    <w:rsid w:val="00B6070E"/>
    <w:rsid w:val="00B609D7"/>
    <w:rsid w:val="00B60A00"/>
    <w:rsid w:val="00B60A40"/>
    <w:rsid w:val="00B61283"/>
    <w:rsid w:val="00B61599"/>
    <w:rsid w:val="00B61816"/>
    <w:rsid w:val="00B61AA9"/>
    <w:rsid w:val="00B61DB2"/>
    <w:rsid w:val="00B61F66"/>
    <w:rsid w:val="00B6253C"/>
    <w:rsid w:val="00B625B8"/>
    <w:rsid w:val="00B6276C"/>
    <w:rsid w:val="00B62A3A"/>
    <w:rsid w:val="00B62C03"/>
    <w:rsid w:val="00B63542"/>
    <w:rsid w:val="00B6355C"/>
    <w:rsid w:val="00B638E3"/>
    <w:rsid w:val="00B63B2F"/>
    <w:rsid w:val="00B64CA2"/>
    <w:rsid w:val="00B65250"/>
    <w:rsid w:val="00B652F4"/>
    <w:rsid w:val="00B6663E"/>
    <w:rsid w:val="00B666C5"/>
    <w:rsid w:val="00B67346"/>
    <w:rsid w:val="00B67EDE"/>
    <w:rsid w:val="00B70202"/>
    <w:rsid w:val="00B70422"/>
    <w:rsid w:val="00B70845"/>
    <w:rsid w:val="00B712AE"/>
    <w:rsid w:val="00B717B0"/>
    <w:rsid w:val="00B71E50"/>
    <w:rsid w:val="00B7251F"/>
    <w:rsid w:val="00B72871"/>
    <w:rsid w:val="00B728D3"/>
    <w:rsid w:val="00B72AF3"/>
    <w:rsid w:val="00B72F89"/>
    <w:rsid w:val="00B72FEA"/>
    <w:rsid w:val="00B7301F"/>
    <w:rsid w:val="00B73730"/>
    <w:rsid w:val="00B7399D"/>
    <w:rsid w:val="00B73C9C"/>
    <w:rsid w:val="00B74C02"/>
    <w:rsid w:val="00B74E36"/>
    <w:rsid w:val="00B75002"/>
    <w:rsid w:val="00B758CE"/>
    <w:rsid w:val="00B762A6"/>
    <w:rsid w:val="00B7633F"/>
    <w:rsid w:val="00B766BC"/>
    <w:rsid w:val="00B766CE"/>
    <w:rsid w:val="00B7672D"/>
    <w:rsid w:val="00B774EF"/>
    <w:rsid w:val="00B779B2"/>
    <w:rsid w:val="00B8033A"/>
    <w:rsid w:val="00B809EF"/>
    <w:rsid w:val="00B8106C"/>
    <w:rsid w:val="00B81166"/>
    <w:rsid w:val="00B81792"/>
    <w:rsid w:val="00B81AA0"/>
    <w:rsid w:val="00B82312"/>
    <w:rsid w:val="00B828A2"/>
    <w:rsid w:val="00B831FF"/>
    <w:rsid w:val="00B8324F"/>
    <w:rsid w:val="00B83B38"/>
    <w:rsid w:val="00B842A4"/>
    <w:rsid w:val="00B85070"/>
    <w:rsid w:val="00B85106"/>
    <w:rsid w:val="00B853A5"/>
    <w:rsid w:val="00B8574C"/>
    <w:rsid w:val="00B85854"/>
    <w:rsid w:val="00B85AD7"/>
    <w:rsid w:val="00B85E24"/>
    <w:rsid w:val="00B86175"/>
    <w:rsid w:val="00B861F7"/>
    <w:rsid w:val="00B863B6"/>
    <w:rsid w:val="00B86784"/>
    <w:rsid w:val="00B86D8A"/>
    <w:rsid w:val="00B86E13"/>
    <w:rsid w:val="00B8762A"/>
    <w:rsid w:val="00B87779"/>
    <w:rsid w:val="00B87A08"/>
    <w:rsid w:val="00B87B4E"/>
    <w:rsid w:val="00B87C05"/>
    <w:rsid w:val="00B87C43"/>
    <w:rsid w:val="00B904D7"/>
    <w:rsid w:val="00B90B3A"/>
    <w:rsid w:val="00B90B78"/>
    <w:rsid w:val="00B90C55"/>
    <w:rsid w:val="00B91053"/>
    <w:rsid w:val="00B91164"/>
    <w:rsid w:val="00B91191"/>
    <w:rsid w:val="00B915BE"/>
    <w:rsid w:val="00B9195F"/>
    <w:rsid w:val="00B92126"/>
    <w:rsid w:val="00B9242E"/>
    <w:rsid w:val="00B92817"/>
    <w:rsid w:val="00B92EC5"/>
    <w:rsid w:val="00B93613"/>
    <w:rsid w:val="00B93FDC"/>
    <w:rsid w:val="00B940C8"/>
    <w:rsid w:val="00B94238"/>
    <w:rsid w:val="00B949D3"/>
    <w:rsid w:val="00B959FF"/>
    <w:rsid w:val="00B95D7C"/>
    <w:rsid w:val="00B96105"/>
    <w:rsid w:val="00B963BA"/>
    <w:rsid w:val="00B963E0"/>
    <w:rsid w:val="00B96B90"/>
    <w:rsid w:val="00B96DE0"/>
    <w:rsid w:val="00B97110"/>
    <w:rsid w:val="00B9720D"/>
    <w:rsid w:val="00B9724A"/>
    <w:rsid w:val="00B973FF"/>
    <w:rsid w:val="00B97563"/>
    <w:rsid w:val="00B97A0B"/>
    <w:rsid w:val="00B97B65"/>
    <w:rsid w:val="00B97DCD"/>
    <w:rsid w:val="00BA073D"/>
    <w:rsid w:val="00BA0835"/>
    <w:rsid w:val="00BA0CA0"/>
    <w:rsid w:val="00BA0CDE"/>
    <w:rsid w:val="00BA0D81"/>
    <w:rsid w:val="00BA149A"/>
    <w:rsid w:val="00BA31CE"/>
    <w:rsid w:val="00BA399E"/>
    <w:rsid w:val="00BA3AC7"/>
    <w:rsid w:val="00BA3E28"/>
    <w:rsid w:val="00BA4890"/>
    <w:rsid w:val="00BA4C7B"/>
    <w:rsid w:val="00BA4D3A"/>
    <w:rsid w:val="00BA5317"/>
    <w:rsid w:val="00BA5336"/>
    <w:rsid w:val="00BA546B"/>
    <w:rsid w:val="00BA6080"/>
    <w:rsid w:val="00BA6404"/>
    <w:rsid w:val="00BA66F1"/>
    <w:rsid w:val="00BA697D"/>
    <w:rsid w:val="00BA697F"/>
    <w:rsid w:val="00BA71D9"/>
    <w:rsid w:val="00BA7B23"/>
    <w:rsid w:val="00BB080D"/>
    <w:rsid w:val="00BB08EC"/>
    <w:rsid w:val="00BB09B0"/>
    <w:rsid w:val="00BB0A8C"/>
    <w:rsid w:val="00BB10DB"/>
    <w:rsid w:val="00BB10F2"/>
    <w:rsid w:val="00BB1597"/>
    <w:rsid w:val="00BB1647"/>
    <w:rsid w:val="00BB16AC"/>
    <w:rsid w:val="00BB1CC1"/>
    <w:rsid w:val="00BB1F2F"/>
    <w:rsid w:val="00BB21AA"/>
    <w:rsid w:val="00BB24F3"/>
    <w:rsid w:val="00BB265E"/>
    <w:rsid w:val="00BB28B4"/>
    <w:rsid w:val="00BB30D9"/>
    <w:rsid w:val="00BB32C8"/>
    <w:rsid w:val="00BB33D3"/>
    <w:rsid w:val="00BB355D"/>
    <w:rsid w:val="00BB3D6E"/>
    <w:rsid w:val="00BB423F"/>
    <w:rsid w:val="00BB45CB"/>
    <w:rsid w:val="00BB469C"/>
    <w:rsid w:val="00BB4C4F"/>
    <w:rsid w:val="00BB5115"/>
    <w:rsid w:val="00BB5501"/>
    <w:rsid w:val="00BB5551"/>
    <w:rsid w:val="00BB56A3"/>
    <w:rsid w:val="00BB652B"/>
    <w:rsid w:val="00BB683E"/>
    <w:rsid w:val="00BB6B35"/>
    <w:rsid w:val="00BB7246"/>
    <w:rsid w:val="00BB7472"/>
    <w:rsid w:val="00BB74A1"/>
    <w:rsid w:val="00BB77BE"/>
    <w:rsid w:val="00BB7C93"/>
    <w:rsid w:val="00BC0136"/>
    <w:rsid w:val="00BC07C8"/>
    <w:rsid w:val="00BC0B95"/>
    <w:rsid w:val="00BC0E53"/>
    <w:rsid w:val="00BC10B8"/>
    <w:rsid w:val="00BC115E"/>
    <w:rsid w:val="00BC1C7D"/>
    <w:rsid w:val="00BC1C88"/>
    <w:rsid w:val="00BC1CFB"/>
    <w:rsid w:val="00BC2A00"/>
    <w:rsid w:val="00BC2DDF"/>
    <w:rsid w:val="00BC2F5B"/>
    <w:rsid w:val="00BC306F"/>
    <w:rsid w:val="00BC30A6"/>
    <w:rsid w:val="00BC379C"/>
    <w:rsid w:val="00BC38E3"/>
    <w:rsid w:val="00BC38EF"/>
    <w:rsid w:val="00BC39AA"/>
    <w:rsid w:val="00BC3FA4"/>
    <w:rsid w:val="00BC459F"/>
    <w:rsid w:val="00BC49FD"/>
    <w:rsid w:val="00BC50B5"/>
    <w:rsid w:val="00BC518F"/>
    <w:rsid w:val="00BC532C"/>
    <w:rsid w:val="00BC5497"/>
    <w:rsid w:val="00BC55FA"/>
    <w:rsid w:val="00BC5820"/>
    <w:rsid w:val="00BC5899"/>
    <w:rsid w:val="00BC5B73"/>
    <w:rsid w:val="00BC6055"/>
    <w:rsid w:val="00BC6712"/>
    <w:rsid w:val="00BC6968"/>
    <w:rsid w:val="00BC6AE8"/>
    <w:rsid w:val="00BC6B05"/>
    <w:rsid w:val="00BC6B9F"/>
    <w:rsid w:val="00BC75CC"/>
    <w:rsid w:val="00BC7E1A"/>
    <w:rsid w:val="00BD0B00"/>
    <w:rsid w:val="00BD0B2C"/>
    <w:rsid w:val="00BD0BEA"/>
    <w:rsid w:val="00BD0EAF"/>
    <w:rsid w:val="00BD1347"/>
    <w:rsid w:val="00BD1520"/>
    <w:rsid w:val="00BD18D5"/>
    <w:rsid w:val="00BD1A66"/>
    <w:rsid w:val="00BD21D7"/>
    <w:rsid w:val="00BD329C"/>
    <w:rsid w:val="00BD376B"/>
    <w:rsid w:val="00BD3866"/>
    <w:rsid w:val="00BD3FD6"/>
    <w:rsid w:val="00BD4179"/>
    <w:rsid w:val="00BD449F"/>
    <w:rsid w:val="00BD4D47"/>
    <w:rsid w:val="00BD4E5C"/>
    <w:rsid w:val="00BD5091"/>
    <w:rsid w:val="00BD50D9"/>
    <w:rsid w:val="00BD50DE"/>
    <w:rsid w:val="00BD5165"/>
    <w:rsid w:val="00BD535C"/>
    <w:rsid w:val="00BD581C"/>
    <w:rsid w:val="00BD59AD"/>
    <w:rsid w:val="00BD5BA5"/>
    <w:rsid w:val="00BD5BEB"/>
    <w:rsid w:val="00BD69AB"/>
    <w:rsid w:val="00BD6C0D"/>
    <w:rsid w:val="00BD6D6D"/>
    <w:rsid w:val="00BD7A11"/>
    <w:rsid w:val="00BD7A1C"/>
    <w:rsid w:val="00BD7C6C"/>
    <w:rsid w:val="00BD7D24"/>
    <w:rsid w:val="00BE0032"/>
    <w:rsid w:val="00BE1917"/>
    <w:rsid w:val="00BE1C7B"/>
    <w:rsid w:val="00BE1ECE"/>
    <w:rsid w:val="00BE2130"/>
    <w:rsid w:val="00BE23AA"/>
    <w:rsid w:val="00BE2471"/>
    <w:rsid w:val="00BE25CC"/>
    <w:rsid w:val="00BE2D90"/>
    <w:rsid w:val="00BE2EC3"/>
    <w:rsid w:val="00BE302A"/>
    <w:rsid w:val="00BE3119"/>
    <w:rsid w:val="00BE31B7"/>
    <w:rsid w:val="00BE3A07"/>
    <w:rsid w:val="00BE43FD"/>
    <w:rsid w:val="00BE4924"/>
    <w:rsid w:val="00BE4E64"/>
    <w:rsid w:val="00BE4FD1"/>
    <w:rsid w:val="00BE501D"/>
    <w:rsid w:val="00BE5973"/>
    <w:rsid w:val="00BE5B66"/>
    <w:rsid w:val="00BE5BEF"/>
    <w:rsid w:val="00BE5C4B"/>
    <w:rsid w:val="00BE5DB1"/>
    <w:rsid w:val="00BE5F10"/>
    <w:rsid w:val="00BE61AB"/>
    <w:rsid w:val="00BE62F4"/>
    <w:rsid w:val="00BE63D6"/>
    <w:rsid w:val="00BE6403"/>
    <w:rsid w:val="00BE6790"/>
    <w:rsid w:val="00BE6999"/>
    <w:rsid w:val="00BE7118"/>
    <w:rsid w:val="00BE713F"/>
    <w:rsid w:val="00BE7175"/>
    <w:rsid w:val="00BE71BD"/>
    <w:rsid w:val="00BE7298"/>
    <w:rsid w:val="00BE742F"/>
    <w:rsid w:val="00BE76EA"/>
    <w:rsid w:val="00BE7723"/>
    <w:rsid w:val="00BE7727"/>
    <w:rsid w:val="00BE784A"/>
    <w:rsid w:val="00BF00FE"/>
    <w:rsid w:val="00BF0F8B"/>
    <w:rsid w:val="00BF1213"/>
    <w:rsid w:val="00BF1238"/>
    <w:rsid w:val="00BF1280"/>
    <w:rsid w:val="00BF14DA"/>
    <w:rsid w:val="00BF14E2"/>
    <w:rsid w:val="00BF15F3"/>
    <w:rsid w:val="00BF17E2"/>
    <w:rsid w:val="00BF21EE"/>
    <w:rsid w:val="00BF2258"/>
    <w:rsid w:val="00BF310C"/>
    <w:rsid w:val="00BF3121"/>
    <w:rsid w:val="00BF33B4"/>
    <w:rsid w:val="00BF3CC3"/>
    <w:rsid w:val="00BF406C"/>
    <w:rsid w:val="00BF4161"/>
    <w:rsid w:val="00BF496B"/>
    <w:rsid w:val="00BF4BB8"/>
    <w:rsid w:val="00BF51C0"/>
    <w:rsid w:val="00BF52BC"/>
    <w:rsid w:val="00BF5323"/>
    <w:rsid w:val="00BF57D9"/>
    <w:rsid w:val="00BF5941"/>
    <w:rsid w:val="00BF5CD4"/>
    <w:rsid w:val="00BF6016"/>
    <w:rsid w:val="00BF6344"/>
    <w:rsid w:val="00BF6A6E"/>
    <w:rsid w:val="00BF6C75"/>
    <w:rsid w:val="00BF6CB3"/>
    <w:rsid w:val="00BF6E3A"/>
    <w:rsid w:val="00BF6F69"/>
    <w:rsid w:val="00BF721A"/>
    <w:rsid w:val="00BF7BDC"/>
    <w:rsid w:val="00C0002A"/>
    <w:rsid w:val="00C00032"/>
    <w:rsid w:val="00C000B2"/>
    <w:rsid w:val="00C000E5"/>
    <w:rsid w:val="00C00976"/>
    <w:rsid w:val="00C009EA"/>
    <w:rsid w:val="00C00AFB"/>
    <w:rsid w:val="00C01234"/>
    <w:rsid w:val="00C01C0E"/>
    <w:rsid w:val="00C026D8"/>
    <w:rsid w:val="00C028E1"/>
    <w:rsid w:val="00C02B2F"/>
    <w:rsid w:val="00C0352E"/>
    <w:rsid w:val="00C03849"/>
    <w:rsid w:val="00C03E49"/>
    <w:rsid w:val="00C04018"/>
    <w:rsid w:val="00C04902"/>
    <w:rsid w:val="00C052DC"/>
    <w:rsid w:val="00C058F5"/>
    <w:rsid w:val="00C05BE8"/>
    <w:rsid w:val="00C05FD3"/>
    <w:rsid w:val="00C0610F"/>
    <w:rsid w:val="00C065DF"/>
    <w:rsid w:val="00C067EE"/>
    <w:rsid w:val="00C06BDB"/>
    <w:rsid w:val="00C06DA1"/>
    <w:rsid w:val="00C077F2"/>
    <w:rsid w:val="00C07C43"/>
    <w:rsid w:val="00C07D09"/>
    <w:rsid w:val="00C07D14"/>
    <w:rsid w:val="00C07F9E"/>
    <w:rsid w:val="00C102C2"/>
    <w:rsid w:val="00C10636"/>
    <w:rsid w:val="00C10B9B"/>
    <w:rsid w:val="00C10EB0"/>
    <w:rsid w:val="00C11044"/>
    <w:rsid w:val="00C114C6"/>
    <w:rsid w:val="00C117D3"/>
    <w:rsid w:val="00C118DF"/>
    <w:rsid w:val="00C11993"/>
    <w:rsid w:val="00C11E2C"/>
    <w:rsid w:val="00C1227F"/>
    <w:rsid w:val="00C122E6"/>
    <w:rsid w:val="00C12963"/>
    <w:rsid w:val="00C12E7C"/>
    <w:rsid w:val="00C1311F"/>
    <w:rsid w:val="00C138BE"/>
    <w:rsid w:val="00C13E98"/>
    <w:rsid w:val="00C14709"/>
    <w:rsid w:val="00C14747"/>
    <w:rsid w:val="00C14805"/>
    <w:rsid w:val="00C14A1E"/>
    <w:rsid w:val="00C14D19"/>
    <w:rsid w:val="00C154CE"/>
    <w:rsid w:val="00C15E52"/>
    <w:rsid w:val="00C16284"/>
    <w:rsid w:val="00C164A2"/>
    <w:rsid w:val="00C16C67"/>
    <w:rsid w:val="00C16C8A"/>
    <w:rsid w:val="00C17450"/>
    <w:rsid w:val="00C17731"/>
    <w:rsid w:val="00C17C3D"/>
    <w:rsid w:val="00C202A7"/>
    <w:rsid w:val="00C20988"/>
    <w:rsid w:val="00C20BBF"/>
    <w:rsid w:val="00C20E50"/>
    <w:rsid w:val="00C2150F"/>
    <w:rsid w:val="00C2157F"/>
    <w:rsid w:val="00C22B00"/>
    <w:rsid w:val="00C22B6B"/>
    <w:rsid w:val="00C22F61"/>
    <w:rsid w:val="00C2326B"/>
    <w:rsid w:val="00C23410"/>
    <w:rsid w:val="00C2341E"/>
    <w:rsid w:val="00C2349C"/>
    <w:rsid w:val="00C237E4"/>
    <w:rsid w:val="00C23FCE"/>
    <w:rsid w:val="00C243E7"/>
    <w:rsid w:val="00C245A2"/>
    <w:rsid w:val="00C258CE"/>
    <w:rsid w:val="00C25BCC"/>
    <w:rsid w:val="00C25E98"/>
    <w:rsid w:val="00C26122"/>
    <w:rsid w:val="00C26379"/>
    <w:rsid w:val="00C26391"/>
    <w:rsid w:val="00C26727"/>
    <w:rsid w:val="00C26AF7"/>
    <w:rsid w:val="00C26DBF"/>
    <w:rsid w:val="00C26E43"/>
    <w:rsid w:val="00C273B0"/>
    <w:rsid w:val="00C276BE"/>
    <w:rsid w:val="00C27A1B"/>
    <w:rsid w:val="00C27EBF"/>
    <w:rsid w:val="00C304BA"/>
    <w:rsid w:val="00C3057F"/>
    <w:rsid w:val="00C307F8"/>
    <w:rsid w:val="00C31CA2"/>
    <w:rsid w:val="00C31CD6"/>
    <w:rsid w:val="00C323D7"/>
    <w:rsid w:val="00C32E62"/>
    <w:rsid w:val="00C334AB"/>
    <w:rsid w:val="00C33D9B"/>
    <w:rsid w:val="00C34355"/>
    <w:rsid w:val="00C345D7"/>
    <w:rsid w:val="00C346F0"/>
    <w:rsid w:val="00C348B4"/>
    <w:rsid w:val="00C34994"/>
    <w:rsid w:val="00C351F0"/>
    <w:rsid w:val="00C355DB"/>
    <w:rsid w:val="00C35BE9"/>
    <w:rsid w:val="00C35F31"/>
    <w:rsid w:val="00C361F0"/>
    <w:rsid w:val="00C362D4"/>
    <w:rsid w:val="00C3647A"/>
    <w:rsid w:val="00C366F2"/>
    <w:rsid w:val="00C36A41"/>
    <w:rsid w:val="00C36E11"/>
    <w:rsid w:val="00C3726A"/>
    <w:rsid w:val="00C3770C"/>
    <w:rsid w:val="00C378F8"/>
    <w:rsid w:val="00C37A1C"/>
    <w:rsid w:val="00C37A48"/>
    <w:rsid w:val="00C37B19"/>
    <w:rsid w:val="00C40083"/>
    <w:rsid w:val="00C4077F"/>
    <w:rsid w:val="00C40AC6"/>
    <w:rsid w:val="00C40BC2"/>
    <w:rsid w:val="00C40E03"/>
    <w:rsid w:val="00C41268"/>
    <w:rsid w:val="00C414AA"/>
    <w:rsid w:val="00C41965"/>
    <w:rsid w:val="00C41A09"/>
    <w:rsid w:val="00C41E46"/>
    <w:rsid w:val="00C420B6"/>
    <w:rsid w:val="00C425B2"/>
    <w:rsid w:val="00C428F6"/>
    <w:rsid w:val="00C42F79"/>
    <w:rsid w:val="00C43544"/>
    <w:rsid w:val="00C437E5"/>
    <w:rsid w:val="00C43B52"/>
    <w:rsid w:val="00C43C3A"/>
    <w:rsid w:val="00C43EAC"/>
    <w:rsid w:val="00C43ED3"/>
    <w:rsid w:val="00C4406F"/>
    <w:rsid w:val="00C4415D"/>
    <w:rsid w:val="00C44230"/>
    <w:rsid w:val="00C44DFB"/>
    <w:rsid w:val="00C45814"/>
    <w:rsid w:val="00C45A0D"/>
    <w:rsid w:val="00C45C03"/>
    <w:rsid w:val="00C45E0F"/>
    <w:rsid w:val="00C45F65"/>
    <w:rsid w:val="00C46711"/>
    <w:rsid w:val="00C4677A"/>
    <w:rsid w:val="00C46B9A"/>
    <w:rsid w:val="00C47163"/>
    <w:rsid w:val="00C4732F"/>
    <w:rsid w:val="00C4793F"/>
    <w:rsid w:val="00C50018"/>
    <w:rsid w:val="00C5090A"/>
    <w:rsid w:val="00C509C3"/>
    <w:rsid w:val="00C50CAB"/>
    <w:rsid w:val="00C513EA"/>
    <w:rsid w:val="00C519BA"/>
    <w:rsid w:val="00C51CE9"/>
    <w:rsid w:val="00C51CFE"/>
    <w:rsid w:val="00C51F7D"/>
    <w:rsid w:val="00C522ED"/>
    <w:rsid w:val="00C52C73"/>
    <w:rsid w:val="00C53008"/>
    <w:rsid w:val="00C5304B"/>
    <w:rsid w:val="00C531B6"/>
    <w:rsid w:val="00C53D29"/>
    <w:rsid w:val="00C53D78"/>
    <w:rsid w:val="00C53D7A"/>
    <w:rsid w:val="00C53E50"/>
    <w:rsid w:val="00C54694"/>
    <w:rsid w:val="00C5489D"/>
    <w:rsid w:val="00C54960"/>
    <w:rsid w:val="00C54F75"/>
    <w:rsid w:val="00C550D6"/>
    <w:rsid w:val="00C55280"/>
    <w:rsid w:val="00C55E4D"/>
    <w:rsid w:val="00C55E72"/>
    <w:rsid w:val="00C5611E"/>
    <w:rsid w:val="00C56451"/>
    <w:rsid w:val="00C56A23"/>
    <w:rsid w:val="00C56D3F"/>
    <w:rsid w:val="00C57DBE"/>
    <w:rsid w:val="00C57E50"/>
    <w:rsid w:val="00C600D4"/>
    <w:rsid w:val="00C6085B"/>
    <w:rsid w:val="00C60B6A"/>
    <w:rsid w:val="00C60E01"/>
    <w:rsid w:val="00C617BC"/>
    <w:rsid w:val="00C61B22"/>
    <w:rsid w:val="00C61E42"/>
    <w:rsid w:val="00C62461"/>
    <w:rsid w:val="00C628CC"/>
    <w:rsid w:val="00C6294E"/>
    <w:rsid w:val="00C62994"/>
    <w:rsid w:val="00C62FCA"/>
    <w:rsid w:val="00C63544"/>
    <w:rsid w:val="00C63AA7"/>
    <w:rsid w:val="00C63E43"/>
    <w:rsid w:val="00C63E92"/>
    <w:rsid w:val="00C640F1"/>
    <w:rsid w:val="00C640F2"/>
    <w:rsid w:val="00C64233"/>
    <w:rsid w:val="00C6431F"/>
    <w:rsid w:val="00C64563"/>
    <w:rsid w:val="00C64E06"/>
    <w:rsid w:val="00C6586F"/>
    <w:rsid w:val="00C65D06"/>
    <w:rsid w:val="00C662E6"/>
    <w:rsid w:val="00C66551"/>
    <w:rsid w:val="00C6673C"/>
    <w:rsid w:val="00C66ED7"/>
    <w:rsid w:val="00C66F8D"/>
    <w:rsid w:val="00C672F8"/>
    <w:rsid w:val="00C6791B"/>
    <w:rsid w:val="00C67DF3"/>
    <w:rsid w:val="00C67FE1"/>
    <w:rsid w:val="00C70107"/>
    <w:rsid w:val="00C707CF"/>
    <w:rsid w:val="00C70AEB"/>
    <w:rsid w:val="00C70F16"/>
    <w:rsid w:val="00C7138D"/>
    <w:rsid w:val="00C713E8"/>
    <w:rsid w:val="00C71A03"/>
    <w:rsid w:val="00C71B3C"/>
    <w:rsid w:val="00C71D3F"/>
    <w:rsid w:val="00C72199"/>
    <w:rsid w:val="00C722E6"/>
    <w:rsid w:val="00C727CF"/>
    <w:rsid w:val="00C72B54"/>
    <w:rsid w:val="00C73E80"/>
    <w:rsid w:val="00C7404B"/>
    <w:rsid w:val="00C740BA"/>
    <w:rsid w:val="00C7478C"/>
    <w:rsid w:val="00C74D22"/>
    <w:rsid w:val="00C75CE8"/>
    <w:rsid w:val="00C76282"/>
    <w:rsid w:val="00C764BB"/>
    <w:rsid w:val="00C76744"/>
    <w:rsid w:val="00C76A64"/>
    <w:rsid w:val="00C76E12"/>
    <w:rsid w:val="00C77329"/>
    <w:rsid w:val="00C7767A"/>
    <w:rsid w:val="00C77B13"/>
    <w:rsid w:val="00C77E80"/>
    <w:rsid w:val="00C77F0C"/>
    <w:rsid w:val="00C804AD"/>
    <w:rsid w:val="00C80AE3"/>
    <w:rsid w:val="00C811D2"/>
    <w:rsid w:val="00C81832"/>
    <w:rsid w:val="00C81940"/>
    <w:rsid w:val="00C81A39"/>
    <w:rsid w:val="00C81BAD"/>
    <w:rsid w:val="00C81DE5"/>
    <w:rsid w:val="00C829B5"/>
    <w:rsid w:val="00C82A9B"/>
    <w:rsid w:val="00C82F02"/>
    <w:rsid w:val="00C8306B"/>
    <w:rsid w:val="00C831B3"/>
    <w:rsid w:val="00C83E63"/>
    <w:rsid w:val="00C8413C"/>
    <w:rsid w:val="00C848B6"/>
    <w:rsid w:val="00C8493D"/>
    <w:rsid w:val="00C84B67"/>
    <w:rsid w:val="00C84C7A"/>
    <w:rsid w:val="00C84FF4"/>
    <w:rsid w:val="00C858E7"/>
    <w:rsid w:val="00C85C22"/>
    <w:rsid w:val="00C85E39"/>
    <w:rsid w:val="00C862A7"/>
    <w:rsid w:val="00C8666C"/>
    <w:rsid w:val="00C869F7"/>
    <w:rsid w:val="00C86F20"/>
    <w:rsid w:val="00C86FAA"/>
    <w:rsid w:val="00C876F6"/>
    <w:rsid w:val="00C9061B"/>
    <w:rsid w:val="00C90BE0"/>
    <w:rsid w:val="00C9102F"/>
    <w:rsid w:val="00C91486"/>
    <w:rsid w:val="00C91DE7"/>
    <w:rsid w:val="00C929FE"/>
    <w:rsid w:val="00C931A3"/>
    <w:rsid w:val="00C93AB2"/>
    <w:rsid w:val="00C93D38"/>
    <w:rsid w:val="00C9406B"/>
    <w:rsid w:val="00C94710"/>
    <w:rsid w:val="00C95715"/>
    <w:rsid w:val="00C95766"/>
    <w:rsid w:val="00C965DA"/>
    <w:rsid w:val="00C96751"/>
    <w:rsid w:val="00C96AA8"/>
    <w:rsid w:val="00C96B8B"/>
    <w:rsid w:val="00C96BC2"/>
    <w:rsid w:val="00C96F96"/>
    <w:rsid w:val="00C9715E"/>
    <w:rsid w:val="00C9776E"/>
    <w:rsid w:val="00C9784D"/>
    <w:rsid w:val="00C9793D"/>
    <w:rsid w:val="00C97C62"/>
    <w:rsid w:val="00CA17E0"/>
    <w:rsid w:val="00CA1993"/>
    <w:rsid w:val="00CA1FBD"/>
    <w:rsid w:val="00CA22D9"/>
    <w:rsid w:val="00CA282C"/>
    <w:rsid w:val="00CA2EE8"/>
    <w:rsid w:val="00CA2F2B"/>
    <w:rsid w:val="00CA2FE8"/>
    <w:rsid w:val="00CA31E8"/>
    <w:rsid w:val="00CA32EC"/>
    <w:rsid w:val="00CA36B1"/>
    <w:rsid w:val="00CA37C4"/>
    <w:rsid w:val="00CA3865"/>
    <w:rsid w:val="00CA3A00"/>
    <w:rsid w:val="00CA3A2A"/>
    <w:rsid w:val="00CA4024"/>
    <w:rsid w:val="00CA4C08"/>
    <w:rsid w:val="00CA5701"/>
    <w:rsid w:val="00CA5ADD"/>
    <w:rsid w:val="00CA5B49"/>
    <w:rsid w:val="00CA6F39"/>
    <w:rsid w:val="00CA79B2"/>
    <w:rsid w:val="00CA7D02"/>
    <w:rsid w:val="00CA7D1F"/>
    <w:rsid w:val="00CB0276"/>
    <w:rsid w:val="00CB0675"/>
    <w:rsid w:val="00CB0836"/>
    <w:rsid w:val="00CB0BD6"/>
    <w:rsid w:val="00CB112F"/>
    <w:rsid w:val="00CB163F"/>
    <w:rsid w:val="00CB18DF"/>
    <w:rsid w:val="00CB1DB8"/>
    <w:rsid w:val="00CB2A19"/>
    <w:rsid w:val="00CB2AFD"/>
    <w:rsid w:val="00CB2B4E"/>
    <w:rsid w:val="00CB2D3B"/>
    <w:rsid w:val="00CB2EB5"/>
    <w:rsid w:val="00CB3299"/>
    <w:rsid w:val="00CB3533"/>
    <w:rsid w:val="00CB368C"/>
    <w:rsid w:val="00CB3701"/>
    <w:rsid w:val="00CB37BF"/>
    <w:rsid w:val="00CB37D4"/>
    <w:rsid w:val="00CB3C4B"/>
    <w:rsid w:val="00CB4309"/>
    <w:rsid w:val="00CB46AC"/>
    <w:rsid w:val="00CB4729"/>
    <w:rsid w:val="00CB47AD"/>
    <w:rsid w:val="00CB4BF3"/>
    <w:rsid w:val="00CB4D01"/>
    <w:rsid w:val="00CB4F99"/>
    <w:rsid w:val="00CB5087"/>
    <w:rsid w:val="00CB52E8"/>
    <w:rsid w:val="00CB5573"/>
    <w:rsid w:val="00CB5DFE"/>
    <w:rsid w:val="00CB62C7"/>
    <w:rsid w:val="00CB677C"/>
    <w:rsid w:val="00CB6DE0"/>
    <w:rsid w:val="00CB6F9A"/>
    <w:rsid w:val="00CB701D"/>
    <w:rsid w:val="00CC0281"/>
    <w:rsid w:val="00CC0B4E"/>
    <w:rsid w:val="00CC141E"/>
    <w:rsid w:val="00CC1453"/>
    <w:rsid w:val="00CC15BB"/>
    <w:rsid w:val="00CC1666"/>
    <w:rsid w:val="00CC16E0"/>
    <w:rsid w:val="00CC1A1B"/>
    <w:rsid w:val="00CC1BA1"/>
    <w:rsid w:val="00CC2076"/>
    <w:rsid w:val="00CC2169"/>
    <w:rsid w:val="00CC231B"/>
    <w:rsid w:val="00CC2360"/>
    <w:rsid w:val="00CC2793"/>
    <w:rsid w:val="00CC2B05"/>
    <w:rsid w:val="00CC385A"/>
    <w:rsid w:val="00CC3884"/>
    <w:rsid w:val="00CC38BD"/>
    <w:rsid w:val="00CC4191"/>
    <w:rsid w:val="00CC41A0"/>
    <w:rsid w:val="00CC4BEE"/>
    <w:rsid w:val="00CC4F72"/>
    <w:rsid w:val="00CC50CA"/>
    <w:rsid w:val="00CC52F1"/>
    <w:rsid w:val="00CC5870"/>
    <w:rsid w:val="00CC5962"/>
    <w:rsid w:val="00CC5AF9"/>
    <w:rsid w:val="00CC5C28"/>
    <w:rsid w:val="00CC5E0B"/>
    <w:rsid w:val="00CC6F48"/>
    <w:rsid w:val="00CC714B"/>
    <w:rsid w:val="00CC7313"/>
    <w:rsid w:val="00CC7872"/>
    <w:rsid w:val="00CC7EAB"/>
    <w:rsid w:val="00CC7FB6"/>
    <w:rsid w:val="00CD0AE7"/>
    <w:rsid w:val="00CD14D9"/>
    <w:rsid w:val="00CD1862"/>
    <w:rsid w:val="00CD1967"/>
    <w:rsid w:val="00CD1A01"/>
    <w:rsid w:val="00CD1B09"/>
    <w:rsid w:val="00CD1CDC"/>
    <w:rsid w:val="00CD23DE"/>
    <w:rsid w:val="00CD2675"/>
    <w:rsid w:val="00CD2958"/>
    <w:rsid w:val="00CD41B4"/>
    <w:rsid w:val="00CD47E2"/>
    <w:rsid w:val="00CD4A9E"/>
    <w:rsid w:val="00CD4BDE"/>
    <w:rsid w:val="00CD5359"/>
    <w:rsid w:val="00CD575C"/>
    <w:rsid w:val="00CD5798"/>
    <w:rsid w:val="00CD58A2"/>
    <w:rsid w:val="00CD5DFE"/>
    <w:rsid w:val="00CD62CC"/>
    <w:rsid w:val="00CD6416"/>
    <w:rsid w:val="00CD6B75"/>
    <w:rsid w:val="00CD6FE0"/>
    <w:rsid w:val="00CD71C2"/>
    <w:rsid w:val="00CD7B04"/>
    <w:rsid w:val="00CD7CED"/>
    <w:rsid w:val="00CD7E47"/>
    <w:rsid w:val="00CE008D"/>
    <w:rsid w:val="00CE01CB"/>
    <w:rsid w:val="00CE02E8"/>
    <w:rsid w:val="00CE0520"/>
    <w:rsid w:val="00CE05A2"/>
    <w:rsid w:val="00CE1942"/>
    <w:rsid w:val="00CE1E7E"/>
    <w:rsid w:val="00CE1F6A"/>
    <w:rsid w:val="00CE24AD"/>
    <w:rsid w:val="00CE3295"/>
    <w:rsid w:val="00CE373F"/>
    <w:rsid w:val="00CE381C"/>
    <w:rsid w:val="00CE39BC"/>
    <w:rsid w:val="00CE3A91"/>
    <w:rsid w:val="00CE4A78"/>
    <w:rsid w:val="00CE4AA7"/>
    <w:rsid w:val="00CE5269"/>
    <w:rsid w:val="00CE6279"/>
    <w:rsid w:val="00CE628E"/>
    <w:rsid w:val="00CE6550"/>
    <w:rsid w:val="00CE696B"/>
    <w:rsid w:val="00CE6AF4"/>
    <w:rsid w:val="00CE6EA6"/>
    <w:rsid w:val="00CE70AB"/>
    <w:rsid w:val="00CE741F"/>
    <w:rsid w:val="00CE7A46"/>
    <w:rsid w:val="00CE7B34"/>
    <w:rsid w:val="00CF0140"/>
    <w:rsid w:val="00CF0376"/>
    <w:rsid w:val="00CF062E"/>
    <w:rsid w:val="00CF0DD3"/>
    <w:rsid w:val="00CF1AE5"/>
    <w:rsid w:val="00CF1C3D"/>
    <w:rsid w:val="00CF21C1"/>
    <w:rsid w:val="00CF2C35"/>
    <w:rsid w:val="00CF3D95"/>
    <w:rsid w:val="00CF3FEB"/>
    <w:rsid w:val="00CF448C"/>
    <w:rsid w:val="00CF4A06"/>
    <w:rsid w:val="00CF4C36"/>
    <w:rsid w:val="00CF4C4D"/>
    <w:rsid w:val="00CF4DCD"/>
    <w:rsid w:val="00CF6303"/>
    <w:rsid w:val="00CF67E0"/>
    <w:rsid w:val="00CF6CAE"/>
    <w:rsid w:val="00CF6FE8"/>
    <w:rsid w:val="00CF718A"/>
    <w:rsid w:val="00CF74F5"/>
    <w:rsid w:val="00CF7A47"/>
    <w:rsid w:val="00CF7EA7"/>
    <w:rsid w:val="00D005AB"/>
    <w:rsid w:val="00D00B40"/>
    <w:rsid w:val="00D00B66"/>
    <w:rsid w:val="00D0119E"/>
    <w:rsid w:val="00D02199"/>
    <w:rsid w:val="00D025CD"/>
    <w:rsid w:val="00D0260C"/>
    <w:rsid w:val="00D026E1"/>
    <w:rsid w:val="00D03C9B"/>
    <w:rsid w:val="00D03CD3"/>
    <w:rsid w:val="00D03DA3"/>
    <w:rsid w:val="00D03FA9"/>
    <w:rsid w:val="00D0406A"/>
    <w:rsid w:val="00D04631"/>
    <w:rsid w:val="00D04ECF"/>
    <w:rsid w:val="00D04F32"/>
    <w:rsid w:val="00D053B9"/>
    <w:rsid w:val="00D05556"/>
    <w:rsid w:val="00D056F5"/>
    <w:rsid w:val="00D062A9"/>
    <w:rsid w:val="00D066FB"/>
    <w:rsid w:val="00D06C2C"/>
    <w:rsid w:val="00D06F36"/>
    <w:rsid w:val="00D078A6"/>
    <w:rsid w:val="00D07A5B"/>
    <w:rsid w:val="00D07AFA"/>
    <w:rsid w:val="00D07D90"/>
    <w:rsid w:val="00D07E16"/>
    <w:rsid w:val="00D1023D"/>
    <w:rsid w:val="00D1057D"/>
    <w:rsid w:val="00D10BC7"/>
    <w:rsid w:val="00D11535"/>
    <w:rsid w:val="00D117D7"/>
    <w:rsid w:val="00D123B8"/>
    <w:rsid w:val="00D1250A"/>
    <w:rsid w:val="00D12C28"/>
    <w:rsid w:val="00D131B7"/>
    <w:rsid w:val="00D13589"/>
    <w:rsid w:val="00D13B42"/>
    <w:rsid w:val="00D13C23"/>
    <w:rsid w:val="00D13D98"/>
    <w:rsid w:val="00D13F96"/>
    <w:rsid w:val="00D14087"/>
    <w:rsid w:val="00D1453B"/>
    <w:rsid w:val="00D14ACA"/>
    <w:rsid w:val="00D14B61"/>
    <w:rsid w:val="00D14B62"/>
    <w:rsid w:val="00D151F2"/>
    <w:rsid w:val="00D15200"/>
    <w:rsid w:val="00D15263"/>
    <w:rsid w:val="00D1537C"/>
    <w:rsid w:val="00D1584D"/>
    <w:rsid w:val="00D1588E"/>
    <w:rsid w:val="00D164C0"/>
    <w:rsid w:val="00D16BE7"/>
    <w:rsid w:val="00D16C7E"/>
    <w:rsid w:val="00D16FBA"/>
    <w:rsid w:val="00D1733B"/>
    <w:rsid w:val="00D179E8"/>
    <w:rsid w:val="00D17D9B"/>
    <w:rsid w:val="00D20AB5"/>
    <w:rsid w:val="00D20AEF"/>
    <w:rsid w:val="00D21137"/>
    <w:rsid w:val="00D216A8"/>
    <w:rsid w:val="00D21CB6"/>
    <w:rsid w:val="00D21DDE"/>
    <w:rsid w:val="00D21DE9"/>
    <w:rsid w:val="00D21E7A"/>
    <w:rsid w:val="00D220F3"/>
    <w:rsid w:val="00D22322"/>
    <w:rsid w:val="00D22C0F"/>
    <w:rsid w:val="00D2372B"/>
    <w:rsid w:val="00D23C37"/>
    <w:rsid w:val="00D23ED6"/>
    <w:rsid w:val="00D248CA"/>
    <w:rsid w:val="00D24A3F"/>
    <w:rsid w:val="00D25020"/>
    <w:rsid w:val="00D254E4"/>
    <w:rsid w:val="00D2556E"/>
    <w:rsid w:val="00D2561E"/>
    <w:rsid w:val="00D2602C"/>
    <w:rsid w:val="00D260CE"/>
    <w:rsid w:val="00D26130"/>
    <w:rsid w:val="00D2637E"/>
    <w:rsid w:val="00D26525"/>
    <w:rsid w:val="00D26700"/>
    <w:rsid w:val="00D26B40"/>
    <w:rsid w:val="00D26C18"/>
    <w:rsid w:val="00D26EC9"/>
    <w:rsid w:val="00D26F57"/>
    <w:rsid w:val="00D27389"/>
    <w:rsid w:val="00D27425"/>
    <w:rsid w:val="00D27DC0"/>
    <w:rsid w:val="00D300BD"/>
    <w:rsid w:val="00D301B2"/>
    <w:rsid w:val="00D302FF"/>
    <w:rsid w:val="00D306A7"/>
    <w:rsid w:val="00D30C4C"/>
    <w:rsid w:val="00D30F13"/>
    <w:rsid w:val="00D310E9"/>
    <w:rsid w:val="00D31939"/>
    <w:rsid w:val="00D31E8B"/>
    <w:rsid w:val="00D3293E"/>
    <w:rsid w:val="00D32CA5"/>
    <w:rsid w:val="00D32DE3"/>
    <w:rsid w:val="00D33681"/>
    <w:rsid w:val="00D337F5"/>
    <w:rsid w:val="00D33B6F"/>
    <w:rsid w:val="00D3460D"/>
    <w:rsid w:val="00D348A8"/>
    <w:rsid w:val="00D34D86"/>
    <w:rsid w:val="00D35693"/>
    <w:rsid w:val="00D35DFB"/>
    <w:rsid w:val="00D36112"/>
    <w:rsid w:val="00D3652A"/>
    <w:rsid w:val="00D36838"/>
    <w:rsid w:val="00D36C22"/>
    <w:rsid w:val="00D36DE0"/>
    <w:rsid w:val="00D37224"/>
    <w:rsid w:val="00D378E2"/>
    <w:rsid w:val="00D379E0"/>
    <w:rsid w:val="00D37DE6"/>
    <w:rsid w:val="00D37FA2"/>
    <w:rsid w:val="00D4046A"/>
    <w:rsid w:val="00D40645"/>
    <w:rsid w:val="00D40983"/>
    <w:rsid w:val="00D40C37"/>
    <w:rsid w:val="00D41103"/>
    <w:rsid w:val="00D4116A"/>
    <w:rsid w:val="00D413E2"/>
    <w:rsid w:val="00D41406"/>
    <w:rsid w:val="00D41686"/>
    <w:rsid w:val="00D41872"/>
    <w:rsid w:val="00D419BD"/>
    <w:rsid w:val="00D41A8E"/>
    <w:rsid w:val="00D43039"/>
    <w:rsid w:val="00D432A5"/>
    <w:rsid w:val="00D43B40"/>
    <w:rsid w:val="00D43E2C"/>
    <w:rsid w:val="00D44280"/>
    <w:rsid w:val="00D4442F"/>
    <w:rsid w:val="00D44E79"/>
    <w:rsid w:val="00D45122"/>
    <w:rsid w:val="00D4528D"/>
    <w:rsid w:val="00D455DA"/>
    <w:rsid w:val="00D45677"/>
    <w:rsid w:val="00D45A2D"/>
    <w:rsid w:val="00D46821"/>
    <w:rsid w:val="00D46871"/>
    <w:rsid w:val="00D47550"/>
    <w:rsid w:val="00D47763"/>
    <w:rsid w:val="00D479F0"/>
    <w:rsid w:val="00D47AA8"/>
    <w:rsid w:val="00D5008C"/>
    <w:rsid w:val="00D50622"/>
    <w:rsid w:val="00D517B0"/>
    <w:rsid w:val="00D51D36"/>
    <w:rsid w:val="00D51F1F"/>
    <w:rsid w:val="00D5215C"/>
    <w:rsid w:val="00D52792"/>
    <w:rsid w:val="00D52CFE"/>
    <w:rsid w:val="00D52EB4"/>
    <w:rsid w:val="00D53251"/>
    <w:rsid w:val="00D5341F"/>
    <w:rsid w:val="00D5350A"/>
    <w:rsid w:val="00D53AAC"/>
    <w:rsid w:val="00D53B43"/>
    <w:rsid w:val="00D53FA5"/>
    <w:rsid w:val="00D543F7"/>
    <w:rsid w:val="00D5456B"/>
    <w:rsid w:val="00D5478F"/>
    <w:rsid w:val="00D547E0"/>
    <w:rsid w:val="00D54824"/>
    <w:rsid w:val="00D54C5B"/>
    <w:rsid w:val="00D55086"/>
    <w:rsid w:val="00D55185"/>
    <w:rsid w:val="00D5558E"/>
    <w:rsid w:val="00D5566B"/>
    <w:rsid w:val="00D55743"/>
    <w:rsid w:val="00D55E40"/>
    <w:rsid w:val="00D55F37"/>
    <w:rsid w:val="00D564AB"/>
    <w:rsid w:val="00D565B5"/>
    <w:rsid w:val="00D56AA0"/>
    <w:rsid w:val="00D56F4B"/>
    <w:rsid w:val="00D5708E"/>
    <w:rsid w:val="00D57329"/>
    <w:rsid w:val="00D60068"/>
    <w:rsid w:val="00D60B60"/>
    <w:rsid w:val="00D61226"/>
    <w:rsid w:val="00D615C8"/>
    <w:rsid w:val="00D6197A"/>
    <w:rsid w:val="00D61D54"/>
    <w:rsid w:val="00D62935"/>
    <w:rsid w:val="00D6298C"/>
    <w:rsid w:val="00D62EC1"/>
    <w:rsid w:val="00D632D9"/>
    <w:rsid w:val="00D636F3"/>
    <w:rsid w:val="00D63DA2"/>
    <w:rsid w:val="00D64265"/>
    <w:rsid w:val="00D645CF"/>
    <w:rsid w:val="00D6499E"/>
    <w:rsid w:val="00D64E15"/>
    <w:rsid w:val="00D64E1A"/>
    <w:rsid w:val="00D65334"/>
    <w:rsid w:val="00D65D36"/>
    <w:rsid w:val="00D65F12"/>
    <w:rsid w:val="00D65F14"/>
    <w:rsid w:val="00D662CE"/>
    <w:rsid w:val="00D66584"/>
    <w:rsid w:val="00D6677F"/>
    <w:rsid w:val="00D667CA"/>
    <w:rsid w:val="00D668E7"/>
    <w:rsid w:val="00D66C5D"/>
    <w:rsid w:val="00D66D98"/>
    <w:rsid w:val="00D67054"/>
    <w:rsid w:val="00D677C4"/>
    <w:rsid w:val="00D67A45"/>
    <w:rsid w:val="00D67BF0"/>
    <w:rsid w:val="00D67E6D"/>
    <w:rsid w:val="00D70248"/>
    <w:rsid w:val="00D7039C"/>
    <w:rsid w:val="00D70670"/>
    <w:rsid w:val="00D7076A"/>
    <w:rsid w:val="00D7110D"/>
    <w:rsid w:val="00D7123A"/>
    <w:rsid w:val="00D71258"/>
    <w:rsid w:val="00D71B47"/>
    <w:rsid w:val="00D71BE7"/>
    <w:rsid w:val="00D71C0A"/>
    <w:rsid w:val="00D71E04"/>
    <w:rsid w:val="00D73061"/>
    <w:rsid w:val="00D73199"/>
    <w:rsid w:val="00D73565"/>
    <w:rsid w:val="00D739DF"/>
    <w:rsid w:val="00D741FF"/>
    <w:rsid w:val="00D74A25"/>
    <w:rsid w:val="00D74B58"/>
    <w:rsid w:val="00D74CC2"/>
    <w:rsid w:val="00D74F3F"/>
    <w:rsid w:val="00D75013"/>
    <w:rsid w:val="00D75183"/>
    <w:rsid w:val="00D7559D"/>
    <w:rsid w:val="00D75830"/>
    <w:rsid w:val="00D76584"/>
    <w:rsid w:val="00D768D0"/>
    <w:rsid w:val="00D76CCA"/>
    <w:rsid w:val="00D773DA"/>
    <w:rsid w:val="00D77FB7"/>
    <w:rsid w:val="00D80142"/>
    <w:rsid w:val="00D806F1"/>
    <w:rsid w:val="00D807B0"/>
    <w:rsid w:val="00D80B83"/>
    <w:rsid w:val="00D80C22"/>
    <w:rsid w:val="00D80D7E"/>
    <w:rsid w:val="00D80EB0"/>
    <w:rsid w:val="00D80F6F"/>
    <w:rsid w:val="00D821E3"/>
    <w:rsid w:val="00D8278F"/>
    <w:rsid w:val="00D8292A"/>
    <w:rsid w:val="00D82AE0"/>
    <w:rsid w:val="00D82DED"/>
    <w:rsid w:val="00D82E28"/>
    <w:rsid w:val="00D83137"/>
    <w:rsid w:val="00D832EB"/>
    <w:rsid w:val="00D83B67"/>
    <w:rsid w:val="00D83C28"/>
    <w:rsid w:val="00D840EB"/>
    <w:rsid w:val="00D84222"/>
    <w:rsid w:val="00D847EC"/>
    <w:rsid w:val="00D84BBA"/>
    <w:rsid w:val="00D85D23"/>
    <w:rsid w:val="00D86002"/>
    <w:rsid w:val="00D868E9"/>
    <w:rsid w:val="00D86F93"/>
    <w:rsid w:val="00D87653"/>
    <w:rsid w:val="00D876B1"/>
    <w:rsid w:val="00D90698"/>
    <w:rsid w:val="00D90907"/>
    <w:rsid w:val="00D90C69"/>
    <w:rsid w:val="00D910AD"/>
    <w:rsid w:val="00D91349"/>
    <w:rsid w:val="00D9160C"/>
    <w:rsid w:val="00D918B5"/>
    <w:rsid w:val="00D91C2F"/>
    <w:rsid w:val="00D91F15"/>
    <w:rsid w:val="00D92916"/>
    <w:rsid w:val="00D92DFC"/>
    <w:rsid w:val="00D9317F"/>
    <w:rsid w:val="00D934D4"/>
    <w:rsid w:val="00D93D0E"/>
    <w:rsid w:val="00D93F01"/>
    <w:rsid w:val="00D94359"/>
    <w:rsid w:val="00D945B0"/>
    <w:rsid w:val="00D9465A"/>
    <w:rsid w:val="00D94C48"/>
    <w:rsid w:val="00D94DD7"/>
    <w:rsid w:val="00D958C4"/>
    <w:rsid w:val="00D958E1"/>
    <w:rsid w:val="00D959EB"/>
    <w:rsid w:val="00D97544"/>
    <w:rsid w:val="00D97BA6"/>
    <w:rsid w:val="00D97F2F"/>
    <w:rsid w:val="00D97FC1"/>
    <w:rsid w:val="00DA0FA3"/>
    <w:rsid w:val="00DA16AB"/>
    <w:rsid w:val="00DA176E"/>
    <w:rsid w:val="00DA18FA"/>
    <w:rsid w:val="00DA1B0F"/>
    <w:rsid w:val="00DA1C91"/>
    <w:rsid w:val="00DA1FE4"/>
    <w:rsid w:val="00DA25F9"/>
    <w:rsid w:val="00DA285C"/>
    <w:rsid w:val="00DA2AFD"/>
    <w:rsid w:val="00DA2CDF"/>
    <w:rsid w:val="00DA3231"/>
    <w:rsid w:val="00DA34EC"/>
    <w:rsid w:val="00DA3CCE"/>
    <w:rsid w:val="00DA3DB5"/>
    <w:rsid w:val="00DA433D"/>
    <w:rsid w:val="00DA4A93"/>
    <w:rsid w:val="00DA4BCC"/>
    <w:rsid w:val="00DA4D0C"/>
    <w:rsid w:val="00DA4D56"/>
    <w:rsid w:val="00DA5208"/>
    <w:rsid w:val="00DA5459"/>
    <w:rsid w:val="00DA56ED"/>
    <w:rsid w:val="00DA5A4D"/>
    <w:rsid w:val="00DA5BF5"/>
    <w:rsid w:val="00DA66B4"/>
    <w:rsid w:val="00DA6E0E"/>
    <w:rsid w:val="00DA6EB8"/>
    <w:rsid w:val="00DA7904"/>
    <w:rsid w:val="00DA7BD3"/>
    <w:rsid w:val="00DA7C18"/>
    <w:rsid w:val="00DA7DA0"/>
    <w:rsid w:val="00DB0295"/>
    <w:rsid w:val="00DB088A"/>
    <w:rsid w:val="00DB0BB0"/>
    <w:rsid w:val="00DB0D85"/>
    <w:rsid w:val="00DB18D9"/>
    <w:rsid w:val="00DB1FA5"/>
    <w:rsid w:val="00DB2038"/>
    <w:rsid w:val="00DB20B9"/>
    <w:rsid w:val="00DB2183"/>
    <w:rsid w:val="00DB21C9"/>
    <w:rsid w:val="00DB22C3"/>
    <w:rsid w:val="00DB23A9"/>
    <w:rsid w:val="00DB23E5"/>
    <w:rsid w:val="00DB2B8F"/>
    <w:rsid w:val="00DB2C60"/>
    <w:rsid w:val="00DB36AB"/>
    <w:rsid w:val="00DB39C6"/>
    <w:rsid w:val="00DB427F"/>
    <w:rsid w:val="00DB49E2"/>
    <w:rsid w:val="00DB4B54"/>
    <w:rsid w:val="00DB5241"/>
    <w:rsid w:val="00DB5535"/>
    <w:rsid w:val="00DB58EA"/>
    <w:rsid w:val="00DB590E"/>
    <w:rsid w:val="00DB5B55"/>
    <w:rsid w:val="00DB5B5C"/>
    <w:rsid w:val="00DB5CB4"/>
    <w:rsid w:val="00DB5F78"/>
    <w:rsid w:val="00DB7053"/>
    <w:rsid w:val="00DB72EB"/>
    <w:rsid w:val="00DB7401"/>
    <w:rsid w:val="00DB7489"/>
    <w:rsid w:val="00DB74EC"/>
    <w:rsid w:val="00DB7521"/>
    <w:rsid w:val="00DB75B7"/>
    <w:rsid w:val="00DB7682"/>
    <w:rsid w:val="00DB7B3C"/>
    <w:rsid w:val="00DB7C58"/>
    <w:rsid w:val="00DB7E51"/>
    <w:rsid w:val="00DC11FA"/>
    <w:rsid w:val="00DC158D"/>
    <w:rsid w:val="00DC1753"/>
    <w:rsid w:val="00DC1B3C"/>
    <w:rsid w:val="00DC26DB"/>
    <w:rsid w:val="00DC2906"/>
    <w:rsid w:val="00DC2B4F"/>
    <w:rsid w:val="00DC3241"/>
    <w:rsid w:val="00DC3AD2"/>
    <w:rsid w:val="00DC3D8B"/>
    <w:rsid w:val="00DC3EC8"/>
    <w:rsid w:val="00DC4082"/>
    <w:rsid w:val="00DC497F"/>
    <w:rsid w:val="00DC4EB4"/>
    <w:rsid w:val="00DC51AC"/>
    <w:rsid w:val="00DC554A"/>
    <w:rsid w:val="00DC5724"/>
    <w:rsid w:val="00DC5786"/>
    <w:rsid w:val="00DC5CBA"/>
    <w:rsid w:val="00DC5E31"/>
    <w:rsid w:val="00DC5E5C"/>
    <w:rsid w:val="00DC6175"/>
    <w:rsid w:val="00DC6196"/>
    <w:rsid w:val="00DC686A"/>
    <w:rsid w:val="00DC6A52"/>
    <w:rsid w:val="00DC6D77"/>
    <w:rsid w:val="00DD00AE"/>
    <w:rsid w:val="00DD011A"/>
    <w:rsid w:val="00DD03DA"/>
    <w:rsid w:val="00DD06FE"/>
    <w:rsid w:val="00DD0A90"/>
    <w:rsid w:val="00DD0EC9"/>
    <w:rsid w:val="00DD174E"/>
    <w:rsid w:val="00DD2371"/>
    <w:rsid w:val="00DD24C6"/>
    <w:rsid w:val="00DD2641"/>
    <w:rsid w:val="00DD290E"/>
    <w:rsid w:val="00DD2C5C"/>
    <w:rsid w:val="00DD334E"/>
    <w:rsid w:val="00DD3415"/>
    <w:rsid w:val="00DD3AB7"/>
    <w:rsid w:val="00DD400B"/>
    <w:rsid w:val="00DD462A"/>
    <w:rsid w:val="00DD4C7D"/>
    <w:rsid w:val="00DD4F88"/>
    <w:rsid w:val="00DD505A"/>
    <w:rsid w:val="00DD5192"/>
    <w:rsid w:val="00DD5195"/>
    <w:rsid w:val="00DD52F9"/>
    <w:rsid w:val="00DD5D67"/>
    <w:rsid w:val="00DD6D76"/>
    <w:rsid w:val="00DD6E45"/>
    <w:rsid w:val="00DD724D"/>
    <w:rsid w:val="00DD72A3"/>
    <w:rsid w:val="00DD76FA"/>
    <w:rsid w:val="00DD7773"/>
    <w:rsid w:val="00DD7B5B"/>
    <w:rsid w:val="00DD7D2C"/>
    <w:rsid w:val="00DE00FE"/>
    <w:rsid w:val="00DE05B0"/>
    <w:rsid w:val="00DE066B"/>
    <w:rsid w:val="00DE159A"/>
    <w:rsid w:val="00DE197E"/>
    <w:rsid w:val="00DE1F09"/>
    <w:rsid w:val="00DE2054"/>
    <w:rsid w:val="00DE2672"/>
    <w:rsid w:val="00DE268D"/>
    <w:rsid w:val="00DE26F7"/>
    <w:rsid w:val="00DE2901"/>
    <w:rsid w:val="00DE2E99"/>
    <w:rsid w:val="00DE304F"/>
    <w:rsid w:val="00DE32A5"/>
    <w:rsid w:val="00DE3937"/>
    <w:rsid w:val="00DE3C13"/>
    <w:rsid w:val="00DE4463"/>
    <w:rsid w:val="00DE48B3"/>
    <w:rsid w:val="00DE48CE"/>
    <w:rsid w:val="00DE4980"/>
    <w:rsid w:val="00DE505F"/>
    <w:rsid w:val="00DE57D4"/>
    <w:rsid w:val="00DE5B9C"/>
    <w:rsid w:val="00DE5BD2"/>
    <w:rsid w:val="00DE5CA3"/>
    <w:rsid w:val="00DE682C"/>
    <w:rsid w:val="00DE706D"/>
    <w:rsid w:val="00DE72C3"/>
    <w:rsid w:val="00DE74DC"/>
    <w:rsid w:val="00DE7A49"/>
    <w:rsid w:val="00DF0000"/>
    <w:rsid w:val="00DF00FD"/>
    <w:rsid w:val="00DF035A"/>
    <w:rsid w:val="00DF041B"/>
    <w:rsid w:val="00DF0841"/>
    <w:rsid w:val="00DF119D"/>
    <w:rsid w:val="00DF145C"/>
    <w:rsid w:val="00DF1B55"/>
    <w:rsid w:val="00DF1DC9"/>
    <w:rsid w:val="00DF1DFB"/>
    <w:rsid w:val="00DF1FF6"/>
    <w:rsid w:val="00DF2537"/>
    <w:rsid w:val="00DF270C"/>
    <w:rsid w:val="00DF2995"/>
    <w:rsid w:val="00DF2F43"/>
    <w:rsid w:val="00DF30F7"/>
    <w:rsid w:val="00DF3EAF"/>
    <w:rsid w:val="00DF3FC3"/>
    <w:rsid w:val="00DF4CA5"/>
    <w:rsid w:val="00DF4D51"/>
    <w:rsid w:val="00DF4F5F"/>
    <w:rsid w:val="00DF4FC2"/>
    <w:rsid w:val="00DF5056"/>
    <w:rsid w:val="00DF50E6"/>
    <w:rsid w:val="00DF51F1"/>
    <w:rsid w:val="00DF6340"/>
    <w:rsid w:val="00DF638C"/>
    <w:rsid w:val="00DF63D0"/>
    <w:rsid w:val="00DF6655"/>
    <w:rsid w:val="00DF6700"/>
    <w:rsid w:val="00DF6FB8"/>
    <w:rsid w:val="00DF7101"/>
    <w:rsid w:val="00DF7293"/>
    <w:rsid w:val="00DF73DB"/>
    <w:rsid w:val="00DF76FB"/>
    <w:rsid w:val="00DF793E"/>
    <w:rsid w:val="00DF7AFD"/>
    <w:rsid w:val="00E000FE"/>
    <w:rsid w:val="00E007D3"/>
    <w:rsid w:val="00E00838"/>
    <w:rsid w:val="00E00C1F"/>
    <w:rsid w:val="00E01631"/>
    <w:rsid w:val="00E01659"/>
    <w:rsid w:val="00E0195C"/>
    <w:rsid w:val="00E02C36"/>
    <w:rsid w:val="00E02FBE"/>
    <w:rsid w:val="00E03538"/>
    <w:rsid w:val="00E037A9"/>
    <w:rsid w:val="00E0380F"/>
    <w:rsid w:val="00E03AEA"/>
    <w:rsid w:val="00E040AB"/>
    <w:rsid w:val="00E04126"/>
    <w:rsid w:val="00E04177"/>
    <w:rsid w:val="00E048A8"/>
    <w:rsid w:val="00E048C9"/>
    <w:rsid w:val="00E048DB"/>
    <w:rsid w:val="00E04B0E"/>
    <w:rsid w:val="00E04F5F"/>
    <w:rsid w:val="00E05B22"/>
    <w:rsid w:val="00E05F5B"/>
    <w:rsid w:val="00E060D2"/>
    <w:rsid w:val="00E063D4"/>
    <w:rsid w:val="00E06704"/>
    <w:rsid w:val="00E06BDF"/>
    <w:rsid w:val="00E072A4"/>
    <w:rsid w:val="00E0767B"/>
    <w:rsid w:val="00E078AA"/>
    <w:rsid w:val="00E07BB0"/>
    <w:rsid w:val="00E1037A"/>
    <w:rsid w:val="00E10506"/>
    <w:rsid w:val="00E10583"/>
    <w:rsid w:val="00E10CAD"/>
    <w:rsid w:val="00E10DCB"/>
    <w:rsid w:val="00E10F51"/>
    <w:rsid w:val="00E110FF"/>
    <w:rsid w:val="00E112A8"/>
    <w:rsid w:val="00E11392"/>
    <w:rsid w:val="00E11D88"/>
    <w:rsid w:val="00E11FCF"/>
    <w:rsid w:val="00E1299E"/>
    <w:rsid w:val="00E12BD8"/>
    <w:rsid w:val="00E12C7A"/>
    <w:rsid w:val="00E12F24"/>
    <w:rsid w:val="00E13302"/>
    <w:rsid w:val="00E13412"/>
    <w:rsid w:val="00E13AC0"/>
    <w:rsid w:val="00E14094"/>
    <w:rsid w:val="00E14373"/>
    <w:rsid w:val="00E14868"/>
    <w:rsid w:val="00E15514"/>
    <w:rsid w:val="00E1573B"/>
    <w:rsid w:val="00E1580D"/>
    <w:rsid w:val="00E15EE9"/>
    <w:rsid w:val="00E15F25"/>
    <w:rsid w:val="00E16372"/>
    <w:rsid w:val="00E16477"/>
    <w:rsid w:val="00E16BB9"/>
    <w:rsid w:val="00E16F0E"/>
    <w:rsid w:val="00E17723"/>
    <w:rsid w:val="00E1774A"/>
    <w:rsid w:val="00E20045"/>
    <w:rsid w:val="00E20076"/>
    <w:rsid w:val="00E2033B"/>
    <w:rsid w:val="00E207E0"/>
    <w:rsid w:val="00E209F0"/>
    <w:rsid w:val="00E20FB1"/>
    <w:rsid w:val="00E2111D"/>
    <w:rsid w:val="00E21C66"/>
    <w:rsid w:val="00E221AA"/>
    <w:rsid w:val="00E221D0"/>
    <w:rsid w:val="00E22E6A"/>
    <w:rsid w:val="00E22EDE"/>
    <w:rsid w:val="00E23035"/>
    <w:rsid w:val="00E2338B"/>
    <w:rsid w:val="00E23AD3"/>
    <w:rsid w:val="00E23E4D"/>
    <w:rsid w:val="00E23EA6"/>
    <w:rsid w:val="00E24669"/>
    <w:rsid w:val="00E24EEA"/>
    <w:rsid w:val="00E25290"/>
    <w:rsid w:val="00E254B5"/>
    <w:rsid w:val="00E25652"/>
    <w:rsid w:val="00E25BB1"/>
    <w:rsid w:val="00E25F9C"/>
    <w:rsid w:val="00E26462"/>
    <w:rsid w:val="00E2656F"/>
    <w:rsid w:val="00E26607"/>
    <w:rsid w:val="00E26B5E"/>
    <w:rsid w:val="00E26BE6"/>
    <w:rsid w:val="00E26F2D"/>
    <w:rsid w:val="00E270E8"/>
    <w:rsid w:val="00E27611"/>
    <w:rsid w:val="00E27BA4"/>
    <w:rsid w:val="00E27EEC"/>
    <w:rsid w:val="00E300F5"/>
    <w:rsid w:val="00E3033F"/>
    <w:rsid w:val="00E30B44"/>
    <w:rsid w:val="00E30D0C"/>
    <w:rsid w:val="00E3106B"/>
    <w:rsid w:val="00E316D1"/>
    <w:rsid w:val="00E31F1E"/>
    <w:rsid w:val="00E32254"/>
    <w:rsid w:val="00E3274E"/>
    <w:rsid w:val="00E32C28"/>
    <w:rsid w:val="00E3376B"/>
    <w:rsid w:val="00E34143"/>
    <w:rsid w:val="00E349D9"/>
    <w:rsid w:val="00E34B7A"/>
    <w:rsid w:val="00E34BBC"/>
    <w:rsid w:val="00E351A1"/>
    <w:rsid w:val="00E3520B"/>
    <w:rsid w:val="00E352F5"/>
    <w:rsid w:val="00E353D7"/>
    <w:rsid w:val="00E358E4"/>
    <w:rsid w:val="00E363CE"/>
    <w:rsid w:val="00E366BE"/>
    <w:rsid w:val="00E36DC6"/>
    <w:rsid w:val="00E36FDB"/>
    <w:rsid w:val="00E37374"/>
    <w:rsid w:val="00E373D4"/>
    <w:rsid w:val="00E377F2"/>
    <w:rsid w:val="00E37932"/>
    <w:rsid w:val="00E37B9E"/>
    <w:rsid w:val="00E37DC5"/>
    <w:rsid w:val="00E37F8B"/>
    <w:rsid w:val="00E4097F"/>
    <w:rsid w:val="00E40AB4"/>
    <w:rsid w:val="00E40D6B"/>
    <w:rsid w:val="00E41236"/>
    <w:rsid w:val="00E417A9"/>
    <w:rsid w:val="00E41E95"/>
    <w:rsid w:val="00E424A2"/>
    <w:rsid w:val="00E4253E"/>
    <w:rsid w:val="00E427E4"/>
    <w:rsid w:val="00E42BF5"/>
    <w:rsid w:val="00E42C5F"/>
    <w:rsid w:val="00E433A9"/>
    <w:rsid w:val="00E434B8"/>
    <w:rsid w:val="00E434E0"/>
    <w:rsid w:val="00E43F31"/>
    <w:rsid w:val="00E4416F"/>
    <w:rsid w:val="00E44B32"/>
    <w:rsid w:val="00E45498"/>
    <w:rsid w:val="00E45738"/>
    <w:rsid w:val="00E45765"/>
    <w:rsid w:val="00E4605A"/>
    <w:rsid w:val="00E46393"/>
    <w:rsid w:val="00E46AC4"/>
    <w:rsid w:val="00E50501"/>
    <w:rsid w:val="00E505A1"/>
    <w:rsid w:val="00E508C6"/>
    <w:rsid w:val="00E508F1"/>
    <w:rsid w:val="00E50A78"/>
    <w:rsid w:val="00E51207"/>
    <w:rsid w:val="00E521F7"/>
    <w:rsid w:val="00E5245F"/>
    <w:rsid w:val="00E52A62"/>
    <w:rsid w:val="00E5378D"/>
    <w:rsid w:val="00E53965"/>
    <w:rsid w:val="00E53F30"/>
    <w:rsid w:val="00E543CE"/>
    <w:rsid w:val="00E5443C"/>
    <w:rsid w:val="00E547E0"/>
    <w:rsid w:val="00E54A6C"/>
    <w:rsid w:val="00E54B89"/>
    <w:rsid w:val="00E54D2C"/>
    <w:rsid w:val="00E55C52"/>
    <w:rsid w:val="00E55F68"/>
    <w:rsid w:val="00E5630F"/>
    <w:rsid w:val="00E5688F"/>
    <w:rsid w:val="00E56AC3"/>
    <w:rsid w:val="00E56E88"/>
    <w:rsid w:val="00E56FE5"/>
    <w:rsid w:val="00E57520"/>
    <w:rsid w:val="00E57F4C"/>
    <w:rsid w:val="00E57FCA"/>
    <w:rsid w:val="00E604B9"/>
    <w:rsid w:val="00E60849"/>
    <w:rsid w:val="00E60AF2"/>
    <w:rsid w:val="00E60F00"/>
    <w:rsid w:val="00E61019"/>
    <w:rsid w:val="00E6118E"/>
    <w:rsid w:val="00E611AD"/>
    <w:rsid w:val="00E615DB"/>
    <w:rsid w:val="00E61A6F"/>
    <w:rsid w:val="00E61C45"/>
    <w:rsid w:val="00E61CEC"/>
    <w:rsid w:val="00E61D7F"/>
    <w:rsid w:val="00E62A0B"/>
    <w:rsid w:val="00E62B46"/>
    <w:rsid w:val="00E6352E"/>
    <w:rsid w:val="00E63AA6"/>
    <w:rsid w:val="00E63CE3"/>
    <w:rsid w:val="00E63F85"/>
    <w:rsid w:val="00E642A8"/>
    <w:rsid w:val="00E644A4"/>
    <w:rsid w:val="00E64582"/>
    <w:rsid w:val="00E64633"/>
    <w:rsid w:val="00E649CE"/>
    <w:rsid w:val="00E64CE0"/>
    <w:rsid w:val="00E6506C"/>
    <w:rsid w:val="00E652F7"/>
    <w:rsid w:val="00E654F8"/>
    <w:rsid w:val="00E65818"/>
    <w:rsid w:val="00E658E2"/>
    <w:rsid w:val="00E6627D"/>
    <w:rsid w:val="00E662A3"/>
    <w:rsid w:val="00E666DA"/>
    <w:rsid w:val="00E66954"/>
    <w:rsid w:val="00E669CD"/>
    <w:rsid w:val="00E66A49"/>
    <w:rsid w:val="00E66E37"/>
    <w:rsid w:val="00E673C6"/>
    <w:rsid w:val="00E6745F"/>
    <w:rsid w:val="00E674A5"/>
    <w:rsid w:val="00E67FF1"/>
    <w:rsid w:val="00E7051A"/>
    <w:rsid w:val="00E708A9"/>
    <w:rsid w:val="00E70B2F"/>
    <w:rsid w:val="00E70C47"/>
    <w:rsid w:val="00E71D40"/>
    <w:rsid w:val="00E71FB5"/>
    <w:rsid w:val="00E71FF7"/>
    <w:rsid w:val="00E720A1"/>
    <w:rsid w:val="00E7211C"/>
    <w:rsid w:val="00E72594"/>
    <w:rsid w:val="00E734B0"/>
    <w:rsid w:val="00E7351F"/>
    <w:rsid w:val="00E735DD"/>
    <w:rsid w:val="00E735E0"/>
    <w:rsid w:val="00E73612"/>
    <w:rsid w:val="00E73645"/>
    <w:rsid w:val="00E74A47"/>
    <w:rsid w:val="00E74CCB"/>
    <w:rsid w:val="00E753E6"/>
    <w:rsid w:val="00E755A3"/>
    <w:rsid w:val="00E7591A"/>
    <w:rsid w:val="00E7597D"/>
    <w:rsid w:val="00E75DC5"/>
    <w:rsid w:val="00E762AC"/>
    <w:rsid w:val="00E76A53"/>
    <w:rsid w:val="00E76E0C"/>
    <w:rsid w:val="00E77251"/>
    <w:rsid w:val="00E773CE"/>
    <w:rsid w:val="00E77680"/>
    <w:rsid w:val="00E77FA8"/>
    <w:rsid w:val="00E8004B"/>
    <w:rsid w:val="00E80157"/>
    <w:rsid w:val="00E80CF2"/>
    <w:rsid w:val="00E80E9C"/>
    <w:rsid w:val="00E8117D"/>
    <w:rsid w:val="00E81189"/>
    <w:rsid w:val="00E8141B"/>
    <w:rsid w:val="00E814EF"/>
    <w:rsid w:val="00E81B54"/>
    <w:rsid w:val="00E81CFD"/>
    <w:rsid w:val="00E81D39"/>
    <w:rsid w:val="00E8228E"/>
    <w:rsid w:val="00E82533"/>
    <w:rsid w:val="00E82AB4"/>
    <w:rsid w:val="00E835B2"/>
    <w:rsid w:val="00E8392B"/>
    <w:rsid w:val="00E83A9E"/>
    <w:rsid w:val="00E83C3A"/>
    <w:rsid w:val="00E840A3"/>
    <w:rsid w:val="00E84F73"/>
    <w:rsid w:val="00E8536A"/>
    <w:rsid w:val="00E85799"/>
    <w:rsid w:val="00E85E7E"/>
    <w:rsid w:val="00E86161"/>
    <w:rsid w:val="00E861D0"/>
    <w:rsid w:val="00E865F5"/>
    <w:rsid w:val="00E86806"/>
    <w:rsid w:val="00E86A2C"/>
    <w:rsid w:val="00E86B69"/>
    <w:rsid w:val="00E871F5"/>
    <w:rsid w:val="00E8776C"/>
    <w:rsid w:val="00E87818"/>
    <w:rsid w:val="00E87B78"/>
    <w:rsid w:val="00E87E46"/>
    <w:rsid w:val="00E87F21"/>
    <w:rsid w:val="00E9009F"/>
    <w:rsid w:val="00E904FB"/>
    <w:rsid w:val="00E907E4"/>
    <w:rsid w:val="00E90BBC"/>
    <w:rsid w:val="00E90D4A"/>
    <w:rsid w:val="00E91047"/>
    <w:rsid w:val="00E91386"/>
    <w:rsid w:val="00E91AA0"/>
    <w:rsid w:val="00E91C7E"/>
    <w:rsid w:val="00E91C91"/>
    <w:rsid w:val="00E91CB3"/>
    <w:rsid w:val="00E91F6B"/>
    <w:rsid w:val="00E923F8"/>
    <w:rsid w:val="00E93284"/>
    <w:rsid w:val="00E934EB"/>
    <w:rsid w:val="00E938B3"/>
    <w:rsid w:val="00E93A6F"/>
    <w:rsid w:val="00E93BED"/>
    <w:rsid w:val="00E9412B"/>
    <w:rsid w:val="00E942B3"/>
    <w:rsid w:val="00E94FBD"/>
    <w:rsid w:val="00E9574F"/>
    <w:rsid w:val="00E959DD"/>
    <w:rsid w:val="00E95EFE"/>
    <w:rsid w:val="00E9662D"/>
    <w:rsid w:val="00E97466"/>
    <w:rsid w:val="00EA06DF"/>
    <w:rsid w:val="00EA08B2"/>
    <w:rsid w:val="00EA0A98"/>
    <w:rsid w:val="00EA0CC8"/>
    <w:rsid w:val="00EA0F87"/>
    <w:rsid w:val="00EA111D"/>
    <w:rsid w:val="00EA16F5"/>
    <w:rsid w:val="00EA1A87"/>
    <w:rsid w:val="00EA1F69"/>
    <w:rsid w:val="00EA21E6"/>
    <w:rsid w:val="00EA333B"/>
    <w:rsid w:val="00EA345E"/>
    <w:rsid w:val="00EA351B"/>
    <w:rsid w:val="00EA40C2"/>
    <w:rsid w:val="00EA464E"/>
    <w:rsid w:val="00EA4ACD"/>
    <w:rsid w:val="00EA4D90"/>
    <w:rsid w:val="00EA4EF8"/>
    <w:rsid w:val="00EA51C6"/>
    <w:rsid w:val="00EA523E"/>
    <w:rsid w:val="00EA576D"/>
    <w:rsid w:val="00EA5871"/>
    <w:rsid w:val="00EA59DB"/>
    <w:rsid w:val="00EA5A49"/>
    <w:rsid w:val="00EA5B46"/>
    <w:rsid w:val="00EA627E"/>
    <w:rsid w:val="00EA6545"/>
    <w:rsid w:val="00EA6E58"/>
    <w:rsid w:val="00EA7037"/>
    <w:rsid w:val="00EA76FF"/>
    <w:rsid w:val="00EA7C54"/>
    <w:rsid w:val="00EA7FF9"/>
    <w:rsid w:val="00EB0587"/>
    <w:rsid w:val="00EB05C4"/>
    <w:rsid w:val="00EB07C3"/>
    <w:rsid w:val="00EB088C"/>
    <w:rsid w:val="00EB0E0C"/>
    <w:rsid w:val="00EB1052"/>
    <w:rsid w:val="00EB107B"/>
    <w:rsid w:val="00EB1358"/>
    <w:rsid w:val="00EB1A67"/>
    <w:rsid w:val="00EB1DED"/>
    <w:rsid w:val="00EB2117"/>
    <w:rsid w:val="00EB22AE"/>
    <w:rsid w:val="00EB2346"/>
    <w:rsid w:val="00EB2469"/>
    <w:rsid w:val="00EB31A0"/>
    <w:rsid w:val="00EB3A64"/>
    <w:rsid w:val="00EB4024"/>
    <w:rsid w:val="00EB4442"/>
    <w:rsid w:val="00EB47A8"/>
    <w:rsid w:val="00EB4973"/>
    <w:rsid w:val="00EB49A2"/>
    <w:rsid w:val="00EB4C00"/>
    <w:rsid w:val="00EB4D70"/>
    <w:rsid w:val="00EB51FD"/>
    <w:rsid w:val="00EB555F"/>
    <w:rsid w:val="00EB5E7F"/>
    <w:rsid w:val="00EB6273"/>
    <w:rsid w:val="00EB6609"/>
    <w:rsid w:val="00EB663C"/>
    <w:rsid w:val="00EB6BBE"/>
    <w:rsid w:val="00EB770C"/>
    <w:rsid w:val="00EB7804"/>
    <w:rsid w:val="00EB7D69"/>
    <w:rsid w:val="00EB7EDD"/>
    <w:rsid w:val="00EC0214"/>
    <w:rsid w:val="00EC032A"/>
    <w:rsid w:val="00EC03EE"/>
    <w:rsid w:val="00EC042C"/>
    <w:rsid w:val="00EC05BE"/>
    <w:rsid w:val="00EC110B"/>
    <w:rsid w:val="00EC1666"/>
    <w:rsid w:val="00EC16B8"/>
    <w:rsid w:val="00EC1A04"/>
    <w:rsid w:val="00EC1A90"/>
    <w:rsid w:val="00EC1E94"/>
    <w:rsid w:val="00EC29D6"/>
    <w:rsid w:val="00EC3A40"/>
    <w:rsid w:val="00EC434A"/>
    <w:rsid w:val="00EC4528"/>
    <w:rsid w:val="00EC452E"/>
    <w:rsid w:val="00EC4CB5"/>
    <w:rsid w:val="00EC5195"/>
    <w:rsid w:val="00EC5DC7"/>
    <w:rsid w:val="00EC5FB8"/>
    <w:rsid w:val="00EC6032"/>
    <w:rsid w:val="00EC65F7"/>
    <w:rsid w:val="00EC68E9"/>
    <w:rsid w:val="00EC740C"/>
    <w:rsid w:val="00EC7556"/>
    <w:rsid w:val="00EC7C8D"/>
    <w:rsid w:val="00EC7FAE"/>
    <w:rsid w:val="00ED0069"/>
    <w:rsid w:val="00ED058C"/>
    <w:rsid w:val="00ED0775"/>
    <w:rsid w:val="00ED07E2"/>
    <w:rsid w:val="00ED1151"/>
    <w:rsid w:val="00ED11A7"/>
    <w:rsid w:val="00ED190B"/>
    <w:rsid w:val="00ED26F3"/>
    <w:rsid w:val="00ED3077"/>
    <w:rsid w:val="00ED311A"/>
    <w:rsid w:val="00ED34B4"/>
    <w:rsid w:val="00ED433C"/>
    <w:rsid w:val="00ED4487"/>
    <w:rsid w:val="00ED4665"/>
    <w:rsid w:val="00ED467D"/>
    <w:rsid w:val="00ED4A1B"/>
    <w:rsid w:val="00ED4B3E"/>
    <w:rsid w:val="00ED4CDB"/>
    <w:rsid w:val="00ED4EA5"/>
    <w:rsid w:val="00ED517C"/>
    <w:rsid w:val="00ED536E"/>
    <w:rsid w:val="00ED5CF8"/>
    <w:rsid w:val="00ED5DF5"/>
    <w:rsid w:val="00ED6087"/>
    <w:rsid w:val="00ED6602"/>
    <w:rsid w:val="00ED679F"/>
    <w:rsid w:val="00ED6D44"/>
    <w:rsid w:val="00ED736F"/>
    <w:rsid w:val="00EE04C0"/>
    <w:rsid w:val="00EE12D7"/>
    <w:rsid w:val="00EE198D"/>
    <w:rsid w:val="00EE1B73"/>
    <w:rsid w:val="00EE23E2"/>
    <w:rsid w:val="00EE2518"/>
    <w:rsid w:val="00EE2A84"/>
    <w:rsid w:val="00EE2B60"/>
    <w:rsid w:val="00EE2D0C"/>
    <w:rsid w:val="00EE2DDC"/>
    <w:rsid w:val="00EE3812"/>
    <w:rsid w:val="00EE3EBB"/>
    <w:rsid w:val="00EE4302"/>
    <w:rsid w:val="00EE47B2"/>
    <w:rsid w:val="00EE49D6"/>
    <w:rsid w:val="00EE4B69"/>
    <w:rsid w:val="00EE4C45"/>
    <w:rsid w:val="00EE4D5E"/>
    <w:rsid w:val="00EE562D"/>
    <w:rsid w:val="00EE56EA"/>
    <w:rsid w:val="00EE5DE6"/>
    <w:rsid w:val="00EE6EBB"/>
    <w:rsid w:val="00EE6FF0"/>
    <w:rsid w:val="00EE70B1"/>
    <w:rsid w:val="00EE73D3"/>
    <w:rsid w:val="00EE7FBF"/>
    <w:rsid w:val="00EF0305"/>
    <w:rsid w:val="00EF03A0"/>
    <w:rsid w:val="00EF042A"/>
    <w:rsid w:val="00EF134C"/>
    <w:rsid w:val="00EF17D7"/>
    <w:rsid w:val="00EF1A59"/>
    <w:rsid w:val="00EF21DB"/>
    <w:rsid w:val="00EF239B"/>
    <w:rsid w:val="00EF2A09"/>
    <w:rsid w:val="00EF383C"/>
    <w:rsid w:val="00EF38BC"/>
    <w:rsid w:val="00EF3AEC"/>
    <w:rsid w:val="00EF3F5B"/>
    <w:rsid w:val="00EF41C7"/>
    <w:rsid w:val="00EF4750"/>
    <w:rsid w:val="00EF5B5A"/>
    <w:rsid w:val="00EF6274"/>
    <w:rsid w:val="00EF6F86"/>
    <w:rsid w:val="00EF71F6"/>
    <w:rsid w:val="00EF74FC"/>
    <w:rsid w:val="00EF753D"/>
    <w:rsid w:val="00EF773A"/>
    <w:rsid w:val="00EF7996"/>
    <w:rsid w:val="00EF7BC1"/>
    <w:rsid w:val="00EF7C5B"/>
    <w:rsid w:val="00EF7EDC"/>
    <w:rsid w:val="00EF7F05"/>
    <w:rsid w:val="00F0080E"/>
    <w:rsid w:val="00F00C03"/>
    <w:rsid w:val="00F00C1D"/>
    <w:rsid w:val="00F00CBE"/>
    <w:rsid w:val="00F00D38"/>
    <w:rsid w:val="00F0151D"/>
    <w:rsid w:val="00F01ADF"/>
    <w:rsid w:val="00F02422"/>
    <w:rsid w:val="00F025EC"/>
    <w:rsid w:val="00F027DB"/>
    <w:rsid w:val="00F02FBA"/>
    <w:rsid w:val="00F03352"/>
    <w:rsid w:val="00F036B4"/>
    <w:rsid w:val="00F03737"/>
    <w:rsid w:val="00F038D7"/>
    <w:rsid w:val="00F0392D"/>
    <w:rsid w:val="00F03F19"/>
    <w:rsid w:val="00F0417B"/>
    <w:rsid w:val="00F04786"/>
    <w:rsid w:val="00F04F20"/>
    <w:rsid w:val="00F05415"/>
    <w:rsid w:val="00F05441"/>
    <w:rsid w:val="00F05827"/>
    <w:rsid w:val="00F05C12"/>
    <w:rsid w:val="00F05CB2"/>
    <w:rsid w:val="00F05D92"/>
    <w:rsid w:val="00F0628D"/>
    <w:rsid w:val="00F0660D"/>
    <w:rsid w:val="00F0690A"/>
    <w:rsid w:val="00F06B3C"/>
    <w:rsid w:val="00F06CC9"/>
    <w:rsid w:val="00F073F0"/>
    <w:rsid w:val="00F07530"/>
    <w:rsid w:val="00F0786F"/>
    <w:rsid w:val="00F07BC8"/>
    <w:rsid w:val="00F10331"/>
    <w:rsid w:val="00F1048F"/>
    <w:rsid w:val="00F10562"/>
    <w:rsid w:val="00F10BE3"/>
    <w:rsid w:val="00F110BA"/>
    <w:rsid w:val="00F116BE"/>
    <w:rsid w:val="00F11B52"/>
    <w:rsid w:val="00F11ED5"/>
    <w:rsid w:val="00F11F6E"/>
    <w:rsid w:val="00F1260D"/>
    <w:rsid w:val="00F129A3"/>
    <w:rsid w:val="00F134D4"/>
    <w:rsid w:val="00F13731"/>
    <w:rsid w:val="00F13D53"/>
    <w:rsid w:val="00F13EBA"/>
    <w:rsid w:val="00F13F5A"/>
    <w:rsid w:val="00F14261"/>
    <w:rsid w:val="00F14290"/>
    <w:rsid w:val="00F1455E"/>
    <w:rsid w:val="00F14C46"/>
    <w:rsid w:val="00F14DAF"/>
    <w:rsid w:val="00F15300"/>
    <w:rsid w:val="00F1534C"/>
    <w:rsid w:val="00F1561D"/>
    <w:rsid w:val="00F16873"/>
    <w:rsid w:val="00F176B5"/>
    <w:rsid w:val="00F17D36"/>
    <w:rsid w:val="00F17F18"/>
    <w:rsid w:val="00F2022D"/>
    <w:rsid w:val="00F208B4"/>
    <w:rsid w:val="00F209AD"/>
    <w:rsid w:val="00F20E10"/>
    <w:rsid w:val="00F20F66"/>
    <w:rsid w:val="00F215F1"/>
    <w:rsid w:val="00F2186A"/>
    <w:rsid w:val="00F225F5"/>
    <w:rsid w:val="00F226E3"/>
    <w:rsid w:val="00F22B9A"/>
    <w:rsid w:val="00F22FE4"/>
    <w:rsid w:val="00F2301C"/>
    <w:rsid w:val="00F2385F"/>
    <w:rsid w:val="00F23D23"/>
    <w:rsid w:val="00F2448F"/>
    <w:rsid w:val="00F24576"/>
    <w:rsid w:val="00F24612"/>
    <w:rsid w:val="00F24A8D"/>
    <w:rsid w:val="00F24C7C"/>
    <w:rsid w:val="00F24CA7"/>
    <w:rsid w:val="00F25274"/>
    <w:rsid w:val="00F25849"/>
    <w:rsid w:val="00F259F9"/>
    <w:rsid w:val="00F25D65"/>
    <w:rsid w:val="00F25FEF"/>
    <w:rsid w:val="00F26442"/>
    <w:rsid w:val="00F27471"/>
    <w:rsid w:val="00F276AA"/>
    <w:rsid w:val="00F27831"/>
    <w:rsid w:val="00F27B9A"/>
    <w:rsid w:val="00F3056F"/>
    <w:rsid w:val="00F306BB"/>
    <w:rsid w:val="00F30904"/>
    <w:rsid w:val="00F30B31"/>
    <w:rsid w:val="00F30B68"/>
    <w:rsid w:val="00F3123E"/>
    <w:rsid w:val="00F3158A"/>
    <w:rsid w:val="00F31762"/>
    <w:rsid w:val="00F31778"/>
    <w:rsid w:val="00F317F8"/>
    <w:rsid w:val="00F3191C"/>
    <w:rsid w:val="00F32849"/>
    <w:rsid w:val="00F332CC"/>
    <w:rsid w:val="00F33429"/>
    <w:rsid w:val="00F33655"/>
    <w:rsid w:val="00F33B70"/>
    <w:rsid w:val="00F33CBB"/>
    <w:rsid w:val="00F33D7B"/>
    <w:rsid w:val="00F3415C"/>
    <w:rsid w:val="00F349CB"/>
    <w:rsid w:val="00F3500D"/>
    <w:rsid w:val="00F354CD"/>
    <w:rsid w:val="00F355C9"/>
    <w:rsid w:val="00F35954"/>
    <w:rsid w:val="00F3609D"/>
    <w:rsid w:val="00F3617F"/>
    <w:rsid w:val="00F362D0"/>
    <w:rsid w:val="00F366EC"/>
    <w:rsid w:val="00F3679F"/>
    <w:rsid w:val="00F367A3"/>
    <w:rsid w:val="00F37601"/>
    <w:rsid w:val="00F3773B"/>
    <w:rsid w:val="00F40071"/>
    <w:rsid w:val="00F403B3"/>
    <w:rsid w:val="00F4088B"/>
    <w:rsid w:val="00F408B4"/>
    <w:rsid w:val="00F4171D"/>
    <w:rsid w:val="00F41AE1"/>
    <w:rsid w:val="00F423F3"/>
    <w:rsid w:val="00F4292B"/>
    <w:rsid w:val="00F42A4D"/>
    <w:rsid w:val="00F43265"/>
    <w:rsid w:val="00F43341"/>
    <w:rsid w:val="00F44045"/>
    <w:rsid w:val="00F441FD"/>
    <w:rsid w:val="00F44DE3"/>
    <w:rsid w:val="00F453C8"/>
    <w:rsid w:val="00F45511"/>
    <w:rsid w:val="00F4552D"/>
    <w:rsid w:val="00F456DF"/>
    <w:rsid w:val="00F458DC"/>
    <w:rsid w:val="00F45A9F"/>
    <w:rsid w:val="00F45ECF"/>
    <w:rsid w:val="00F46060"/>
    <w:rsid w:val="00F462BA"/>
    <w:rsid w:val="00F46605"/>
    <w:rsid w:val="00F46744"/>
    <w:rsid w:val="00F46A66"/>
    <w:rsid w:val="00F46D66"/>
    <w:rsid w:val="00F47294"/>
    <w:rsid w:val="00F472F9"/>
    <w:rsid w:val="00F4754A"/>
    <w:rsid w:val="00F47A4C"/>
    <w:rsid w:val="00F47DBA"/>
    <w:rsid w:val="00F47EA0"/>
    <w:rsid w:val="00F50AAF"/>
    <w:rsid w:val="00F50E73"/>
    <w:rsid w:val="00F50F79"/>
    <w:rsid w:val="00F510FA"/>
    <w:rsid w:val="00F51274"/>
    <w:rsid w:val="00F517D5"/>
    <w:rsid w:val="00F51FBB"/>
    <w:rsid w:val="00F520CE"/>
    <w:rsid w:val="00F52267"/>
    <w:rsid w:val="00F52385"/>
    <w:rsid w:val="00F52765"/>
    <w:rsid w:val="00F527D5"/>
    <w:rsid w:val="00F5280A"/>
    <w:rsid w:val="00F53845"/>
    <w:rsid w:val="00F538EB"/>
    <w:rsid w:val="00F53991"/>
    <w:rsid w:val="00F53ABD"/>
    <w:rsid w:val="00F53B3F"/>
    <w:rsid w:val="00F53ED1"/>
    <w:rsid w:val="00F541B0"/>
    <w:rsid w:val="00F54231"/>
    <w:rsid w:val="00F54ABC"/>
    <w:rsid w:val="00F54FAB"/>
    <w:rsid w:val="00F5504A"/>
    <w:rsid w:val="00F56160"/>
    <w:rsid w:val="00F565CE"/>
    <w:rsid w:val="00F56654"/>
    <w:rsid w:val="00F566CF"/>
    <w:rsid w:val="00F56C18"/>
    <w:rsid w:val="00F574C8"/>
    <w:rsid w:val="00F57630"/>
    <w:rsid w:val="00F60119"/>
    <w:rsid w:val="00F618AC"/>
    <w:rsid w:val="00F61A3F"/>
    <w:rsid w:val="00F61C6D"/>
    <w:rsid w:val="00F61D9F"/>
    <w:rsid w:val="00F61F11"/>
    <w:rsid w:val="00F6237C"/>
    <w:rsid w:val="00F626DC"/>
    <w:rsid w:val="00F6288F"/>
    <w:rsid w:val="00F62A26"/>
    <w:rsid w:val="00F62FC1"/>
    <w:rsid w:val="00F63B62"/>
    <w:rsid w:val="00F6504C"/>
    <w:rsid w:val="00F65225"/>
    <w:rsid w:val="00F653D0"/>
    <w:rsid w:val="00F654E4"/>
    <w:rsid w:val="00F6569F"/>
    <w:rsid w:val="00F656D2"/>
    <w:rsid w:val="00F65B78"/>
    <w:rsid w:val="00F65D47"/>
    <w:rsid w:val="00F663BE"/>
    <w:rsid w:val="00F6698B"/>
    <w:rsid w:val="00F66A3B"/>
    <w:rsid w:val="00F66C96"/>
    <w:rsid w:val="00F66E4B"/>
    <w:rsid w:val="00F675C0"/>
    <w:rsid w:val="00F67A83"/>
    <w:rsid w:val="00F67B15"/>
    <w:rsid w:val="00F705C7"/>
    <w:rsid w:val="00F70644"/>
    <w:rsid w:val="00F70B4D"/>
    <w:rsid w:val="00F711DB"/>
    <w:rsid w:val="00F717DE"/>
    <w:rsid w:val="00F71B62"/>
    <w:rsid w:val="00F7238B"/>
    <w:rsid w:val="00F72571"/>
    <w:rsid w:val="00F72AFE"/>
    <w:rsid w:val="00F72BAB"/>
    <w:rsid w:val="00F734DC"/>
    <w:rsid w:val="00F73CF8"/>
    <w:rsid w:val="00F740AE"/>
    <w:rsid w:val="00F74423"/>
    <w:rsid w:val="00F74583"/>
    <w:rsid w:val="00F74968"/>
    <w:rsid w:val="00F74DCC"/>
    <w:rsid w:val="00F75308"/>
    <w:rsid w:val="00F7587D"/>
    <w:rsid w:val="00F7600E"/>
    <w:rsid w:val="00F76100"/>
    <w:rsid w:val="00F762A2"/>
    <w:rsid w:val="00F76E6C"/>
    <w:rsid w:val="00F76FF5"/>
    <w:rsid w:val="00F770BF"/>
    <w:rsid w:val="00F7724C"/>
    <w:rsid w:val="00F7764A"/>
    <w:rsid w:val="00F779AA"/>
    <w:rsid w:val="00F77B50"/>
    <w:rsid w:val="00F77DFA"/>
    <w:rsid w:val="00F8014A"/>
    <w:rsid w:val="00F80404"/>
    <w:rsid w:val="00F81359"/>
    <w:rsid w:val="00F819B5"/>
    <w:rsid w:val="00F82A1F"/>
    <w:rsid w:val="00F830C0"/>
    <w:rsid w:val="00F83F0A"/>
    <w:rsid w:val="00F84BD7"/>
    <w:rsid w:val="00F85698"/>
    <w:rsid w:val="00F85966"/>
    <w:rsid w:val="00F85C2D"/>
    <w:rsid w:val="00F866F7"/>
    <w:rsid w:val="00F86D6D"/>
    <w:rsid w:val="00F8753D"/>
    <w:rsid w:val="00F900AC"/>
    <w:rsid w:val="00F9076A"/>
    <w:rsid w:val="00F90FFE"/>
    <w:rsid w:val="00F91245"/>
    <w:rsid w:val="00F913FF"/>
    <w:rsid w:val="00F91962"/>
    <w:rsid w:val="00F91CC7"/>
    <w:rsid w:val="00F9218D"/>
    <w:rsid w:val="00F92502"/>
    <w:rsid w:val="00F92738"/>
    <w:rsid w:val="00F9288F"/>
    <w:rsid w:val="00F94259"/>
    <w:rsid w:val="00F94B1C"/>
    <w:rsid w:val="00F94DFD"/>
    <w:rsid w:val="00F94FB5"/>
    <w:rsid w:val="00F9596E"/>
    <w:rsid w:val="00F95B18"/>
    <w:rsid w:val="00F95B92"/>
    <w:rsid w:val="00F95D35"/>
    <w:rsid w:val="00F95ED5"/>
    <w:rsid w:val="00F96080"/>
    <w:rsid w:val="00F9623D"/>
    <w:rsid w:val="00F9629B"/>
    <w:rsid w:val="00F96932"/>
    <w:rsid w:val="00F96B96"/>
    <w:rsid w:val="00F96DFF"/>
    <w:rsid w:val="00F96F26"/>
    <w:rsid w:val="00F96FDA"/>
    <w:rsid w:val="00F973D6"/>
    <w:rsid w:val="00F973E7"/>
    <w:rsid w:val="00F97797"/>
    <w:rsid w:val="00FA05E2"/>
    <w:rsid w:val="00FA0D60"/>
    <w:rsid w:val="00FA1083"/>
    <w:rsid w:val="00FA1790"/>
    <w:rsid w:val="00FA1911"/>
    <w:rsid w:val="00FA1B3A"/>
    <w:rsid w:val="00FA1E87"/>
    <w:rsid w:val="00FA2094"/>
    <w:rsid w:val="00FA2B66"/>
    <w:rsid w:val="00FA2BB7"/>
    <w:rsid w:val="00FA2C83"/>
    <w:rsid w:val="00FA2FAC"/>
    <w:rsid w:val="00FA2FBF"/>
    <w:rsid w:val="00FA33D6"/>
    <w:rsid w:val="00FA38B9"/>
    <w:rsid w:val="00FA3E45"/>
    <w:rsid w:val="00FA3EBA"/>
    <w:rsid w:val="00FA4470"/>
    <w:rsid w:val="00FA4754"/>
    <w:rsid w:val="00FA47F1"/>
    <w:rsid w:val="00FA490E"/>
    <w:rsid w:val="00FA49FB"/>
    <w:rsid w:val="00FA4A56"/>
    <w:rsid w:val="00FA5359"/>
    <w:rsid w:val="00FA54CD"/>
    <w:rsid w:val="00FA54E8"/>
    <w:rsid w:val="00FA55AB"/>
    <w:rsid w:val="00FA61BB"/>
    <w:rsid w:val="00FA64AE"/>
    <w:rsid w:val="00FA6509"/>
    <w:rsid w:val="00FA66DA"/>
    <w:rsid w:val="00FA6750"/>
    <w:rsid w:val="00FA69AA"/>
    <w:rsid w:val="00FA6A59"/>
    <w:rsid w:val="00FA6A95"/>
    <w:rsid w:val="00FA7816"/>
    <w:rsid w:val="00FA7F27"/>
    <w:rsid w:val="00FB0383"/>
    <w:rsid w:val="00FB0C0A"/>
    <w:rsid w:val="00FB0FA1"/>
    <w:rsid w:val="00FB125F"/>
    <w:rsid w:val="00FB197C"/>
    <w:rsid w:val="00FB1F50"/>
    <w:rsid w:val="00FB1F7E"/>
    <w:rsid w:val="00FB20D4"/>
    <w:rsid w:val="00FB239B"/>
    <w:rsid w:val="00FB26A5"/>
    <w:rsid w:val="00FB2933"/>
    <w:rsid w:val="00FB2DA5"/>
    <w:rsid w:val="00FB331E"/>
    <w:rsid w:val="00FB38FB"/>
    <w:rsid w:val="00FB3976"/>
    <w:rsid w:val="00FB3B2D"/>
    <w:rsid w:val="00FB43FC"/>
    <w:rsid w:val="00FB4719"/>
    <w:rsid w:val="00FB4DB6"/>
    <w:rsid w:val="00FB520D"/>
    <w:rsid w:val="00FB54E7"/>
    <w:rsid w:val="00FB5694"/>
    <w:rsid w:val="00FB5A1A"/>
    <w:rsid w:val="00FB5FEB"/>
    <w:rsid w:val="00FB62B1"/>
    <w:rsid w:val="00FB62C6"/>
    <w:rsid w:val="00FB6F15"/>
    <w:rsid w:val="00FB6F68"/>
    <w:rsid w:val="00FB716B"/>
    <w:rsid w:val="00FB746E"/>
    <w:rsid w:val="00FB7B4A"/>
    <w:rsid w:val="00FB7BDF"/>
    <w:rsid w:val="00FB7C9B"/>
    <w:rsid w:val="00FB7F44"/>
    <w:rsid w:val="00FC03AD"/>
    <w:rsid w:val="00FC03DA"/>
    <w:rsid w:val="00FC0EDA"/>
    <w:rsid w:val="00FC152E"/>
    <w:rsid w:val="00FC1A57"/>
    <w:rsid w:val="00FC1E43"/>
    <w:rsid w:val="00FC2027"/>
    <w:rsid w:val="00FC27CF"/>
    <w:rsid w:val="00FC2B57"/>
    <w:rsid w:val="00FC2CAA"/>
    <w:rsid w:val="00FC383F"/>
    <w:rsid w:val="00FC4086"/>
    <w:rsid w:val="00FC411E"/>
    <w:rsid w:val="00FC4A6E"/>
    <w:rsid w:val="00FC542F"/>
    <w:rsid w:val="00FC5456"/>
    <w:rsid w:val="00FC6143"/>
    <w:rsid w:val="00FC63F9"/>
    <w:rsid w:val="00FC658A"/>
    <w:rsid w:val="00FC6948"/>
    <w:rsid w:val="00FC6AE9"/>
    <w:rsid w:val="00FC6B25"/>
    <w:rsid w:val="00FC6FA2"/>
    <w:rsid w:val="00FC7694"/>
    <w:rsid w:val="00FD0840"/>
    <w:rsid w:val="00FD0CAF"/>
    <w:rsid w:val="00FD128F"/>
    <w:rsid w:val="00FD15D5"/>
    <w:rsid w:val="00FD1620"/>
    <w:rsid w:val="00FD1A4A"/>
    <w:rsid w:val="00FD1C99"/>
    <w:rsid w:val="00FD1E00"/>
    <w:rsid w:val="00FD2043"/>
    <w:rsid w:val="00FD2CFF"/>
    <w:rsid w:val="00FD330C"/>
    <w:rsid w:val="00FD3A15"/>
    <w:rsid w:val="00FD3C0A"/>
    <w:rsid w:val="00FD3D5F"/>
    <w:rsid w:val="00FD3DD5"/>
    <w:rsid w:val="00FD4150"/>
    <w:rsid w:val="00FD42A7"/>
    <w:rsid w:val="00FD4309"/>
    <w:rsid w:val="00FD4393"/>
    <w:rsid w:val="00FD46DC"/>
    <w:rsid w:val="00FD51FD"/>
    <w:rsid w:val="00FD5413"/>
    <w:rsid w:val="00FD5544"/>
    <w:rsid w:val="00FD5985"/>
    <w:rsid w:val="00FD5EAE"/>
    <w:rsid w:val="00FD62D4"/>
    <w:rsid w:val="00FD62FA"/>
    <w:rsid w:val="00FD638A"/>
    <w:rsid w:val="00FD64B1"/>
    <w:rsid w:val="00FD6802"/>
    <w:rsid w:val="00FD696B"/>
    <w:rsid w:val="00FD7618"/>
    <w:rsid w:val="00FD7F00"/>
    <w:rsid w:val="00FE029D"/>
    <w:rsid w:val="00FE0509"/>
    <w:rsid w:val="00FE0B9C"/>
    <w:rsid w:val="00FE0C29"/>
    <w:rsid w:val="00FE1856"/>
    <w:rsid w:val="00FE1C8F"/>
    <w:rsid w:val="00FE2130"/>
    <w:rsid w:val="00FE23AB"/>
    <w:rsid w:val="00FE27DB"/>
    <w:rsid w:val="00FE27FF"/>
    <w:rsid w:val="00FE36D2"/>
    <w:rsid w:val="00FE4543"/>
    <w:rsid w:val="00FE4DCB"/>
    <w:rsid w:val="00FE515F"/>
    <w:rsid w:val="00FE5954"/>
    <w:rsid w:val="00FE5A01"/>
    <w:rsid w:val="00FE5AAE"/>
    <w:rsid w:val="00FE5ED7"/>
    <w:rsid w:val="00FE6B45"/>
    <w:rsid w:val="00FE6CC2"/>
    <w:rsid w:val="00FE71CF"/>
    <w:rsid w:val="00FF01D8"/>
    <w:rsid w:val="00FF0496"/>
    <w:rsid w:val="00FF0A97"/>
    <w:rsid w:val="00FF14B1"/>
    <w:rsid w:val="00FF1806"/>
    <w:rsid w:val="00FF1C1F"/>
    <w:rsid w:val="00FF21EE"/>
    <w:rsid w:val="00FF22F2"/>
    <w:rsid w:val="00FF2BA4"/>
    <w:rsid w:val="00FF3524"/>
    <w:rsid w:val="00FF3699"/>
    <w:rsid w:val="00FF3CB1"/>
    <w:rsid w:val="00FF43C7"/>
    <w:rsid w:val="00FF4848"/>
    <w:rsid w:val="00FF4C62"/>
    <w:rsid w:val="00FF5677"/>
    <w:rsid w:val="00FF5765"/>
    <w:rsid w:val="00FF5A4E"/>
    <w:rsid w:val="00FF5F74"/>
    <w:rsid w:val="00FF5FD5"/>
    <w:rsid w:val="00FF7074"/>
    <w:rsid w:val="00FF77F9"/>
    <w:rsid w:val="00FF7EA6"/>
    <w:rsid w:val="010E7D44"/>
    <w:rsid w:val="015C5BBD"/>
    <w:rsid w:val="01AEF665"/>
    <w:rsid w:val="01D10F4C"/>
    <w:rsid w:val="0283BDFB"/>
    <w:rsid w:val="0306C591"/>
    <w:rsid w:val="037331BC"/>
    <w:rsid w:val="0429F1FF"/>
    <w:rsid w:val="04AEA9D3"/>
    <w:rsid w:val="04E97439"/>
    <w:rsid w:val="050DC79A"/>
    <w:rsid w:val="0544775C"/>
    <w:rsid w:val="0579F61B"/>
    <w:rsid w:val="063BF423"/>
    <w:rsid w:val="06CBCCC3"/>
    <w:rsid w:val="076D8142"/>
    <w:rsid w:val="07937247"/>
    <w:rsid w:val="08C5F655"/>
    <w:rsid w:val="091F1F99"/>
    <w:rsid w:val="09267A4D"/>
    <w:rsid w:val="092A2ADB"/>
    <w:rsid w:val="0930EC28"/>
    <w:rsid w:val="095A02CE"/>
    <w:rsid w:val="0AECB00B"/>
    <w:rsid w:val="0B0AF846"/>
    <w:rsid w:val="0B31C366"/>
    <w:rsid w:val="0BAE9335"/>
    <w:rsid w:val="0C0842F0"/>
    <w:rsid w:val="0C0D736D"/>
    <w:rsid w:val="0C20173A"/>
    <w:rsid w:val="0C7338BF"/>
    <w:rsid w:val="0CC44708"/>
    <w:rsid w:val="0CC9CFF5"/>
    <w:rsid w:val="0CD415BD"/>
    <w:rsid w:val="0CF592C6"/>
    <w:rsid w:val="0D206A4E"/>
    <w:rsid w:val="0D86E49E"/>
    <w:rsid w:val="0DC973D4"/>
    <w:rsid w:val="0DD289EE"/>
    <w:rsid w:val="0DF53EB0"/>
    <w:rsid w:val="0E092AF8"/>
    <w:rsid w:val="0E3933F0"/>
    <w:rsid w:val="0E7DB230"/>
    <w:rsid w:val="0ED9C059"/>
    <w:rsid w:val="0F340552"/>
    <w:rsid w:val="0FBD48B1"/>
    <w:rsid w:val="0FBE23B4"/>
    <w:rsid w:val="10A5714D"/>
    <w:rsid w:val="10A876E5"/>
    <w:rsid w:val="10E2FF95"/>
    <w:rsid w:val="1181891E"/>
    <w:rsid w:val="12A1750B"/>
    <w:rsid w:val="12AD4A88"/>
    <w:rsid w:val="133EFA4C"/>
    <w:rsid w:val="1373D01F"/>
    <w:rsid w:val="1387717F"/>
    <w:rsid w:val="141ABEBF"/>
    <w:rsid w:val="14A190FD"/>
    <w:rsid w:val="14F720B3"/>
    <w:rsid w:val="15536045"/>
    <w:rsid w:val="157B80AA"/>
    <w:rsid w:val="158E0E45"/>
    <w:rsid w:val="15AA2699"/>
    <w:rsid w:val="15B9872D"/>
    <w:rsid w:val="15CE512D"/>
    <w:rsid w:val="16182AD1"/>
    <w:rsid w:val="16E76FB9"/>
    <w:rsid w:val="171B19B5"/>
    <w:rsid w:val="171CE98A"/>
    <w:rsid w:val="173C21F5"/>
    <w:rsid w:val="1741412E"/>
    <w:rsid w:val="17ED87A6"/>
    <w:rsid w:val="1804BAC7"/>
    <w:rsid w:val="183B9213"/>
    <w:rsid w:val="184D6DE5"/>
    <w:rsid w:val="186ACEBF"/>
    <w:rsid w:val="1893C931"/>
    <w:rsid w:val="189DC804"/>
    <w:rsid w:val="18B407BC"/>
    <w:rsid w:val="18E1C4FD"/>
    <w:rsid w:val="19B067BB"/>
    <w:rsid w:val="1A69FA7E"/>
    <w:rsid w:val="1A9567C6"/>
    <w:rsid w:val="1BF43E49"/>
    <w:rsid w:val="1C5FBF68"/>
    <w:rsid w:val="1CA80B54"/>
    <w:rsid w:val="1D45C7C6"/>
    <w:rsid w:val="1D7A5F96"/>
    <w:rsid w:val="1DAA527E"/>
    <w:rsid w:val="1E460033"/>
    <w:rsid w:val="1F04B256"/>
    <w:rsid w:val="1F190541"/>
    <w:rsid w:val="1F3C67BF"/>
    <w:rsid w:val="1FAE6855"/>
    <w:rsid w:val="1FBCEDB2"/>
    <w:rsid w:val="1FD3E50B"/>
    <w:rsid w:val="1FEE55CC"/>
    <w:rsid w:val="202A6983"/>
    <w:rsid w:val="208F9D11"/>
    <w:rsid w:val="20D003E1"/>
    <w:rsid w:val="212078DC"/>
    <w:rsid w:val="215FADFF"/>
    <w:rsid w:val="219A996C"/>
    <w:rsid w:val="21EC0991"/>
    <w:rsid w:val="237FF938"/>
    <w:rsid w:val="2388A0E2"/>
    <w:rsid w:val="23898001"/>
    <w:rsid w:val="242E320D"/>
    <w:rsid w:val="2479A0EC"/>
    <w:rsid w:val="247E3F34"/>
    <w:rsid w:val="24948F18"/>
    <w:rsid w:val="252A4E3B"/>
    <w:rsid w:val="2580ABA8"/>
    <w:rsid w:val="25936D3A"/>
    <w:rsid w:val="25E43D13"/>
    <w:rsid w:val="25E4A1BA"/>
    <w:rsid w:val="26198952"/>
    <w:rsid w:val="26241ADE"/>
    <w:rsid w:val="263E00BC"/>
    <w:rsid w:val="2648716F"/>
    <w:rsid w:val="26BEB0AB"/>
    <w:rsid w:val="271CB311"/>
    <w:rsid w:val="27C1F93C"/>
    <w:rsid w:val="2805EE30"/>
    <w:rsid w:val="287470C1"/>
    <w:rsid w:val="28A52524"/>
    <w:rsid w:val="28D6DB3E"/>
    <w:rsid w:val="28DFD05B"/>
    <w:rsid w:val="2955A465"/>
    <w:rsid w:val="29A23E33"/>
    <w:rsid w:val="2A14EBA5"/>
    <w:rsid w:val="2AC0FAA5"/>
    <w:rsid w:val="2BCF7F64"/>
    <w:rsid w:val="2CDF5A85"/>
    <w:rsid w:val="2E5B8504"/>
    <w:rsid w:val="2F70AB31"/>
    <w:rsid w:val="2F975CEC"/>
    <w:rsid w:val="304EB8DA"/>
    <w:rsid w:val="30B47E72"/>
    <w:rsid w:val="30B4C431"/>
    <w:rsid w:val="30EE3601"/>
    <w:rsid w:val="31FEE274"/>
    <w:rsid w:val="32BBD3C4"/>
    <w:rsid w:val="32DBDAA0"/>
    <w:rsid w:val="33905496"/>
    <w:rsid w:val="33C5E35A"/>
    <w:rsid w:val="33D17784"/>
    <w:rsid w:val="34041EC3"/>
    <w:rsid w:val="347E9737"/>
    <w:rsid w:val="34D018D1"/>
    <w:rsid w:val="34DF13A6"/>
    <w:rsid w:val="3581CF94"/>
    <w:rsid w:val="35ACCFF7"/>
    <w:rsid w:val="360502BD"/>
    <w:rsid w:val="36B610DD"/>
    <w:rsid w:val="374702B8"/>
    <w:rsid w:val="37507577"/>
    <w:rsid w:val="3794EAE4"/>
    <w:rsid w:val="37B755DF"/>
    <w:rsid w:val="37EADB6A"/>
    <w:rsid w:val="37FE6E5E"/>
    <w:rsid w:val="391248F3"/>
    <w:rsid w:val="393FA1DA"/>
    <w:rsid w:val="3951F8C0"/>
    <w:rsid w:val="39542832"/>
    <w:rsid w:val="3961AF95"/>
    <w:rsid w:val="397922FE"/>
    <w:rsid w:val="39D789FC"/>
    <w:rsid w:val="3A629AA6"/>
    <w:rsid w:val="3B8B8253"/>
    <w:rsid w:val="3B91DD30"/>
    <w:rsid w:val="3BA1762B"/>
    <w:rsid w:val="3C5D0EE0"/>
    <w:rsid w:val="3D319439"/>
    <w:rsid w:val="3DCA01B0"/>
    <w:rsid w:val="3E3A8302"/>
    <w:rsid w:val="3F5A8EA2"/>
    <w:rsid w:val="3F980487"/>
    <w:rsid w:val="3FDCC38F"/>
    <w:rsid w:val="402FCEF7"/>
    <w:rsid w:val="40362C8A"/>
    <w:rsid w:val="40996831"/>
    <w:rsid w:val="40C9E74A"/>
    <w:rsid w:val="416C4D3E"/>
    <w:rsid w:val="41F7E88B"/>
    <w:rsid w:val="4215A66C"/>
    <w:rsid w:val="424FDC97"/>
    <w:rsid w:val="42887F2E"/>
    <w:rsid w:val="42D6921F"/>
    <w:rsid w:val="43A97D0C"/>
    <w:rsid w:val="43B5A9B0"/>
    <w:rsid w:val="4443AEC8"/>
    <w:rsid w:val="447455AD"/>
    <w:rsid w:val="44849DA0"/>
    <w:rsid w:val="449ECA29"/>
    <w:rsid w:val="44A4EA4E"/>
    <w:rsid w:val="44DA0BFF"/>
    <w:rsid w:val="4524DA95"/>
    <w:rsid w:val="4531AB2A"/>
    <w:rsid w:val="45C8E985"/>
    <w:rsid w:val="45D49912"/>
    <w:rsid w:val="46194613"/>
    <w:rsid w:val="464B3B13"/>
    <w:rsid w:val="46533939"/>
    <w:rsid w:val="46AB845E"/>
    <w:rsid w:val="4788B953"/>
    <w:rsid w:val="48238386"/>
    <w:rsid w:val="48537780"/>
    <w:rsid w:val="48D38CFE"/>
    <w:rsid w:val="495E0080"/>
    <w:rsid w:val="49A4DF89"/>
    <w:rsid w:val="49B680C1"/>
    <w:rsid w:val="49FAA5E5"/>
    <w:rsid w:val="4A2CA73F"/>
    <w:rsid w:val="4A412AE9"/>
    <w:rsid w:val="4AC3C48E"/>
    <w:rsid w:val="4ACDCAC2"/>
    <w:rsid w:val="4ADFED8A"/>
    <w:rsid w:val="4BC2A222"/>
    <w:rsid w:val="4C20E46F"/>
    <w:rsid w:val="4C424EB1"/>
    <w:rsid w:val="4C428A94"/>
    <w:rsid w:val="4CA380F4"/>
    <w:rsid w:val="4CA9F243"/>
    <w:rsid w:val="4CD95924"/>
    <w:rsid w:val="4D23AD68"/>
    <w:rsid w:val="4D6546C1"/>
    <w:rsid w:val="4E1ADF5A"/>
    <w:rsid w:val="4FBC8EB7"/>
    <w:rsid w:val="5050BC5D"/>
    <w:rsid w:val="508D77E7"/>
    <w:rsid w:val="50E886DD"/>
    <w:rsid w:val="51449E7E"/>
    <w:rsid w:val="5211608C"/>
    <w:rsid w:val="52D3E032"/>
    <w:rsid w:val="530AC961"/>
    <w:rsid w:val="53AD0AD2"/>
    <w:rsid w:val="53F4E022"/>
    <w:rsid w:val="5465269E"/>
    <w:rsid w:val="552EDAD0"/>
    <w:rsid w:val="5530A95C"/>
    <w:rsid w:val="555B8D14"/>
    <w:rsid w:val="5562DD03"/>
    <w:rsid w:val="557AF8E6"/>
    <w:rsid w:val="55839655"/>
    <w:rsid w:val="559C62B4"/>
    <w:rsid w:val="5610C900"/>
    <w:rsid w:val="562DC8DA"/>
    <w:rsid w:val="567E02AC"/>
    <w:rsid w:val="570987E2"/>
    <w:rsid w:val="57AF1E7F"/>
    <w:rsid w:val="58111889"/>
    <w:rsid w:val="584908AD"/>
    <w:rsid w:val="586BB5F6"/>
    <w:rsid w:val="58A04B6E"/>
    <w:rsid w:val="5920F053"/>
    <w:rsid w:val="59A1DAEB"/>
    <w:rsid w:val="59F4BD76"/>
    <w:rsid w:val="5A1014C8"/>
    <w:rsid w:val="5B45D336"/>
    <w:rsid w:val="5B93D0AB"/>
    <w:rsid w:val="5BDEBAB1"/>
    <w:rsid w:val="5C4C30CD"/>
    <w:rsid w:val="5C5092D8"/>
    <w:rsid w:val="5CDA729C"/>
    <w:rsid w:val="5CE1DD46"/>
    <w:rsid w:val="5D0D0195"/>
    <w:rsid w:val="5D136DEC"/>
    <w:rsid w:val="5D92ABBD"/>
    <w:rsid w:val="5DCB09E3"/>
    <w:rsid w:val="5EAFEAF5"/>
    <w:rsid w:val="5ED60F2C"/>
    <w:rsid w:val="5F028BE7"/>
    <w:rsid w:val="5F7D2B8F"/>
    <w:rsid w:val="5F83836A"/>
    <w:rsid w:val="5F9D42E6"/>
    <w:rsid w:val="5FCDDE4B"/>
    <w:rsid w:val="601E0095"/>
    <w:rsid w:val="60481F34"/>
    <w:rsid w:val="60B0084C"/>
    <w:rsid w:val="60C109C6"/>
    <w:rsid w:val="610B7260"/>
    <w:rsid w:val="624A9F22"/>
    <w:rsid w:val="634ED6B2"/>
    <w:rsid w:val="63A66530"/>
    <w:rsid w:val="6418D9E6"/>
    <w:rsid w:val="64518BCE"/>
    <w:rsid w:val="64F12840"/>
    <w:rsid w:val="6506EF81"/>
    <w:rsid w:val="65971D69"/>
    <w:rsid w:val="65CF3D6A"/>
    <w:rsid w:val="668E6835"/>
    <w:rsid w:val="66D9C606"/>
    <w:rsid w:val="678A8A32"/>
    <w:rsid w:val="679265AA"/>
    <w:rsid w:val="67CA2D77"/>
    <w:rsid w:val="67F6505C"/>
    <w:rsid w:val="68BC3BB8"/>
    <w:rsid w:val="69258D92"/>
    <w:rsid w:val="6934CA7C"/>
    <w:rsid w:val="69519480"/>
    <w:rsid w:val="69D73016"/>
    <w:rsid w:val="6B18D78C"/>
    <w:rsid w:val="6B2F46C9"/>
    <w:rsid w:val="6B863876"/>
    <w:rsid w:val="6C752A79"/>
    <w:rsid w:val="6CD56BF7"/>
    <w:rsid w:val="6D1D3009"/>
    <w:rsid w:val="6D2C7CF7"/>
    <w:rsid w:val="6DD7A5E9"/>
    <w:rsid w:val="6DE17367"/>
    <w:rsid w:val="6E16AD77"/>
    <w:rsid w:val="6E1E4E17"/>
    <w:rsid w:val="6E6FE4B2"/>
    <w:rsid w:val="70239A97"/>
    <w:rsid w:val="704D8895"/>
    <w:rsid w:val="70B82807"/>
    <w:rsid w:val="721CCC2B"/>
    <w:rsid w:val="727A11C7"/>
    <w:rsid w:val="731158F2"/>
    <w:rsid w:val="73960BB1"/>
    <w:rsid w:val="73AB3C06"/>
    <w:rsid w:val="73C0A8E1"/>
    <w:rsid w:val="73D50BDE"/>
    <w:rsid w:val="7414A184"/>
    <w:rsid w:val="74723DE7"/>
    <w:rsid w:val="7566F2BB"/>
    <w:rsid w:val="7604F2CD"/>
    <w:rsid w:val="76E814D6"/>
    <w:rsid w:val="777D1EE7"/>
    <w:rsid w:val="7807C698"/>
    <w:rsid w:val="781A8F39"/>
    <w:rsid w:val="782AE8B0"/>
    <w:rsid w:val="7856B79B"/>
    <w:rsid w:val="789E8CA6"/>
    <w:rsid w:val="78F1BFE4"/>
    <w:rsid w:val="78FCEC23"/>
    <w:rsid w:val="792BEF07"/>
    <w:rsid w:val="7981754C"/>
    <w:rsid w:val="7991F0FC"/>
    <w:rsid w:val="79DE1E11"/>
    <w:rsid w:val="79E6F18B"/>
    <w:rsid w:val="7A29016D"/>
    <w:rsid w:val="7B13DC20"/>
    <w:rsid w:val="7B9DF790"/>
    <w:rsid w:val="7BDD6420"/>
    <w:rsid w:val="7C426EFB"/>
    <w:rsid w:val="7C5A2DD0"/>
    <w:rsid w:val="7D27BF2A"/>
    <w:rsid w:val="7DD44AFA"/>
    <w:rsid w:val="7DE35A68"/>
    <w:rsid w:val="7E1DCE2C"/>
    <w:rsid w:val="7E722B9E"/>
    <w:rsid w:val="7EEFAC52"/>
    <w:rsid w:val="7F0E7A38"/>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FBCF9"/>
  <w15:docId w15:val="{D15B60E3-1045-4CBE-BE2B-0525DE8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aliases w:val="Smlouva"/>
    <w:next w:val="Odstdop"/>
    <w:qFormat/>
    <w:pPr>
      <w:keepNext/>
      <w:numPr>
        <w:numId w:val="1"/>
      </w:numPr>
      <w:suppressAutoHyphens/>
      <w:spacing w:before="120" w:after="60"/>
      <w:outlineLvl w:val="0"/>
    </w:pPr>
    <w:rPr>
      <w:rFonts w:eastAsia="Arial"/>
      <w:b/>
      <w:kern w:val="1"/>
      <w:sz w:val="22"/>
      <w:lang w:val="en-US" w:eastAsia="ar-SA"/>
    </w:rPr>
  </w:style>
  <w:style w:type="paragraph" w:styleId="Nadpis2">
    <w:name w:val="heading 2"/>
    <w:next w:val="Odstdop"/>
    <w:qFormat/>
    <w:pPr>
      <w:keepNext/>
      <w:numPr>
        <w:numId w:val="2"/>
      </w:numPr>
      <w:suppressAutoHyphens/>
      <w:spacing w:before="240" w:after="60"/>
      <w:outlineLvl w:val="1"/>
    </w:pPr>
    <w:rPr>
      <w:rFonts w:ascii="Arial" w:eastAsia="Arial" w:hAnsi="Arial"/>
      <w:b/>
      <w:i/>
      <w:sz w:val="24"/>
      <w:lang w:val="en-US" w:eastAsia="ar-SA"/>
    </w:rPr>
  </w:style>
  <w:style w:type="paragraph" w:styleId="Nadpis3">
    <w:name w:val="heading 3"/>
    <w:next w:val="Odstdop"/>
    <w:uiPriority w:val="9"/>
    <w:qFormat/>
    <w:pPr>
      <w:keepNext/>
      <w:numPr>
        <w:numId w:val="7"/>
      </w:numPr>
      <w:tabs>
        <w:tab w:val="left" w:pos="0"/>
      </w:tabs>
      <w:suppressAutoHyphens/>
      <w:spacing w:before="240" w:after="60"/>
      <w:outlineLvl w:val="2"/>
    </w:pPr>
    <w:rPr>
      <w:rFonts w:eastAsia="Arial"/>
      <w:b/>
      <w:sz w:val="24"/>
      <w:lang w:val="en-US" w:eastAsia="ar-SA"/>
    </w:rPr>
  </w:style>
  <w:style w:type="paragraph" w:styleId="Nadpis4">
    <w:name w:val="heading 4"/>
    <w:next w:val="Odstdop"/>
    <w:qFormat/>
    <w:pPr>
      <w:keepNext/>
      <w:numPr>
        <w:ilvl w:val="3"/>
        <w:numId w:val="1"/>
      </w:numPr>
      <w:suppressAutoHyphens/>
      <w:spacing w:before="240" w:after="60"/>
      <w:outlineLvl w:val="3"/>
    </w:pPr>
    <w:rPr>
      <w:rFonts w:eastAsia="Arial"/>
      <w:b/>
      <w:i/>
      <w:sz w:val="24"/>
      <w:lang w:val="en-US" w:eastAsia="ar-SA"/>
    </w:rPr>
  </w:style>
  <w:style w:type="paragraph" w:styleId="Nadpis5">
    <w:name w:val="heading 5"/>
    <w:next w:val="Odstdop"/>
    <w:qFormat/>
    <w:pPr>
      <w:numPr>
        <w:ilvl w:val="4"/>
        <w:numId w:val="1"/>
      </w:numPr>
      <w:suppressAutoHyphens/>
      <w:spacing w:before="240" w:after="60"/>
      <w:outlineLvl w:val="4"/>
    </w:pPr>
    <w:rPr>
      <w:rFonts w:ascii="Arial" w:eastAsia="Arial" w:hAnsi="Arial"/>
      <w:sz w:val="22"/>
      <w:lang w:val="en-US" w:eastAsia="ar-SA"/>
    </w:rPr>
  </w:style>
  <w:style w:type="paragraph" w:styleId="Nadpis6">
    <w:name w:val="heading 6"/>
    <w:next w:val="Odstdop"/>
    <w:qFormat/>
    <w:pPr>
      <w:numPr>
        <w:ilvl w:val="5"/>
        <w:numId w:val="1"/>
      </w:numPr>
      <w:suppressAutoHyphens/>
      <w:spacing w:before="240" w:after="60"/>
      <w:outlineLvl w:val="5"/>
    </w:pPr>
    <w:rPr>
      <w:rFonts w:ascii="Arial" w:eastAsia="Arial" w:hAnsi="Arial"/>
      <w:i/>
      <w:sz w:val="22"/>
      <w:lang w:val="en-US" w:eastAsia="ar-SA"/>
    </w:rPr>
  </w:style>
  <w:style w:type="paragraph" w:styleId="Nadpis7">
    <w:name w:val="heading 7"/>
    <w:basedOn w:val="Normln"/>
    <w:next w:val="Normln"/>
    <w:qFormat/>
    <w:pPr>
      <w:numPr>
        <w:ilvl w:val="6"/>
        <w:numId w:val="1"/>
      </w:numPr>
      <w:spacing w:before="240" w:after="60"/>
      <w:outlineLvl w:val="6"/>
    </w:pPr>
    <w:rPr>
      <w:rFonts w:ascii="Arial" w:hAnsi="Arial"/>
      <w:sz w:val="20"/>
      <w:szCs w:val="20"/>
    </w:rPr>
  </w:style>
  <w:style w:type="paragraph" w:styleId="Nadpis8">
    <w:name w:val="heading 8"/>
    <w:basedOn w:val="Normln"/>
    <w:next w:val="Normln"/>
    <w:qFormat/>
    <w:pPr>
      <w:numPr>
        <w:ilvl w:val="7"/>
        <w:numId w:val="1"/>
      </w:numPr>
      <w:spacing w:before="240" w:after="60"/>
      <w:outlineLvl w:val="7"/>
    </w:pPr>
    <w:rPr>
      <w:rFonts w:ascii="Arial" w:hAnsi="Arial"/>
      <w:i/>
      <w:sz w:val="20"/>
      <w:szCs w:val="20"/>
    </w:rPr>
  </w:style>
  <w:style w:type="paragraph" w:styleId="Nadpis9">
    <w:name w:val="heading 9"/>
    <w:basedOn w:val="Normln"/>
    <w:next w:val="Normln"/>
    <w:qFormat/>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18"/>
    </w:rPr>
  </w:style>
  <w:style w:type="character" w:customStyle="1" w:styleId="WW8Num2z0">
    <w:name w:val="WW8Num2z0"/>
    <w:rPr>
      <w:rFonts w:ascii="Arial" w:hAnsi="Arial"/>
      <w:b/>
      <w:i w:val="0"/>
      <w:sz w:val="18"/>
    </w:rPr>
  </w:style>
  <w:style w:type="character" w:customStyle="1" w:styleId="WW8Num5z0">
    <w:name w:val="WW8Num5z0"/>
    <w:rPr>
      <w:rFonts w:ascii="Times New Roman" w:hAnsi="Times New Roman"/>
      <w:b w:val="0"/>
      <w:i w:val="0"/>
      <w:sz w:val="24"/>
    </w:rPr>
  </w:style>
  <w:style w:type="character" w:customStyle="1" w:styleId="WW8Num5z1">
    <w:name w:val="WW8Num5z1"/>
    <w:rPr>
      <w:rFonts w:ascii="Wingdings 2" w:hAnsi="Wingdings 2"/>
    </w:rPr>
  </w:style>
  <w:style w:type="character" w:customStyle="1" w:styleId="WW8Num6z0">
    <w:name w:val="WW8Num6z0"/>
    <w:rPr>
      <w:rFonts w:ascii="Symbol" w:hAnsi="Symbol"/>
    </w:rPr>
  </w:style>
  <w:style w:type="character" w:customStyle="1" w:styleId="WW8Num7z0">
    <w:name w:val="WW8Num7z0"/>
    <w:rPr>
      <w:rFonts w:ascii="Times New Roman" w:hAnsi="Times New Roman"/>
      <w:b w:val="0"/>
      <w:i w:val="0"/>
      <w:sz w:val="24"/>
    </w:rPr>
  </w:style>
  <w:style w:type="character" w:customStyle="1" w:styleId="WW8Num8z0">
    <w:name w:val="WW8Num8z0"/>
    <w:rPr>
      <w:rFonts w:ascii="Wingdings" w:hAnsi="Wingdings"/>
    </w:rPr>
  </w:style>
  <w:style w:type="character" w:customStyle="1" w:styleId="WW8Num9z0">
    <w:name w:val="WW8Num9z0"/>
    <w:rPr>
      <w:rFonts w:ascii="OpenSymbol" w:hAnsi="OpenSymbol"/>
    </w:rPr>
  </w:style>
  <w:style w:type="character" w:customStyle="1" w:styleId="WW8Num10z0">
    <w:name w:val="WW8Num10z0"/>
    <w:rPr>
      <w:rFonts w:ascii="Arial" w:hAnsi="Arial"/>
      <w:b/>
      <w:i w:val="0"/>
      <w:sz w:val="18"/>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4z0">
    <w:name w:val="WW8Num4z0"/>
    <w:rPr>
      <w:rFonts w:ascii="Arial Unicode MS" w:hAnsi="Arial Unicode MS"/>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1">
    <w:name w:val="WW8Num7z1"/>
    <w:rPr>
      <w:rFonts w:ascii="Wingdings 2" w:hAnsi="Wingdings 2"/>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Wingdings 2" w:hAnsi="Wingdings 2"/>
    </w:rPr>
  </w:style>
  <w:style w:type="character" w:customStyle="1" w:styleId="WW8Num12z2">
    <w:name w:val="WW8Num12z2"/>
    <w:rPr>
      <w:rFonts w:ascii="Wingdings" w:hAnsi="Wingdings"/>
    </w:rPr>
  </w:style>
  <w:style w:type="character" w:customStyle="1" w:styleId="WW8Num12z4">
    <w:name w:val="WW8Num12z4"/>
    <w:rPr>
      <w:rFonts w:ascii="Courier New" w:hAnsi="Courier New" w:cs="Wingdings 2"/>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20z0">
    <w:name w:val="WW8Num20z0"/>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ahoma" w:hAnsi="Tahoma" w:cs="Times New Roman"/>
      <w:b/>
      <w:i w:val="0"/>
      <w:sz w:val="20"/>
      <w:szCs w:val="20"/>
    </w:rPr>
  </w:style>
  <w:style w:type="character" w:customStyle="1" w:styleId="WW8Num20z2">
    <w:name w:val="WW8Num20z2"/>
    <w:rPr>
      <w:rFonts w:ascii="Tahoma" w:hAnsi="Tahoma"/>
      <w:b/>
      <w:i w:val="0"/>
      <w:sz w:val="20"/>
      <w:szCs w:val="20"/>
    </w:rPr>
  </w:style>
  <w:style w:type="character" w:customStyle="1" w:styleId="WW8Num20z3">
    <w:name w:val="WW8Num20z3"/>
    <w:rPr>
      <w:rFonts w:ascii="Times New Roman" w:hAnsi="Times New Roman"/>
      <w:b/>
    </w:rPr>
  </w:style>
  <w:style w:type="character" w:customStyle="1" w:styleId="WW8Num21z0">
    <w:name w:val="WW8Num21z0"/>
    <w:rPr>
      <w:rFonts w:ascii="Symbol" w:hAnsi="Symbol"/>
    </w:rPr>
  </w:style>
  <w:style w:type="character" w:customStyle="1" w:styleId="WW8Num21z1">
    <w:name w:val="WW8Num21z1"/>
    <w:rPr>
      <w:rFonts w:ascii="Courier New" w:hAnsi="Courier New" w:cs="Aria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Arial"/>
    </w:rPr>
  </w:style>
  <w:style w:type="character" w:customStyle="1" w:styleId="WW8Num27z3">
    <w:name w:val="WW8Num27z3"/>
    <w:rPr>
      <w:rFonts w:ascii="Symbol" w:hAnsi="Symbol"/>
    </w:rPr>
  </w:style>
  <w:style w:type="character" w:customStyle="1" w:styleId="WW8Num28z0">
    <w:name w:val="WW8Num28z0"/>
    <w:rPr>
      <w:rFonts w:ascii="Tahoma" w:eastAsia="Luxi Sans" w:hAnsi="Tahoma" w:cs="Luxi Sans"/>
    </w:rPr>
  </w:style>
  <w:style w:type="character" w:customStyle="1" w:styleId="WW8Num28z1">
    <w:name w:val="WW8Num28z1"/>
    <w:rPr>
      <w:rFonts w:ascii="Courier New" w:hAnsi="Courier New" w:cs="Aria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St18z0">
    <w:name w:val="WW8NumSt18z0"/>
    <w:rPr>
      <w:rFonts w:ascii="Symbol" w:hAnsi="Symbol"/>
      <w:b w:val="0"/>
      <w:i w:val="0"/>
      <w:sz w:val="20"/>
      <w:u w:val="none"/>
    </w:rPr>
  </w:style>
  <w:style w:type="character" w:customStyle="1" w:styleId="Standardnpsmoodstavce10">
    <w:name w:val="Standardní písmo odstavce10"/>
  </w:style>
  <w:style w:type="character" w:customStyle="1" w:styleId="Odkaznakoment1">
    <w:name w:val="Odkaz na komentář1"/>
    <w:rPr>
      <w:sz w:val="16"/>
      <w:szCs w:val="16"/>
    </w:rPr>
  </w:style>
  <w:style w:type="character" w:styleId="slostrnky">
    <w:name w:val="page number"/>
    <w:basedOn w:val="Standardnpsmoodstavce10"/>
    <w:semiHidden/>
  </w:style>
  <w:style w:type="character" w:styleId="Hypertextovodkaz">
    <w:name w:val="Hyperlink"/>
    <w:uiPriority w:val="99"/>
    <w:qFormat/>
    <w:rPr>
      <w:color w:val="0000FF"/>
      <w:u w:val="single"/>
    </w:rPr>
  </w:style>
  <w:style w:type="character" w:customStyle="1" w:styleId="StyleArial">
    <w:name w:val="Style Arial"/>
    <w:rPr>
      <w:rFonts w:ascii="Times New Roman" w:hAnsi="Times New Roman"/>
    </w:rPr>
  </w:style>
  <w:style w:type="character" w:customStyle="1" w:styleId="ProsttextChar">
    <w:name w:val="Prostý text Char"/>
    <w:rPr>
      <w:rFonts w:ascii="Consolas" w:eastAsia="Calibri" w:hAnsi="Consolas" w:cs="Times New Roman"/>
      <w:sz w:val="21"/>
      <w:szCs w:val="21"/>
      <w:lang w:val="en-US"/>
    </w:rPr>
  </w:style>
  <w:style w:type="character" w:customStyle="1" w:styleId="ZhlavChar">
    <w:name w:val="Záhlaví Char"/>
    <w:rPr>
      <w:color w:val="000080"/>
      <w:lang w:val="en-US" w:eastAsia="ar-SA" w:bidi="ar-SA"/>
    </w:rPr>
  </w:style>
  <w:style w:type="character" w:customStyle="1" w:styleId="platne1">
    <w:name w:val="platne1"/>
    <w:rPr>
      <w:rFonts w:cs="Times New Roman"/>
    </w:rPr>
  </w:style>
  <w:style w:type="character" w:customStyle="1" w:styleId="Odstavec2Char">
    <w:name w:val="Odstavec 2 Char"/>
    <w:link w:val="Odstavec2"/>
    <w:uiPriority w:val="99"/>
    <w:rPr>
      <w:rFonts w:ascii="Arial" w:hAnsi="Arial"/>
      <w:sz w:val="22"/>
      <w:lang w:val="en-US" w:eastAsia="ar-SA"/>
    </w:rPr>
  </w:style>
  <w:style w:type="character" w:customStyle="1" w:styleId="BalloonTextChar">
    <w:name w:val="Balloon Text Char"/>
    <w:rPr>
      <w:rFonts w:ascii="Tahoma" w:hAnsi="Tahoma" w:cs="Tahoma"/>
      <w:sz w:val="16"/>
      <w:szCs w:val="16"/>
      <w:lang w:val="cs-CZ"/>
    </w:rPr>
  </w:style>
  <w:style w:type="character" w:customStyle="1" w:styleId="CommentReference1">
    <w:name w:val="Comment Reference1"/>
    <w:rPr>
      <w:sz w:val="16"/>
      <w:szCs w:val="16"/>
    </w:rPr>
  </w:style>
  <w:style w:type="character" w:customStyle="1" w:styleId="CommentTextChar">
    <w:name w:val="Comment Text Char"/>
    <w:rPr>
      <w:lang w:val="cs-CZ"/>
    </w:rPr>
  </w:style>
  <w:style w:type="character" w:customStyle="1" w:styleId="CommentSubjectChar">
    <w:name w:val="Comment Subject Char"/>
    <w:rPr>
      <w:b/>
      <w:bCs/>
      <w:lang w:val="cs-CZ"/>
    </w:rPr>
  </w:style>
  <w:style w:type="character" w:customStyle="1" w:styleId="Odkaznakoment2">
    <w:name w:val="Odkaz na komentář2"/>
    <w:rPr>
      <w:sz w:val="16"/>
      <w:szCs w:val="16"/>
    </w:rPr>
  </w:style>
  <w:style w:type="character" w:customStyle="1" w:styleId="TextkomenteChar">
    <w:name w:val="Text komentáře Char"/>
    <w:basedOn w:val="Standardnpsmoodstavce2"/>
    <w:uiPriority w:val="99"/>
  </w:style>
  <w:style w:type="character" w:styleId="Sledovanodkaz">
    <w:name w:val="FollowedHyperlink"/>
    <w:semiHidden/>
    <w:rPr>
      <w:color w:val="800080"/>
      <w:u w:val="single"/>
    </w:rPr>
  </w:style>
  <w:style w:type="character" w:styleId="Zdraznn">
    <w:name w:val="Emphasis"/>
    <w:qFormat/>
    <w:rPr>
      <w:i/>
      <w:iCs/>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semiHidden/>
    <w:pPr>
      <w:suppressAutoHyphens/>
    </w:pPr>
    <w:rPr>
      <w:rFonts w:eastAsia="Arial"/>
      <w:sz w:val="24"/>
      <w:lang w:val="en-US" w:eastAsia="ar-SA"/>
    </w:rPr>
  </w:style>
  <w:style w:type="paragraph" w:styleId="Seznam">
    <w:name w:val="List"/>
    <w:basedOn w:val="Zkladntext"/>
    <w:semiHidden/>
    <w:rPr>
      <w:rFonts w:cs="Tahoma"/>
    </w:rPr>
  </w:style>
  <w:style w:type="paragraph" w:customStyle="1" w:styleId="Titulek1">
    <w:name w:val="Titulek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customStyle="1" w:styleId="Caption1">
    <w:name w:val="Caption1"/>
    <w:basedOn w:val="Normln"/>
    <w:pPr>
      <w:suppressLineNumbers/>
      <w:spacing w:before="120" w:after="120"/>
    </w:pPr>
    <w:rPr>
      <w:rFonts w:cs="Tahoma"/>
      <w:i/>
      <w:iCs/>
    </w:rPr>
  </w:style>
  <w:style w:type="paragraph" w:customStyle="1" w:styleId="Odstdop">
    <w:name w:val="Odst. č.dop."/>
    <w:pPr>
      <w:suppressAutoHyphens/>
      <w:spacing w:before="120"/>
      <w:ind w:firstLine="709"/>
      <w:jc w:val="both"/>
    </w:pPr>
    <w:rPr>
      <w:rFonts w:ascii="Arial" w:eastAsia="Arial" w:hAnsi="Arial"/>
      <w:sz w:val="22"/>
      <w:lang w:eastAsia="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styleId="Nzev">
    <w:name w:val="Title"/>
    <w:basedOn w:val="Normln"/>
    <w:next w:val="Podnadpis"/>
    <w:link w:val="NzevChar"/>
    <w:uiPriority w:val="99"/>
    <w:qFormat/>
    <w:pPr>
      <w:keepNext/>
      <w:keepLines/>
      <w:autoSpaceDE w:val="0"/>
      <w:spacing w:before="360" w:after="160"/>
      <w:ind w:left="851"/>
      <w:jc w:val="center"/>
    </w:pPr>
    <w:rPr>
      <w:rFonts w:ascii="Arial" w:hAnsi="Arial" w:cs="Arial"/>
      <w:b/>
      <w:bCs/>
      <w:kern w:val="1"/>
      <w:sz w:val="40"/>
      <w:szCs w:val="40"/>
    </w:rPr>
  </w:style>
  <w:style w:type="paragraph" w:styleId="Podnadpis">
    <w:name w:val="Subtitle"/>
    <w:basedOn w:val="Normln"/>
    <w:next w:val="Zkladntext"/>
    <w:qFormat/>
    <w:pPr>
      <w:spacing w:before="60" w:after="60"/>
      <w:ind w:firstLine="142"/>
      <w:jc w:val="center"/>
    </w:pPr>
    <w:rPr>
      <w:rFonts w:ascii="Arial" w:hAnsi="Arial" w:cs="Arial"/>
      <w:lang w:val="en-US"/>
    </w:rPr>
  </w:style>
  <w:style w:type="paragraph" w:customStyle="1" w:styleId="ACNormln">
    <w:name w:val="AC Normální"/>
    <w:basedOn w:val="Normln"/>
    <w:link w:val="ACNormlnChar"/>
    <w:pPr>
      <w:widowControl w:val="0"/>
      <w:spacing w:before="120"/>
      <w:jc w:val="both"/>
    </w:pPr>
    <w:rPr>
      <w:sz w:val="22"/>
      <w:szCs w:val="20"/>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autoSpaceDE w:val="0"/>
      <w:spacing w:before="240" w:after="120"/>
      <w:jc w:val="both"/>
    </w:pPr>
    <w:rPr>
      <w:kern w:val="1"/>
      <w:sz w:val="20"/>
    </w:rPr>
  </w:style>
  <w:style w:type="paragraph" w:customStyle="1" w:styleId="normalcond">
    <w:name w:val="normalcond"/>
    <w:basedOn w:val="Normln"/>
    <w:pPr>
      <w:tabs>
        <w:tab w:val="left" w:pos="426"/>
        <w:tab w:val="left" w:pos="2269"/>
        <w:tab w:val="left" w:pos="5387"/>
        <w:tab w:val="left" w:pos="6379"/>
      </w:tabs>
      <w:autoSpaceDE w:val="0"/>
      <w:spacing w:before="60" w:line="360" w:lineRule="atLeast"/>
      <w:jc w:val="both"/>
    </w:pPr>
    <w:rPr>
      <w:sz w:val="20"/>
      <w:lang w:val="en-GB"/>
    </w:rPr>
  </w:style>
  <w:style w:type="paragraph" w:customStyle="1" w:styleId="ACSmlouva">
    <w:name w:val="AC Smlouva"/>
    <w:basedOn w:val="Normln"/>
    <w:pPr>
      <w:tabs>
        <w:tab w:val="left" w:pos="567"/>
      </w:tabs>
      <w:spacing w:before="120"/>
    </w:pPr>
    <w:rPr>
      <w:rFonts w:ascii="Arial" w:hAnsi="Arial"/>
      <w:spacing w:val="2"/>
      <w:sz w:val="20"/>
      <w:szCs w:val="20"/>
    </w:rPr>
  </w:style>
  <w:style w:type="paragraph" w:customStyle="1" w:styleId="ACsodrkami">
    <w:name w:val="AC s odrážkami"/>
    <w:basedOn w:val="ACNormln"/>
    <w:pPr>
      <w:tabs>
        <w:tab w:val="num" w:pos="720"/>
      </w:tabs>
      <w:spacing w:before="60"/>
      <w:ind w:left="720" w:hanging="360"/>
    </w:pPr>
  </w:style>
  <w:style w:type="paragraph" w:customStyle="1" w:styleId="BodyText21">
    <w:name w:val="Body Text 21"/>
    <w:basedOn w:val="Normln"/>
    <w:pPr>
      <w:jc w:val="both"/>
    </w:pPr>
    <w:rPr>
      <w:szCs w:val="20"/>
    </w:rPr>
  </w:style>
  <w:style w:type="paragraph" w:customStyle="1" w:styleId="Zkladntextodsazen31">
    <w:name w:val="Základní text odsazený 31"/>
    <w:basedOn w:val="Normln"/>
    <w:pPr>
      <w:ind w:left="426" w:hanging="426"/>
    </w:pPr>
    <w:rPr>
      <w:rFonts w:ascii="Tahoma" w:hAnsi="Tahoma"/>
      <w:sz w:val="20"/>
      <w:szCs w:val="20"/>
    </w:rPr>
  </w:style>
  <w:style w:type="paragraph" w:styleId="Zhlav">
    <w:name w:val="header"/>
    <w:pPr>
      <w:suppressAutoHyphens/>
    </w:pPr>
    <w:rPr>
      <w:rFonts w:eastAsia="Arial"/>
      <w:color w:val="000080"/>
      <w:lang w:val="en-US" w:eastAsia="ar-SA"/>
    </w:rPr>
  </w:style>
  <w:style w:type="paragraph" w:styleId="Zpat">
    <w:name w:val="footer"/>
    <w:basedOn w:val="Normln"/>
    <w:link w:val="ZpatChar"/>
    <w:uiPriority w:val="99"/>
    <w:rPr>
      <w:color w:val="000000"/>
      <w:szCs w:val="20"/>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paragraph" w:customStyle="1" w:styleId="dka">
    <w:name w:val="Řádka"/>
    <w:pPr>
      <w:suppressAutoHyphens/>
    </w:pPr>
    <w:rPr>
      <w:rFonts w:ascii="Arial" w:eastAsia="Arial" w:hAnsi="Arial"/>
      <w:b/>
      <w:color w:val="000000"/>
      <w:sz w:val="24"/>
      <w:lang w:eastAsia="ar-SA"/>
    </w:rPr>
  </w:style>
  <w:style w:type="paragraph" w:customStyle="1" w:styleId="Odsazen1">
    <w:name w:val="Odsazení 1"/>
    <w:pPr>
      <w:suppressAutoHyphens/>
      <w:spacing w:before="28"/>
      <w:ind w:left="1474"/>
    </w:pPr>
    <w:rPr>
      <w:rFonts w:ascii="Arial" w:eastAsia="Arial" w:hAnsi="Arial"/>
      <w:b/>
      <w:color w:val="000000"/>
      <w:sz w:val="24"/>
      <w:lang w:eastAsia="ar-SA"/>
    </w:rPr>
  </w:style>
  <w:style w:type="paragraph" w:customStyle="1" w:styleId="dkamal">
    <w:name w:val="Řádka malá"/>
    <w:pPr>
      <w:suppressAutoHyphens/>
    </w:pPr>
    <w:rPr>
      <w:rFonts w:eastAsia="Arial"/>
      <w:color w:val="000000"/>
      <w:sz w:val="22"/>
      <w:lang w:eastAsia="ar-SA"/>
    </w:rPr>
  </w:style>
  <w:style w:type="paragraph" w:customStyle="1" w:styleId="Texttabulky">
    <w:name w:val="Text tabulky"/>
    <w:pPr>
      <w:keepLines/>
      <w:suppressAutoHyphens/>
      <w:jc w:val="both"/>
    </w:pPr>
    <w:rPr>
      <w:rFonts w:eastAsia="Arial"/>
      <w:color w:val="000000"/>
      <w:lang w:eastAsia="ar-SA"/>
    </w:rPr>
  </w:style>
  <w:style w:type="paragraph" w:styleId="Vrazncitt">
    <w:name w:val="Intense Quote"/>
    <w:basedOn w:val="Normln"/>
    <w:next w:val="Normln"/>
    <w:link w:val="VrazncittChar"/>
    <w:uiPriority w:val="30"/>
    <w:qFormat/>
    <w:rsid w:val="00820E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Zkladntextodsazen">
    <w:name w:val="Body Text Indent"/>
    <w:basedOn w:val="Normln"/>
    <w:semiHidden/>
    <w:pPr>
      <w:spacing w:after="120"/>
      <w:ind w:left="283"/>
    </w:pPr>
  </w:style>
  <w:style w:type="paragraph" w:customStyle="1" w:styleId="Nadpis1h1H1">
    <w:name w:val="Nadpis 1.h1.H1"/>
    <w:basedOn w:val="Normln"/>
    <w:next w:val="Normln"/>
    <w:pPr>
      <w:keepNext/>
      <w:numPr>
        <w:numId w:val="6"/>
      </w:numPr>
      <w:spacing w:before="300" w:after="200"/>
      <w:jc w:val="both"/>
    </w:pPr>
    <w:rPr>
      <w:rFonts w:ascii="Arial" w:hAnsi="Arial"/>
      <w:b/>
      <w:caps/>
      <w:color w:val="000000"/>
      <w:kern w:val="1"/>
      <w:sz w:val="22"/>
      <w:szCs w:val="20"/>
    </w:rPr>
  </w:style>
  <w:style w:type="paragraph" w:customStyle="1" w:styleId="Prosttext1">
    <w:name w:val="Prostý text1"/>
    <w:basedOn w:val="Normln"/>
    <w:rPr>
      <w:rFonts w:ascii="Consolas" w:eastAsia="Calibri" w:hAnsi="Consolas"/>
      <w:sz w:val="21"/>
      <w:szCs w:val="21"/>
      <w:lang w:val="en-US"/>
    </w:rPr>
  </w:style>
  <w:style w:type="paragraph" w:customStyle="1" w:styleId="Standard">
    <w:name w:val="Standard"/>
    <w:basedOn w:val="Normln"/>
    <w:pPr>
      <w:overflowPunct w:val="0"/>
      <w:autoSpaceDE w:val="0"/>
      <w:spacing w:after="240"/>
      <w:ind w:left="720" w:hanging="720"/>
      <w:jc w:val="both"/>
    </w:pPr>
    <w:rPr>
      <w:szCs w:val="20"/>
    </w:rPr>
  </w:style>
  <w:style w:type="paragraph" w:customStyle="1" w:styleId="cpslosmlouvy">
    <w:name w:val="cp_Číslo smlouvy"/>
    <w:basedOn w:val="Normln"/>
    <w:pPr>
      <w:spacing w:after="260" w:line="260" w:lineRule="exact"/>
      <w:jc w:val="center"/>
    </w:pPr>
    <w:rPr>
      <w:sz w:val="22"/>
      <w:szCs w:val="22"/>
    </w:rPr>
  </w:style>
  <w:style w:type="paragraph" w:customStyle="1" w:styleId="cpTabulkasmluvnistrany">
    <w:name w:val="cp_Tabulka smluvni strany"/>
    <w:basedOn w:val="Normln"/>
    <w:pPr>
      <w:spacing w:after="120" w:line="260" w:lineRule="exact"/>
    </w:pPr>
    <w:rPr>
      <w:bCs/>
      <w:sz w:val="22"/>
      <w:szCs w:val="22"/>
    </w:rPr>
  </w:style>
  <w:style w:type="paragraph" w:customStyle="1" w:styleId="Revize1">
    <w:name w:val="Revize1"/>
    <w:pPr>
      <w:suppressAutoHyphens/>
    </w:pPr>
    <w:rPr>
      <w:rFonts w:eastAsia="Arial"/>
      <w:sz w:val="24"/>
      <w:szCs w:val="24"/>
      <w:lang w:eastAsia="ar-SA"/>
    </w:rPr>
  </w:style>
  <w:style w:type="paragraph" w:customStyle="1" w:styleId="lnek">
    <w:name w:val="Článek"/>
    <w:basedOn w:val="Nadpis1"/>
    <w:pPr>
      <w:numPr>
        <w:numId w:val="0"/>
      </w:numPr>
      <w:spacing w:before="240" w:after="120" w:line="360" w:lineRule="auto"/>
      <w:jc w:val="center"/>
    </w:pPr>
    <w:rPr>
      <w:rFonts w:cs="Arial"/>
      <w:bCs/>
      <w:sz w:val="20"/>
      <w:szCs w:val="32"/>
      <w:lang w:val="cs-CZ"/>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BalloonText1">
    <w:name w:val="Balloon Text1"/>
    <w:basedOn w:val="Normln"/>
    <w:rPr>
      <w:rFonts w:ascii="Tahoma" w:hAnsi="Tahoma" w:cs="Tahoma"/>
      <w:sz w:val="16"/>
      <w:szCs w:val="16"/>
    </w:rPr>
  </w:style>
  <w:style w:type="paragraph" w:customStyle="1" w:styleId="CommentText1">
    <w:name w:val="Comment Text1"/>
    <w:basedOn w:val="Normln"/>
    <w:rPr>
      <w:sz w:val="20"/>
      <w:szCs w:val="20"/>
    </w:rPr>
  </w:style>
  <w:style w:type="paragraph" w:customStyle="1" w:styleId="CommentSubject1">
    <w:name w:val="Comment Subject1"/>
    <w:basedOn w:val="CommentText1"/>
    <w:next w:val="CommentText1"/>
    <w:rPr>
      <w:b/>
      <w:bCs/>
    </w:rPr>
  </w:style>
  <w:style w:type="paragraph" w:customStyle="1" w:styleId="Textkomente2">
    <w:name w:val="Text komentáře2"/>
    <w:basedOn w:val="Normln"/>
    <w:rPr>
      <w:sz w:val="20"/>
      <w:szCs w:val="20"/>
    </w:rPr>
  </w:style>
  <w:style w:type="paragraph" w:styleId="Textbubliny">
    <w:name w:val="Balloon Text"/>
    <w:basedOn w:val="Normln"/>
    <w:link w:val="TextbublinyChar"/>
    <w:uiPriority w:val="99"/>
    <w:semiHidden/>
    <w:unhideWhenUsed/>
    <w:rsid w:val="00C740BA"/>
    <w:rPr>
      <w:rFonts w:ascii="Tahoma" w:hAnsi="Tahoma" w:cs="Tahoma"/>
      <w:sz w:val="16"/>
      <w:szCs w:val="16"/>
    </w:rPr>
  </w:style>
  <w:style w:type="character" w:customStyle="1" w:styleId="TextbublinyChar">
    <w:name w:val="Text bubliny Char"/>
    <w:link w:val="Textbubliny"/>
    <w:uiPriority w:val="99"/>
    <w:semiHidden/>
    <w:rsid w:val="00C740BA"/>
    <w:rPr>
      <w:rFonts w:ascii="Tahoma" w:hAnsi="Tahoma" w:cs="Tahoma"/>
      <w:sz w:val="16"/>
      <w:szCs w:val="16"/>
      <w:lang w:eastAsia="ar-SA"/>
    </w:rPr>
  </w:style>
  <w:style w:type="paragraph" w:styleId="Revize">
    <w:name w:val="Revision"/>
    <w:hidden/>
    <w:uiPriority w:val="99"/>
    <w:semiHidden/>
    <w:rsid w:val="006C565A"/>
    <w:rPr>
      <w:sz w:val="24"/>
      <w:szCs w:val="24"/>
      <w:lang w:eastAsia="ar-SA"/>
    </w:rPr>
  </w:style>
  <w:style w:type="character" w:styleId="Odkaznakoment">
    <w:name w:val="annotation reference"/>
    <w:uiPriority w:val="99"/>
    <w:unhideWhenUsed/>
    <w:rsid w:val="00264B4E"/>
    <w:rPr>
      <w:sz w:val="16"/>
      <w:szCs w:val="16"/>
    </w:rPr>
  </w:style>
  <w:style w:type="paragraph" w:styleId="Textkomente">
    <w:name w:val="annotation text"/>
    <w:basedOn w:val="Normln"/>
    <w:link w:val="TextkomenteChar1"/>
    <w:uiPriority w:val="99"/>
    <w:unhideWhenUsed/>
    <w:rsid w:val="00264B4E"/>
    <w:rPr>
      <w:sz w:val="20"/>
      <w:szCs w:val="20"/>
    </w:rPr>
  </w:style>
  <w:style w:type="character" w:customStyle="1" w:styleId="TextkomenteChar1">
    <w:name w:val="Text komentáře Char1"/>
    <w:link w:val="Textkomente"/>
    <w:rsid w:val="00264B4E"/>
    <w:rPr>
      <w:lang w:eastAsia="ar-SA"/>
    </w:rPr>
  </w:style>
  <w:style w:type="paragraph" w:styleId="Pedmtkomente">
    <w:name w:val="annotation subject"/>
    <w:basedOn w:val="Textkomente"/>
    <w:next w:val="Textkomente"/>
    <w:link w:val="PedmtkomenteChar"/>
    <w:uiPriority w:val="99"/>
    <w:semiHidden/>
    <w:unhideWhenUsed/>
    <w:rsid w:val="00264B4E"/>
    <w:rPr>
      <w:b/>
      <w:bCs/>
    </w:rPr>
  </w:style>
  <w:style w:type="character" w:customStyle="1" w:styleId="PedmtkomenteChar">
    <w:name w:val="Předmět komentáře Char"/>
    <w:link w:val="Pedmtkomente"/>
    <w:uiPriority w:val="99"/>
    <w:semiHidden/>
    <w:rsid w:val="00264B4E"/>
    <w:rPr>
      <w:b/>
      <w:bCs/>
      <w:lang w:eastAsia="ar-SA"/>
    </w:rPr>
  </w:style>
  <w:style w:type="character" w:customStyle="1" w:styleId="TextkomenteChar2">
    <w:name w:val="Text komentáře Char2"/>
    <w:uiPriority w:val="99"/>
    <w:rsid w:val="009E3979"/>
    <w:rPr>
      <w:lang w:eastAsia="ar-SA"/>
    </w:rPr>
  </w:style>
  <w:style w:type="character" w:customStyle="1" w:styleId="ZpatChar">
    <w:name w:val="Zápatí Char"/>
    <w:link w:val="Zpat"/>
    <w:uiPriority w:val="99"/>
    <w:locked/>
    <w:rsid w:val="00382C59"/>
    <w:rPr>
      <w:color w:val="000000"/>
      <w:sz w:val="24"/>
      <w:lang w:eastAsia="ar-SA"/>
    </w:rPr>
  </w:style>
  <w:style w:type="paragraph" w:styleId="Zkladntextodsazen3">
    <w:name w:val="Body Text Indent 3"/>
    <w:basedOn w:val="Normln"/>
    <w:link w:val="Zkladntextodsazen3Char"/>
    <w:uiPriority w:val="99"/>
    <w:rsid w:val="00382C59"/>
    <w:pPr>
      <w:spacing w:after="120" w:line="360" w:lineRule="auto"/>
      <w:ind w:left="283"/>
      <w:jc w:val="both"/>
    </w:pPr>
    <w:rPr>
      <w:sz w:val="16"/>
      <w:szCs w:val="16"/>
      <w:lang w:eastAsia="cs-CZ"/>
    </w:rPr>
  </w:style>
  <w:style w:type="character" w:customStyle="1" w:styleId="Zkladntextodsazen3Char">
    <w:name w:val="Základní text odsazený 3 Char"/>
    <w:link w:val="Zkladntextodsazen3"/>
    <w:uiPriority w:val="99"/>
    <w:rsid w:val="00382C59"/>
    <w:rPr>
      <w:sz w:val="16"/>
      <w:szCs w:val="16"/>
    </w:rPr>
  </w:style>
  <w:style w:type="character" w:customStyle="1" w:styleId="NzevChar">
    <w:name w:val="Název Char"/>
    <w:link w:val="Nzev"/>
    <w:uiPriority w:val="99"/>
    <w:locked/>
    <w:rsid w:val="00382C59"/>
    <w:rPr>
      <w:rFonts w:ascii="Arial" w:hAnsi="Arial" w:cs="Arial"/>
      <w:b/>
      <w:bCs/>
      <w:kern w:val="1"/>
      <w:sz w:val="40"/>
      <w:szCs w:val="40"/>
      <w:lang w:eastAsia="ar-SA"/>
    </w:rPr>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5D2B27"/>
    <w:pPr>
      <w:ind w:left="720"/>
      <w:contextualSpacing/>
    </w:pPr>
  </w:style>
  <w:style w:type="paragraph" w:customStyle="1" w:styleId="Odstavec2">
    <w:name w:val="Odstavec 2"/>
    <w:basedOn w:val="Normln"/>
    <w:link w:val="Odstavec2Char"/>
    <w:uiPriority w:val="99"/>
    <w:rsid w:val="007144D1"/>
    <w:pPr>
      <w:tabs>
        <w:tab w:val="num" w:pos="624"/>
      </w:tabs>
      <w:spacing w:after="120" w:line="360" w:lineRule="auto"/>
      <w:ind w:left="624" w:hanging="624"/>
      <w:jc w:val="both"/>
    </w:pPr>
    <w:rPr>
      <w:rFonts w:ascii="Arial" w:hAnsi="Arial"/>
      <w:sz w:val="22"/>
      <w:szCs w:val="20"/>
      <w:lang w:val="en-US"/>
    </w:rPr>
  </w:style>
  <w:style w:type="paragraph" w:customStyle="1" w:styleId="Odrkya">
    <w:name w:val="Odrážky a)"/>
    <w:basedOn w:val="Odstavecseseznamem"/>
    <w:link w:val="OdrkyaChar"/>
    <w:qFormat/>
    <w:rsid w:val="007144D1"/>
    <w:pPr>
      <w:numPr>
        <w:ilvl w:val="1"/>
        <w:numId w:val="10"/>
      </w:numPr>
      <w:autoSpaceDN w:val="0"/>
      <w:spacing w:after="120"/>
      <w:contextualSpacing w:val="0"/>
      <w:jc w:val="both"/>
    </w:pPr>
    <w:rPr>
      <w:spacing w:val="2"/>
      <w:sz w:val="22"/>
      <w:szCs w:val="22"/>
      <w:lang w:eastAsia="cs-CZ"/>
    </w:rPr>
  </w:style>
  <w:style w:type="character" w:customStyle="1" w:styleId="OdrkyaChar">
    <w:name w:val="Odrážky a) Char"/>
    <w:basedOn w:val="Standardnpsmoodstavce"/>
    <w:link w:val="Odrkya"/>
    <w:rsid w:val="007144D1"/>
    <w:rPr>
      <w:spacing w:val="2"/>
      <w:sz w:val="22"/>
      <w:szCs w:val="22"/>
    </w:rPr>
  </w:style>
  <w:style w:type="numbering" w:customStyle="1" w:styleId="StylVcerovovTun">
    <w:name w:val="Styl Víceúrovňové Tučné"/>
    <w:basedOn w:val="Bezseznamu"/>
    <w:rsid w:val="005B6271"/>
    <w:pPr>
      <w:numPr>
        <w:numId w:val="12"/>
      </w:numPr>
    </w:pPr>
  </w:style>
  <w:style w:type="paragraph" w:customStyle="1" w:styleId="Smlouva2">
    <w:name w:val="Smlouva 2"/>
    <w:basedOn w:val="Odstavec2"/>
    <w:link w:val="Smlouva2Char"/>
    <w:qFormat/>
    <w:rsid w:val="005B6271"/>
    <w:pPr>
      <w:numPr>
        <w:ilvl w:val="1"/>
        <w:numId w:val="11"/>
      </w:numPr>
      <w:tabs>
        <w:tab w:val="clear" w:pos="1440"/>
        <w:tab w:val="left" w:pos="709"/>
      </w:tabs>
      <w:spacing w:before="60" w:line="240" w:lineRule="auto"/>
    </w:pPr>
    <w:rPr>
      <w:rFonts w:ascii="Times New Roman" w:hAnsi="Times New Roman"/>
      <w:szCs w:val="22"/>
      <w:lang w:val="cs-CZ" w:eastAsia="cs-CZ"/>
    </w:rPr>
  </w:style>
  <w:style w:type="paragraph" w:customStyle="1" w:styleId="Smlouva1">
    <w:name w:val="Smlouva 1"/>
    <w:qFormat/>
    <w:rsid w:val="005B6271"/>
    <w:pPr>
      <w:numPr>
        <w:numId w:val="11"/>
      </w:numPr>
      <w:spacing w:before="360" w:after="240"/>
      <w:jc w:val="center"/>
    </w:pPr>
    <w:rPr>
      <w:b/>
      <w:bCs/>
      <w:kern w:val="32"/>
      <w:sz w:val="22"/>
      <w:szCs w:val="22"/>
    </w:rPr>
  </w:style>
  <w:style w:type="character" w:customStyle="1" w:styleId="Smlouva2Char">
    <w:name w:val="Smlouva 2 Char"/>
    <w:link w:val="Smlouva2"/>
    <w:rsid w:val="005B6271"/>
    <w:rPr>
      <w:sz w:val="22"/>
      <w:szCs w:val="22"/>
    </w:rPr>
  </w:style>
  <w:style w:type="character" w:customStyle="1" w:styleId="Zkladntext9ptKurzva">
    <w:name w:val="Základní text + 9 pt;Kurzíva"/>
    <w:rsid w:val="00063DDD"/>
    <w:rPr>
      <w:rFonts w:ascii="Calibri" w:eastAsia="Calibri" w:hAnsi="Calibri" w:cs="Calibri"/>
      <w:b w:val="0"/>
      <w:bCs w:val="0"/>
      <w:i/>
      <w:iCs/>
      <w:smallCaps w:val="0"/>
      <w:strike w:val="0"/>
      <w:color w:val="000000"/>
      <w:spacing w:val="0"/>
      <w:w w:val="100"/>
      <w:position w:val="0"/>
      <w:sz w:val="18"/>
      <w:szCs w:val="18"/>
      <w:u w:val="none"/>
      <w:lang w:val="cs-CZ"/>
    </w:rPr>
  </w:style>
  <w:style w:type="paragraph" w:customStyle="1" w:styleId="bh3">
    <w:name w:val="_bh3"/>
    <w:basedOn w:val="Normln"/>
    <w:link w:val="bh3Char"/>
    <w:uiPriority w:val="99"/>
    <w:rsid w:val="001D245B"/>
    <w:pPr>
      <w:tabs>
        <w:tab w:val="num" w:pos="1440"/>
      </w:tabs>
      <w:spacing w:before="60" w:after="120"/>
      <w:ind w:left="1440" w:hanging="720"/>
      <w:jc w:val="both"/>
      <w:outlineLvl w:val="2"/>
    </w:pPr>
    <w:rPr>
      <w:lang w:eastAsia="cs-CZ"/>
    </w:rPr>
  </w:style>
  <w:style w:type="character" w:customStyle="1" w:styleId="bh3Char">
    <w:name w:val="_bh3 Char"/>
    <w:basedOn w:val="Standardnpsmoodstavce"/>
    <w:link w:val="bh3"/>
    <w:uiPriority w:val="99"/>
    <w:locked/>
    <w:rsid w:val="001D245B"/>
    <w:rPr>
      <w:sz w:val="24"/>
      <w:szCs w:val="24"/>
    </w:rPr>
  </w:style>
  <w:style w:type="character" w:customStyle="1" w:styleId="st1">
    <w:name w:val="st1"/>
    <w:basedOn w:val="Standardnpsmoodstavce"/>
    <w:uiPriority w:val="99"/>
    <w:rsid w:val="000677F3"/>
    <w:rPr>
      <w:rFonts w:cs="Times New Roman"/>
    </w:rPr>
  </w:style>
  <w:style w:type="paragraph" w:customStyle="1" w:styleId="Odrka">
    <w:name w:val="Odrážka"/>
    <w:basedOn w:val="Normln"/>
    <w:link w:val="OdrkaChar"/>
    <w:qFormat/>
    <w:rsid w:val="006D3711"/>
    <w:pPr>
      <w:tabs>
        <w:tab w:val="left" w:pos="0"/>
        <w:tab w:val="left" w:pos="1560"/>
      </w:tabs>
      <w:spacing w:before="60" w:after="120"/>
      <w:jc w:val="both"/>
    </w:pPr>
    <w:rPr>
      <w:sz w:val="22"/>
      <w:szCs w:val="22"/>
      <w:lang w:eastAsia="cs-CZ"/>
    </w:rPr>
  </w:style>
  <w:style w:type="character" w:customStyle="1" w:styleId="OdrkaChar">
    <w:name w:val="Odrážka Char"/>
    <w:basedOn w:val="Standardnpsmoodstavce"/>
    <w:link w:val="Odrka"/>
    <w:rsid w:val="006D3711"/>
    <w:rPr>
      <w:sz w:val="22"/>
      <w:szCs w:val="22"/>
    </w:rPr>
  </w:style>
  <w:style w:type="paragraph" w:customStyle="1" w:styleId="Textodst1sl">
    <w:name w:val="Text odst.1čísl"/>
    <w:basedOn w:val="Normln"/>
    <w:link w:val="Textodst1slChar"/>
    <w:uiPriority w:val="99"/>
    <w:qFormat/>
    <w:rsid w:val="00FF5677"/>
    <w:pPr>
      <w:numPr>
        <w:ilvl w:val="1"/>
        <w:numId w:val="1"/>
      </w:numPr>
      <w:tabs>
        <w:tab w:val="left" w:pos="0"/>
        <w:tab w:val="left" w:pos="284"/>
      </w:tabs>
      <w:spacing w:before="80"/>
      <w:jc w:val="both"/>
      <w:outlineLvl w:val="1"/>
    </w:pPr>
    <w:rPr>
      <w:szCs w:val="20"/>
      <w:lang w:eastAsia="cs-CZ"/>
    </w:rPr>
  </w:style>
  <w:style w:type="paragraph" w:customStyle="1" w:styleId="Textodst2slovan">
    <w:name w:val="Text odst.2 číslovaný"/>
    <w:basedOn w:val="Textodst1sl"/>
    <w:rsid w:val="00FF5677"/>
    <w:pPr>
      <w:numPr>
        <w:ilvl w:val="0"/>
        <w:numId w:val="15"/>
      </w:numPr>
      <w:tabs>
        <w:tab w:val="clear" w:pos="0"/>
        <w:tab w:val="clear" w:pos="284"/>
        <w:tab w:val="clear" w:pos="360"/>
        <w:tab w:val="num" w:pos="992"/>
      </w:tabs>
      <w:spacing w:before="0"/>
      <w:outlineLvl w:val="2"/>
    </w:pPr>
  </w:style>
  <w:style w:type="character" w:customStyle="1" w:styleId="Textodst1slChar">
    <w:name w:val="Text odst.1čísl Char"/>
    <w:link w:val="Textodst1sl"/>
    <w:uiPriority w:val="99"/>
    <w:locked/>
    <w:rsid w:val="00FF5677"/>
    <w:rPr>
      <w:sz w:val="24"/>
    </w:rPr>
  </w:style>
  <w:style w:type="paragraph" w:customStyle="1" w:styleId="cpNormal1">
    <w:name w:val="cp_Normal_1"/>
    <w:basedOn w:val="Normln"/>
    <w:qFormat/>
    <w:rsid w:val="00081C55"/>
    <w:pPr>
      <w:spacing w:after="320" w:line="320" w:lineRule="exact"/>
    </w:pPr>
    <w:rPr>
      <w:rFonts w:eastAsia="Calibri"/>
      <w:sz w:val="22"/>
      <w:szCs w:val="22"/>
      <w:lang w:eastAsia="en-US"/>
    </w:rPr>
  </w:style>
  <w:style w:type="character" w:customStyle="1" w:styleId="ACNormlnChar">
    <w:name w:val="AC Normální Char"/>
    <w:link w:val="ACNormln"/>
    <w:rsid w:val="002E47D8"/>
    <w:rPr>
      <w:sz w:val="22"/>
      <w:lang w:eastAsia="ar-SA"/>
    </w:rPr>
  </w:style>
  <w:style w:type="paragraph" w:customStyle="1" w:styleId="RLTextlnkuslovan">
    <w:name w:val="RL Text článku číslovaný"/>
    <w:basedOn w:val="Normln"/>
    <w:link w:val="RLTextlnkuslovanChar"/>
    <w:qFormat/>
    <w:rsid w:val="00691536"/>
    <w:pPr>
      <w:numPr>
        <w:ilvl w:val="1"/>
        <w:numId w:val="16"/>
      </w:numPr>
      <w:spacing w:after="120" w:line="280" w:lineRule="exact"/>
      <w:jc w:val="both"/>
    </w:pPr>
    <w:rPr>
      <w:rFonts w:ascii="Calibri" w:eastAsia="MS Mincho" w:hAnsi="Calibri"/>
      <w:sz w:val="22"/>
      <w:lang w:eastAsia="cs-CZ"/>
    </w:rPr>
  </w:style>
  <w:style w:type="paragraph" w:customStyle="1" w:styleId="RLlneksmlouvy">
    <w:name w:val="RL Článek smlouvy"/>
    <w:basedOn w:val="Normln"/>
    <w:next w:val="RLTextlnkuslovan"/>
    <w:qFormat/>
    <w:rsid w:val="00691536"/>
    <w:pPr>
      <w:keepNext/>
      <w:numPr>
        <w:numId w:val="16"/>
      </w:numPr>
      <w:spacing w:before="360" w:after="120" w:line="280" w:lineRule="exact"/>
      <w:jc w:val="both"/>
      <w:outlineLvl w:val="0"/>
    </w:pPr>
    <w:rPr>
      <w:rFonts w:ascii="Calibri" w:eastAsia="MS Mincho" w:hAnsi="Calibri"/>
      <w:b/>
      <w:sz w:val="22"/>
      <w:lang w:eastAsia="en-US"/>
    </w:rPr>
  </w:style>
  <w:style w:type="character" w:customStyle="1" w:styleId="RLTextlnkuslovanChar">
    <w:name w:val="RL Text článku číslovaný Char"/>
    <w:basedOn w:val="Standardnpsmoodstavce"/>
    <w:link w:val="RLTextlnkuslovan"/>
    <w:rsid w:val="00691536"/>
    <w:rPr>
      <w:rFonts w:ascii="Calibri" w:eastAsia="MS Mincho" w:hAnsi="Calibri"/>
      <w:sz w:val="22"/>
      <w:szCs w:val="24"/>
    </w:rPr>
  </w:style>
  <w:style w:type="paragraph" w:customStyle="1" w:styleId="NadpisM">
    <w:name w:val="Nadpis M"/>
    <w:basedOn w:val="Normln"/>
    <w:rsid w:val="004839B3"/>
    <w:pPr>
      <w:keepNext/>
      <w:numPr>
        <w:numId w:val="17"/>
      </w:numPr>
      <w:tabs>
        <w:tab w:val="left" w:pos="567"/>
      </w:tabs>
      <w:spacing w:before="240" w:after="60"/>
      <w:jc w:val="both"/>
      <w:outlineLvl w:val="0"/>
    </w:pPr>
    <w:rPr>
      <w:rFonts w:ascii="Tahoma" w:hAnsi="Tahoma" w:cs="Arial"/>
      <w:b/>
      <w:bCs/>
      <w:kern w:val="32"/>
      <w:szCs w:val="32"/>
      <w:lang w:eastAsia="cs-CZ"/>
    </w:rPr>
  </w:style>
  <w:style w:type="paragraph" w:styleId="Obsah4">
    <w:name w:val="toc 4"/>
    <w:basedOn w:val="Normln"/>
    <w:next w:val="Normln"/>
    <w:autoRedefine/>
    <w:uiPriority w:val="39"/>
    <w:rsid w:val="0062534B"/>
    <w:pPr>
      <w:numPr>
        <w:ilvl w:val="2"/>
        <w:numId w:val="18"/>
      </w:numPr>
      <w:tabs>
        <w:tab w:val="left" w:pos="0"/>
        <w:tab w:val="left" w:pos="284"/>
        <w:tab w:val="num" w:pos="1418"/>
      </w:tabs>
      <w:spacing w:before="80"/>
      <w:jc w:val="both"/>
    </w:pPr>
    <w:rPr>
      <w:rFonts w:asciiTheme="minorHAnsi" w:hAnsiTheme="minorHAnsi"/>
      <w:lang w:eastAsia="cs-CZ"/>
    </w:rPr>
  </w:style>
  <w:style w:type="paragraph" w:customStyle="1" w:styleId="mvcrprvnstrana">
    <w:name w:val="mvcr_první strana"/>
    <w:basedOn w:val="Normln"/>
    <w:autoRedefine/>
    <w:uiPriority w:val="99"/>
    <w:rsid w:val="0062534B"/>
    <w:pPr>
      <w:numPr>
        <w:numId w:val="18"/>
      </w:numPr>
      <w:spacing w:before="5000" w:after="200"/>
      <w:jc w:val="center"/>
    </w:pPr>
    <w:rPr>
      <w:rFonts w:ascii="Calibri" w:eastAsia="Calibri" w:hAnsi="Calibri"/>
      <w:bCs/>
      <w:lang w:eastAsia="en-US"/>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9007BF"/>
    <w:rPr>
      <w:sz w:val="24"/>
      <w:szCs w:val="24"/>
      <w:lang w:eastAsia="ar-SA"/>
    </w:rPr>
  </w:style>
  <w:style w:type="paragraph" w:customStyle="1" w:styleId="Podpora-bod1">
    <w:name w:val="Podpora - bod 1"/>
    <w:basedOn w:val="Normln"/>
    <w:link w:val="Podpora-bod1Char"/>
    <w:qFormat/>
    <w:rsid w:val="009007BF"/>
    <w:pPr>
      <w:numPr>
        <w:numId w:val="19"/>
      </w:numPr>
      <w:tabs>
        <w:tab w:val="left" w:pos="567"/>
      </w:tabs>
      <w:spacing w:before="240" w:after="120"/>
      <w:outlineLvl w:val="4"/>
    </w:pPr>
    <w:rPr>
      <w:rFonts w:asciiTheme="majorHAnsi" w:eastAsiaTheme="majorEastAsia" w:hAnsiTheme="majorHAnsi" w:cstheme="majorBidi"/>
      <w:b/>
      <w:spacing w:val="2"/>
      <w:sz w:val="22"/>
      <w:szCs w:val="22"/>
      <w:lang w:eastAsia="cs-CZ"/>
    </w:rPr>
  </w:style>
  <w:style w:type="paragraph" w:customStyle="1" w:styleId="Podpora-bod2">
    <w:name w:val="Podpora - bod 2"/>
    <w:basedOn w:val="Podpora-bod1"/>
    <w:link w:val="Podpora-bod2Char1"/>
    <w:qFormat/>
    <w:rsid w:val="009007BF"/>
    <w:pPr>
      <w:numPr>
        <w:ilvl w:val="1"/>
      </w:numPr>
      <w:jc w:val="both"/>
    </w:pPr>
    <w:rPr>
      <w:b w:val="0"/>
    </w:rPr>
  </w:style>
  <w:style w:type="character" w:customStyle="1" w:styleId="Podpora-bod1Char">
    <w:name w:val="Podpora - bod 1 Char"/>
    <w:basedOn w:val="Standardnpsmoodstavce"/>
    <w:link w:val="Podpora-bod1"/>
    <w:rsid w:val="009007BF"/>
    <w:rPr>
      <w:rFonts w:asciiTheme="majorHAnsi" w:eastAsiaTheme="majorEastAsia" w:hAnsiTheme="majorHAnsi" w:cstheme="majorBidi"/>
      <w:b/>
      <w:spacing w:val="2"/>
      <w:sz w:val="22"/>
      <w:szCs w:val="22"/>
    </w:rPr>
  </w:style>
  <w:style w:type="character" w:customStyle="1" w:styleId="Podpora-bod2Char1">
    <w:name w:val="Podpora - bod 2 Char1"/>
    <w:basedOn w:val="Podpora-bod1Char"/>
    <w:link w:val="Podpora-bod2"/>
    <w:rsid w:val="009007BF"/>
    <w:rPr>
      <w:rFonts w:asciiTheme="majorHAnsi" w:eastAsiaTheme="majorEastAsia" w:hAnsiTheme="majorHAnsi" w:cstheme="majorBidi"/>
      <w:b w:val="0"/>
      <w:spacing w:val="2"/>
      <w:sz w:val="22"/>
      <w:szCs w:val="22"/>
    </w:rPr>
  </w:style>
  <w:style w:type="table" w:styleId="Mkatabulky">
    <w:name w:val="Table Grid"/>
    <w:basedOn w:val="Normlntabulka"/>
    <w:uiPriority w:val="39"/>
    <w:rsid w:val="0069375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rsid w:val="00732864"/>
    <w:pPr>
      <w:spacing w:after="260" w:line="260" w:lineRule="atLeast"/>
    </w:pPr>
    <w:rPr>
      <w:rFonts w:eastAsiaTheme="minorHAnsi"/>
      <w:sz w:val="22"/>
      <w:szCs w:val="22"/>
      <w:lang w:eastAsia="en-US"/>
    </w:rPr>
  </w:style>
  <w:style w:type="paragraph" w:customStyle="1" w:styleId="NAKITOdstavec">
    <w:name w:val="NAKIT Odstavec"/>
    <w:basedOn w:val="Normln"/>
    <w:link w:val="NAKITOdstavecChar"/>
    <w:qFormat/>
    <w:rsid w:val="00E87B78"/>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E87B78"/>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893761"/>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893761"/>
    <w:rPr>
      <w:rFonts w:ascii="Arial" w:eastAsiaTheme="minorHAnsi" w:hAnsi="Arial" w:cs="Arial"/>
      <w:b/>
      <w:color w:val="696969"/>
      <w:sz w:val="24"/>
      <w:szCs w:val="24"/>
      <w:lang w:eastAsia="en-US"/>
    </w:rPr>
  </w:style>
  <w:style w:type="character" w:customStyle="1" w:styleId="nowrap">
    <w:name w:val="nowrap"/>
    <w:basedOn w:val="Standardnpsmoodstavce"/>
    <w:rsid w:val="00893761"/>
  </w:style>
  <w:style w:type="paragraph" w:customStyle="1" w:styleId="xl102">
    <w:name w:val="xl102"/>
    <w:basedOn w:val="Normln"/>
    <w:rsid w:val="0096662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cs-CZ"/>
    </w:rPr>
  </w:style>
  <w:style w:type="paragraph" w:customStyle="1" w:styleId="NAKITslovanseznam">
    <w:name w:val="NAKIT číslovaný seznam"/>
    <w:basedOn w:val="Odstavecseseznamem"/>
    <w:link w:val="NAKITslovanseznamChar"/>
    <w:qFormat/>
    <w:rsid w:val="000864CA"/>
    <w:pPr>
      <w:numPr>
        <w:numId w:val="21"/>
      </w:numPr>
      <w:spacing w:after="200" w:line="312" w:lineRule="auto"/>
      <w:ind w:right="-13"/>
    </w:pPr>
    <w:rPr>
      <w:rFonts w:ascii="Arial" w:eastAsiaTheme="minorHAnsi" w:hAnsi="Arial" w:cstheme="minorBidi"/>
      <w:color w:val="696969"/>
      <w:sz w:val="22"/>
      <w:szCs w:val="22"/>
      <w:lang w:eastAsia="en-US"/>
    </w:rPr>
  </w:style>
  <w:style w:type="character" w:styleId="Nevyeenzmnka">
    <w:name w:val="Unresolved Mention"/>
    <w:basedOn w:val="Standardnpsmoodstavce"/>
    <w:uiPriority w:val="99"/>
    <w:unhideWhenUsed/>
    <w:rsid w:val="007C4589"/>
    <w:rPr>
      <w:color w:val="605E5C"/>
      <w:shd w:val="clear" w:color="auto" w:fill="E1DFDD"/>
    </w:rPr>
  </w:style>
  <w:style w:type="character" w:customStyle="1" w:styleId="Odrka1roveChar">
    <w:name w:val="Odrážka 1. úroveň Char"/>
    <w:basedOn w:val="Standardnpsmoodstavce"/>
    <w:link w:val="Odrka1rove"/>
    <w:locked/>
    <w:rsid w:val="00F349CB"/>
    <w:rPr>
      <w:rFonts w:ascii="Arial" w:hAnsi="Arial" w:cs="Arial"/>
    </w:rPr>
  </w:style>
  <w:style w:type="paragraph" w:customStyle="1" w:styleId="Odrka1rove">
    <w:name w:val="Odrážka 1. úroveň"/>
    <w:basedOn w:val="Normln"/>
    <w:link w:val="Odrka1roveChar"/>
    <w:qFormat/>
    <w:rsid w:val="00F349CB"/>
    <w:pPr>
      <w:numPr>
        <w:numId w:val="22"/>
      </w:numPr>
      <w:spacing w:before="120" w:after="120"/>
      <w:jc w:val="both"/>
    </w:pPr>
    <w:rPr>
      <w:rFonts w:ascii="Arial" w:hAnsi="Arial" w:cs="Arial"/>
      <w:sz w:val="20"/>
      <w:szCs w:val="20"/>
      <w:lang w:eastAsia="cs-CZ"/>
    </w:rPr>
  </w:style>
  <w:style w:type="paragraph" w:customStyle="1" w:styleId="RLProhlensmluvnchstran">
    <w:name w:val="RL Prohlášení smluvních stran"/>
    <w:basedOn w:val="Normln"/>
    <w:link w:val="RLProhlensmluvnchstranChar"/>
    <w:rsid w:val="00183FB7"/>
    <w:pPr>
      <w:spacing w:after="12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183FB7"/>
    <w:rPr>
      <w:rFonts w:ascii="Arial" w:hAnsi="Arial"/>
      <w:b/>
      <w:szCs w:val="24"/>
    </w:rPr>
  </w:style>
  <w:style w:type="character" w:customStyle="1" w:styleId="VrazncittChar">
    <w:name w:val="Výrazný citát Char"/>
    <w:basedOn w:val="Standardnpsmoodstavce"/>
    <w:link w:val="Vrazncitt"/>
    <w:uiPriority w:val="30"/>
    <w:rsid w:val="00820EC1"/>
    <w:rPr>
      <w:i/>
      <w:iCs/>
      <w:color w:val="4F81BD" w:themeColor="accent1"/>
      <w:sz w:val="24"/>
      <w:szCs w:val="24"/>
      <w:lang w:eastAsia="ar-SA"/>
    </w:rPr>
  </w:style>
  <w:style w:type="character" w:styleId="Zdraznnjemn">
    <w:name w:val="Subtle Emphasis"/>
    <w:basedOn w:val="Standardnpsmoodstavce"/>
    <w:uiPriority w:val="19"/>
    <w:qFormat/>
    <w:rsid w:val="00DD505A"/>
    <w:rPr>
      <w:i/>
      <w:iCs/>
      <w:color w:val="948A54" w:themeColor="background2" w:themeShade="80"/>
    </w:rPr>
  </w:style>
  <w:style w:type="character" w:styleId="Zmnka">
    <w:name w:val="Mention"/>
    <w:basedOn w:val="Standardnpsmoodstavce"/>
    <w:uiPriority w:val="99"/>
    <w:unhideWhenUsed/>
    <w:rPr>
      <w:color w:val="2B579A"/>
      <w:shd w:val="clear" w:color="auto" w:fill="E6E6E6"/>
    </w:rPr>
  </w:style>
  <w:style w:type="character" w:customStyle="1" w:styleId="NAKITslovanseznamChar">
    <w:name w:val="NAKIT číslovaný seznam Char"/>
    <w:basedOn w:val="OdstavecseseznamemChar"/>
    <w:link w:val="NAKITslovanseznam"/>
    <w:rsid w:val="00D93F01"/>
    <w:rPr>
      <w:rFonts w:ascii="Arial" w:eastAsiaTheme="minorHAnsi" w:hAnsi="Arial" w:cstheme="minorBidi"/>
      <w:color w:val="696969"/>
      <w:sz w:val="22"/>
      <w:szCs w:val="22"/>
      <w:lang w:eastAsia="en-US"/>
    </w:rPr>
  </w:style>
  <w:style w:type="paragraph" w:styleId="Seznamsodrkami">
    <w:name w:val="List Bullet"/>
    <w:basedOn w:val="Normln"/>
    <w:uiPriority w:val="99"/>
    <w:semiHidden/>
    <w:unhideWhenUsed/>
    <w:rsid w:val="00CB0836"/>
    <w:pPr>
      <w:numPr>
        <w:numId w:val="30"/>
      </w:numPr>
    </w:pPr>
    <w:rPr>
      <w:rFonts w:ascii="Calibri" w:hAnsi="Calibri"/>
      <w:sz w:val="22"/>
      <w:szCs w:val="22"/>
      <w:lang w:eastAsia="en-US"/>
    </w:rPr>
  </w:style>
  <w:style w:type="paragraph" w:customStyle="1" w:styleId="paragraph">
    <w:name w:val="paragraph"/>
    <w:basedOn w:val="Normln"/>
    <w:rsid w:val="00871307"/>
    <w:pPr>
      <w:spacing w:before="100" w:beforeAutospacing="1" w:after="100" w:afterAutospacing="1"/>
    </w:pPr>
    <w:rPr>
      <w:rFonts w:ascii="Arial" w:hAnsi="Arial" w:cs="Arial"/>
      <w:lang w:eastAsia="cs-CZ"/>
    </w:rPr>
  </w:style>
  <w:style w:type="character" w:customStyle="1" w:styleId="normaltextrun">
    <w:name w:val="normaltextrun"/>
    <w:basedOn w:val="Standardnpsmoodstavce"/>
    <w:rsid w:val="00871307"/>
  </w:style>
  <w:style w:type="character" w:customStyle="1" w:styleId="eop">
    <w:name w:val="eop"/>
    <w:basedOn w:val="Standardnpsmoodstavce"/>
    <w:rsid w:val="00871307"/>
  </w:style>
  <w:style w:type="character" w:customStyle="1" w:styleId="spellingerror">
    <w:name w:val="spellingerror"/>
    <w:basedOn w:val="Standardnpsmoodstavce"/>
    <w:rsid w:val="000462C4"/>
  </w:style>
  <w:style w:type="table" w:customStyle="1" w:styleId="Mkatabulky1">
    <w:name w:val="Mřížka tabulky1"/>
    <w:basedOn w:val="Normlntabulka"/>
    <w:next w:val="Mkatabulky"/>
    <w:uiPriority w:val="39"/>
    <w:rsid w:val="00333C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921DE"/>
    <w:rPr>
      <w:sz w:val="20"/>
      <w:szCs w:val="20"/>
    </w:rPr>
  </w:style>
  <w:style w:type="character" w:customStyle="1" w:styleId="TextpoznpodarouChar">
    <w:name w:val="Text pozn. pod čarou Char"/>
    <w:basedOn w:val="Standardnpsmoodstavce"/>
    <w:link w:val="Textpoznpodarou"/>
    <w:uiPriority w:val="99"/>
    <w:semiHidden/>
    <w:rsid w:val="00A921DE"/>
    <w:rPr>
      <w:lang w:eastAsia="ar-SA"/>
    </w:rPr>
  </w:style>
  <w:style w:type="character" w:styleId="Znakapoznpodarou">
    <w:name w:val="footnote reference"/>
    <w:basedOn w:val="Standardnpsmoodstavce"/>
    <w:uiPriority w:val="99"/>
    <w:semiHidden/>
    <w:unhideWhenUsed/>
    <w:rsid w:val="00A921DE"/>
    <w:rPr>
      <w:vertAlign w:val="superscript"/>
    </w:rPr>
  </w:style>
  <w:style w:type="numbering" w:customStyle="1" w:styleId="SeznamII">
    <w:name w:val="Seznam II."/>
    <w:uiPriority w:val="99"/>
    <w:rsid w:val="00D41103"/>
    <w:pPr>
      <w:numPr>
        <w:numId w:val="32"/>
      </w:numPr>
    </w:pPr>
  </w:style>
  <w:style w:type="paragraph" w:customStyle="1" w:styleId="cplnekslovan">
    <w:name w:val="cp_Článek číslovaný"/>
    <w:basedOn w:val="Normln"/>
    <w:next w:val="Normln"/>
    <w:qFormat/>
    <w:rsid w:val="00900479"/>
    <w:pPr>
      <w:keepNext/>
      <w:numPr>
        <w:numId w:val="40"/>
      </w:numPr>
      <w:spacing w:before="360" w:after="240" w:line="260" w:lineRule="exact"/>
      <w:jc w:val="center"/>
      <w:outlineLvl w:val="0"/>
    </w:pPr>
    <w:rPr>
      <w:b/>
      <w:sz w:val="22"/>
      <w:szCs w:val="22"/>
      <w:lang w:eastAsia="cs-CZ"/>
    </w:rPr>
  </w:style>
  <w:style w:type="paragraph" w:customStyle="1" w:styleId="cpodstavecslovan1">
    <w:name w:val="cp_odstavec číslovaný 1"/>
    <w:basedOn w:val="Normln"/>
    <w:qFormat/>
    <w:rsid w:val="00900479"/>
    <w:pPr>
      <w:numPr>
        <w:ilvl w:val="1"/>
        <w:numId w:val="40"/>
      </w:numPr>
      <w:suppressAutoHyphens/>
      <w:spacing w:before="120" w:after="120" w:line="260" w:lineRule="exact"/>
      <w:jc w:val="both"/>
      <w:outlineLvl w:val="1"/>
    </w:pPr>
    <w:rPr>
      <w:sz w:val="22"/>
      <w:lang w:eastAsia="cs-CZ"/>
    </w:rPr>
  </w:style>
  <w:style w:type="paragraph" w:customStyle="1" w:styleId="cpodstavecslovan2">
    <w:name w:val="cp_odstavec číslovaný 2"/>
    <w:basedOn w:val="Normln"/>
    <w:qFormat/>
    <w:rsid w:val="00900479"/>
    <w:pPr>
      <w:numPr>
        <w:ilvl w:val="2"/>
        <w:numId w:val="40"/>
      </w:numPr>
      <w:suppressAutoHyphens/>
      <w:spacing w:before="120" w:after="120" w:line="260" w:lineRule="exact"/>
      <w:jc w:val="both"/>
      <w:outlineLvl w:val="2"/>
    </w:pPr>
    <w:rPr>
      <w:sz w:val="22"/>
      <w:lang w:eastAsia="cs-CZ"/>
    </w:rPr>
  </w:style>
  <w:style w:type="paragraph" w:customStyle="1" w:styleId="cpslovnpsmennkodstavci1">
    <w:name w:val="cp_číslování písmenné k odstavci 1"/>
    <w:basedOn w:val="Normln"/>
    <w:qFormat/>
    <w:rsid w:val="00900479"/>
    <w:pPr>
      <w:numPr>
        <w:ilvl w:val="3"/>
        <w:numId w:val="40"/>
      </w:numPr>
      <w:suppressAutoHyphens/>
      <w:spacing w:before="120" w:after="120" w:line="260" w:lineRule="exact"/>
      <w:jc w:val="both"/>
      <w:outlineLvl w:val="2"/>
    </w:pPr>
    <w:rPr>
      <w:sz w:val="22"/>
    </w:rPr>
  </w:style>
  <w:style w:type="paragraph" w:customStyle="1" w:styleId="cpslovnpsmennkodstavci2">
    <w:name w:val="cp_číslování písmenné k odstavci 2"/>
    <w:basedOn w:val="Normln"/>
    <w:qFormat/>
    <w:rsid w:val="00900479"/>
    <w:pPr>
      <w:numPr>
        <w:ilvl w:val="4"/>
        <w:numId w:val="40"/>
      </w:numPr>
      <w:suppressAutoHyphens/>
    </w:pPr>
  </w:style>
  <w:style w:type="paragraph" w:customStyle="1" w:styleId="cpodrky1">
    <w:name w:val="cp_odrážky1"/>
    <w:basedOn w:val="Normln"/>
    <w:qFormat/>
    <w:rsid w:val="00900479"/>
    <w:pPr>
      <w:numPr>
        <w:ilvl w:val="5"/>
        <w:numId w:val="40"/>
      </w:numPr>
      <w:suppressAutoHyphens/>
    </w:pPr>
  </w:style>
  <w:style w:type="paragraph" w:customStyle="1" w:styleId="cpodrky2">
    <w:name w:val="cp_odrážky2"/>
    <w:basedOn w:val="Normln"/>
    <w:qFormat/>
    <w:rsid w:val="00900479"/>
    <w:pPr>
      <w:numPr>
        <w:ilvl w:val="6"/>
        <w:numId w:val="40"/>
      </w:num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964">
      <w:bodyDiv w:val="1"/>
      <w:marLeft w:val="0"/>
      <w:marRight w:val="0"/>
      <w:marTop w:val="0"/>
      <w:marBottom w:val="0"/>
      <w:divBdr>
        <w:top w:val="none" w:sz="0" w:space="0" w:color="auto"/>
        <w:left w:val="none" w:sz="0" w:space="0" w:color="auto"/>
        <w:bottom w:val="none" w:sz="0" w:space="0" w:color="auto"/>
        <w:right w:val="none" w:sz="0" w:space="0" w:color="auto"/>
      </w:divBdr>
    </w:div>
    <w:div w:id="256867974">
      <w:bodyDiv w:val="1"/>
      <w:marLeft w:val="0"/>
      <w:marRight w:val="0"/>
      <w:marTop w:val="0"/>
      <w:marBottom w:val="0"/>
      <w:divBdr>
        <w:top w:val="none" w:sz="0" w:space="0" w:color="auto"/>
        <w:left w:val="none" w:sz="0" w:space="0" w:color="auto"/>
        <w:bottom w:val="none" w:sz="0" w:space="0" w:color="auto"/>
        <w:right w:val="none" w:sz="0" w:space="0" w:color="auto"/>
      </w:divBdr>
    </w:div>
    <w:div w:id="301234078">
      <w:bodyDiv w:val="1"/>
      <w:marLeft w:val="0"/>
      <w:marRight w:val="0"/>
      <w:marTop w:val="0"/>
      <w:marBottom w:val="0"/>
      <w:divBdr>
        <w:top w:val="none" w:sz="0" w:space="0" w:color="auto"/>
        <w:left w:val="none" w:sz="0" w:space="0" w:color="auto"/>
        <w:bottom w:val="none" w:sz="0" w:space="0" w:color="auto"/>
        <w:right w:val="none" w:sz="0" w:space="0" w:color="auto"/>
      </w:divBdr>
    </w:div>
    <w:div w:id="307711113">
      <w:bodyDiv w:val="1"/>
      <w:marLeft w:val="0"/>
      <w:marRight w:val="0"/>
      <w:marTop w:val="0"/>
      <w:marBottom w:val="0"/>
      <w:divBdr>
        <w:top w:val="none" w:sz="0" w:space="0" w:color="auto"/>
        <w:left w:val="none" w:sz="0" w:space="0" w:color="auto"/>
        <w:bottom w:val="none" w:sz="0" w:space="0" w:color="auto"/>
        <w:right w:val="none" w:sz="0" w:space="0" w:color="auto"/>
      </w:divBdr>
    </w:div>
    <w:div w:id="326397619">
      <w:bodyDiv w:val="1"/>
      <w:marLeft w:val="0"/>
      <w:marRight w:val="0"/>
      <w:marTop w:val="0"/>
      <w:marBottom w:val="0"/>
      <w:divBdr>
        <w:top w:val="none" w:sz="0" w:space="0" w:color="auto"/>
        <w:left w:val="none" w:sz="0" w:space="0" w:color="auto"/>
        <w:bottom w:val="none" w:sz="0" w:space="0" w:color="auto"/>
        <w:right w:val="none" w:sz="0" w:space="0" w:color="auto"/>
      </w:divBdr>
    </w:div>
    <w:div w:id="328024274">
      <w:bodyDiv w:val="1"/>
      <w:marLeft w:val="0"/>
      <w:marRight w:val="0"/>
      <w:marTop w:val="0"/>
      <w:marBottom w:val="0"/>
      <w:divBdr>
        <w:top w:val="none" w:sz="0" w:space="0" w:color="auto"/>
        <w:left w:val="none" w:sz="0" w:space="0" w:color="auto"/>
        <w:bottom w:val="none" w:sz="0" w:space="0" w:color="auto"/>
        <w:right w:val="none" w:sz="0" w:space="0" w:color="auto"/>
      </w:divBdr>
    </w:div>
    <w:div w:id="356590469">
      <w:bodyDiv w:val="1"/>
      <w:marLeft w:val="0"/>
      <w:marRight w:val="0"/>
      <w:marTop w:val="0"/>
      <w:marBottom w:val="0"/>
      <w:divBdr>
        <w:top w:val="none" w:sz="0" w:space="0" w:color="auto"/>
        <w:left w:val="none" w:sz="0" w:space="0" w:color="auto"/>
        <w:bottom w:val="none" w:sz="0" w:space="0" w:color="auto"/>
        <w:right w:val="none" w:sz="0" w:space="0" w:color="auto"/>
      </w:divBdr>
    </w:div>
    <w:div w:id="365906352">
      <w:bodyDiv w:val="1"/>
      <w:marLeft w:val="0"/>
      <w:marRight w:val="0"/>
      <w:marTop w:val="0"/>
      <w:marBottom w:val="0"/>
      <w:divBdr>
        <w:top w:val="none" w:sz="0" w:space="0" w:color="auto"/>
        <w:left w:val="none" w:sz="0" w:space="0" w:color="auto"/>
        <w:bottom w:val="none" w:sz="0" w:space="0" w:color="auto"/>
        <w:right w:val="none" w:sz="0" w:space="0" w:color="auto"/>
      </w:divBdr>
    </w:div>
    <w:div w:id="385303376">
      <w:bodyDiv w:val="1"/>
      <w:marLeft w:val="0"/>
      <w:marRight w:val="0"/>
      <w:marTop w:val="0"/>
      <w:marBottom w:val="0"/>
      <w:divBdr>
        <w:top w:val="none" w:sz="0" w:space="0" w:color="auto"/>
        <w:left w:val="none" w:sz="0" w:space="0" w:color="auto"/>
        <w:bottom w:val="none" w:sz="0" w:space="0" w:color="auto"/>
        <w:right w:val="none" w:sz="0" w:space="0" w:color="auto"/>
      </w:divBdr>
    </w:div>
    <w:div w:id="473760994">
      <w:bodyDiv w:val="1"/>
      <w:marLeft w:val="0"/>
      <w:marRight w:val="0"/>
      <w:marTop w:val="0"/>
      <w:marBottom w:val="0"/>
      <w:divBdr>
        <w:top w:val="none" w:sz="0" w:space="0" w:color="auto"/>
        <w:left w:val="none" w:sz="0" w:space="0" w:color="auto"/>
        <w:bottom w:val="none" w:sz="0" w:space="0" w:color="auto"/>
        <w:right w:val="none" w:sz="0" w:space="0" w:color="auto"/>
      </w:divBdr>
    </w:div>
    <w:div w:id="518007931">
      <w:bodyDiv w:val="1"/>
      <w:marLeft w:val="0"/>
      <w:marRight w:val="0"/>
      <w:marTop w:val="0"/>
      <w:marBottom w:val="0"/>
      <w:divBdr>
        <w:top w:val="none" w:sz="0" w:space="0" w:color="auto"/>
        <w:left w:val="none" w:sz="0" w:space="0" w:color="auto"/>
        <w:bottom w:val="none" w:sz="0" w:space="0" w:color="auto"/>
        <w:right w:val="none" w:sz="0" w:space="0" w:color="auto"/>
      </w:divBdr>
    </w:div>
    <w:div w:id="526606223">
      <w:bodyDiv w:val="1"/>
      <w:marLeft w:val="0"/>
      <w:marRight w:val="0"/>
      <w:marTop w:val="0"/>
      <w:marBottom w:val="0"/>
      <w:divBdr>
        <w:top w:val="none" w:sz="0" w:space="0" w:color="auto"/>
        <w:left w:val="none" w:sz="0" w:space="0" w:color="auto"/>
        <w:bottom w:val="none" w:sz="0" w:space="0" w:color="auto"/>
        <w:right w:val="none" w:sz="0" w:space="0" w:color="auto"/>
      </w:divBdr>
    </w:div>
    <w:div w:id="647519639">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707415845">
      <w:bodyDiv w:val="1"/>
      <w:marLeft w:val="0"/>
      <w:marRight w:val="0"/>
      <w:marTop w:val="0"/>
      <w:marBottom w:val="0"/>
      <w:divBdr>
        <w:top w:val="none" w:sz="0" w:space="0" w:color="auto"/>
        <w:left w:val="none" w:sz="0" w:space="0" w:color="auto"/>
        <w:bottom w:val="none" w:sz="0" w:space="0" w:color="auto"/>
        <w:right w:val="none" w:sz="0" w:space="0" w:color="auto"/>
      </w:divBdr>
    </w:div>
    <w:div w:id="730009163">
      <w:bodyDiv w:val="1"/>
      <w:marLeft w:val="0"/>
      <w:marRight w:val="0"/>
      <w:marTop w:val="0"/>
      <w:marBottom w:val="0"/>
      <w:divBdr>
        <w:top w:val="none" w:sz="0" w:space="0" w:color="auto"/>
        <w:left w:val="none" w:sz="0" w:space="0" w:color="auto"/>
        <w:bottom w:val="none" w:sz="0" w:space="0" w:color="auto"/>
        <w:right w:val="none" w:sz="0" w:space="0" w:color="auto"/>
      </w:divBdr>
    </w:div>
    <w:div w:id="744688106">
      <w:bodyDiv w:val="1"/>
      <w:marLeft w:val="0"/>
      <w:marRight w:val="0"/>
      <w:marTop w:val="0"/>
      <w:marBottom w:val="0"/>
      <w:divBdr>
        <w:top w:val="none" w:sz="0" w:space="0" w:color="auto"/>
        <w:left w:val="none" w:sz="0" w:space="0" w:color="auto"/>
        <w:bottom w:val="none" w:sz="0" w:space="0" w:color="auto"/>
        <w:right w:val="none" w:sz="0" w:space="0" w:color="auto"/>
      </w:divBdr>
    </w:div>
    <w:div w:id="778528796">
      <w:bodyDiv w:val="1"/>
      <w:marLeft w:val="0"/>
      <w:marRight w:val="0"/>
      <w:marTop w:val="0"/>
      <w:marBottom w:val="0"/>
      <w:divBdr>
        <w:top w:val="none" w:sz="0" w:space="0" w:color="auto"/>
        <w:left w:val="none" w:sz="0" w:space="0" w:color="auto"/>
        <w:bottom w:val="none" w:sz="0" w:space="0" w:color="auto"/>
        <w:right w:val="none" w:sz="0" w:space="0" w:color="auto"/>
      </w:divBdr>
    </w:div>
    <w:div w:id="810485157">
      <w:bodyDiv w:val="1"/>
      <w:marLeft w:val="0"/>
      <w:marRight w:val="0"/>
      <w:marTop w:val="0"/>
      <w:marBottom w:val="0"/>
      <w:divBdr>
        <w:top w:val="none" w:sz="0" w:space="0" w:color="auto"/>
        <w:left w:val="none" w:sz="0" w:space="0" w:color="auto"/>
        <w:bottom w:val="none" w:sz="0" w:space="0" w:color="auto"/>
        <w:right w:val="none" w:sz="0" w:space="0" w:color="auto"/>
      </w:divBdr>
    </w:div>
    <w:div w:id="817456067">
      <w:bodyDiv w:val="1"/>
      <w:marLeft w:val="0"/>
      <w:marRight w:val="0"/>
      <w:marTop w:val="0"/>
      <w:marBottom w:val="0"/>
      <w:divBdr>
        <w:top w:val="none" w:sz="0" w:space="0" w:color="auto"/>
        <w:left w:val="none" w:sz="0" w:space="0" w:color="auto"/>
        <w:bottom w:val="none" w:sz="0" w:space="0" w:color="auto"/>
        <w:right w:val="none" w:sz="0" w:space="0" w:color="auto"/>
      </w:divBdr>
    </w:div>
    <w:div w:id="874346889">
      <w:bodyDiv w:val="1"/>
      <w:marLeft w:val="0"/>
      <w:marRight w:val="0"/>
      <w:marTop w:val="0"/>
      <w:marBottom w:val="0"/>
      <w:divBdr>
        <w:top w:val="none" w:sz="0" w:space="0" w:color="auto"/>
        <w:left w:val="none" w:sz="0" w:space="0" w:color="auto"/>
        <w:bottom w:val="none" w:sz="0" w:space="0" w:color="auto"/>
        <w:right w:val="none" w:sz="0" w:space="0" w:color="auto"/>
      </w:divBdr>
    </w:div>
    <w:div w:id="891968508">
      <w:bodyDiv w:val="1"/>
      <w:marLeft w:val="0"/>
      <w:marRight w:val="0"/>
      <w:marTop w:val="0"/>
      <w:marBottom w:val="0"/>
      <w:divBdr>
        <w:top w:val="none" w:sz="0" w:space="0" w:color="auto"/>
        <w:left w:val="none" w:sz="0" w:space="0" w:color="auto"/>
        <w:bottom w:val="none" w:sz="0" w:space="0" w:color="auto"/>
        <w:right w:val="none" w:sz="0" w:space="0" w:color="auto"/>
      </w:divBdr>
    </w:div>
    <w:div w:id="901406665">
      <w:bodyDiv w:val="1"/>
      <w:marLeft w:val="0"/>
      <w:marRight w:val="0"/>
      <w:marTop w:val="0"/>
      <w:marBottom w:val="0"/>
      <w:divBdr>
        <w:top w:val="none" w:sz="0" w:space="0" w:color="auto"/>
        <w:left w:val="none" w:sz="0" w:space="0" w:color="auto"/>
        <w:bottom w:val="none" w:sz="0" w:space="0" w:color="auto"/>
        <w:right w:val="none" w:sz="0" w:space="0" w:color="auto"/>
      </w:divBdr>
    </w:div>
    <w:div w:id="1026760590">
      <w:bodyDiv w:val="1"/>
      <w:marLeft w:val="0"/>
      <w:marRight w:val="0"/>
      <w:marTop w:val="0"/>
      <w:marBottom w:val="0"/>
      <w:divBdr>
        <w:top w:val="none" w:sz="0" w:space="0" w:color="auto"/>
        <w:left w:val="none" w:sz="0" w:space="0" w:color="auto"/>
        <w:bottom w:val="none" w:sz="0" w:space="0" w:color="auto"/>
        <w:right w:val="none" w:sz="0" w:space="0" w:color="auto"/>
      </w:divBdr>
    </w:div>
    <w:div w:id="1123428642">
      <w:bodyDiv w:val="1"/>
      <w:marLeft w:val="0"/>
      <w:marRight w:val="0"/>
      <w:marTop w:val="0"/>
      <w:marBottom w:val="0"/>
      <w:divBdr>
        <w:top w:val="none" w:sz="0" w:space="0" w:color="auto"/>
        <w:left w:val="none" w:sz="0" w:space="0" w:color="auto"/>
        <w:bottom w:val="none" w:sz="0" w:space="0" w:color="auto"/>
        <w:right w:val="none" w:sz="0" w:space="0" w:color="auto"/>
      </w:divBdr>
    </w:div>
    <w:div w:id="1124736021">
      <w:bodyDiv w:val="1"/>
      <w:marLeft w:val="0"/>
      <w:marRight w:val="0"/>
      <w:marTop w:val="0"/>
      <w:marBottom w:val="0"/>
      <w:divBdr>
        <w:top w:val="none" w:sz="0" w:space="0" w:color="auto"/>
        <w:left w:val="none" w:sz="0" w:space="0" w:color="auto"/>
        <w:bottom w:val="none" w:sz="0" w:space="0" w:color="auto"/>
        <w:right w:val="none" w:sz="0" w:space="0" w:color="auto"/>
      </w:divBdr>
    </w:div>
    <w:div w:id="1143542189">
      <w:bodyDiv w:val="1"/>
      <w:marLeft w:val="0"/>
      <w:marRight w:val="0"/>
      <w:marTop w:val="0"/>
      <w:marBottom w:val="0"/>
      <w:divBdr>
        <w:top w:val="none" w:sz="0" w:space="0" w:color="auto"/>
        <w:left w:val="none" w:sz="0" w:space="0" w:color="auto"/>
        <w:bottom w:val="none" w:sz="0" w:space="0" w:color="auto"/>
        <w:right w:val="none" w:sz="0" w:space="0" w:color="auto"/>
      </w:divBdr>
    </w:div>
    <w:div w:id="1228421752">
      <w:bodyDiv w:val="1"/>
      <w:marLeft w:val="0"/>
      <w:marRight w:val="0"/>
      <w:marTop w:val="0"/>
      <w:marBottom w:val="0"/>
      <w:divBdr>
        <w:top w:val="none" w:sz="0" w:space="0" w:color="auto"/>
        <w:left w:val="none" w:sz="0" w:space="0" w:color="auto"/>
        <w:bottom w:val="none" w:sz="0" w:space="0" w:color="auto"/>
        <w:right w:val="none" w:sz="0" w:space="0" w:color="auto"/>
      </w:divBdr>
    </w:div>
    <w:div w:id="1319186186">
      <w:bodyDiv w:val="1"/>
      <w:marLeft w:val="0"/>
      <w:marRight w:val="0"/>
      <w:marTop w:val="0"/>
      <w:marBottom w:val="0"/>
      <w:divBdr>
        <w:top w:val="none" w:sz="0" w:space="0" w:color="auto"/>
        <w:left w:val="none" w:sz="0" w:space="0" w:color="auto"/>
        <w:bottom w:val="none" w:sz="0" w:space="0" w:color="auto"/>
        <w:right w:val="none" w:sz="0" w:space="0" w:color="auto"/>
      </w:divBdr>
    </w:div>
    <w:div w:id="1476414549">
      <w:bodyDiv w:val="1"/>
      <w:marLeft w:val="0"/>
      <w:marRight w:val="0"/>
      <w:marTop w:val="0"/>
      <w:marBottom w:val="0"/>
      <w:divBdr>
        <w:top w:val="none" w:sz="0" w:space="0" w:color="auto"/>
        <w:left w:val="none" w:sz="0" w:space="0" w:color="auto"/>
        <w:bottom w:val="none" w:sz="0" w:space="0" w:color="auto"/>
        <w:right w:val="none" w:sz="0" w:space="0" w:color="auto"/>
      </w:divBdr>
    </w:div>
    <w:div w:id="1491867944">
      <w:bodyDiv w:val="1"/>
      <w:marLeft w:val="0"/>
      <w:marRight w:val="0"/>
      <w:marTop w:val="0"/>
      <w:marBottom w:val="0"/>
      <w:divBdr>
        <w:top w:val="none" w:sz="0" w:space="0" w:color="auto"/>
        <w:left w:val="none" w:sz="0" w:space="0" w:color="auto"/>
        <w:bottom w:val="none" w:sz="0" w:space="0" w:color="auto"/>
        <w:right w:val="none" w:sz="0" w:space="0" w:color="auto"/>
      </w:divBdr>
    </w:div>
    <w:div w:id="1573464226">
      <w:bodyDiv w:val="1"/>
      <w:marLeft w:val="0"/>
      <w:marRight w:val="0"/>
      <w:marTop w:val="0"/>
      <w:marBottom w:val="0"/>
      <w:divBdr>
        <w:top w:val="none" w:sz="0" w:space="0" w:color="auto"/>
        <w:left w:val="none" w:sz="0" w:space="0" w:color="auto"/>
        <w:bottom w:val="none" w:sz="0" w:space="0" w:color="auto"/>
        <w:right w:val="none" w:sz="0" w:space="0" w:color="auto"/>
      </w:divBdr>
    </w:div>
    <w:div w:id="1593733791">
      <w:bodyDiv w:val="1"/>
      <w:marLeft w:val="0"/>
      <w:marRight w:val="0"/>
      <w:marTop w:val="0"/>
      <w:marBottom w:val="0"/>
      <w:divBdr>
        <w:top w:val="none" w:sz="0" w:space="0" w:color="auto"/>
        <w:left w:val="none" w:sz="0" w:space="0" w:color="auto"/>
        <w:bottom w:val="none" w:sz="0" w:space="0" w:color="auto"/>
        <w:right w:val="none" w:sz="0" w:space="0" w:color="auto"/>
      </w:divBdr>
    </w:div>
    <w:div w:id="1751191718">
      <w:bodyDiv w:val="1"/>
      <w:marLeft w:val="0"/>
      <w:marRight w:val="0"/>
      <w:marTop w:val="0"/>
      <w:marBottom w:val="0"/>
      <w:divBdr>
        <w:top w:val="none" w:sz="0" w:space="0" w:color="auto"/>
        <w:left w:val="none" w:sz="0" w:space="0" w:color="auto"/>
        <w:bottom w:val="none" w:sz="0" w:space="0" w:color="auto"/>
        <w:right w:val="none" w:sz="0" w:space="0" w:color="auto"/>
      </w:divBdr>
    </w:div>
    <w:div w:id="1756511502">
      <w:bodyDiv w:val="1"/>
      <w:marLeft w:val="0"/>
      <w:marRight w:val="0"/>
      <w:marTop w:val="0"/>
      <w:marBottom w:val="0"/>
      <w:divBdr>
        <w:top w:val="none" w:sz="0" w:space="0" w:color="auto"/>
        <w:left w:val="none" w:sz="0" w:space="0" w:color="auto"/>
        <w:bottom w:val="none" w:sz="0" w:space="0" w:color="auto"/>
        <w:right w:val="none" w:sz="0" w:space="0" w:color="auto"/>
      </w:divBdr>
    </w:div>
    <w:div w:id="1785538091">
      <w:bodyDiv w:val="1"/>
      <w:marLeft w:val="0"/>
      <w:marRight w:val="0"/>
      <w:marTop w:val="0"/>
      <w:marBottom w:val="0"/>
      <w:divBdr>
        <w:top w:val="none" w:sz="0" w:space="0" w:color="auto"/>
        <w:left w:val="none" w:sz="0" w:space="0" w:color="auto"/>
        <w:bottom w:val="none" w:sz="0" w:space="0" w:color="auto"/>
        <w:right w:val="none" w:sz="0" w:space="0" w:color="auto"/>
      </w:divBdr>
    </w:div>
    <w:div w:id="1802454225">
      <w:bodyDiv w:val="1"/>
      <w:marLeft w:val="0"/>
      <w:marRight w:val="0"/>
      <w:marTop w:val="0"/>
      <w:marBottom w:val="0"/>
      <w:divBdr>
        <w:top w:val="none" w:sz="0" w:space="0" w:color="auto"/>
        <w:left w:val="none" w:sz="0" w:space="0" w:color="auto"/>
        <w:bottom w:val="none" w:sz="0" w:space="0" w:color="auto"/>
        <w:right w:val="none" w:sz="0" w:space="0" w:color="auto"/>
      </w:divBdr>
    </w:div>
    <w:div w:id="1817067454">
      <w:bodyDiv w:val="1"/>
      <w:marLeft w:val="0"/>
      <w:marRight w:val="0"/>
      <w:marTop w:val="0"/>
      <w:marBottom w:val="0"/>
      <w:divBdr>
        <w:top w:val="none" w:sz="0" w:space="0" w:color="auto"/>
        <w:left w:val="none" w:sz="0" w:space="0" w:color="auto"/>
        <w:bottom w:val="none" w:sz="0" w:space="0" w:color="auto"/>
        <w:right w:val="none" w:sz="0" w:space="0" w:color="auto"/>
      </w:divBdr>
    </w:div>
    <w:div w:id="1972519560">
      <w:bodyDiv w:val="1"/>
      <w:marLeft w:val="0"/>
      <w:marRight w:val="0"/>
      <w:marTop w:val="0"/>
      <w:marBottom w:val="0"/>
      <w:divBdr>
        <w:top w:val="none" w:sz="0" w:space="0" w:color="auto"/>
        <w:left w:val="none" w:sz="0" w:space="0" w:color="auto"/>
        <w:bottom w:val="none" w:sz="0" w:space="0" w:color="auto"/>
        <w:right w:val="none" w:sz="0" w:space="0" w:color="auto"/>
      </w:divBdr>
    </w:div>
    <w:div w:id="2003314500">
      <w:bodyDiv w:val="1"/>
      <w:marLeft w:val="0"/>
      <w:marRight w:val="0"/>
      <w:marTop w:val="0"/>
      <w:marBottom w:val="0"/>
      <w:divBdr>
        <w:top w:val="none" w:sz="0" w:space="0" w:color="auto"/>
        <w:left w:val="none" w:sz="0" w:space="0" w:color="auto"/>
        <w:bottom w:val="none" w:sz="0" w:space="0" w:color="auto"/>
        <w:right w:val="none" w:sz="0" w:space="0" w:color="auto"/>
      </w:divBdr>
    </w:div>
    <w:div w:id="2064400372">
      <w:bodyDiv w:val="1"/>
      <w:marLeft w:val="0"/>
      <w:marRight w:val="0"/>
      <w:marTop w:val="0"/>
      <w:marBottom w:val="0"/>
      <w:divBdr>
        <w:top w:val="none" w:sz="0" w:space="0" w:color="auto"/>
        <w:left w:val="none" w:sz="0" w:space="0" w:color="auto"/>
        <w:bottom w:val="none" w:sz="0" w:space="0" w:color="auto"/>
        <w:right w:val="none" w:sz="0" w:space="0" w:color="auto"/>
      </w:divBdr>
    </w:div>
    <w:div w:id="2082558772">
      <w:bodyDiv w:val="1"/>
      <w:marLeft w:val="0"/>
      <w:marRight w:val="0"/>
      <w:marTop w:val="0"/>
      <w:marBottom w:val="0"/>
      <w:divBdr>
        <w:top w:val="none" w:sz="0" w:space="0" w:color="auto"/>
        <w:left w:val="none" w:sz="0" w:space="0" w:color="auto"/>
        <w:bottom w:val="none" w:sz="0" w:space="0" w:color="auto"/>
        <w:right w:val="none" w:sz="0" w:space="0" w:color="auto"/>
      </w:divBdr>
    </w:div>
    <w:div w:id="2099054408">
      <w:bodyDiv w:val="1"/>
      <w:marLeft w:val="0"/>
      <w:marRight w:val="0"/>
      <w:marTop w:val="0"/>
      <w:marBottom w:val="0"/>
      <w:divBdr>
        <w:top w:val="none" w:sz="0" w:space="0" w:color="auto"/>
        <w:left w:val="none" w:sz="0" w:space="0" w:color="auto"/>
        <w:bottom w:val="none" w:sz="0" w:space="0" w:color="auto"/>
        <w:right w:val="none" w:sz="0" w:space="0" w:color="auto"/>
      </w:divBdr>
    </w:div>
    <w:div w:id="21090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slavek@naki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5DCB7ED404AA40A4B9DE32CE43213E" ma:contentTypeVersion="15" ma:contentTypeDescription="Vytvoří nový dokument" ma:contentTypeScope="" ma:versionID="cb00360acbf08322c12c1ff7fdac383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c4c020544f78cf1b3373d855847704e0"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9FD5-B888-4D70-8AB0-7E1A77063AA7}">
  <ds:schemaRefs>
    <ds:schemaRef ds:uri="http://schemas.microsoft.com/sharepoint/v3/contenttype/forms"/>
  </ds:schemaRefs>
</ds:datastoreItem>
</file>

<file path=customXml/itemProps2.xml><?xml version="1.0" encoding="utf-8"?>
<ds:datastoreItem xmlns:ds="http://schemas.openxmlformats.org/officeDocument/2006/customXml" ds:itemID="{213924F8-0413-4359-8427-A160CD4FE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79899-0EB3-46D7-A0F3-596D85C598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E0B09-6E02-4648-A6C8-816859F3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9436</Words>
  <Characters>55677</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 Pavel</dc:creator>
  <cp:keywords/>
  <cp:lastModifiedBy>Baloun Matěj</cp:lastModifiedBy>
  <cp:revision>2</cp:revision>
  <dcterms:created xsi:type="dcterms:W3CDTF">2022-07-26T08:26:00Z</dcterms:created>
  <dcterms:modified xsi:type="dcterms:W3CDTF">2022-07-26T08:26:00Z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f9fa430-3d57-4d4f-983d-cb804f30e44e_Enabled">
    <vt:lpwstr>true</vt:lpwstr>
  </property>
  <property fmtid="{D5CDD505-2E9C-101B-9397-08002B2CF9AE}" pid="4" name="MSIP_Label_1f9fa430-3d57-4d4f-983d-cb804f30e44e_SetDate">
    <vt:lpwstr>2021-09-23T15:08:34Z</vt:lpwstr>
  </property>
  <property fmtid="{D5CDD505-2E9C-101B-9397-08002B2CF9AE}" pid="5" name="MSIP_Label_1f9fa430-3d57-4d4f-983d-cb804f30e44e_Method">
    <vt:lpwstr>Privileged</vt:lpwstr>
  </property>
  <property fmtid="{D5CDD505-2E9C-101B-9397-08002B2CF9AE}" pid="6" name="MSIP_Label_1f9fa430-3d57-4d4f-983d-cb804f30e44e_Name">
    <vt:lpwstr>1f9fa430-3d57-4d4f-983d-cb804f30e44e</vt:lpwstr>
  </property>
  <property fmtid="{D5CDD505-2E9C-101B-9397-08002B2CF9AE}" pid="7" name="MSIP_Label_1f9fa430-3d57-4d4f-983d-cb804f30e44e_SiteId">
    <vt:lpwstr>1db41d6f-1f37-46db-bd3e-c483abb8105d</vt:lpwstr>
  </property>
  <property fmtid="{D5CDD505-2E9C-101B-9397-08002B2CF9AE}" pid="8" name="MSIP_Label_1f9fa430-3d57-4d4f-983d-cb804f30e44e_ActionId">
    <vt:lpwstr>b35c420d-6c2b-4f89-b2c6-f2f8b5d29d19</vt:lpwstr>
  </property>
  <property fmtid="{D5CDD505-2E9C-101B-9397-08002B2CF9AE}" pid="9" name="MSIP_Label_1f9fa430-3d57-4d4f-983d-cb804f30e44e_ContentBits">
    <vt:lpwstr>0</vt:lpwstr>
  </property>
</Properties>
</file>