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87" w:rsidRDefault="000B0987" w:rsidP="00EB3223">
      <w:pPr>
        <w:pStyle w:val="adresa"/>
        <w:spacing w:before="0" w:line="240" w:lineRule="auto"/>
        <w:ind w:left="284" w:right="-992" w:hanging="284"/>
        <w:jc w:val="center"/>
        <w:rPr>
          <w:sz w:val="22"/>
        </w:rPr>
      </w:pPr>
      <w:r>
        <w:rPr>
          <w:sz w:val="36"/>
        </w:rPr>
        <w:t xml:space="preserve">SMLOUVA O DÍLO č. </w:t>
      </w:r>
      <w:r w:rsidR="00883714">
        <w:rPr>
          <w:sz w:val="36"/>
        </w:rPr>
        <w:t>0258P-2017</w:t>
      </w:r>
      <w:r w:rsidR="00AF18FB">
        <w:rPr>
          <w:sz w:val="22"/>
        </w:rPr>
        <w:br/>
        <w:t xml:space="preserve">servisní služby – program </w:t>
      </w:r>
      <w:r w:rsidR="00883714">
        <w:rPr>
          <w:sz w:val="22"/>
        </w:rPr>
        <w:t>MINIMUM</w:t>
      </w:r>
    </w:p>
    <w:p w:rsidR="000B0987" w:rsidRDefault="000B0987" w:rsidP="00EB3223">
      <w:pPr>
        <w:pStyle w:val="zkladntext"/>
        <w:ind w:left="284" w:hanging="284"/>
        <w:jc w:val="center"/>
        <w:rPr>
          <w:b/>
          <w:bCs/>
          <w:sz w:val="20"/>
        </w:rPr>
      </w:pPr>
      <w:r>
        <w:rPr>
          <w:b/>
          <w:bCs/>
          <w:sz w:val="20"/>
        </w:rPr>
        <w:t>I. Smluvní strany</w:t>
      </w:r>
    </w:p>
    <w:p w:rsidR="000B0987" w:rsidRDefault="000B0987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1/ Zhotovitel:</w:t>
      </w:r>
      <w:r>
        <w:rPr>
          <w:b/>
          <w:bCs/>
        </w:rPr>
        <w:tab/>
      </w:r>
      <w:r w:rsidR="00764DC5">
        <w:rPr>
          <w:b/>
          <w:bCs/>
        </w:rPr>
        <w:t>Výtahy servis DS s.r.o.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>
        <w:tab/>
      </w:r>
      <w:r>
        <w:tab/>
      </w:r>
      <w:r w:rsidR="00764DC5">
        <w:t>Miletínská 243/7, 197 00 Praha 9</w:t>
      </w:r>
    </w:p>
    <w:p w:rsidR="000B0987" w:rsidRDefault="000B0987" w:rsidP="00EB3223">
      <w:pPr>
        <w:pStyle w:val="zkladntext"/>
        <w:ind w:left="284" w:hanging="284"/>
        <w:jc w:val="left"/>
      </w:pPr>
      <w:r>
        <w:t xml:space="preserve">IČO: </w:t>
      </w:r>
      <w:r>
        <w:tab/>
      </w:r>
      <w:r>
        <w:tab/>
      </w:r>
      <w:r w:rsidR="00764DC5">
        <w:t>05861314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>
        <w:tab/>
      </w:r>
      <w:r>
        <w:tab/>
        <w:t>CZ</w:t>
      </w:r>
      <w:r w:rsidR="00764DC5">
        <w:t>05861314</w:t>
      </w:r>
    </w:p>
    <w:p w:rsidR="00FE2C8A" w:rsidRDefault="000B0987" w:rsidP="00EB3223">
      <w:pPr>
        <w:pStyle w:val="zkladntext"/>
        <w:ind w:left="284" w:hanging="284"/>
        <w:jc w:val="left"/>
      </w:pPr>
      <w:r>
        <w:t>Bankovní spojení:</w:t>
      </w:r>
      <w:r w:rsidR="00FE2C8A">
        <w:t xml:space="preserve"> Česká spořitelna a.s., č. ú.: </w:t>
      </w:r>
      <w:r w:rsidR="00764DC5">
        <w:t>4404331349/0800</w:t>
      </w:r>
    </w:p>
    <w:p w:rsidR="000B0987" w:rsidRDefault="00FE2C8A" w:rsidP="00EB3223">
      <w:pPr>
        <w:pStyle w:val="zkladntext"/>
        <w:ind w:left="284" w:hanging="284"/>
        <w:jc w:val="left"/>
      </w:pPr>
      <w:r>
        <w:t xml:space="preserve"> </w:t>
      </w:r>
      <w:r w:rsidR="000B0987">
        <w:t>Zastoupený:</w:t>
      </w:r>
      <w:r w:rsidR="000B0987">
        <w:tab/>
      </w:r>
      <w:r w:rsidR="00764DC5">
        <w:t>Eliškou Černou, jednatelkou společnosti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zhotovitel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2/ Objednatel:</w:t>
      </w:r>
      <w:r w:rsidR="00883714">
        <w:rPr>
          <w:b/>
          <w:bCs/>
        </w:rPr>
        <w:tab/>
        <w:t>Městská část Praha 19</w:t>
      </w:r>
    </w:p>
    <w:p w:rsidR="000B0987" w:rsidRDefault="000B0987" w:rsidP="00EB3223">
      <w:pPr>
        <w:pStyle w:val="zkladntext"/>
        <w:ind w:left="284" w:hanging="284"/>
        <w:jc w:val="left"/>
      </w:pPr>
      <w:r>
        <w:t>Sídlo:</w:t>
      </w:r>
      <w:r w:rsidR="00883714">
        <w:tab/>
      </w:r>
      <w:r w:rsidR="00883714">
        <w:tab/>
        <w:t xml:space="preserve">Semilská 43, 197 00 Praha 9 </w:t>
      </w:r>
    </w:p>
    <w:p w:rsidR="000B0987" w:rsidRDefault="000B0987" w:rsidP="00EB3223">
      <w:pPr>
        <w:pStyle w:val="zkladntext"/>
        <w:ind w:left="284" w:hanging="284"/>
        <w:jc w:val="left"/>
      </w:pPr>
      <w:r>
        <w:t>IČO:</w:t>
      </w:r>
      <w:r w:rsidR="00883714">
        <w:tab/>
      </w:r>
      <w:r w:rsidR="00883714">
        <w:tab/>
      </w:r>
      <w:r w:rsidR="00883714" w:rsidRPr="00883714">
        <w:t>00231304</w:t>
      </w:r>
    </w:p>
    <w:p w:rsidR="000B0987" w:rsidRDefault="000B0987" w:rsidP="00EB3223">
      <w:pPr>
        <w:pStyle w:val="zkladntext"/>
        <w:ind w:left="284" w:hanging="284"/>
        <w:jc w:val="left"/>
      </w:pPr>
      <w:r>
        <w:t>DIČ:</w:t>
      </w:r>
      <w:r w:rsidR="00883714">
        <w:tab/>
      </w:r>
      <w:r w:rsidR="00883714">
        <w:tab/>
        <w:t>---</w:t>
      </w:r>
    </w:p>
    <w:p w:rsidR="000B0987" w:rsidRDefault="000B0987" w:rsidP="00EB3223">
      <w:pPr>
        <w:pStyle w:val="zkladntext"/>
        <w:ind w:left="284" w:hanging="284"/>
        <w:jc w:val="left"/>
      </w:pPr>
      <w:r>
        <w:t>Zastoupený:</w:t>
      </w:r>
      <w:r w:rsidR="00883714">
        <w:tab/>
        <w:t>Pavlem Žďárským, starostou</w:t>
      </w:r>
    </w:p>
    <w:p w:rsidR="000B0987" w:rsidRDefault="000B0987" w:rsidP="00EB3223">
      <w:pPr>
        <w:pStyle w:val="zkladntext"/>
        <w:ind w:left="284" w:hanging="284"/>
        <w:jc w:val="center"/>
      </w:pPr>
      <w:r>
        <w:t>dále jen objednatel</w:t>
      </w:r>
    </w:p>
    <w:p w:rsidR="000B0987" w:rsidRDefault="000B0987" w:rsidP="00EB3223">
      <w:pPr>
        <w:pStyle w:val="zkladntext"/>
        <w:ind w:left="284" w:hanging="284"/>
        <w:jc w:val="center"/>
      </w:pPr>
    </w:p>
    <w:p w:rsidR="000B0987" w:rsidRDefault="00AF18FB" w:rsidP="00EB3223">
      <w:pPr>
        <w:pStyle w:val="zkladntext"/>
        <w:ind w:left="284" w:hanging="284"/>
        <w:jc w:val="center"/>
      </w:pPr>
      <w:r w:rsidRPr="00AF18FB">
        <w:t>uzavřená dle ustanovení § 2586 a násl. zákona č. 89/2012 Sb., občanský zákoník, v platném znění</w:t>
      </w:r>
    </w:p>
    <w:p w:rsidR="00AF18FB" w:rsidRDefault="00AF18FB" w:rsidP="00EB3223">
      <w:pPr>
        <w:pStyle w:val="zkladntext"/>
        <w:ind w:left="284" w:hanging="284"/>
        <w:jc w:val="center"/>
        <w:rPr>
          <w:b/>
          <w:bCs/>
        </w:rPr>
      </w:pPr>
    </w:p>
    <w:p w:rsidR="00102296" w:rsidRDefault="00102296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II. Místo plnění a další identifikační údaje</w:t>
      </w:r>
    </w:p>
    <w:p w:rsidR="000B0987" w:rsidRDefault="000B0987" w:rsidP="00EB3223">
      <w:pPr>
        <w:pStyle w:val="zkladntext"/>
        <w:ind w:left="284" w:hanging="284"/>
        <w:jc w:val="left"/>
      </w:pPr>
      <w:r>
        <w:t>Místo plnění:</w:t>
      </w:r>
      <w:r w:rsidR="00BE75AB">
        <w:t xml:space="preserve"> </w:t>
      </w:r>
      <w:r w:rsidR="00883714">
        <w:tab/>
        <w:t>Semilská 43/1, Praha 9</w:t>
      </w:r>
    </w:p>
    <w:p w:rsidR="000B0987" w:rsidRDefault="000B0987" w:rsidP="00EB3223">
      <w:pPr>
        <w:pStyle w:val="zkladntext"/>
        <w:ind w:left="284" w:hanging="284"/>
        <w:jc w:val="left"/>
      </w:pPr>
      <w:r>
        <w:t>Název dodávky:</w:t>
      </w:r>
      <w:r>
        <w:tab/>
        <w:t xml:space="preserve">  servisní</w:t>
      </w:r>
      <w:r w:rsidR="00102296">
        <w:t xml:space="preserve"> </w:t>
      </w:r>
      <w:r>
        <w:t xml:space="preserve">program </w:t>
      </w:r>
      <w:r w:rsidR="00883714">
        <w:t>MINIMUM</w:t>
      </w:r>
    </w:p>
    <w:p w:rsidR="000B0987" w:rsidRDefault="000B0987" w:rsidP="00EB3223">
      <w:pPr>
        <w:pStyle w:val="zkladntext"/>
        <w:ind w:left="284" w:hanging="284"/>
        <w:jc w:val="left"/>
      </w:pPr>
      <w:r>
        <w:t>Seznam zařízení:</w:t>
      </w:r>
      <w:r>
        <w:tab/>
        <w:t xml:space="preserve">  viz. příloha č. 2.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III. Předmět smlouvy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 xml:space="preserve">Zhotovitel (servisní firma) se za podmínek uvedených v této smlouvě zavazuje dodat a objednatel se za podmínek uvedených v této smlouvě zavazuje odebrat a zaplatit předmět plnění dále podrobněji vymezený v příloze č. 1 této smlouvy. Tato smlouva se vztahuje na provádění prací a služeb dle lhůt stanovených ČSN 27 4002, ČSN 27 4007, </w:t>
      </w:r>
      <w:r w:rsidRPr="00A93FAC">
        <w:rPr>
          <w:rFonts w:ascii="Arial" w:hAnsi="Arial" w:cs="Arial"/>
          <w:sz w:val="18"/>
          <w:szCs w:val="18"/>
        </w:rPr>
        <w:br/>
        <w:t>EN 81-1, 2, 3, návodu výrobce a dalších souvisejících předpisů.</w:t>
      </w:r>
    </w:p>
    <w:p w:rsidR="000B0987" w:rsidRPr="00A93FAC" w:rsidRDefault="000B0987" w:rsidP="00E95350">
      <w:pPr>
        <w:pStyle w:val="Zkladntext0"/>
        <w:widowControl/>
        <w:numPr>
          <w:ilvl w:val="0"/>
          <w:numId w:val="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Jedná se o</w:t>
      </w:r>
      <w:r w:rsidR="00764DC5">
        <w:rPr>
          <w:rFonts w:ascii="Arial" w:hAnsi="Arial" w:cs="Arial"/>
          <w:sz w:val="18"/>
          <w:szCs w:val="18"/>
        </w:rPr>
        <w:t xml:space="preserve"> servisní program </w:t>
      </w:r>
      <w:r w:rsidR="00883714">
        <w:rPr>
          <w:rFonts w:ascii="Arial" w:hAnsi="Arial" w:cs="Arial"/>
          <w:sz w:val="18"/>
          <w:szCs w:val="18"/>
        </w:rPr>
        <w:t xml:space="preserve">MINIMUM </w:t>
      </w:r>
      <w:r w:rsidR="00AF18FB" w:rsidRPr="00A93FAC">
        <w:rPr>
          <w:rFonts w:ascii="Arial" w:hAnsi="Arial" w:cs="Arial"/>
          <w:sz w:val="18"/>
          <w:szCs w:val="18"/>
        </w:rPr>
        <w:t>Rozsah prací je specifikován přílohou č. 1.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IV. Práva a povinnosti objednatele</w:t>
      </w:r>
    </w:p>
    <w:p w:rsidR="00BE75AB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 xml:space="preserve">Nahlášení poruchy, závady, havárie a požadavku na </w:t>
      </w:r>
      <w:r w:rsidR="00EB3223">
        <w:rPr>
          <w:rFonts w:ascii="Arial" w:hAnsi="Arial" w:cs="Arial"/>
          <w:sz w:val="18"/>
          <w:szCs w:val="18"/>
        </w:rPr>
        <w:t>vyproštění osoby z</w:t>
      </w:r>
      <w:r w:rsidR="00EB7535">
        <w:rPr>
          <w:rFonts w:ascii="Arial" w:hAnsi="Arial" w:cs="Arial"/>
          <w:sz w:val="18"/>
          <w:szCs w:val="18"/>
        </w:rPr>
        <w:t> </w:t>
      </w:r>
      <w:r w:rsidR="00EB3223">
        <w:rPr>
          <w:rFonts w:ascii="Arial" w:hAnsi="Arial" w:cs="Arial"/>
          <w:sz w:val="18"/>
          <w:szCs w:val="18"/>
        </w:rPr>
        <w:t>klece výtahu:</w:t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Poruchy, závady, havárie a požadavky na vyproštění osoby z klece výtahu objednatel nahlásí telefonicky zhotoviteli na tato telefonní čísla:</w:t>
      </w:r>
      <w:r w:rsidRPr="00EB3223">
        <w:rPr>
          <w:rFonts w:ascii="Arial" w:hAnsi="Arial" w:cs="Arial"/>
          <w:sz w:val="18"/>
          <w:szCs w:val="18"/>
        </w:rPr>
        <w:tab/>
      </w:r>
    </w:p>
    <w:p w:rsidR="00F374EB" w:rsidRDefault="000B0987" w:rsidP="00BE75AB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ab/>
      </w:r>
    </w:p>
    <w:p w:rsidR="00F374EB" w:rsidRPr="00BE75AB" w:rsidRDefault="00F374EB" w:rsidP="00F374EB">
      <w:pPr>
        <w:pStyle w:val="zkladntext"/>
        <w:ind w:firstLine="284"/>
        <w:jc w:val="left"/>
        <w:rPr>
          <w:i/>
          <w:u w:val="single"/>
        </w:rPr>
      </w:pPr>
      <w:r w:rsidRPr="00BE75AB">
        <w:rPr>
          <w:i/>
          <w:u w:val="single"/>
        </w:rPr>
        <w:t>Praha</w:t>
      </w:r>
    </w:p>
    <w:p w:rsidR="00736C32" w:rsidRPr="00BE75AB" w:rsidRDefault="00764DC5" w:rsidP="00F374EB">
      <w:pPr>
        <w:pStyle w:val="zkladntext"/>
        <w:ind w:firstLine="284"/>
        <w:jc w:val="left"/>
        <w:rPr>
          <w:i/>
        </w:rPr>
      </w:pPr>
      <w:r w:rsidRPr="00764DC5">
        <w:rPr>
          <w:b/>
          <w:i/>
        </w:rPr>
        <w:t>602 131</w:t>
      </w:r>
      <w:r w:rsidR="00883714">
        <w:rPr>
          <w:b/>
          <w:i/>
        </w:rPr>
        <w:t> </w:t>
      </w:r>
      <w:r w:rsidRPr="00764DC5">
        <w:rPr>
          <w:b/>
          <w:i/>
        </w:rPr>
        <w:t>474</w:t>
      </w:r>
      <w:r w:rsidR="00883714">
        <w:rPr>
          <w:b/>
          <w:i/>
        </w:rPr>
        <w:t xml:space="preserve"> (pohotovost)</w:t>
      </w:r>
      <w:r>
        <w:rPr>
          <w:i/>
        </w:rPr>
        <w:t>, 286 852 608</w:t>
      </w:r>
      <w:r w:rsidR="00086395" w:rsidRPr="00BE75AB">
        <w:rPr>
          <w:i/>
        </w:rPr>
        <w:t xml:space="preserve"> </w:t>
      </w:r>
      <w:r w:rsidR="00883714">
        <w:rPr>
          <w:i/>
        </w:rPr>
        <w:t>(kancelář)</w:t>
      </w:r>
    </w:p>
    <w:p w:rsidR="00086395" w:rsidRDefault="00086395" w:rsidP="00086395">
      <w:pPr>
        <w:pStyle w:val="zkladntext"/>
        <w:ind w:firstLine="284"/>
        <w:jc w:val="left"/>
        <w:rPr>
          <w:highlight w:val="yellow"/>
        </w:rPr>
      </w:pPr>
    </w:p>
    <w:p w:rsidR="00086395" w:rsidRPr="00EB3223" w:rsidRDefault="00086395" w:rsidP="00086395">
      <w:pPr>
        <w:pStyle w:val="Zkladntext0"/>
        <w:widowControl/>
        <w:spacing w:before="120"/>
        <w:ind w:left="284" w:right="-1"/>
        <w:rPr>
          <w:rFonts w:ascii="Arial" w:hAnsi="Arial" w:cs="Arial"/>
          <w:sz w:val="18"/>
          <w:szCs w:val="18"/>
        </w:rPr>
      </w:pPr>
    </w:p>
    <w:p w:rsidR="000B0987" w:rsidRPr="00EB3223" w:rsidRDefault="000B0987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Objednatel je povinen umožnit pracovníkům zhotovitele přístup k</w:t>
      </w:r>
      <w:r w:rsidR="00F27080">
        <w:rPr>
          <w:rFonts w:ascii="Arial" w:hAnsi="Arial" w:cs="Arial"/>
          <w:sz w:val="18"/>
          <w:szCs w:val="18"/>
        </w:rPr>
        <w:t> </w:t>
      </w:r>
      <w:r w:rsidRPr="00EB3223">
        <w:rPr>
          <w:rFonts w:ascii="Arial" w:hAnsi="Arial" w:cs="Arial"/>
          <w:sz w:val="18"/>
          <w:szCs w:val="18"/>
        </w:rPr>
        <w:t>výtahu</w:t>
      </w:r>
      <w:r w:rsidR="00F27080">
        <w:rPr>
          <w:rFonts w:ascii="Arial" w:hAnsi="Arial" w:cs="Arial"/>
          <w:sz w:val="18"/>
          <w:szCs w:val="18"/>
        </w:rPr>
        <w:t>,</w:t>
      </w:r>
      <w:r w:rsidRPr="00EB3223">
        <w:rPr>
          <w:rFonts w:ascii="Arial" w:hAnsi="Arial" w:cs="Arial"/>
          <w:sz w:val="18"/>
          <w:szCs w:val="18"/>
        </w:rPr>
        <w:t xml:space="preserve"> na něž se tato smlouva vztahuje, ke všem jeho částem, nástupištím a do strojovny. Poskytne též, dle potřeby, veškerou technickou dokumentaci k výtahu. Za řádné, bezpečné provozování a stav výtahu je odpovědný majitel/provozovatel výtahu a vztahují se na něj povinnosti provozovatele výtahu dle ČSN 27 4002 čl. 4.3.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je povinen před započetím provádění díla předat zařízení zhotoviteli. Zařízení bude předáno vyklizené a čisté tak, aby zhotovitel mohl na něm bez prodlení provádět práce podle této smlouvy. V případě přání objednatele vykoná zhotovitel vyklizení na objednávku.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přenese při případném prodeji práva a povinnosti na nového majitele. Totéž se vztahuje na změnu vlastnických práv z jiných důvodů než je prodej (např. podniková reorganizace apod.).</w:t>
      </w:r>
    </w:p>
    <w:p w:rsidR="00736C32" w:rsidRDefault="00736C32" w:rsidP="007B1632">
      <w:pPr>
        <w:pStyle w:val="Zkladntext0"/>
        <w:widowControl/>
        <w:numPr>
          <w:ilvl w:val="0"/>
          <w:numId w:val="13"/>
        </w:numPr>
        <w:spacing w:before="120"/>
        <w:ind w:left="426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nezahrnuté v této smlouvě související s provozem výtahu objednává objednatel (provozovatel) zvlášť.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102296" w:rsidRDefault="00102296" w:rsidP="00EB3223">
      <w:pPr>
        <w:pStyle w:val="zkladntext"/>
        <w:ind w:left="284" w:hanging="284"/>
        <w:jc w:val="left"/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764DC5" w:rsidRDefault="00764DC5" w:rsidP="00EB3223">
      <w:pPr>
        <w:pStyle w:val="zkladntext"/>
        <w:ind w:left="284" w:hanging="284"/>
        <w:jc w:val="center"/>
        <w:rPr>
          <w:b/>
          <w:bCs/>
        </w:rPr>
      </w:pPr>
    </w:p>
    <w:p w:rsidR="00883714" w:rsidRDefault="00883714" w:rsidP="00EB3223">
      <w:pPr>
        <w:pStyle w:val="zkladntext"/>
        <w:ind w:left="284" w:hanging="284"/>
        <w:jc w:val="center"/>
        <w:rPr>
          <w:b/>
          <w:bCs/>
        </w:rPr>
      </w:pPr>
    </w:p>
    <w:p w:rsidR="00883714" w:rsidRDefault="00883714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lastRenderedPageBreak/>
        <w:t>V. Práva a povinnosti zhotovitele</w:t>
      </w:r>
    </w:p>
    <w:p w:rsidR="00736C32" w:rsidRPr="00CE37E8" w:rsidRDefault="000B0987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odpovědný za řádné a bezpečné provádění odborných činností na výtahu dle ČSN 27 4002, ČSN 27 4007, návodu výrobce a dalších souvisejících předpisů.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Práce zhotovitele nebudou narušovány či omezovány činností třetích organizací nad rozsah v této smlouvě sjednaný a stanovený. V případě, že by do zařízení zasahovala třetí organizace, je zhotovitel zbaven odpovědnosti za škody a případné následné škody a poruchy, způsobené činností (nebo v souvislosti s ní) těchto třetích osob.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Zhotovitel je povinen dostavit se k odstranění poruchy, závady, havárie a vyproštění osob, majetku nejpozději v termínu stanoveném v příloze č. 1 této smlouvy. Nebude-li možno opravit ohlášenou poruchu, závadu, havárii ve smyslu přílohy č. 1 této smlouvy, bude dohodnut náhradní termín opravy tak, aby nedošlo ke zbytečnému prodlení.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změny údajů uvedených pro hlášení poruch, závad, havárií, vyproštění osob z klece výtahu je zhotovitel povinen tuto skutečnost ihned oznámit objednateli (provozovateli).</w:t>
      </w:r>
    </w:p>
    <w:p w:rsidR="00736C32" w:rsidRPr="00CE37E8" w:rsidRDefault="00736C32" w:rsidP="00E95350">
      <w:pPr>
        <w:pStyle w:val="Zkladntext0"/>
        <w:widowControl/>
        <w:numPr>
          <w:ilvl w:val="0"/>
          <w:numId w:val="4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Při provádění díla jinou pozvanou osobou má zhotovitel odpovědnost, jako by dílo prováděl sám.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VI. Cena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Na dodávku zajištěnou v souladu s touto s</w:t>
      </w:r>
      <w:r w:rsidR="00883714">
        <w:rPr>
          <w:rFonts w:ascii="Arial" w:hAnsi="Arial" w:cs="Arial"/>
          <w:sz w:val="18"/>
          <w:szCs w:val="18"/>
        </w:rPr>
        <w:t xml:space="preserve">mlouvou je dohodnuta cena: 16 400 </w:t>
      </w:r>
      <w:r w:rsidRPr="00CE37E8">
        <w:rPr>
          <w:rFonts w:ascii="Arial" w:hAnsi="Arial" w:cs="Arial"/>
          <w:sz w:val="18"/>
          <w:szCs w:val="18"/>
        </w:rPr>
        <w:t>Kč + DPH dle platných předpisů. Cena je stanovena dohodou a představuje paušální částku za práce a služby na dobu jednoho roku, dle čl. III. Předmět smlouvy.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5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mimopaušálních prací se účtuje hodinová sazba 300,- Kč/hod. pro montéra + materiál, náhradní díly + dopravné.</w:t>
      </w:r>
    </w:p>
    <w:p w:rsidR="00102296" w:rsidRDefault="00102296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VII. Platební podmínky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paušálu:</w:t>
      </w:r>
    </w:p>
    <w:p w:rsidR="00777DF6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 xml:space="preserve">Účtování paušálu se bude provádět po uzavření smlouvy o dílo na základě prováděných odborných činností, které jsou uvedeny v příloze č. 2. </w:t>
      </w:r>
    </w:p>
    <w:p w:rsidR="00EB3223" w:rsidRPr="00633DCB" w:rsidRDefault="000B0987" w:rsidP="00777DF6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633DCB">
        <w:rPr>
          <w:rFonts w:ascii="Arial" w:hAnsi="Arial" w:cs="Arial"/>
          <w:sz w:val="18"/>
          <w:szCs w:val="18"/>
        </w:rPr>
        <w:t>Účtování se bude provádět vždy čtvrtletně ke konci kalendářního čtvrtletí, tj. poslední den měsíce března, června, září a prosince.</w:t>
      </w:r>
    </w:p>
    <w:p w:rsidR="00777DF6" w:rsidRPr="00B52CF3" w:rsidRDefault="00777DF6" w:rsidP="00633DCB">
      <w:pPr>
        <w:pStyle w:val="Zkladntext0"/>
        <w:widowControl/>
        <w:spacing w:before="120"/>
        <w:ind w:left="709" w:right="-1"/>
        <w:rPr>
          <w:rFonts w:ascii="Arial" w:hAnsi="Arial" w:cs="Arial"/>
          <w:sz w:val="18"/>
          <w:szCs w:val="18"/>
          <w:highlight w:val="yellow"/>
        </w:rPr>
      </w:pPr>
    </w:p>
    <w:p w:rsidR="00777DF6" w:rsidRPr="00777DF6" w:rsidRDefault="00777DF6" w:rsidP="00777DF6">
      <w:pPr>
        <w:pStyle w:val="zkladntext"/>
        <w:ind w:left="1065"/>
        <w:jc w:val="left"/>
      </w:pPr>
    </w:p>
    <w:p w:rsidR="000B0987" w:rsidRPr="00EB3223" w:rsidRDefault="000B0987" w:rsidP="00E95350">
      <w:pPr>
        <w:pStyle w:val="Zkladntext0"/>
        <w:widowControl/>
        <w:numPr>
          <w:ilvl w:val="1"/>
          <w:numId w:val="3"/>
        </w:numPr>
        <w:spacing w:before="120"/>
        <w:ind w:left="709" w:right="-1"/>
        <w:rPr>
          <w:rFonts w:ascii="Arial" w:hAnsi="Arial" w:cs="Arial"/>
          <w:sz w:val="18"/>
          <w:szCs w:val="18"/>
        </w:rPr>
      </w:pPr>
      <w:r w:rsidRPr="00EB3223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Účtování daňového dokladu mimopaušálních prací:</w:t>
      </w:r>
    </w:p>
    <w:p w:rsid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Daňové doklady za provedené opravy a jiné práce se vystavují po skončení práce. Přílohou k </w:t>
      </w:r>
      <w:r w:rsidR="00F27080" w:rsidRPr="00CE37E8">
        <w:rPr>
          <w:rFonts w:ascii="Arial" w:hAnsi="Arial" w:cs="Arial"/>
          <w:sz w:val="18"/>
          <w:szCs w:val="18"/>
        </w:rPr>
        <w:t>daňovému dokladu</w:t>
      </w:r>
      <w:r w:rsidRPr="00CE37E8">
        <w:rPr>
          <w:rFonts w:ascii="Arial" w:hAnsi="Arial" w:cs="Arial"/>
          <w:sz w:val="18"/>
          <w:szCs w:val="18"/>
        </w:rPr>
        <w:t xml:space="preserve"> je seznam vykonaných prací a spotřebovaného materiálu (montážní list) objednatelem – provozovatelem výtahu potvrzený. Účtování mimopaušálních prací bude dle dohody provedeno na platnou servisní smlouvu nebo zvláštní objednávku nebo roční objednávku.</w:t>
      </w:r>
    </w:p>
    <w:p w:rsidR="000B0987" w:rsidRPr="005A19D6" w:rsidRDefault="000B0987" w:rsidP="0074145D">
      <w:pPr>
        <w:pStyle w:val="Zkladntext0"/>
        <w:widowControl/>
        <w:numPr>
          <w:ilvl w:val="1"/>
          <w:numId w:val="1"/>
        </w:numPr>
        <w:spacing w:before="120"/>
        <w:ind w:left="851" w:right="-1" w:hanging="425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Splatnost daňového dokladu je čtrnáctidenní po doručení daňového dokladu.</w:t>
      </w:r>
    </w:p>
    <w:p w:rsidR="000B0987" w:rsidRPr="00CE37E8" w:rsidRDefault="000B0987" w:rsidP="00E95350">
      <w:pPr>
        <w:pStyle w:val="Zkladntext0"/>
        <w:widowControl/>
        <w:numPr>
          <w:ilvl w:val="0"/>
          <w:numId w:val="6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CE37E8">
        <w:rPr>
          <w:rFonts w:ascii="Arial" w:hAnsi="Arial" w:cs="Arial"/>
          <w:sz w:val="18"/>
          <w:szCs w:val="18"/>
        </w:rPr>
        <w:t>V případě nedodržení termínu splatnosti je zhotovitel oprávněn účtovat penále ve výši 0,05 % za každý den prodlení.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VIII. Záruka</w:t>
      </w:r>
    </w:p>
    <w:p w:rsidR="00102296" w:rsidRPr="00A93FAC" w:rsidRDefault="00875619" w:rsidP="00E95350">
      <w:pPr>
        <w:pStyle w:val="Zkladntext0"/>
        <w:widowControl/>
        <w:numPr>
          <w:ilvl w:val="0"/>
          <w:numId w:val="11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A93FAC">
        <w:rPr>
          <w:rFonts w:ascii="Arial" w:hAnsi="Arial" w:cs="Arial"/>
          <w:sz w:val="18"/>
          <w:szCs w:val="18"/>
        </w:rPr>
        <w:t>Zhotovitel odpovídá za provedenou opravu, tzn. za použitý materiál, dílenské provedení a za kvalitu provedených prací a to po dobu 24 měsíců od provedení jednotlivého plnění dle této smlouvy.</w:t>
      </w:r>
    </w:p>
    <w:p w:rsidR="00EB3223" w:rsidRDefault="00EB3223" w:rsidP="00EB3223">
      <w:pPr>
        <w:pStyle w:val="zkladntext"/>
        <w:ind w:left="284" w:hanging="284"/>
        <w:jc w:val="center"/>
        <w:rPr>
          <w:b/>
          <w:bCs/>
        </w:rPr>
      </w:pPr>
    </w:p>
    <w:p w:rsidR="00A93FAC" w:rsidRDefault="00A93FAC" w:rsidP="00EB3223">
      <w:pPr>
        <w:pStyle w:val="zkladntext"/>
        <w:ind w:left="284" w:hanging="284"/>
        <w:jc w:val="center"/>
        <w:rPr>
          <w:b/>
          <w:bCs/>
        </w:rPr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IX. Ostatní ujednání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Tato</w:t>
      </w:r>
      <w:r w:rsidR="00764DC5">
        <w:rPr>
          <w:rFonts w:ascii="Arial" w:hAnsi="Arial" w:cs="Arial"/>
          <w:sz w:val="18"/>
          <w:szCs w:val="18"/>
        </w:rPr>
        <w:t xml:space="preserve"> smlouva je vystavena ve dvou</w:t>
      </w:r>
      <w:r w:rsidRPr="005A19D6">
        <w:rPr>
          <w:rFonts w:ascii="Arial" w:hAnsi="Arial" w:cs="Arial"/>
          <w:sz w:val="18"/>
          <w:szCs w:val="18"/>
        </w:rPr>
        <w:t xml:space="preserve"> vyhotoveních,</w:t>
      </w:r>
      <w:r w:rsidR="00764DC5">
        <w:rPr>
          <w:rFonts w:ascii="Arial" w:hAnsi="Arial" w:cs="Arial"/>
          <w:sz w:val="18"/>
          <w:szCs w:val="18"/>
        </w:rPr>
        <w:t xml:space="preserve"> z nichž každá strana obdrží jedno</w:t>
      </w:r>
      <w:r w:rsidRPr="005A19D6">
        <w:rPr>
          <w:rFonts w:ascii="Arial" w:hAnsi="Arial" w:cs="Arial"/>
          <w:sz w:val="18"/>
          <w:szCs w:val="18"/>
        </w:rPr>
        <w:t xml:space="preserve"> vyhotovení.</w:t>
      </w:r>
    </w:p>
    <w:p w:rsidR="000B0987" w:rsidRPr="00EB3223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Nedílnou souč</w:t>
      </w:r>
      <w:r w:rsidR="005A19D6" w:rsidRPr="005A19D6">
        <w:rPr>
          <w:rFonts w:ascii="Arial" w:hAnsi="Arial" w:cs="Arial"/>
          <w:sz w:val="18"/>
          <w:szCs w:val="18"/>
        </w:rPr>
        <w:t>ást této smlouvy tvoří přílohy: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>Příloha č. 1 – Detailní specifikace předmětu plnění smlouvy a práva a povinnosti zhotovitele a objednatele.</w:t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EB3223">
        <w:rPr>
          <w:rFonts w:ascii="Arial" w:hAnsi="Arial" w:cs="Arial"/>
          <w:sz w:val="18"/>
          <w:szCs w:val="18"/>
        </w:rPr>
        <w:t>Příloha č. 2 – Seznam výtahů – interval odborných činností – cena.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Zápisy do Knihy výtahu, Knihy odborných prohlídek a Knihy provozních prohlídek.</w:t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5A19D6">
        <w:rPr>
          <w:rFonts w:ascii="Arial" w:hAnsi="Arial" w:cs="Arial"/>
          <w:sz w:val="18"/>
          <w:szCs w:val="18"/>
        </w:rPr>
        <w:tab/>
      </w:r>
      <w:r w:rsidR="00EB3223">
        <w:rPr>
          <w:rFonts w:ascii="Arial" w:hAnsi="Arial" w:cs="Arial"/>
          <w:sz w:val="18"/>
          <w:szCs w:val="18"/>
        </w:rPr>
        <w:tab/>
      </w:r>
      <w:r w:rsidRPr="005A19D6">
        <w:rPr>
          <w:rFonts w:ascii="Arial" w:hAnsi="Arial" w:cs="Arial"/>
          <w:sz w:val="18"/>
          <w:szCs w:val="18"/>
        </w:rPr>
        <w:t>Zápisy do těchto Knih mají právo a povinnost provádět servisní pracovník zhotovitele, odborný servisní pracovník zhotovitele, zkušební technik zhotovitele, inspekční orgán a provozovatel výtahu. Zhotovitel provádí zápis při každém zásahu, tzn. opravě, seřízení apod., mazání výtahu, vyproštění osoby z klece, odborných prohlídkách, odborných zkouškách, inspekčních prohlídkách atd. Dozorce výtahu provádí zápisy do Knihy provozních prohlídek.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10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Prohlášení o odborné způsobilosti zhotovitele (servisní firmy) zajišťující servis výtahů.</w:t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5A19D6" w:rsidRPr="005A19D6">
        <w:rPr>
          <w:rFonts w:ascii="Arial" w:hAnsi="Arial" w:cs="Arial"/>
          <w:sz w:val="18"/>
          <w:szCs w:val="18"/>
        </w:rPr>
        <w:tab/>
      </w:r>
      <w:r w:rsidR="00764DC5">
        <w:rPr>
          <w:rFonts w:ascii="Arial" w:hAnsi="Arial" w:cs="Arial"/>
          <w:sz w:val="18"/>
          <w:szCs w:val="18"/>
        </w:rPr>
        <w:t>Firma Výtahy servis DS</w:t>
      </w:r>
      <w:r w:rsidRPr="005A19D6">
        <w:rPr>
          <w:rFonts w:ascii="Arial" w:hAnsi="Arial" w:cs="Arial"/>
          <w:sz w:val="18"/>
          <w:szCs w:val="18"/>
        </w:rPr>
        <w:t xml:space="preserve"> spol. s r.o. tímto prohlašuje, že je jako servisní firma odborně způsobilá a naplňuje základní požadavky kladené na servisní firmu podle čl. 4.4 ČSN 27 4002, platné od 1.4.2003.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lastRenderedPageBreak/>
        <w:t>X. Změny a dodatky smlouvy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Změny a dodatky jsou prováděny pouze písemně a to oboustrannou dohodou formou dodatku ke smlouvě.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o oficiálně vyhlášenou výši inflačního nárůstu vydávanou Českým statistickým úřadem za předchozí kalendářní rok.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hodinovou sazbu za mimopaušální opravy.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zhotovitel může upravit částku za práce a služby zahrnuté do paušální ceny na základě zvýšení nákladů způsobených změnami norem, předpisů, vyhlášek a zákonů.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8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Smluvní strany se dohodly, že tyto úpravy cen budou oznámeny dopisem / avizem, popř. dodatkem ke smlouvě o dílo/ s účinností 1 měsíce po odeslání objednateli. Nevyjádří-li objednatel písemně do 14 dnů po obdržení dopisu svůj nesouhlas se změnou ceny, platí, že nová cena byla dohodnuta.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center"/>
        <w:rPr>
          <w:b/>
          <w:bCs/>
        </w:rPr>
      </w:pPr>
      <w:r>
        <w:rPr>
          <w:b/>
          <w:bCs/>
        </w:rPr>
        <w:t>XI. Odstoupení od smlouvy – výpovědní lhůta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se uzavírá na dobu neurčitou, s výpovědní lhůtou pro objednatele a zhotovitele 3 měsíce a počíná běžet první den měsíce následujícího po doručení písemné výpovědi.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Při prodlení placení je zhotovitel oprávněn přerušit plnění smluvních povinností. Za škody vzniklé během prodlení zhotovitel neručí.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Mimořádně lze smlouvu vypovědět při opakovaném nebo podstatném porušení ujednaných dohod oběma stranami a při neplacení v dohodnutých termínech. V tomto případě je výpovědní lhůta 1 měsíc a počíná běžet první den následujícího měsíce.</w:t>
      </w:r>
    </w:p>
    <w:p w:rsidR="000B0987" w:rsidRPr="005A19D6" w:rsidRDefault="000B0987" w:rsidP="00E95350">
      <w:pPr>
        <w:pStyle w:val="Zkladntext0"/>
        <w:widowControl/>
        <w:numPr>
          <w:ilvl w:val="0"/>
          <w:numId w:val="9"/>
        </w:numPr>
        <w:spacing w:before="120"/>
        <w:ind w:left="284" w:right="-1" w:hanging="284"/>
        <w:rPr>
          <w:rFonts w:ascii="Arial" w:hAnsi="Arial" w:cs="Arial"/>
          <w:sz w:val="18"/>
          <w:szCs w:val="18"/>
        </w:rPr>
      </w:pPr>
      <w:r w:rsidRPr="005A19D6">
        <w:rPr>
          <w:rFonts w:ascii="Arial" w:hAnsi="Arial" w:cs="Arial"/>
          <w:sz w:val="18"/>
          <w:szCs w:val="18"/>
        </w:rPr>
        <w:t>Smlouva nabývá účinnosti dnem podpisu smluvních stran.</w:t>
      </w:r>
    </w:p>
    <w:p w:rsidR="000B0987" w:rsidRDefault="000B0987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 xml:space="preserve">V </w:t>
      </w:r>
      <w:r w:rsidR="00A63DD9">
        <w:t>Praze</w:t>
      </w:r>
      <w:r w:rsidR="00936B8E">
        <w:t xml:space="preserve">. dne </w:t>
      </w:r>
      <w:r w:rsidR="00A63DD9">
        <w:t>4.10.</w:t>
      </w:r>
      <w:bookmarkStart w:id="0" w:name="_GoBack"/>
      <w:bookmarkEnd w:id="0"/>
      <w:r w:rsidR="00936B8E">
        <w:t xml:space="preserve"> 201</w:t>
      </w:r>
      <w:r w:rsidR="00F27080">
        <w:t>7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0B0987" w:rsidRDefault="000B0987" w:rsidP="00EB3223">
      <w:pPr>
        <w:pStyle w:val="zkladntext"/>
        <w:ind w:left="284" w:hanging="284"/>
        <w:jc w:val="lef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A93FAC" w:rsidRDefault="00A93FAC" w:rsidP="00EB3223">
      <w:pPr>
        <w:pStyle w:val="zkladntext"/>
        <w:ind w:left="284" w:hanging="284"/>
        <w:jc w:val="left"/>
      </w:pPr>
    </w:p>
    <w:p w:rsidR="00E95697" w:rsidRDefault="00E95697" w:rsidP="00EB3223">
      <w:pPr>
        <w:pStyle w:val="zkladntext"/>
        <w:ind w:left="284" w:hanging="284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sectPr w:rsidR="00E95697" w:rsidSect="00A93FAC">
      <w:headerReference w:type="default" r:id="rId8"/>
      <w:footerReference w:type="even" r:id="rId9"/>
      <w:footerReference w:type="default" r:id="rId10"/>
      <w:pgSz w:w="11906" w:h="16838"/>
      <w:pgMar w:top="-1134" w:right="1134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EB" w:rsidRDefault="00D048EB">
      <w:r>
        <w:separator/>
      </w:r>
    </w:p>
  </w:endnote>
  <w:endnote w:type="continuationSeparator" w:id="0">
    <w:p w:rsidR="00D048EB" w:rsidRDefault="00D0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14" w:rsidRDefault="008837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3714" w:rsidRDefault="0088371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14" w:rsidRDefault="008837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3DD9">
      <w:rPr>
        <w:rStyle w:val="slostrnky"/>
        <w:noProof/>
      </w:rPr>
      <w:t>3</w:t>
    </w:r>
    <w:r>
      <w:rPr>
        <w:rStyle w:val="slostrnky"/>
      </w:rPr>
      <w:fldChar w:fldCharType="end"/>
    </w:r>
  </w:p>
  <w:p w:rsidR="00883714" w:rsidRDefault="00883714">
    <w:pPr>
      <w:pStyle w:val="Zpat"/>
      <w:framePr w:wrap="notBeside" w:vAnchor="text" w:hAnchor="margin" w:xAlign="center" w:y="1"/>
      <w:ind w:right="360"/>
      <w:rPr>
        <w:rStyle w:val="slostrnky"/>
        <w:rFonts w:ascii="Arial" w:hAnsi="Arial"/>
        <w:sz w:val="16"/>
      </w:rPr>
    </w:pPr>
  </w:p>
  <w:p w:rsidR="00883714" w:rsidRDefault="00883714">
    <w:pPr>
      <w:pStyle w:val="Zpat"/>
      <w:tabs>
        <w:tab w:val="left" w:pos="180"/>
        <w:tab w:val="center" w:pos="4252"/>
        <w:tab w:val="center" w:pos="4607"/>
        <w:tab w:val="left" w:pos="5070"/>
      </w:tabs>
      <w:ind w:right="-425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A63DD9"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5041900</wp:posOffset>
              </wp:positionH>
              <wp:positionV relativeFrom="paragraph">
                <wp:posOffset>-2807335</wp:posOffset>
              </wp:positionV>
              <wp:extent cx="1143000" cy="3200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20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714" w:rsidRDefault="00883714">
                          <w:pPr>
                            <w:rPr>
                              <w:rFonts w:ascii="Arial" w:hAnsi="Arial"/>
                              <w:color w:val="000000"/>
                              <w:sz w:val="4"/>
                            </w:rPr>
                          </w:pPr>
                        </w:p>
                        <w:p w:rsidR="00883714" w:rsidRDefault="00883714">
                          <w:pPr>
                            <w:rPr>
                              <w:rFonts w:ascii="Arial" w:hAnsi="Arial"/>
                              <w:color w:val="000000"/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pt;margin-top:-221.05pt;width:90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" stroked="f">
              <v:textbox>
                <w:txbxContent>
                  <w:p w:rsidR="00883714" w:rsidRDefault="00883714">
                    <w:pPr>
                      <w:rPr>
                        <w:rFonts w:ascii="Arial" w:hAnsi="Arial"/>
                        <w:color w:val="000000"/>
                        <w:sz w:val="4"/>
                      </w:rPr>
                    </w:pPr>
                  </w:p>
                  <w:p w:rsidR="00883714" w:rsidRDefault="00883714">
                    <w:pPr>
                      <w:rPr>
                        <w:rFonts w:ascii="Arial" w:hAnsi="Arial"/>
                        <w:color w:val="000000"/>
                        <w:sz w:val="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EB" w:rsidRDefault="00D048EB">
      <w:r>
        <w:separator/>
      </w:r>
    </w:p>
  </w:footnote>
  <w:footnote w:type="continuationSeparator" w:id="0">
    <w:p w:rsidR="00D048EB" w:rsidRDefault="00D0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14" w:rsidRDefault="00A63DD9">
    <w:pPr>
      <w:pStyle w:val="Zhlav"/>
      <w:tabs>
        <w:tab w:val="left" w:pos="7655"/>
      </w:tabs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-209550</wp:posOffset>
          </wp:positionV>
          <wp:extent cx="1549400" cy="612140"/>
          <wp:effectExtent l="0" t="0" r="0" b="0"/>
          <wp:wrapNone/>
          <wp:docPr id="6" name="obrázek 6" descr="LOGO Vytahy ser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Vytahy serv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14">
      <w:rPr>
        <w:sz w:val="24"/>
      </w:rPr>
      <w:tab/>
    </w:r>
    <w:r w:rsidR="00883714">
      <w:rPr>
        <w:sz w:val="24"/>
      </w:rPr>
      <w:tab/>
    </w:r>
    <w:r w:rsidR="00883714">
      <w:rPr>
        <w:sz w:val="24"/>
      </w:rPr>
      <w:tab/>
    </w:r>
    <w:r w:rsidR="00883714">
      <w:rPr>
        <w:sz w:val="24"/>
      </w:rPr>
      <w:tab/>
      <w:t xml:space="preserve">                   </w:t>
    </w:r>
  </w:p>
  <w:p w:rsidR="00883714" w:rsidRDefault="00883714">
    <w:pPr>
      <w:pStyle w:val="Zhlav"/>
      <w:tabs>
        <w:tab w:val="left" w:pos="7655"/>
      </w:tabs>
      <w:jc w:val="center"/>
      <w:rPr>
        <w:sz w:val="24"/>
      </w:rPr>
    </w:pPr>
  </w:p>
  <w:p w:rsidR="00883714" w:rsidRDefault="00883714">
    <w:pPr>
      <w:pStyle w:val="Zhlav"/>
      <w:tabs>
        <w:tab w:val="left" w:pos="7655"/>
      </w:tabs>
      <w:jc w:val="center"/>
      <w:rPr>
        <w:sz w:val="24"/>
      </w:rPr>
    </w:pPr>
    <w:r>
      <w:rPr>
        <w:sz w:val="24"/>
      </w:rPr>
      <w:t xml:space="preserve">                                   </w:t>
    </w:r>
  </w:p>
  <w:p w:rsidR="00883714" w:rsidRDefault="00883714">
    <w:pPr>
      <w:pStyle w:val="Zhlav"/>
      <w:rPr>
        <w:sz w:val="24"/>
      </w:rPr>
    </w:pPr>
  </w:p>
  <w:p w:rsidR="00883714" w:rsidRDefault="00883714">
    <w:pPr>
      <w:pStyle w:val="Zhlav"/>
      <w:rPr>
        <w:sz w:val="24"/>
      </w:rPr>
    </w:pPr>
  </w:p>
  <w:p w:rsidR="00883714" w:rsidRDefault="00883714">
    <w:pPr>
      <w:pStyle w:val="Zhlav"/>
      <w:rPr>
        <w:sz w:val="24"/>
      </w:rPr>
    </w:pPr>
  </w:p>
  <w:p w:rsidR="00883714" w:rsidRDefault="008837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2F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FD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5F2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534B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62F"/>
    <w:multiLevelType w:val="hybridMultilevel"/>
    <w:tmpl w:val="85C41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C7F29"/>
    <w:multiLevelType w:val="multilevel"/>
    <w:tmpl w:val="6D9A2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479E4408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70412"/>
    <w:multiLevelType w:val="hybridMultilevel"/>
    <w:tmpl w:val="FE0CAE2A"/>
    <w:lvl w:ilvl="0" w:tplc="C8AE360E">
      <w:start w:val="475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8" w15:restartNumberingAfterBreak="0">
    <w:nsid w:val="517D6F93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A2DD7"/>
    <w:multiLevelType w:val="hybridMultilevel"/>
    <w:tmpl w:val="A9583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D24EA"/>
    <w:multiLevelType w:val="multilevel"/>
    <w:tmpl w:val="A9FCD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74B21CCD"/>
    <w:multiLevelType w:val="multilevel"/>
    <w:tmpl w:val="229A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7E502951"/>
    <w:multiLevelType w:val="multilevel"/>
    <w:tmpl w:val="5D366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003a36,#efa22b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74"/>
    <w:rsid w:val="00035208"/>
    <w:rsid w:val="000549E3"/>
    <w:rsid w:val="00086395"/>
    <w:rsid w:val="000B0987"/>
    <w:rsid w:val="00102296"/>
    <w:rsid w:val="0015517A"/>
    <w:rsid w:val="00190F4B"/>
    <w:rsid w:val="001A1174"/>
    <w:rsid w:val="001B5E32"/>
    <w:rsid w:val="001C2D54"/>
    <w:rsid w:val="001C7AD5"/>
    <w:rsid w:val="001E582C"/>
    <w:rsid w:val="00252E6F"/>
    <w:rsid w:val="002A5FC6"/>
    <w:rsid w:val="002B64F0"/>
    <w:rsid w:val="002D42D8"/>
    <w:rsid w:val="0030323A"/>
    <w:rsid w:val="003915CB"/>
    <w:rsid w:val="003B5279"/>
    <w:rsid w:val="003D0A3F"/>
    <w:rsid w:val="00412D8F"/>
    <w:rsid w:val="004601EC"/>
    <w:rsid w:val="00485CC2"/>
    <w:rsid w:val="004A3A48"/>
    <w:rsid w:val="004D1870"/>
    <w:rsid w:val="004E235E"/>
    <w:rsid w:val="005551D7"/>
    <w:rsid w:val="005668F1"/>
    <w:rsid w:val="005826FF"/>
    <w:rsid w:val="005910CC"/>
    <w:rsid w:val="0059418E"/>
    <w:rsid w:val="00595000"/>
    <w:rsid w:val="005A19D6"/>
    <w:rsid w:val="005B684F"/>
    <w:rsid w:val="006330D3"/>
    <w:rsid w:val="00633DCB"/>
    <w:rsid w:val="006749CA"/>
    <w:rsid w:val="006A5B86"/>
    <w:rsid w:val="006B54F7"/>
    <w:rsid w:val="0072261C"/>
    <w:rsid w:val="00736C32"/>
    <w:rsid w:val="0074145D"/>
    <w:rsid w:val="00751DD4"/>
    <w:rsid w:val="00764DC5"/>
    <w:rsid w:val="00777DF6"/>
    <w:rsid w:val="00791A83"/>
    <w:rsid w:val="007B1632"/>
    <w:rsid w:val="007F1324"/>
    <w:rsid w:val="00875619"/>
    <w:rsid w:val="00883714"/>
    <w:rsid w:val="00894F19"/>
    <w:rsid w:val="00936B8E"/>
    <w:rsid w:val="00951691"/>
    <w:rsid w:val="00954C65"/>
    <w:rsid w:val="00961EB5"/>
    <w:rsid w:val="00965A97"/>
    <w:rsid w:val="00A172C6"/>
    <w:rsid w:val="00A236E8"/>
    <w:rsid w:val="00A32A34"/>
    <w:rsid w:val="00A63DD9"/>
    <w:rsid w:val="00A644A2"/>
    <w:rsid w:val="00A93FAC"/>
    <w:rsid w:val="00AA3A62"/>
    <w:rsid w:val="00AD51C4"/>
    <w:rsid w:val="00AF18FB"/>
    <w:rsid w:val="00B12589"/>
    <w:rsid w:val="00B52CF3"/>
    <w:rsid w:val="00BE75AB"/>
    <w:rsid w:val="00C631FD"/>
    <w:rsid w:val="00C71E76"/>
    <w:rsid w:val="00CB136E"/>
    <w:rsid w:val="00CD4A4D"/>
    <w:rsid w:val="00CE37E8"/>
    <w:rsid w:val="00D048EB"/>
    <w:rsid w:val="00D05C0A"/>
    <w:rsid w:val="00D207AC"/>
    <w:rsid w:val="00D20E0C"/>
    <w:rsid w:val="00D25AD7"/>
    <w:rsid w:val="00DA71BA"/>
    <w:rsid w:val="00DB7C43"/>
    <w:rsid w:val="00E171D9"/>
    <w:rsid w:val="00E25002"/>
    <w:rsid w:val="00E73354"/>
    <w:rsid w:val="00E901B2"/>
    <w:rsid w:val="00E95350"/>
    <w:rsid w:val="00E95697"/>
    <w:rsid w:val="00EB3223"/>
    <w:rsid w:val="00EB6523"/>
    <w:rsid w:val="00EB7535"/>
    <w:rsid w:val="00ED3C01"/>
    <w:rsid w:val="00F059C8"/>
    <w:rsid w:val="00F27080"/>
    <w:rsid w:val="00F374EB"/>
    <w:rsid w:val="00F6076A"/>
    <w:rsid w:val="00F84813"/>
    <w:rsid w:val="00FA39AF"/>
    <w:rsid w:val="00FC59D6"/>
    <w:rsid w:val="00FE2C8A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03a36,#efa22b"/>
    </o:shapedefaults>
    <o:shapelayout v:ext="edit">
      <o:idmap v:ext="edit" data="1"/>
    </o:shapelayout>
  </w:shapeDefaults>
  <w:decimalSymbol w:val=","/>
  <w:listSeparator w:val=";"/>
  <w15:docId w15:val="{63D057CE-7289-4F69-A78E-C147E0F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6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36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36E8"/>
    <w:pPr>
      <w:tabs>
        <w:tab w:val="center" w:pos="4536"/>
        <w:tab w:val="right" w:pos="9072"/>
      </w:tabs>
    </w:pPr>
  </w:style>
  <w:style w:type="character" w:styleId="Hypertextovodkaz">
    <w:name w:val="Hyperlink"/>
    <w:rsid w:val="00A236E8"/>
    <w:rPr>
      <w:color w:val="0000FF"/>
      <w:u w:val="single"/>
    </w:rPr>
  </w:style>
  <w:style w:type="paragraph" w:customStyle="1" w:styleId="zkladntext">
    <w:name w:val="základní text"/>
    <w:rsid w:val="00A236E8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rsid w:val="00A236E8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sid w:val="00A236E8"/>
    <w:rPr>
      <w:color w:val="800080"/>
      <w:u w:val="single"/>
    </w:rPr>
  </w:style>
  <w:style w:type="character" w:styleId="slostrnky">
    <w:name w:val="page number"/>
    <w:basedOn w:val="Standardnpsmoodstavce"/>
    <w:rsid w:val="00A236E8"/>
  </w:style>
  <w:style w:type="paragraph" w:styleId="Zkladntext0">
    <w:name w:val="Body Text"/>
    <w:basedOn w:val="Normln"/>
    <w:rsid w:val="00A236E8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6C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03F7-6750-4270-8CA4-D51B12B6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AltusVario, s</vt:lpstr>
    </vt:vector>
  </TitlesOfParts>
  <Company>TL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AltusVario, s</dc:title>
  <dc:subject/>
  <dc:creator>Míša</dc:creator>
  <cp:keywords/>
  <cp:lastModifiedBy>Krejčí Veronika (ÚMČ Kbely)</cp:lastModifiedBy>
  <cp:revision>3</cp:revision>
  <cp:lastPrinted>2009-03-17T08:01:00Z</cp:lastPrinted>
  <dcterms:created xsi:type="dcterms:W3CDTF">2022-07-25T08:09:00Z</dcterms:created>
  <dcterms:modified xsi:type="dcterms:W3CDTF">2022-07-25T08:09:00Z</dcterms:modified>
</cp:coreProperties>
</file>