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41" w:rsidRPr="00DD6D4C" w:rsidRDefault="00E10C41" w:rsidP="00DC0DCB">
      <w:pPr>
        <w:pStyle w:val="Nadpis3"/>
        <w:widowControl w:val="0"/>
        <w:tabs>
          <w:tab w:val="left" w:pos="709"/>
        </w:tabs>
        <w:spacing w:line="276" w:lineRule="auto"/>
        <w:ind w:left="0" w:firstLine="0"/>
        <w:jc w:val="center"/>
        <w:rPr>
          <w:rFonts w:ascii="Arial Narrow" w:hAnsi="Arial Narrow" w:cs="Arial"/>
          <w:b/>
          <w:sz w:val="30"/>
          <w:szCs w:val="30"/>
        </w:rPr>
      </w:pPr>
    </w:p>
    <w:p w:rsidR="00180AC2" w:rsidRPr="00DD6D4C" w:rsidRDefault="00DD6D4C" w:rsidP="00DC0DCB">
      <w:pPr>
        <w:pStyle w:val="Nadpis3"/>
        <w:widowControl w:val="0"/>
        <w:tabs>
          <w:tab w:val="left" w:pos="709"/>
        </w:tabs>
        <w:spacing w:line="276" w:lineRule="auto"/>
        <w:ind w:left="0" w:firstLine="0"/>
        <w:jc w:val="center"/>
        <w:rPr>
          <w:rFonts w:ascii="Arial Narrow" w:hAnsi="Arial Narrow" w:cs="Arial"/>
          <w:b/>
          <w:sz w:val="32"/>
          <w:szCs w:val="32"/>
        </w:rPr>
      </w:pPr>
      <w:r w:rsidRPr="00DD6D4C">
        <w:rPr>
          <w:rFonts w:ascii="Arial Narrow" w:hAnsi="Arial Narrow" w:cs="Arial"/>
          <w:b/>
          <w:sz w:val="32"/>
          <w:szCs w:val="32"/>
        </w:rPr>
        <w:t>KUPNÍ SMLOUVA</w:t>
      </w:r>
    </w:p>
    <w:p w:rsidR="00180AC2" w:rsidRPr="00C104F0" w:rsidRDefault="00B87F09" w:rsidP="00DC0DCB">
      <w:pPr>
        <w:widowControl w:val="0"/>
        <w:tabs>
          <w:tab w:val="left" w:pos="709"/>
        </w:tabs>
        <w:spacing w:line="276" w:lineRule="auto"/>
        <w:ind w:left="709" w:hanging="709"/>
        <w:jc w:val="center"/>
        <w:rPr>
          <w:rFonts w:ascii="Arial Narrow" w:hAnsi="Arial Narrow" w:cs="Arial"/>
          <w:sz w:val="22"/>
          <w:szCs w:val="22"/>
        </w:rPr>
      </w:pPr>
      <w:r w:rsidRPr="00C104F0">
        <w:rPr>
          <w:rFonts w:ascii="Arial Narrow" w:hAnsi="Arial Narrow" w:cs="Arial"/>
          <w:sz w:val="22"/>
          <w:szCs w:val="22"/>
        </w:rPr>
        <w:t>uzavřená podle §</w:t>
      </w:r>
      <w:r w:rsidR="00180AC2" w:rsidRPr="00C104F0">
        <w:rPr>
          <w:rFonts w:ascii="Arial Narrow" w:hAnsi="Arial Narrow" w:cs="Arial"/>
          <w:sz w:val="22"/>
          <w:szCs w:val="22"/>
        </w:rPr>
        <w:t xml:space="preserve"> 2079 a následujících, zákona č. 89/2012 Sb., Občanský zákoník, v platném znění (dále jen „Občanský zákoník“)</w:t>
      </w:r>
    </w:p>
    <w:p w:rsidR="00180AC2" w:rsidRDefault="00180AC2" w:rsidP="00DC0DCB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09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C104F0" w:rsidRPr="00C104F0" w:rsidRDefault="00C104F0" w:rsidP="00C104F0"/>
    <w:p w:rsidR="00F71BEE" w:rsidRPr="00C104F0" w:rsidRDefault="00F71BEE" w:rsidP="00F71BEE">
      <w:pPr>
        <w:rPr>
          <w:rFonts w:ascii="Arial Narrow" w:hAnsi="Arial Narrow"/>
          <w:sz w:val="22"/>
          <w:szCs w:val="22"/>
        </w:rPr>
      </w:pPr>
    </w:p>
    <w:p w:rsidR="000849A3" w:rsidRPr="00C104F0" w:rsidRDefault="000849A3" w:rsidP="00DC0DCB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1 SMLUVNÍ STRANY</w:t>
      </w:r>
    </w:p>
    <w:p w:rsidR="00DC0DCB" w:rsidRPr="00C104F0" w:rsidRDefault="00DC0DCB" w:rsidP="00DC0DCB">
      <w:pPr>
        <w:rPr>
          <w:rFonts w:ascii="Arial Narrow" w:hAnsi="Arial Narrow"/>
          <w:sz w:val="22"/>
          <w:szCs w:val="22"/>
        </w:rPr>
      </w:pPr>
    </w:p>
    <w:p w:rsidR="00DC0DCB" w:rsidRPr="00C104F0" w:rsidRDefault="000849A3" w:rsidP="00F35463">
      <w:pPr>
        <w:widowControl w:val="0"/>
        <w:tabs>
          <w:tab w:val="left" w:pos="1620"/>
        </w:tabs>
        <w:ind w:hanging="426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b/>
          <w:sz w:val="22"/>
          <w:szCs w:val="22"/>
        </w:rPr>
        <w:t>KUPUJÍCÍ:</w:t>
      </w:r>
      <w:r w:rsidRPr="00C104F0">
        <w:rPr>
          <w:rFonts w:ascii="Arial Narrow" w:hAnsi="Arial Narrow"/>
          <w:sz w:val="22"/>
          <w:szCs w:val="22"/>
        </w:rPr>
        <w:tab/>
      </w:r>
    </w:p>
    <w:p w:rsidR="000849A3" w:rsidRPr="00C104F0" w:rsidRDefault="00DC0DCB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b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</w:r>
      <w:r w:rsidR="000849A3" w:rsidRPr="00C104F0">
        <w:rPr>
          <w:rFonts w:ascii="Arial Narrow" w:hAnsi="Arial Narrow"/>
          <w:b/>
          <w:sz w:val="22"/>
          <w:szCs w:val="22"/>
        </w:rPr>
        <w:t>Centrum výzkumu Řež s.r.o.</w:t>
      </w:r>
    </w:p>
    <w:p w:rsidR="000849A3" w:rsidRPr="00C104F0" w:rsidRDefault="000849A3" w:rsidP="00C104F0">
      <w:pPr>
        <w:widowControl w:val="0"/>
        <w:tabs>
          <w:tab w:val="left" w:pos="1620"/>
        </w:tabs>
        <w:spacing w:before="60"/>
        <w:ind w:left="16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se sídlem Husinec – Řež č. p. 130, PSČ 250 68</w:t>
      </w:r>
    </w:p>
    <w:p w:rsidR="000849A3" w:rsidRPr="00C104F0" w:rsidRDefault="000849A3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  <w:t>IČO: 26722445</w:t>
      </w:r>
    </w:p>
    <w:p w:rsidR="000849A3" w:rsidRPr="00C104F0" w:rsidRDefault="000849A3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  <w:t>DIČ: CZ26722445</w:t>
      </w:r>
    </w:p>
    <w:p w:rsidR="000849A3" w:rsidRPr="00C104F0" w:rsidRDefault="000849A3" w:rsidP="00C104F0">
      <w:pPr>
        <w:widowControl w:val="0"/>
        <w:tabs>
          <w:tab w:val="left" w:pos="1620"/>
        </w:tabs>
        <w:spacing w:before="60"/>
        <w:ind w:left="16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zapsaná v obchodním rejstříku vedeném Městským soudem v Praze, oddíl C, vložka 89598</w:t>
      </w:r>
    </w:p>
    <w:p w:rsidR="000849A3" w:rsidRPr="00C104F0" w:rsidRDefault="000849A3" w:rsidP="00C104F0">
      <w:pPr>
        <w:widowControl w:val="0"/>
        <w:spacing w:before="60"/>
        <w:ind w:left="16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jednající: </w:t>
      </w:r>
      <w:r w:rsidR="00C104F0">
        <w:rPr>
          <w:rFonts w:ascii="Arial Narrow" w:hAnsi="Arial Narrow"/>
          <w:sz w:val="22"/>
          <w:szCs w:val="22"/>
        </w:rPr>
        <w:t xml:space="preserve">   </w:t>
      </w:r>
      <w:r w:rsidRPr="00C104F0">
        <w:rPr>
          <w:rFonts w:ascii="Arial Narrow" w:hAnsi="Arial Narrow"/>
          <w:sz w:val="22"/>
          <w:szCs w:val="22"/>
        </w:rPr>
        <w:t>Ing. Martinem Ruščákem, CSc., MBA</w:t>
      </w:r>
      <w:r w:rsidR="00DC0DCB" w:rsidRPr="00C104F0">
        <w:rPr>
          <w:rFonts w:ascii="Arial Narrow" w:hAnsi="Arial Narrow"/>
          <w:sz w:val="22"/>
          <w:szCs w:val="22"/>
        </w:rPr>
        <w:t>, jednatel</w:t>
      </w:r>
    </w:p>
    <w:p w:rsidR="000849A3" w:rsidRPr="00C104F0" w:rsidRDefault="000849A3" w:rsidP="00C104F0">
      <w:pPr>
        <w:widowControl w:val="0"/>
        <w:spacing w:before="60"/>
        <w:ind w:left="2328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    Ing. Jiřím Richterem</w:t>
      </w:r>
      <w:r w:rsidR="00DC0DCB" w:rsidRPr="00C104F0">
        <w:rPr>
          <w:rFonts w:ascii="Arial Narrow" w:hAnsi="Arial Narrow"/>
          <w:sz w:val="22"/>
          <w:szCs w:val="22"/>
        </w:rPr>
        <w:t>, jednatel</w:t>
      </w:r>
    </w:p>
    <w:p w:rsidR="000849A3" w:rsidRPr="00C104F0" w:rsidRDefault="000849A3" w:rsidP="00C104F0">
      <w:pPr>
        <w:widowControl w:val="0"/>
        <w:spacing w:before="60"/>
        <w:ind w:left="2328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    Ing. Jaroslavou Klimasovou</w:t>
      </w:r>
      <w:r w:rsidR="00DC0DCB" w:rsidRPr="00C104F0">
        <w:rPr>
          <w:rFonts w:ascii="Arial Narrow" w:hAnsi="Arial Narrow"/>
          <w:sz w:val="22"/>
          <w:szCs w:val="22"/>
        </w:rPr>
        <w:t>, jednatelka</w:t>
      </w:r>
    </w:p>
    <w:p w:rsidR="000849A3" w:rsidRPr="00C104F0" w:rsidRDefault="00DC0DCB" w:rsidP="00C104F0">
      <w:pPr>
        <w:widowControl w:val="0"/>
        <w:spacing w:before="60"/>
        <w:ind w:left="912" w:firstLine="708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bankovní spojení: 19-6073040297 / 0100, Komerční banka, a.s.,</w:t>
      </w:r>
      <w:r w:rsidR="000849A3" w:rsidRPr="00C104F0">
        <w:rPr>
          <w:rFonts w:ascii="Arial Narrow" w:hAnsi="Arial Narrow"/>
          <w:sz w:val="22"/>
          <w:szCs w:val="22"/>
        </w:rPr>
        <w:tab/>
      </w:r>
    </w:p>
    <w:p w:rsidR="000849A3" w:rsidRPr="00C104F0" w:rsidRDefault="000849A3" w:rsidP="00C104F0">
      <w:pPr>
        <w:widowControl w:val="0"/>
        <w:spacing w:before="60"/>
        <w:ind w:left="1620"/>
        <w:rPr>
          <w:rFonts w:ascii="Arial Narrow" w:hAnsi="Arial Narrow" w:cs="Arial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pověřená osoba ve věcech technických:</w:t>
      </w:r>
      <w:r w:rsidR="00E84EA6" w:rsidRPr="00C104F0">
        <w:rPr>
          <w:rFonts w:ascii="Arial Narrow" w:hAnsi="Arial Narrow"/>
          <w:sz w:val="22"/>
          <w:szCs w:val="22"/>
        </w:rPr>
        <w:t xml:space="preserve"> RNDr. Ondřej Srba, Ph.D.</w:t>
      </w:r>
    </w:p>
    <w:p w:rsidR="000849A3" w:rsidRPr="00C104F0" w:rsidRDefault="000849A3" w:rsidP="00C104F0">
      <w:pPr>
        <w:widowControl w:val="0"/>
        <w:spacing w:before="60"/>
        <w:ind w:left="1620"/>
        <w:rPr>
          <w:rFonts w:ascii="Arial Narrow" w:hAnsi="Arial Narrow" w:cs="Arial"/>
          <w:sz w:val="22"/>
          <w:szCs w:val="22"/>
        </w:rPr>
      </w:pPr>
      <w:r w:rsidRPr="00C104F0">
        <w:rPr>
          <w:rFonts w:ascii="Arial Narrow" w:hAnsi="Arial Narrow" w:cs="Arial"/>
          <w:sz w:val="22"/>
          <w:szCs w:val="22"/>
        </w:rPr>
        <w:t xml:space="preserve">e-mail: </w:t>
      </w:r>
      <w:hyperlink r:id="rId8" w:history="1">
        <w:r w:rsidR="00E84EA6" w:rsidRPr="00C104F0">
          <w:rPr>
            <w:rStyle w:val="Hypertextovodkaz"/>
            <w:rFonts w:ascii="Arial Narrow" w:hAnsi="Arial Narrow" w:cs="Arial"/>
            <w:sz w:val="22"/>
            <w:szCs w:val="22"/>
          </w:rPr>
          <w:t>ondrej.srba</w:t>
        </w:r>
        <w:r w:rsidR="008A3FD0" w:rsidRPr="00C104F0">
          <w:rPr>
            <w:rStyle w:val="Hypertextovodkaz"/>
            <w:rFonts w:ascii="Arial Narrow" w:hAnsi="Arial Narrow" w:cs="Arial"/>
            <w:sz w:val="22"/>
            <w:szCs w:val="22"/>
          </w:rPr>
          <w:t>@cvrez.cz</w:t>
        </w:r>
      </w:hyperlink>
    </w:p>
    <w:p w:rsidR="000849A3" w:rsidRPr="00C104F0" w:rsidRDefault="000849A3" w:rsidP="00C104F0">
      <w:pPr>
        <w:widowControl w:val="0"/>
        <w:spacing w:before="60"/>
        <w:ind w:left="1620"/>
        <w:jc w:val="left"/>
        <w:rPr>
          <w:rFonts w:ascii="Arial Narrow" w:hAnsi="Arial Narrow" w:cs="Arial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pověřená osoba ve věcech obchodních: </w:t>
      </w:r>
      <w:r w:rsidR="00D55223" w:rsidRPr="00C104F0">
        <w:rPr>
          <w:rFonts w:ascii="Arial Narrow" w:hAnsi="Arial Narrow"/>
          <w:sz w:val="22"/>
          <w:szCs w:val="22"/>
        </w:rPr>
        <w:t>Ing. Jiří Richter</w:t>
      </w:r>
      <w:r w:rsidRPr="00C104F0">
        <w:rPr>
          <w:rFonts w:ascii="Arial Narrow" w:hAnsi="Arial Narrow" w:cs="Arial"/>
          <w:sz w:val="22"/>
          <w:szCs w:val="22"/>
        </w:rPr>
        <w:br/>
        <w:t xml:space="preserve">e-mail: </w:t>
      </w:r>
      <w:hyperlink r:id="rId9" w:history="1">
        <w:r w:rsidR="00D55223" w:rsidRPr="00C104F0">
          <w:rPr>
            <w:rStyle w:val="Hypertextovodkaz"/>
            <w:rFonts w:ascii="Arial Narrow" w:hAnsi="Arial Narrow" w:cs="Arial"/>
            <w:sz w:val="22"/>
            <w:szCs w:val="22"/>
          </w:rPr>
          <w:t>jiri.richter@cvrez.cz</w:t>
        </w:r>
      </w:hyperlink>
    </w:p>
    <w:p w:rsidR="000849A3" w:rsidRPr="00C104F0" w:rsidRDefault="000849A3" w:rsidP="00C104F0">
      <w:pPr>
        <w:widowControl w:val="0"/>
        <w:spacing w:before="60"/>
        <w:ind w:left="16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číslo smlouvy</w:t>
      </w:r>
      <w:r w:rsidRPr="00CA5B1B">
        <w:rPr>
          <w:rFonts w:ascii="Arial Narrow" w:hAnsi="Arial Narrow"/>
          <w:sz w:val="22"/>
          <w:szCs w:val="22"/>
        </w:rPr>
        <w:t>:</w:t>
      </w:r>
      <w:r w:rsidR="00CA5B1B">
        <w:rPr>
          <w:rFonts w:ascii="Arial Narrow" w:hAnsi="Arial Narrow"/>
          <w:sz w:val="22"/>
          <w:szCs w:val="22"/>
        </w:rPr>
        <w:t xml:space="preserve"> </w:t>
      </w:r>
      <w:r w:rsidR="00CA5B1B" w:rsidRPr="00CA5B1B">
        <w:rPr>
          <w:rFonts w:ascii="Arial Narrow" w:hAnsi="Arial Narrow"/>
          <w:sz w:val="22"/>
          <w:szCs w:val="22"/>
        </w:rPr>
        <w:t>17SMN021</w:t>
      </w:r>
    </w:p>
    <w:p w:rsidR="00E14E80" w:rsidRPr="00C104F0" w:rsidRDefault="00E14E80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9D5250" w:rsidRPr="00C104F0" w:rsidRDefault="009D5250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DC0DCB" w:rsidRPr="00C104F0" w:rsidRDefault="00DC0DCB" w:rsidP="00F35463">
      <w:pPr>
        <w:widowControl w:val="0"/>
        <w:ind w:hanging="426"/>
        <w:rPr>
          <w:rFonts w:ascii="Arial Narrow" w:hAnsi="Arial Narrow"/>
          <w:b/>
          <w:sz w:val="22"/>
          <w:szCs w:val="22"/>
        </w:rPr>
      </w:pPr>
      <w:r w:rsidRPr="00C104F0">
        <w:rPr>
          <w:rFonts w:ascii="Arial Narrow" w:hAnsi="Arial Narrow"/>
          <w:b/>
          <w:sz w:val="22"/>
          <w:szCs w:val="22"/>
        </w:rPr>
        <w:t>PRODÁVAJÍCÍ:</w:t>
      </w:r>
    </w:p>
    <w:p w:rsidR="000849A3" w:rsidRPr="00C104F0" w:rsidRDefault="00DC0DCB" w:rsidP="00C104F0">
      <w:pPr>
        <w:widowControl w:val="0"/>
        <w:spacing w:before="60"/>
        <w:ind w:left="1135" w:firstLine="283"/>
        <w:rPr>
          <w:rFonts w:ascii="Arial Narrow" w:hAnsi="Arial Narrow"/>
          <w:b/>
          <w:sz w:val="22"/>
          <w:szCs w:val="22"/>
        </w:rPr>
      </w:pPr>
      <w:r w:rsidRPr="00C104F0">
        <w:rPr>
          <w:rFonts w:ascii="Arial Narrow" w:hAnsi="Arial Narrow"/>
          <w:b/>
          <w:sz w:val="22"/>
          <w:szCs w:val="22"/>
        </w:rPr>
        <w:t xml:space="preserve">  </w:t>
      </w:r>
      <w:r w:rsidR="000849A3" w:rsidRPr="00C104F0">
        <w:rPr>
          <w:rFonts w:ascii="Arial Narrow" w:hAnsi="Arial Narrow"/>
          <w:b/>
          <w:sz w:val="22"/>
          <w:szCs w:val="22"/>
        </w:rPr>
        <w:t xml:space="preserve"> </w:t>
      </w:r>
      <w:r w:rsidR="00C104F0">
        <w:rPr>
          <w:rFonts w:ascii="Arial Narrow" w:hAnsi="Arial Narrow"/>
          <w:b/>
          <w:sz w:val="22"/>
          <w:szCs w:val="22"/>
        </w:rPr>
        <w:t xml:space="preserve"> MV Technik</w:t>
      </w:r>
      <w:r w:rsidR="00130307">
        <w:rPr>
          <w:rFonts w:ascii="Arial Narrow" w:hAnsi="Arial Narrow"/>
          <w:b/>
          <w:sz w:val="22"/>
          <w:szCs w:val="22"/>
        </w:rPr>
        <w:t>,</w:t>
      </w:r>
      <w:r w:rsidR="00C104F0">
        <w:rPr>
          <w:rFonts w:ascii="Arial Narrow" w:hAnsi="Arial Narrow"/>
          <w:b/>
          <w:sz w:val="22"/>
          <w:szCs w:val="22"/>
        </w:rPr>
        <w:t xml:space="preserve"> s.r.o.</w:t>
      </w:r>
      <w:r w:rsidR="000849A3" w:rsidRPr="00C104F0">
        <w:rPr>
          <w:rFonts w:ascii="Arial Narrow" w:hAnsi="Arial Narrow"/>
          <w:b/>
          <w:sz w:val="22"/>
          <w:szCs w:val="22"/>
        </w:rPr>
        <w:tab/>
      </w:r>
      <w:r w:rsidR="000849A3" w:rsidRPr="00C104F0">
        <w:rPr>
          <w:rFonts w:ascii="Arial Narrow" w:hAnsi="Arial Narrow"/>
          <w:b/>
          <w:sz w:val="22"/>
          <w:szCs w:val="22"/>
        </w:rPr>
        <w:tab/>
      </w:r>
    </w:p>
    <w:p w:rsidR="000849A3" w:rsidRPr="00C104F0" w:rsidRDefault="000849A3" w:rsidP="00C104F0">
      <w:pPr>
        <w:widowControl w:val="0"/>
        <w:spacing w:before="60"/>
        <w:ind w:left="16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se sídlem </w:t>
      </w:r>
      <w:proofErr w:type="spellStart"/>
      <w:r w:rsidR="00C104F0">
        <w:rPr>
          <w:rFonts w:ascii="Arial Narrow" w:hAnsi="Arial Narrow"/>
          <w:sz w:val="22"/>
          <w:szCs w:val="22"/>
        </w:rPr>
        <w:t>Obolecká</w:t>
      </w:r>
      <w:proofErr w:type="spellEnd"/>
      <w:r w:rsidR="00C104F0">
        <w:rPr>
          <w:rFonts w:ascii="Arial Narrow" w:hAnsi="Arial Narrow"/>
          <w:sz w:val="22"/>
          <w:szCs w:val="22"/>
        </w:rPr>
        <w:t xml:space="preserve"> 211, Chotěboř, PSČ 583 01</w:t>
      </w:r>
    </w:p>
    <w:p w:rsidR="000849A3" w:rsidRPr="00C104F0" w:rsidRDefault="000849A3" w:rsidP="00C104F0">
      <w:pPr>
        <w:widowControl w:val="0"/>
        <w:spacing w:before="60"/>
        <w:ind w:left="16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IČ</w:t>
      </w:r>
      <w:r w:rsidR="00DC0DCB" w:rsidRPr="00C104F0">
        <w:rPr>
          <w:rFonts w:ascii="Arial Narrow" w:hAnsi="Arial Narrow"/>
          <w:sz w:val="22"/>
          <w:szCs w:val="22"/>
        </w:rPr>
        <w:t>O</w:t>
      </w:r>
      <w:r w:rsidRPr="00C104F0">
        <w:rPr>
          <w:rFonts w:ascii="Arial Narrow" w:hAnsi="Arial Narrow"/>
          <w:sz w:val="22"/>
          <w:szCs w:val="22"/>
        </w:rPr>
        <w:t>:</w:t>
      </w:r>
      <w:r w:rsidR="00C104F0">
        <w:rPr>
          <w:rFonts w:ascii="Arial Narrow" w:hAnsi="Arial Narrow"/>
          <w:sz w:val="22"/>
          <w:szCs w:val="22"/>
        </w:rPr>
        <w:t xml:space="preserve"> </w:t>
      </w:r>
      <w:r w:rsidR="00C104F0" w:rsidRPr="00C104F0">
        <w:rPr>
          <w:rFonts w:ascii="Arial Narrow" w:hAnsi="Arial Narrow"/>
          <w:sz w:val="22"/>
          <w:szCs w:val="22"/>
        </w:rPr>
        <w:t>60934361</w:t>
      </w:r>
    </w:p>
    <w:p w:rsidR="000849A3" w:rsidRPr="00C104F0" w:rsidRDefault="000849A3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  <w:t>DIČ:</w:t>
      </w:r>
      <w:r w:rsidR="00C104F0">
        <w:rPr>
          <w:rFonts w:ascii="Arial Narrow" w:hAnsi="Arial Narrow"/>
          <w:sz w:val="22"/>
          <w:szCs w:val="22"/>
        </w:rPr>
        <w:t xml:space="preserve"> </w:t>
      </w:r>
      <w:r w:rsidR="00C104F0" w:rsidRPr="00C104F0">
        <w:rPr>
          <w:rFonts w:ascii="Arial Narrow" w:hAnsi="Arial Narrow"/>
          <w:sz w:val="22"/>
          <w:szCs w:val="22"/>
        </w:rPr>
        <w:t>CZ60934361</w:t>
      </w:r>
    </w:p>
    <w:p w:rsidR="000849A3" w:rsidRPr="00C104F0" w:rsidRDefault="000849A3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</w:r>
      <w:r w:rsidR="00DC0DCB" w:rsidRPr="00C104F0">
        <w:rPr>
          <w:rFonts w:ascii="Arial Narrow" w:hAnsi="Arial Narrow"/>
          <w:sz w:val="22"/>
          <w:szCs w:val="22"/>
        </w:rPr>
        <w:t>zapsaná</w:t>
      </w:r>
      <w:r w:rsidRPr="00C104F0">
        <w:rPr>
          <w:rFonts w:ascii="Arial Narrow" w:hAnsi="Arial Narrow"/>
          <w:sz w:val="22"/>
          <w:szCs w:val="22"/>
        </w:rPr>
        <w:t xml:space="preserve"> v obchodním rejstříku </w:t>
      </w:r>
      <w:r w:rsidR="00C104F0">
        <w:rPr>
          <w:rFonts w:ascii="Arial Narrow" w:hAnsi="Arial Narrow"/>
          <w:sz w:val="22"/>
          <w:szCs w:val="22"/>
        </w:rPr>
        <w:t>u Krajského soudu v Hradci Králové, oddíl C, vložka 6072</w:t>
      </w:r>
      <w:r w:rsidRPr="00C104F0">
        <w:rPr>
          <w:rFonts w:ascii="Arial Narrow" w:hAnsi="Arial Narrow"/>
          <w:sz w:val="22"/>
          <w:szCs w:val="22"/>
        </w:rPr>
        <w:t xml:space="preserve">      </w:t>
      </w:r>
    </w:p>
    <w:p w:rsidR="000849A3" w:rsidRDefault="000849A3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  <w:t>jednající:</w:t>
      </w:r>
      <w:r w:rsidR="00C104F0">
        <w:rPr>
          <w:rFonts w:ascii="Arial Narrow" w:hAnsi="Arial Narrow"/>
          <w:sz w:val="22"/>
          <w:szCs w:val="22"/>
        </w:rPr>
        <w:t xml:space="preserve">  Ing. Vítězslav Volák, jednatel</w:t>
      </w:r>
    </w:p>
    <w:p w:rsidR="00C104F0" w:rsidRPr="00C104F0" w:rsidRDefault="00C104F0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Ing. Pavel Míča, jednatel</w:t>
      </w:r>
    </w:p>
    <w:p w:rsidR="00DC0DCB" w:rsidRPr="00C104F0" w:rsidRDefault="00DC0DCB" w:rsidP="00C104F0">
      <w:pPr>
        <w:widowControl w:val="0"/>
        <w:spacing w:before="60"/>
        <w:ind w:left="912" w:firstLine="708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bankovní spojení: </w:t>
      </w:r>
      <w:r w:rsidR="00C104F0">
        <w:rPr>
          <w:rFonts w:ascii="Arial Narrow" w:hAnsi="Arial Narrow"/>
          <w:sz w:val="22"/>
          <w:szCs w:val="22"/>
        </w:rPr>
        <w:t>2911020247 / 0100, Česká spořitelna, a.s.</w:t>
      </w:r>
    </w:p>
    <w:p w:rsidR="000849A3" w:rsidRPr="00C104F0" w:rsidRDefault="000849A3" w:rsidP="00C104F0">
      <w:pPr>
        <w:widowControl w:val="0"/>
        <w:tabs>
          <w:tab w:val="left" w:pos="1620"/>
        </w:tabs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  <w:t xml:space="preserve">pověřená osoba ve věcech technických: </w:t>
      </w:r>
      <w:r w:rsidR="00C104F0">
        <w:rPr>
          <w:rFonts w:ascii="Arial Narrow" w:hAnsi="Arial Narrow"/>
          <w:sz w:val="22"/>
          <w:szCs w:val="22"/>
        </w:rPr>
        <w:t>Ing. Pavel Míča</w:t>
      </w:r>
    </w:p>
    <w:p w:rsidR="000849A3" w:rsidRPr="00C104F0" w:rsidRDefault="000849A3" w:rsidP="00C104F0">
      <w:pPr>
        <w:widowControl w:val="0"/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</w:r>
      <w:r w:rsidRPr="00C104F0">
        <w:rPr>
          <w:rFonts w:ascii="Arial Narrow" w:hAnsi="Arial Narrow"/>
          <w:sz w:val="22"/>
          <w:szCs w:val="22"/>
        </w:rPr>
        <w:tab/>
        <w:t xml:space="preserve">   </w:t>
      </w:r>
      <w:r w:rsidR="00DC0DCB" w:rsidRPr="00C104F0">
        <w:rPr>
          <w:rFonts w:ascii="Arial Narrow" w:hAnsi="Arial Narrow"/>
          <w:sz w:val="22"/>
          <w:szCs w:val="22"/>
        </w:rPr>
        <w:t xml:space="preserve"> </w:t>
      </w:r>
      <w:r w:rsidRPr="00C104F0">
        <w:rPr>
          <w:rFonts w:ascii="Arial Narrow" w:hAnsi="Arial Narrow"/>
          <w:sz w:val="22"/>
          <w:szCs w:val="22"/>
        </w:rPr>
        <w:t xml:space="preserve">pověřená osoba ve věcech obchodních: </w:t>
      </w:r>
      <w:r w:rsidR="00C104F0">
        <w:rPr>
          <w:rFonts w:ascii="Arial Narrow" w:hAnsi="Arial Narrow"/>
          <w:sz w:val="22"/>
          <w:szCs w:val="22"/>
        </w:rPr>
        <w:t>Ing. Vítězslav Volák</w:t>
      </w:r>
    </w:p>
    <w:p w:rsidR="000849A3" w:rsidRPr="00C104F0" w:rsidRDefault="000849A3" w:rsidP="00C104F0">
      <w:pPr>
        <w:widowControl w:val="0"/>
        <w:spacing w:before="6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ab/>
      </w:r>
      <w:r w:rsidRPr="00C104F0">
        <w:rPr>
          <w:rFonts w:ascii="Arial Narrow" w:hAnsi="Arial Narrow"/>
          <w:sz w:val="22"/>
          <w:szCs w:val="22"/>
        </w:rPr>
        <w:tab/>
        <w:t xml:space="preserve">   </w:t>
      </w:r>
      <w:r w:rsidR="00DC0DCB" w:rsidRPr="00C104F0">
        <w:rPr>
          <w:rFonts w:ascii="Arial Narrow" w:hAnsi="Arial Narrow"/>
          <w:sz w:val="22"/>
          <w:szCs w:val="22"/>
        </w:rPr>
        <w:t xml:space="preserve"> </w:t>
      </w:r>
      <w:r w:rsidRPr="00C104F0">
        <w:rPr>
          <w:rFonts w:ascii="Arial Narrow" w:hAnsi="Arial Narrow"/>
          <w:sz w:val="22"/>
          <w:szCs w:val="22"/>
        </w:rPr>
        <w:t xml:space="preserve">číslo smlouvy: </w:t>
      </w:r>
    </w:p>
    <w:p w:rsidR="00DC0DCB" w:rsidRPr="00C104F0" w:rsidRDefault="00DC0DCB" w:rsidP="00DC0DCB">
      <w:pPr>
        <w:widowControl w:val="0"/>
        <w:rPr>
          <w:rFonts w:ascii="Arial Narrow" w:hAnsi="Arial Narrow"/>
          <w:sz w:val="22"/>
          <w:szCs w:val="22"/>
        </w:rPr>
      </w:pPr>
    </w:p>
    <w:p w:rsidR="00F71BEE" w:rsidRPr="00C104F0" w:rsidRDefault="00F71BEE" w:rsidP="00DC0DCB">
      <w:pPr>
        <w:widowControl w:val="0"/>
        <w:rPr>
          <w:rFonts w:ascii="Arial Narrow" w:hAnsi="Arial Narrow"/>
          <w:sz w:val="22"/>
          <w:szCs w:val="22"/>
        </w:rPr>
      </w:pPr>
    </w:p>
    <w:p w:rsidR="000849A3" w:rsidRPr="00C104F0" w:rsidRDefault="000849A3" w:rsidP="00DC0DCB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b/>
          <w:sz w:val="22"/>
          <w:szCs w:val="22"/>
        </w:rPr>
        <w:t>Kupující</w:t>
      </w:r>
      <w:r w:rsidRPr="00C104F0">
        <w:rPr>
          <w:rFonts w:ascii="Arial Narrow" w:hAnsi="Arial Narrow"/>
          <w:sz w:val="22"/>
          <w:szCs w:val="22"/>
        </w:rPr>
        <w:t xml:space="preserve"> a </w:t>
      </w:r>
      <w:r w:rsidRPr="00C104F0">
        <w:rPr>
          <w:rFonts w:ascii="Arial Narrow" w:hAnsi="Arial Narrow"/>
          <w:b/>
          <w:sz w:val="22"/>
          <w:szCs w:val="22"/>
        </w:rPr>
        <w:t>Prodávající</w:t>
      </w:r>
      <w:r w:rsidRPr="00C104F0">
        <w:rPr>
          <w:rFonts w:ascii="Arial Narrow" w:hAnsi="Arial Narrow"/>
          <w:sz w:val="22"/>
          <w:szCs w:val="22"/>
        </w:rPr>
        <w:t xml:space="preserve"> samostatně též „</w:t>
      </w:r>
      <w:r w:rsidRPr="00C104F0">
        <w:rPr>
          <w:rFonts w:ascii="Arial Narrow" w:hAnsi="Arial Narrow"/>
          <w:b/>
          <w:sz w:val="22"/>
          <w:szCs w:val="22"/>
        </w:rPr>
        <w:t>Smluvní strana</w:t>
      </w:r>
      <w:r w:rsidRPr="00C104F0">
        <w:rPr>
          <w:rFonts w:ascii="Arial Narrow" w:hAnsi="Arial Narrow"/>
          <w:sz w:val="22"/>
          <w:szCs w:val="22"/>
        </w:rPr>
        <w:t>“ nebo společně „</w:t>
      </w:r>
      <w:r w:rsidRPr="00C104F0">
        <w:rPr>
          <w:rFonts w:ascii="Arial Narrow" w:hAnsi="Arial Narrow"/>
          <w:b/>
          <w:sz w:val="22"/>
          <w:szCs w:val="22"/>
        </w:rPr>
        <w:t>Smluvní strany</w:t>
      </w:r>
      <w:r w:rsidRPr="00C104F0">
        <w:rPr>
          <w:rFonts w:ascii="Arial Narrow" w:hAnsi="Arial Narrow"/>
          <w:sz w:val="22"/>
          <w:szCs w:val="22"/>
        </w:rPr>
        <w:t>“</w:t>
      </w:r>
    </w:p>
    <w:p w:rsidR="000849A3" w:rsidRPr="00C104F0" w:rsidRDefault="000849A3" w:rsidP="00DC0DCB">
      <w:pPr>
        <w:widowControl w:val="0"/>
        <w:rPr>
          <w:rFonts w:ascii="Arial Narrow" w:hAnsi="Arial Narrow"/>
          <w:sz w:val="22"/>
          <w:szCs w:val="22"/>
        </w:rPr>
      </w:pPr>
    </w:p>
    <w:p w:rsidR="00DD6D4C" w:rsidRDefault="00DD6D4C" w:rsidP="00DC0DCB">
      <w:pPr>
        <w:widowControl w:val="0"/>
        <w:rPr>
          <w:rFonts w:ascii="Arial Narrow" w:hAnsi="Arial Narrow"/>
          <w:sz w:val="22"/>
          <w:szCs w:val="22"/>
        </w:rPr>
      </w:pPr>
    </w:p>
    <w:p w:rsidR="00886B5E" w:rsidRDefault="00886B5E" w:rsidP="00DC0DCB">
      <w:pPr>
        <w:widowControl w:val="0"/>
        <w:rPr>
          <w:rFonts w:ascii="Arial Narrow" w:hAnsi="Arial Narrow"/>
          <w:sz w:val="22"/>
          <w:szCs w:val="22"/>
        </w:rPr>
      </w:pPr>
    </w:p>
    <w:p w:rsidR="00C104F0" w:rsidRPr="00C104F0" w:rsidRDefault="00C104F0" w:rsidP="00DC0DCB">
      <w:pPr>
        <w:widowControl w:val="0"/>
        <w:rPr>
          <w:rFonts w:ascii="Arial Narrow" w:hAnsi="Arial Narrow"/>
          <w:sz w:val="22"/>
          <w:szCs w:val="22"/>
        </w:rPr>
      </w:pPr>
    </w:p>
    <w:p w:rsidR="00E0487C" w:rsidRPr="00C104F0" w:rsidRDefault="00E0487C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20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lastRenderedPageBreak/>
        <w:t xml:space="preserve">PŘEDMĚT SMLOUVY </w:t>
      </w:r>
    </w:p>
    <w:p w:rsidR="00623EDF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Předmětem t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>éto kupní smlouvy (dále též „smlouva“)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je závazek Prodávají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 xml:space="preserve">cího dodat Kupujícímu nové </w:t>
      </w:r>
      <w:r w:rsidR="00D55223" w:rsidRPr="00C104F0">
        <w:rPr>
          <w:rFonts w:ascii="Arial Narrow" w:hAnsi="Arial Narrow"/>
          <w:b w:val="0"/>
          <w:i w:val="0"/>
          <w:sz w:val="22"/>
          <w:szCs w:val="22"/>
        </w:rPr>
        <w:t>zařízení,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a </w:t>
      </w:r>
      <w:r w:rsidR="000D3093" w:rsidRPr="00C104F0">
        <w:rPr>
          <w:rFonts w:ascii="Arial Narrow" w:hAnsi="Arial Narrow"/>
          <w:b w:val="0"/>
          <w:i w:val="0"/>
          <w:sz w:val="22"/>
          <w:szCs w:val="22"/>
        </w:rPr>
        <w:t>to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 xml:space="preserve"> dodávku zařízení</w:t>
      </w:r>
      <w:r w:rsidR="008F0FD0" w:rsidRPr="00C104F0">
        <w:rPr>
          <w:rFonts w:ascii="Arial Narrow" w:hAnsi="Arial Narrow"/>
          <w:b w:val="0"/>
          <w:i w:val="0"/>
          <w:sz w:val="22"/>
          <w:szCs w:val="22"/>
        </w:rPr>
        <w:t xml:space="preserve"> s názvem</w:t>
      </w:r>
      <w:r w:rsidR="000D3093" w:rsidRPr="00C104F0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623EDF" w:rsidRPr="00C104F0">
        <w:rPr>
          <w:rFonts w:ascii="Arial Narrow" w:hAnsi="Arial Narrow"/>
          <w:b w:val="0"/>
          <w:i w:val="0"/>
          <w:sz w:val="22"/>
          <w:szCs w:val="22"/>
        </w:rPr>
        <w:t>„Vyvažovací jeřábová traverza</w:t>
      </w:r>
      <w:r w:rsidR="000D3093" w:rsidRPr="00C104F0">
        <w:rPr>
          <w:rFonts w:ascii="Arial Narrow" w:hAnsi="Arial Narrow"/>
          <w:b w:val="0"/>
          <w:i w:val="0"/>
          <w:sz w:val="22"/>
          <w:szCs w:val="22"/>
        </w:rPr>
        <w:t>“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B528FA" w:rsidRPr="00C104F0">
        <w:rPr>
          <w:rFonts w:ascii="Arial Narrow" w:hAnsi="Arial Narrow"/>
          <w:b w:val="0"/>
          <w:i w:val="0"/>
          <w:sz w:val="22"/>
          <w:szCs w:val="22"/>
        </w:rPr>
        <w:t>(dále též „Dodávka“, případně „z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>ařízení</w:t>
      </w:r>
      <w:r w:rsidR="00AE0E0E" w:rsidRPr="00C104F0">
        <w:rPr>
          <w:rFonts w:ascii="Arial Narrow" w:hAnsi="Arial Narrow"/>
          <w:b w:val="0"/>
          <w:i w:val="0"/>
          <w:sz w:val="22"/>
          <w:szCs w:val="22"/>
        </w:rPr>
        <w:t>“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 xml:space="preserve"> nebo </w:t>
      </w:r>
      <w:r w:rsidR="00AE0E0E" w:rsidRPr="00C104F0">
        <w:rPr>
          <w:rFonts w:ascii="Arial Narrow" w:hAnsi="Arial Narrow"/>
          <w:b w:val="0"/>
          <w:i w:val="0"/>
          <w:sz w:val="22"/>
          <w:szCs w:val="22"/>
        </w:rPr>
        <w:t>„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>zboží“)</w:t>
      </w:r>
      <w:r w:rsidR="003906B4" w:rsidRPr="00C104F0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 xml:space="preserve">do sídla </w:t>
      </w:r>
      <w:r w:rsidR="00D55223" w:rsidRPr="00C104F0">
        <w:rPr>
          <w:rFonts w:ascii="Arial Narrow" w:hAnsi="Arial Narrow"/>
          <w:b w:val="0"/>
          <w:i w:val="0"/>
          <w:sz w:val="22"/>
          <w:szCs w:val="22"/>
        </w:rPr>
        <w:t>kupujícího,</w:t>
      </w:r>
      <w:r w:rsidR="00144EC7" w:rsidRPr="00C104F0">
        <w:rPr>
          <w:rFonts w:ascii="Arial Narrow" w:hAnsi="Arial Narrow"/>
          <w:b w:val="0"/>
          <w:i w:val="0"/>
          <w:sz w:val="22"/>
          <w:szCs w:val="22"/>
        </w:rPr>
        <w:t xml:space="preserve"> tj.</w:t>
      </w:r>
      <w:r w:rsidR="008F0FD0" w:rsidRPr="00C104F0">
        <w:rPr>
          <w:rFonts w:ascii="Arial Narrow" w:hAnsi="Arial Narrow"/>
          <w:b w:val="0"/>
          <w:i w:val="0"/>
          <w:sz w:val="22"/>
          <w:szCs w:val="22"/>
        </w:rPr>
        <w:t xml:space="preserve"> Centrum výzkumu Řež, s.r.o.</w:t>
      </w:r>
      <w:r w:rsidR="00E14E80" w:rsidRPr="00C104F0">
        <w:rPr>
          <w:rFonts w:ascii="Arial Narrow" w:hAnsi="Arial Narrow"/>
          <w:b w:val="0"/>
          <w:i w:val="0"/>
          <w:sz w:val="22"/>
          <w:szCs w:val="22"/>
        </w:rPr>
        <w:t xml:space="preserve"> 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Podrobná specifikace zboží je uvedena v příloze č. 1 Smlouvy. Součástí předmětu Smlouvy je také povinnost Prodávajícího převést na Kupujícího vlastnické právo k němu a povinnost Kupujícího zboží převzít a zaplatit za něj sjednanou cenu.</w:t>
      </w:r>
      <w:r w:rsidR="00E94B20" w:rsidRPr="00C104F0">
        <w:rPr>
          <w:rFonts w:ascii="Arial Narrow" w:hAnsi="Arial Narrow"/>
          <w:b w:val="0"/>
          <w:i w:val="0"/>
          <w:sz w:val="22"/>
          <w:szCs w:val="22"/>
        </w:rPr>
        <w:t xml:space="preserve"> </w:t>
      </w:r>
    </w:p>
    <w:p w:rsidR="000849A3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Prodávající a Kupující ujednávají, že součástí plnění je dále mimo jiné zpracování a předání dokladů, jež jsou nutné k převzetí a k užívání Dodávky, zejména:</w:t>
      </w:r>
    </w:p>
    <w:p w:rsidR="000849A3" w:rsidRPr="00C104F0" w:rsidRDefault="000849A3" w:rsidP="00DC0DCB">
      <w:pPr>
        <w:numPr>
          <w:ilvl w:val="0"/>
          <w:numId w:val="24"/>
        </w:numPr>
        <w:contextualSpacing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doprava zařízení</w:t>
      </w:r>
    </w:p>
    <w:p w:rsidR="008F0FD0" w:rsidRPr="00C104F0" w:rsidRDefault="008F0FD0" w:rsidP="00DC0DCB">
      <w:pPr>
        <w:numPr>
          <w:ilvl w:val="0"/>
          <w:numId w:val="24"/>
        </w:numPr>
        <w:contextualSpacing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vybalení</w:t>
      </w:r>
      <w:r w:rsidR="000849A3" w:rsidRPr="00C104F0">
        <w:rPr>
          <w:rFonts w:ascii="Arial Narrow" w:hAnsi="Arial Narrow" w:cs="Arial"/>
          <w:bCs/>
          <w:sz w:val="22"/>
          <w:szCs w:val="22"/>
          <w:lang w:eastAsia="cs-CZ"/>
        </w:rPr>
        <w:t xml:space="preserve"> na Kupujícím za tím účelem určeném místě za přítomnosti zástupce</w:t>
      </w:r>
      <w:r w:rsidR="00030ECB" w:rsidRPr="00C104F0">
        <w:rPr>
          <w:rFonts w:ascii="Arial Narrow" w:hAnsi="Arial Narrow" w:cs="Arial"/>
          <w:bCs/>
          <w:sz w:val="22"/>
          <w:szCs w:val="22"/>
          <w:lang w:eastAsia="cs-CZ"/>
        </w:rPr>
        <w:t xml:space="preserve"> Kupujícího</w:t>
      </w:r>
      <w:r w:rsidR="000849A3" w:rsidRPr="00C104F0">
        <w:rPr>
          <w:rFonts w:ascii="Arial Narrow" w:hAnsi="Arial Narrow" w:cs="Arial"/>
          <w:bCs/>
          <w:sz w:val="22"/>
          <w:szCs w:val="22"/>
          <w:lang w:eastAsia="cs-CZ"/>
        </w:rPr>
        <w:t>;</w:t>
      </w:r>
    </w:p>
    <w:p w:rsidR="000849A3" w:rsidRPr="00C104F0" w:rsidRDefault="008F0FD0" w:rsidP="00DC0DCB">
      <w:pPr>
        <w:numPr>
          <w:ilvl w:val="0"/>
          <w:numId w:val="24"/>
        </w:numPr>
        <w:jc w:val="left"/>
        <w:rPr>
          <w:rFonts w:ascii="Arial Narrow" w:hAnsi="Arial Narrow" w:cs="Arial"/>
          <w:color w:val="000000"/>
          <w:sz w:val="22"/>
          <w:szCs w:val="22"/>
          <w:lang w:eastAsia="cs-CZ"/>
        </w:rPr>
      </w:pPr>
      <w:r w:rsidRPr="00C104F0">
        <w:rPr>
          <w:rFonts w:ascii="Arial Narrow" w:hAnsi="Arial Narrow" w:cs="Arial"/>
          <w:color w:val="000000"/>
          <w:sz w:val="22"/>
          <w:szCs w:val="22"/>
          <w:lang w:eastAsia="cs-CZ"/>
        </w:rPr>
        <w:t xml:space="preserve">všechny komponenty a potřebné doplňky; </w:t>
      </w:r>
    </w:p>
    <w:p w:rsidR="00623EDF" w:rsidRPr="00C104F0" w:rsidRDefault="00623EDF" w:rsidP="00DC0DCB">
      <w:pPr>
        <w:numPr>
          <w:ilvl w:val="0"/>
          <w:numId w:val="24"/>
        </w:numPr>
        <w:outlineLvl w:val="2"/>
        <w:rPr>
          <w:rFonts w:ascii="Arial Narrow" w:hAnsi="Arial Narrow" w:cs="Arial"/>
          <w:bCs/>
          <w:sz w:val="22"/>
          <w:szCs w:val="22"/>
        </w:rPr>
      </w:pPr>
      <w:r w:rsidRPr="00C104F0">
        <w:rPr>
          <w:rFonts w:ascii="Arial Narrow" w:hAnsi="Arial Narrow" w:cs="Arial"/>
          <w:bCs/>
          <w:sz w:val="22"/>
          <w:szCs w:val="22"/>
        </w:rPr>
        <w:t>uvedení zařízení do plně funkčního a provozuschopného stavu;</w:t>
      </w:r>
    </w:p>
    <w:p w:rsidR="000849A3" w:rsidRPr="00C104F0" w:rsidRDefault="000849A3" w:rsidP="00DC0DCB">
      <w:pPr>
        <w:numPr>
          <w:ilvl w:val="0"/>
          <w:numId w:val="22"/>
        </w:numPr>
        <w:ind w:left="1440" w:hanging="36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vypracování a předání protokolu o řádném vyzkoušení a předání zařízení;</w:t>
      </w:r>
    </w:p>
    <w:p w:rsidR="000849A3" w:rsidRPr="00C104F0" w:rsidRDefault="00030ECB" w:rsidP="00DC0DCB">
      <w:pPr>
        <w:numPr>
          <w:ilvl w:val="0"/>
          <w:numId w:val="22"/>
        </w:numPr>
        <w:tabs>
          <w:tab w:val="num" w:pos="1440"/>
        </w:tabs>
        <w:ind w:left="1440" w:hanging="36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dokumentaci</w:t>
      </w:r>
      <w:r w:rsidR="000849A3" w:rsidRPr="00C104F0">
        <w:rPr>
          <w:rFonts w:ascii="Arial Narrow" w:hAnsi="Arial Narrow" w:cs="Arial"/>
          <w:bCs/>
          <w:sz w:val="22"/>
          <w:szCs w:val="22"/>
          <w:lang w:eastAsia="cs-CZ"/>
        </w:rPr>
        <w:t xml:space="preserve"> vypracovaná v souladu s ČSN a jejich novelizací a další platnou legislativou České republiky;</w:t>
      </w:r>
    </w:p>
    <w:p w:rsidR="000849A3" w:rsidRPr="00C104F0" w:rsidRDefault="000849A3" w:rsidP="00DC0DCB">
      <w:pPr>
        <w:numPr>
          <w:ilvl w:val="0"/>
          <w:numId w:val="22"/>
        </w:numPr>
        <w:tabs>
          <w:tab w:val="num" w:pos="1440"/>
        </w:tabs>
        <w:ind w:left="1440" w:hanging="36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zpracování a předání dokladů, jež jsou nutné k převzetí a k užívání zařízení, zejména:</w:t>
      </w:r>
    </w:p>
    <w:p w:rsidR="000849A3" w:rsidRPr="00C104F0" w:rsidRDefault="000849A3" w:rsidP="00DC0DCB">
      <w:pPr>
        <w:numPr>
          <w:ilvl w:val="0"/>
          <w:numId w:val="23"/>
        </w:numPr>
        <w:tabs>
          <w:tab w:val="num" w:pos="1980"/>
        </w:tabs>
        <w:ind w:left="1980" w:hanging="18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technické dokumentace zařízení, instrukcí a návodů k obsluze a údržbě zařízení (manuálů) v českém</w:t>
      </w:r>
      <w:r w:rsidR="00BB6B3B" w:rsidRPr="00C104F0">
        <w:rPr>
          <w:rFonts w:ascii="Arial Narrow" w:hAnsi="Arial Narrow" w:cs="Arial"/>
          <w:bCs/>
          <w:sz w:val="22"/>
          <w:szCs w:val="22"/>
          <w:lang w:eastAsia="cs-CZ"/>
        </w:rPr>
        <w:t xml:space="preserve"> j</w:t>
      </w:r>
      <w:r w:rsidR="00B528FA" w:rsidRPr="00C104F0">
        <w:rPr>
          <w:rFonts w:ascii="Arial Narrow" w:hAnsi="Arial Narrow" w:cs="Arial"/>
          <w:bCs/>
          <w:sz w:val="22"/>
          <w:szCs w:val="22"/>
          <w:lang w:eastAsia="cs-CZ"/>
        </w:rPr>
        <w:t>azyce;</w:t>
      </w:r>
    </w:p>
    <w:p w:rsidR="000849A3" w:rsidRPr="00C104F0" w:rsidRDefault="000849A3" w:rsidP="00DC0DCB">
      <w:pPr>
        <w:numPr>
          <w:ilvl w:val="0"/>
          <w:numId w:val="23"/>
        </w:numPr>
        <w:tabs>
          <w:tab w:val="num" w:pos="1980"/>
        </w:tabs>
        <w:ind w:left="1980" w:hanging="18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prohlášení o shodě dodaného zařízení se schválenými standardy;</w:t>
      </w:r>
    </w:p>
    <w:p w:rsidR="000849A3" w:rsidRPr="00C104F0" w:rsidRDefault="000849A3" w:rsidP="00DC0DCB">
      <w:pPr>
        <w:numPr>
          <w:ilvl w:val="0"/>
          <w:numId w:val="22"/>
        </w:numPr>
        <w:tabs>
          <w:tab w:val="num" w:pos="1440"/>
        </w:tabs>
        <w:ind w:left="1440" w:hanging="36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zaškolení obsluhy;</w:t>
      </w:r>
    </w:p>
    <w:p w:rsidR="000849A3" w:rsidRPr="00C104F0" w:rsidRDefault="000849A3" w:rsidP="00DC0DCB">
      <w:pPr>
        <w:numPr>
          <w:ilvl w:val="0"/>
          <w:numId w:val="22"/>
        </w:numPr>
        <w:tabs>
          <w:tab w:val="num" w:pos="1440"/>
        </w:tabs>
        <w:ind w:left="1440" w:hanging="36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předání soupisů jednotlivých položek Dodávky;</w:t>
      </w:r>
    </w:p>
    <w:p w:rsidR="00E14E80" w:rsidRPr="00C104F0" w:rsidRDefault="000849A3" w:rsidP="00DC0DCB">
      <w:pPr>
        <w:numPr>
          <w:ilvl w:val="0"/>
          <w:numId w:val="22"/>
        </w:numPr>
        <w:tabs>
          <w:tab w:val="num" w:pos="1440"/>
        </w:tabs>
        <w:ind w:left="1440" w:hanging="36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odvezení a zlikvidování všech obalů a dalších materiálů použitých při plnění veřejné zakázky, v souladu s ustanoveními zákona 185/2001 Sb., o odpadech a o změně některých dalších zákonů, a příslušnými vyhláškami;</w:t>
      </w:r>
    </w:p>
    <w:p w:rsidR="00E14E80" w:rsidRPr="00C104F0" w:rsidRDefault="000849A3" w:rsidP="00DC0DCB">
      <w:pPr>
        <w:numPr>
          <w:ilvl w:val="0"/>
          <w:numId w:val="22"/>
        </w:numPr>
        <w:tabs>
          <w:tab w:val="num" w:pos="1440"/>
        </w:tabs>
        <w:ind w:left="1440" w:hanging="36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 xml:space="preserve">bezodkladné a bezplatné odstranění závad reklamovaných v záruční lhůtě </w:t>
      </w:r>
      <w:r w:rsidRPr="00C104F0">
        <w:rPr>
          <w:rFonts w:ascii="Arial Narrow" w:hAnsi="Arial Narrow" w:cs="Arial"/>
          <w:bCs/>
          <w:sz w:val="22"/>
          <w:szCs w:val="22"/>
          <w:lang w:eastAsia="cs-CZ"/>
        </w:rPr>
        <w:br/>
        <w:t>s garancí zásahu ser</w:t>
      </w:r>
      <w:r w:rsidR="00F71BEE" w:rsidRPr="00C104F0">
        <w:rPr>
          <w:rFonts w:ascii="Arial Narrow" w:hAnsi="Arial Narrow" w:cs="Arial"/>
          <w:bCs/>
          <w:sz w:val="22"/>
          <w:szCs w:val="22"/>
          <w:lang w:eastAsia="cs-CZ"/>
        </w:rPr>
        <w:t xml:space="preserve">visního technika nejpozději do </w:t>
      </w:r>
      <w:r w:rsidR="009926D3" w:rsidRPr="00C104F0">
        <w:rPr>
          <w:rFonts w:ascii="Arial Narrow" w:hAnsi="Arial Narrow" w:cs="Arial"/>
          <w:bCs/>
          <w:sz w:val="22"/>
          <w:szCs w:val="22"/>
          <w:lang w:eastAsia="cs-CZ"/>
        </w:rPr>
        <w:t xml:space="preserve">3 </w:t>
      </w: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(</w:t>
      </w:r>
      <w:r w:rsidR="009926D3" w:rsidRPr="00C104F0">
        <w:rPr>
          <w:rFonts w:ascii="Arial Narrow" w:hAnsi="Arial Narrow" w:cs="Arial"/>
          <w:bCs/>
          <w:sz w:val="22"/>
          <w:szCs w:val="22"/>
          <w:lang w:eastAsia="cs-CZ"/>
        </w:rPr>
        <w:t>tří</w:t>
      </w:r>
      <w:r w:rsidRPr="00C104F0">
        <w:rPr>
          <w:rFonts w:ascii="Arial Narrow" w:hAnsi="Arial Narrow" w:cs="Arial"/>
          <w:bCs/>
          <w:sz w:val="22"/>
          <w:szCs w:val="22"/>
          <w:lang w:eastAsia="cs-CZ"/>
        </w:rPr>
        <w:t>) pracovních dnů od nahlášení závady;</w:t>
      </w:r>
    </w:p>
    <w:p w:rsidR="000659EF" w:rsidRPr="00C104F0" w:rsidRDefault="000659EF" w:rsidP="00DC0DCB">
      <w:pPr>
        <w:ind w:left="1440"/>
        <w:jc w:val="left"/>
        <w:outlineLvl w:val="2"/>
        <w:rPr>
          <w:rFonts w:ascii="Arial Narrow" w:hAnsi="Arial Narrow" w:cs="Arial"/>
          <w:bCs/>
          <w:sz w:val="22"/>
          <w:szCs w:val="22"/>
          <w:lang w:eastAsia="cs-CZ"/>
        </w:rPr>
      </w:pPr>
    </w:p>
    <w:p w:rsidR="00126E58" w:rsidRPr="00C104F0" w:rsidRDefault="00E0487C" w:rsidP="00DC0DCB">
      <w:pPr>
        <w:pStyle w:val="Nadpis3"/>
        <w:widowControl w:val="0"/>
        <w:spacing w:after="120"/>
        <w:ind w:left="709" w:firstLine="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Definici předmětu Smlouvy upřesňuje podrobná technická specifikace, která je obsažena v příloze č. 1 Smlouvy. Pokud však ke splnění požadavků Kupujícího a garantovaných hodnot specifikovaných v příloze č. 1 Smlouvy a k řádnému provozu požadovaného zboží budou potřebné i další dodávky a práce v příloze č. 1 Smlouvy nebo v této Smlouvě výslovně neuvedené, je Prodávající povinen tyto dodávky a práce na své náklady obstarat či provést a do svého plnění zahrnout bez dopadu na kupní cenu.</w:t>
      </w:r>
    </w:p>
    <w:p w:rsidR="0047074F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Prodávající se zavazuje za podmínek stanovených touto Smlouvou řádně a včas na svůj náklad a na svoji odpovědnost dodat do místa plnění a předat Kupujícímu zboží specifikované v příloze č. 1 Smlouvy, převést na něho vlastnické právo ke zboží. Prodávající odpovídá za to, že dodané zboží bude provedeno s odbornou péčí a v souladu se všemi platnými právními předpisy, touto Smlouvou i příslušnými přílohami k této Smlouvě a s relevantními techn</w:t>
      </w:r>
      <w:r w:rsidR="00126E58" w:rsidRPr="00C104F0">
        <w:rPr>
          <w:rFonts w:ascii="Arial Narrow" w:hAnsi="Arial Narrow"/>
          <w:b w:val="0"/>
          <w:i w:val="0"/>
          <w:sz w:val="22"/>
          <w:szCs w:val="22"/>
        </w:rPr>
        <w:t>ickými a kvalitativními normami</w:t>
      </w:r>
      <w:r w:rsidR="0047074F" w:rsidRPr="00C104F0">
        <w:rPr>
          <w:rFonts w:ascii="Arial Narrow" w:hAnsi="Arial Narrow"/>
          <w:b w:val="0"/>
          <w:i w:val="0"/>
          <w:sz w:val="22"/>
          <w:szCs w:val="22"/>
        </w:rPr>
        <w:t>.</w:t>
      </w:r>
    </w:p>
    <w:p w:rsidR="009D5250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Kupující se zavazuje řádně a včas dodané zboží převzít. Kupující je povinen zaplatit Prodávajícímu sjednanou cenu za podmínek a způsobem uvedeným ve Smlouvě. Kupující se stává vlastníkem zboží a nebezpečí škody na zboží přechází na Kupujícího podpisem pro</w:t>
      </w:r>
      <w:r w:rsidRPr="00C104F0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tok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olu o předání a převzetí zboží.</w:t>
      </w:r>
    </w:p>
    <w:p w:rsidR="00623EDF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Prodávající je povinen se seznámit se všemi informacemi, údaji a jinými dokumenty, které jsou součástí Smlouvy nebo byly v souvislosti s ní poskytnuty Kupujícím Prodávajícímu. Kupující poskytne Prodávajícímu nezbytnou součinnost v termínech dle provozních možností. Prodávající nemá nárok na žádné dodatečné platby a prodloužení termínu dodání z důvodu chybné interpretace jakýchkoliv podkladů vztahujících se k předmětu Smlouvy.</w:t>
      </w:r>
    </w:p>
    <w:p w:rsidR="009D5250" w:rsidRDefault="009D5250" w:rsidP="00DC0DCB">
      <w:pPr>
        <w:rPr>
          <w:rFonts w:ascii="Arial Narrow" w:hAnsi="Arial Narrow"/>
          <w:sz w:val="22"/>
          <w:szCs w:val="22"/>
          <w:lang w:eastAsia="cs-CZ"/>
        </w:rPr>
      </w:pPr>
    </w:p>
    <w:p w:rsidR="00886B5E" w:rsidRPr="00C104F0" w:rsidRDefault="00886B5E" w:rsidP="00DC0DCB">
      <w:pPr>
        <w:rPr>
          <w:rFonts w:ascii="Arial Narrow" w:hAnsi="Arial Narrow"/>
          <w:sz w:val="22"/>
          <w:szCs w:val="22"/>
          <w:lang w:eastAsia="cs-CZ"/>
        </w:rPr>
      </w:pPr>
    </w:p>
    <w:p w:rsidR="00E0487C" w:rsidRPr="00C104F0" w:rsidRDefault="00E0487C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20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lastRenderedPageBreak/>
        <w:t>KUPNÍ CENA</w:t>
      </w:r>
    </w:p>
    <w:p w:rsidR="00FA2161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Kupní cena je stanovena na základě nabídky Prodávajícího předložené v rámci zadávacího řízení jako cena pevná, maximální a nepřekročitelná pro Dodávku vymezenou v čl. 2 Smlouvy. Kupní cena je uvedena v české měně (CZK) a je strukturována takto:</w:t>
      </w:r>
    </w:p>
    <w:p w:rsidR="00E0487C" w:rsidRPr="00C104F0" w:rsidRDefault="00E0487C" w:rsidP="00DC0DCB">
      <w:pPr>
        <w:widowControl w:val="0"/>
        <w:spacing w:after="120"/>
        <w:ind w:left="708"/>
        <w:rPr>
          <w:rFonts w:ascii="Arial Narrow" w:hAnsi="Arial Narrow"/>
          <w:b/>
          <w:sz w:val="22"/>
          <w:szCs w:val="22"/>
          <w:lang w:eastAsia="x-none"/>
        </w:rPr>
      </w:pPr>
      <w:r w:rsidRPr="00C104F0">
        <w:rPr>
          <w:rFonts w:ascii="Arial Narrow" w:hAnsi="Arial Narrow"/>
          <w:b/>
          <w:sz w:val="22"/>
          <w:szCs w:val="22"/>
          <w:lang w:eastAsia="x-none"/>
        </w:rPr>
        <w:t>Cena bez DPH:</w:t>
      </w:r>
      <w:r w:rsidRPr="00C104F0">
        <w:rPr>
          <w:rFonts w:ascii="Arial Narrow" w:hAnsi="Arial Narrow"/>
          <w:b/>
          <w:sz w:val="22"/>
          <w:szCs w:val="22"/>
          <w:lang w:eastAsia="x-none"/>
        </w:rPr>
        <w:tab/>
      </w:r>
      <w:r w:rsidR="00DD6D4C" w:rsidRPr="00C104F0">
        <w:rPr>
          <w:rFonts w:ascii="Arial Narrow" w:hAnsi="Arial Narrow"/>
          <w:b/>
          <w:sz w:val="22"/>
          <w:szCs w:val="22"/>
          <w:lang w:eastAsia="x-none"/>
        </w:rPr>
        <w:tab/>
        <w:t>891.000,00</w:t>
      </w:r>
      <w:r w:rsidRPr="00C104F0">
        <w:rPr>
          <w:rFonts w:ascii="Arial Narrow" w:hAnsi="Arial Narrow"/>
          <w:b/>
          <w:sz w:val="22"/>
          <w:szCs w:val="22"/>
          <w:lang w:eastAsia="x-none"/>
        </w:rPr>
        <w:t xml:space="preserve"> Kč</w:t>
      </w:r>
      <w:r w:rsidR="00DD6D4C" w:rsidRPr="00C104F0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</w:p>
    <w:p w:rsidR="00E0487C" w:rsidRPr="00C104F0" w:rsidRDefault="00E0487C" w:rsidP="00DC0DCB">
      <w:pPr>
        <w:widowControl w:val="0"/>
        <w:spacing w:after="120"/>
        <w:ind w:left="708"/>
        <w:rPr>
          <w:rFonts w:ascii="Arial Narrow" w:hAnsi="Arial Narrow"/>
          <w:sz w:val="22"/>
          <w:szCs w:val="22"/>
          <w:lang w:eastAsia="x-none"/>
        </w:rPr>
      </w:pPr>
      <w:r w:rsidRPr="00C104F0">
        <w:rPr>
          <w:rFonts w:ascii="Arial Narrow" w:hAnsi="Arial Narrow"/>
          <w:sz w:val="22"/>
          <w:szCs w:val="22"/>
          <w:lang w:eastAsia="x-none"/>
        </w:rPr>
        <w:t>Výše DPH:</w:t>
      </w:r>
      <w:r w:rsidRPr="00C104F0">
        <w:rPr>
          <w:rFonts w:ascii="Arial Narrow" w:hAnsi="Arial Narrow"/>
          <w:sz w:val="22"/>
          <w:szCs w:val="22"/>
          <w:lang w:eastAsia="x-none"/>
        </w:rPr>
        <w:tab/>
      </w:r>
      <w:r w:rsidRPr="00C104F0">
        <w:rPr>
          <w:rFonts w:ascii="Arial Narrow" w:hAnsi="Arial Narrow"/>
          <w:sz w:val="22"/>
          <w:szCs w:val="22"/>
          <w:lang w:eastAsia="x-none"/>
        </w:rPr>
        <w:tab/>
      </w:r>
      <w:r w:rsidR="00DD6D4C" w:rsidRPr="00C104F0">
        <w:rPr>
          <w:rFonts w:ascii="Arial Narrow" w:hAnsi="Arial Narrow"/>
          <w:sz w:val="22"/>
          <w:szCs w:val="22"/>
          <w:lang w:eastAsia="x-none"/>
        </w:rPr>
        <w:t>187.110,00</w:t>
      </w:r>
      <w:r w:rsidRPr="00C104F0">
        <w:rPr>
          <w:rFonts w:ascii="Arial Narrow" w:hAnsi="Arial Narrow"/>
          <w:sz w:val="22"/>
          <w:szCs w:val="22"/>
          <w:lang w:eastAsia="x-none"/>
        </w:rPr>
        <w:t xml:space="preserve"> Kč</w:t>
      </w:r>
    </w:p>
    <w:p w:rsidR="00FA2161" w:rsidRPr="00C104F0" w:rsidRDefault="00E0487C" w:rsidP="00DC0DCB">
      <w:pPr>
        <w:widowControl w:val="0"/>
        <w:spacing w:after="120"/>
        <w:ind w:left="708"/>
        <w:rPr>
          <w:rFonts w:ascii="Arial Narrow" w:hAnsi="Arial Narrow"/>
          <w:sz w:val="22"/>
          <w:szCs w:val="22"/>
          <w:lang w:eastAsia="x-none"/>
        </w:rPr>
      </w:pPr>
      <w:r w:rsidRPr="00C104F0">
        <w:rPr>
          <w:rFonts w:ascii="Arial Narrow" w:hAnsi="Arial Narrow"/>
          <w:sz w:val="22"/>
          <w:szCs w:val="22"/>
          <w:lang w:eastAsia="x-none"/>
        </w:rPr>
        <w:t>Cena s DPH:</w:t>
      </w:r>
      <w:r w:rsidRPr="00C104F0">
        <w:rPr>
          <w:rFonts w:ascii="Arial Narrow" w:hAnsi="Arial Narrow"/>
          <w:sz w:val="22"/>
          <w:szCs w:val="22"/>
          <w:lang w:eastAsia="x-none"/>
        </w:rPr>
        <w:tab/>
      </w:r>
      <w:r w:rsidRPr="00C104F0">
        <w:rPr>
          <w:rFonts w:ascii="Arial Narrow" w:hAnsi="Arial Narrow"/>
          <w:sz w:val="22"/>
          <w:szCs w:val="22"/>
          <w:lang w:eastAsia="x-none"/>
        </w:rPr>
        <w:tab/>
      </w:r>
      <w:r w:rsidR="00DD6D4C" w:rsidRPr="00C104F0">
        <w:rPr>
          <w:rFonts w:ascii="Arial Narrow" w:hAnsi="Arial Narrow"/>
          <w:sz w:val="22"/>
          <w:szCs w:val="22"/>
          <w:lang w:eastAsia="x-none"/>
        </w:rPr>
        <w:t>1.078.110,00</w:t>
      </w:r>
      <w:r w:rsidRPr="00C104F0">
        <w:rPr>
          <w:rFonts w:ascii="Arial Narrow" w:hAnsi="Arial Narrow"/>
          <w:sz w:val="22"/>
          <w:szCs w:val="22"/>
          <w:lang w:eastAsia="x-none"/>
        </w:rPr>
        <w:t xml:space="preserve"> Kč</w:t>
      </w:r>
    </w:p>
    <w:p w:rsidR="009D5250" w:rsidRPr="00C104F0" w:rsidRDefault="009D5250" w:rsidP="00DC0DCB">
      <w:pPr>
        <w:widowControl w:val="0"/>
        <w:spacing w:after="120"/>
        <w:rPr>
          <w:rFonts w:ascii="Arial Narrow" w:hAnsi="Arial Narrow"/>
          <w:sz w:val="22"/>
          <w:szCs w:val="22"/>
          <w:lang w:eastAsia="x-none"/>
        </w:rPr>
      </w:pP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Cena obsahuje veškeré náklady spojené s Dodávkou zboží. Sjednaná kupní cena je nezávislá na vývoji cen a kursových změnách. Není-li výslovně uvedeno jinak, veškeré ceny v této Smlouvě uvedené se rozumí bez daně z přidané hodnoty (dále také DPH), která bude Prodávajícím účtována dle předpisů platných ke dni uskutečnění zdanitelného plnění.</w:t>
      </w:r>
    </w:p>
    <w:p w:rsidR="009D5250" w:rsidRPr="00C104F0" w:rsidRDefault="009D5250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A30E4D" w:rsidRPr="00C104F0" w:rsidRDefault="00E0487C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20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PLATEBNÍ PODMÍNKY</w:t>
      </w:r>
    </w:p>
    <w:p w:rsidR="00A30E4D" w:rsidRPr="00C104F0" w:rsidRDefault="00623EDF" w:rsidP="00DC0DCB">
      <w:pPr>
        <w:pStyle w:val="Nadpis2"/>
        <w:keepNext w:val="0"/>
        <w:widowControl w:val="0"/>
        <w:numPr>
          <w:ilvl w:val="1"/>
          <w:numId w:val="16"/>
        </w:numPr>
        <w:tabs>
          <w:tab w:val="num" w:pos="720"/>
        </w:tabs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Kupující neposkytne Prodávajícímu žádné zálohy.</w:t>
      </w:r>
    </w:p>
    <w:p w:rsidR="00A30E4D" w:rsidRPr="00C104F0" w:rsidRDefault="00623EDF" w:rsidP="00DC0DCB">
      <w:pPr>
        <w:pStyle w:val="Nadpis2"/>
        <w:keepNext w:val="0"/>
        <w:widowControl w:val="0"/>
        <w:numPr>
          <w:ilvl w:val="1"/>
          <w:numId w:val="16"/>
        </w:numPr>
        <w:tabs>
          <w:tab w:val="num" w:pos="720"/>
        </w:tabs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Kupní cena bude uhrazena po předání a převzetí Dodávky na základě daňového dokladu (dále jen „faktury“) vystavené Prodávajícím. Lhůta splatnosti faktury Prodávajícího je 30 dnů ode dne následujícího po dni doručení faktury do sídla Kupujícího.</w:t>
      </w:r>
    </w:p>
    <w:p w:rsidR="00623EDF" w:rsidRPr="00C104F0" w:rsidRDefault="00623EDF" w:rsidP="00DC0DCB">
      <w:pPr>
        <w:pStyle w:val="Nadpis2"/>
        <w:keepNext w:val="0"/>
        <w:widowControl w:val="0"/>
        <w:numPr>
          <w:ilvl w:val="1"/>
          <w:numId w:val="16"/>
        </w:numPr>
        <w:tabs>
          <w:tab w:val="num" w:pos="720"/>
        </w:tabs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Prodávající je povinen vystavit fakturu nejpozději do 15 dnů ode dne uskutečnění zdanitelného plnění. Faktura Prodávajícího musí mít náležitosti daňového a účetního dokladu, formou a obsahem odpovídat zákonu č. 563/1991 Sb., v platném znění, a zákonu č. 235/2004 Sb., v platném znění, a mít náležitosti obchodní listiny dle § 435 zákona č. 89/2012 Sb., v platném znění. K faktuře bude dále přiložena příloha – soupis Dodávky ve struktuře a s oceněním dle přílohy č. 1 Smlouvy a kopie protokolu o předání a převzetí Dodávky s podpisem osoby, která za Kupujícího Dodávku převzala. Ve faktuře musí být uvedena informace o financování z Operačního programu Výzkum, vývoj a vzdělávání v rámci projektu „SUSEN – Udržitelná energetika – 2. fáze“ reg. číslo projektu CZ.02.1.01/0.0/0.0/15_008/0000293</w:t>
      </w:r>
      <w:r w:rsidR="00BB6B3B" w:rsidRPr="00C104F0">
        <w:rPr>
          <w:rFonts w:ascii="Arial Narrow" w:hAnsi="Arial Narrow"/>
          <w:b w:val="0"/>
          <w:i w:val="0"/>
          <w:sz w:val="22"/>
          <w:szCs w:val="22"/>
        </w:rPr>
        <w:t>.</w:t>
      </w:r>
    </w:p>
    <w:p w:rsidR="00F71BEE" w:rsidRPr="00C104F0" w:rsidRDefault="00F71BEE" w:rsidP="00F71BEE">
      <w:pPr>
        <w:rPr>
          <w:rFonts w:ascii="Arial Narrow" w:hAnsi="Arial Narrow"/>
          <w:sz w:val="22"/>
          <w:szCs w:val="22"/>
          <w:lang w:eastAsia="cs-CZ"/>
        </w:rPr>
      </w:pPr>
    </w:p>
    <w:p w:rsidR="00623EDF" w:rsidRPr="00C104F0" w:rsidRDefault="00623EDF" w:rsidP="00DC0DCB">
      <w:pPr>
        <w:pStyle w:val="Nadpis2"/>
        <w:keepNext w:val="0"/>
        <w:widowControl w:val="0"/>
        <w:spacing w:before="0" w:after="120"/>
        <w:ind w:left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Faktura musí obsahovat zejména: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označení účetního dokladu a jeho pořadové číslo,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identifikační údaje Kupujícího včetně DIČ,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identifikační údaje Prodávajícího včetně DIČ, </w:t>
      </w:r>
    </w:p>
    <w:p w:rsidR="00623EDF" w:rsidRPr="00C104F0" w:rsidRDefault="00623EDF" w:rsidP="00DC0DCB">
      <w:pPr>
        <w:pStyle w:val="Nadpis3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náležitosti obchodní listiny,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popis obsahu účetního dokladu s upřesněním jednotlivých částí Dodávky ve smyslu čl. 2, odst. 2.1 Smlouvy,</w:t>
      </w:r>
    </w:p>
    <w:p w:rsidR="00623EDF" w:rsidRPr="00C104F0" w:rsidRDefault="00623EDF" w:rsidP="00366DC4">
      <w:pPr>
        <w:pStyle w:val="Nadpis3"/>
        <w:widowControl w:val="0"/>
        <w:numPr>
          <w:ilvl w:val="0"/>
          <w:numId w:val="6"/>
        </w:numPr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informaci o financování z Operačního programu Výzkum, vývoj a vzdělávání v rámci projektu „Udržitelná energetika (SUSEN) – 2. fáze“ reg. číslo projektu CZ.02.1.01/0.0/0.0/15_008/0000293, 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datum vystavení,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datum uskutečnění zdanitelného plnění,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tabs>
          <w:tab w:val="clear" w:pos="1440"/>
        </w:tabs>
        <w:ind w:left="1418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 výši ceny bez daně celkem,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 sazbu daně,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výši daně celkem zaokrouhlenou dle příslušných předpisů,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součet ceny a daně z přidané hodnoty,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podpis odpovědné osoby Prodávajícího,</w:t>
      </w:r>
    </w:p>
    <w:p w:rsidR="00623EDF" w:rsidRPr="00C104F0" w:rsidRDefault="00623EDF" w:rsidP="00DC0DCB">
      <w:pPr>
        <w:pStyle w:val="Nadpis3"/>
        <w:widowControl w:val="0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přílohy</w:t>
      </w:r>
    </w:p>
    <w:p w:rsidR="00623EDF" w:rsidRPr="00C104F0" w:rsidRDefault="00623EDF" w:rsidP="00DC0DCB">
      <w:pPr>
        <w:widowControl w:val="0"/>
        <w:numPr>
          <w:ilvl w:val="0"/>
          <w:numId w:val="26"/>
        </w:numPr>
        <w:ind w:firstLine="698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soupis Dodávky ve struktuře oceněné podle dohodnutého způsobu</w:t>
      </w:r>
    </w:p>
    <w:p w:rsidR="00623EDF" w:rsidRPr="00C104F0" w:rsidRDefault="00623EDF" w:rsidP="00DC0DCB">
      <w:pPr>
        <w:widowControl w:val="0"/>
        <w:numPr>
          <w:ilvl w:val="0"/>
          <w:numId w:val="26"/>
        </w:numPr>
        <w:ind w:left="2127"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lastRenderedPageBreak/>
        <w:t>kopii protokolu o předání a převzetí Dodávky s podpisem osoby, která za Kupujícího Dodávku převzala.</w:t>
      </w:r>
    </w:p>
    <w:p w:rsidR="00623EDF" w:rsidRPr="00C104F0" w:rsidRDefault="00623EDF" w:rsidP="00DC0DCB">
      <w:pPr>
        <w:widowControl w:val="0"/>
        <w:ind w:left="708"/>
        <w:rPr>
          <w:rFonts w:ascii="Arial Narrow" w:hAnsi="Arial Narrow"/>
          <w:sz w:val="22"/>
          <w:szCs w:val="22"/>
        </w:rPr>
      </w:pPr>
    </w:p>
    <w:p w:rsidR="00623EDF" w:rsidRPr="00C104F0" w:rsidRDefault="00623EDF" w:rsidP="00DC0DCB">
      <w:pPr>
        <w:widowControl w:val="0"/>
        <w:ind w:left="7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Kontaktní adresa k zasílání faktur a vyúčtování:</w:t>
      </w:r>
    </w:p>
    <w:p w:rsidR="00623EDF" w:rsidRPr="00C104F0" w:rsidRDefault="00623EDF" w:rsidP="00DC0DCB">
      <w:pPr>
        <w:widowControl w:val="0"/>
        <w:ind w:left="720"/>
        <w:rPr>
          <w:rFonts w:ascii="Arial Narrow" w:hAnsi="Arial Narrow"/>
          <w:sz w:val="22"/>
          <w:szCs w:val="22"/>
        </w:rPr>
      </w:pPr>
    </w:p>
    <w:p w:rsidR="00623EDF" w:rsidRPr="00C104F0" w:rsidRDefault="00623EDF" w:rsidP="00DC0DCB">
      <w:pPr>
        <w:widowControl w:val="0"/>
        <w:ind w:left="720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Centrum výzkumu Řež s.r.o., Husinec-Řež č. p. 130, PSČ 250 68</w:t>
      </w:r>
    </w:p>
    <w:p w:rsidR="00623EDF" w:rsidRPr="00C104F0" w:rsidRDefault="00623EDF" w:rsidP="00DC0DCB">
      <w:pPr>
        <w:widowControl w:val="0"/>
        <w:ind w:firstLine="283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Kontaktní osobou pro zasílání faktur je:</w:t>
      </w:r>
      <w:r w:rsidR="00DC0DCB" w:rsidRPr="00C104F0">
        <w:rPr>
          <w:rFonts w:ascii="Arial Narrow" w:hAnsi="Arial Narrow"/>
          <w:sz w:val="22"/>
          <w:szCs w:val="22"/>
        </w:rPr>
        <w:t xml:space="preserve"> </w:t>
      </w:r>
      <w:r w:rsidRPr="00C104F0">
        <w:rPr>
          <w:rFonts w:ascii="Arial Narrow" w:hAnsi="Arial Narrow"/>
          <w:sz w:val="22"/>
          <w:szCs w:val="22"/>
        </w:rPr>
        <w:t>ekonom projektu SUSEN</w:t>
      </w:r>
    </w:p>
    <w:p w:rsidR="00A30E4D" w:rsidRPr="00C104F0" w:rsidRDefault="00A30E4D" w:rsidP="00DC0DCB">
      <w:pPr>
        <w:ind w:left="0"/>
        <w:rPr>
          <w:rFonts w:ascii="Arial Narrow" w:hAnsi="Arial Narrow"/>
          <w:sz w:val="22"/>
          <w:szCs w:val="22"/>
          <w:lang w:eastAsia="cs-CZ"/>
        </w:rPr>
      </w:pPr>
    </w:p>
    <w:p w:rsidR="00A30E4D" w:rsidRPr="00C104F0" w:rsidRDefault="00623EDF" w:rsidP="00DC0DCB">
      <w:pPr>
        <w:pStyle w:val="Nadpis2"/>
        <w:keepNext w:val="0"/>
        <w:widowControl w:val="0"/>
        <w:numPr>
          <w:ilvl w:val="1"/>
          <w:numId w:val="16"/>
        </w:numPr>
        <w:tabs>
          <w:tab w:val="num" w:pos="720"/>
        </w:tabs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V případě, že faktura nebude obsahovat výše uvedené náležitosti nebo bude jiným způsobem v rozporu s touto Smlouvou, bude Kupujícím vrácena k opravení bez proplacení. V takovém případě lhůta splatnosti počíná běžet znovu ode dne doručení opravené či nově vyhotovené faktury.</w:t>
      </w:r>
    </w:p>
    <w:p w:rsidR="00623EDF" w:rsidRPr="00C104F0" w:rsidRDefault="00623EDF" w:rsidP="00DC0DCB">
      <w:pPr>
        <w:pStyle w:val="Nadpis2"/>
        <w:keepNext w:val="0"/>
        <w:widowControl w:val="0"/>
        <w:numPr>
          <w:ilvl w:val="1"/>
          <w:numId w:val="16"/>
        </w:numPr>
        <w:tabs>
          <w:tab w:val="num" w:pos="720"/>
        </w:tabs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Peněžitý závazek (dluh) Kupujícího se považuje za splněný v den, kdy je dlužná částka odepsána z účtu Kupujícího. Veškeré bankovní výlohy a poplatky Kupujícího spojené s platbou smluvní ceny hradí Kupující, ostatní bankovní výlohy a poplatky spojené s plněním této Smlouvy hradí Prodávající a jsou zahrnuty ve smluvní ceně.</w:t>
      </w:r>
    </w:p>
    <w:p w:rsidR="00A30E4D" w:rsidRPr="00C104F0" w:rsidRDefault="00A30E4D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E10C41" w:rsidRPr="00C104F0" w:rsidRDefault="00E10C41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E10C41" w:rsidRPr="00C104F0" w:rsidRDefault="00E10C41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E0487C" w:rsidRPr="00C104F0" w:rsidRDefault="00E0487C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20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TERMÍN PLNĚNÍ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Prodávající se zavazuje celou Dodávku řádně zhotovit, obstarat, vyzkoušet a př</w:t>
      </w:r>
      <w:r w:rsidR="00AC58E6" w:rsidRPr="00C104F0">
        <w:rPr>
          <w:rFonts w:ascii="Arial Narrow" w:hAnsi="Arial Narrow"/>
          <w:b w:val="0"/>
          <w:i w:val="0"/>
          <w:sz w:val="22"/>
          <w:szCs w:val="22"/>
        </w:rPr>
        <w:t xml:space="preserve">edat Kupujícímu </w:t>
      </w:r>
      <w:r w:rsidR="008F0FD0" w:rsidRPr="00C104F0">
        <w:rPr>
          <w:rFonts w:ascii="Arial Narrow" w:hAnsi="Arial Narrow"/>
          <w:b w:val="0"/>
          <w:i w:val="0"/>
          <w:sz w:val="22"/>
          <w:szCs w:val="22"/>
        </w:rPr>
        <w:t xml:space="preserve">nejpozději do </w:t>
      </w:r>
      <w:r w:rsidR="009D5250" w:rsidRPr="00C104F0">
        <w:rPr>
          <w:rFonts w:ascii="Arial Narrow" w:hAnsi="Arial Narrow"/>
          <w:b w:val="0"/>
          <w:i w:val="0"/>
          <w:sz w:val="22"/>
          <w:szCs w:val="22"/>
        </w:rPr>
        <w:t>10 týdnů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od podpisu smlouvy.</w:t>
      </w:r>
    </w:p>
    <w:p w:rsidR="009F3C14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</w:t>
      </w:r>
      <w:r w:rsidR="00A62690" w:rsidRPr="00C104F0">
        <w:rPr>
          <w:rFonts w:ascii="Arial Narrow" w:hAnsi="Arial Narrow"/>
          <w:b w:val="0"/>
          <w:i w:val="0"/>
          <w:sz w:val="22"/>
          <w:szCs w:val="22"/>
        </w:rPr>
        <w:t>dloužení doby provádění Dodávky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je možné pouze po dohodě s Kupujícím nebo na základě vzniku překážky podle § 2913 odst. 2 Občanského zákoníku a určí se podle doby trvání překážky nebo neplnění závazků Kupujícího sjednaných touto Smlouvou, s přihlédnutím k době nezbytné pro obnovení prací, za podmínky, že Prodávající učinil veškerá opatření ke zkrácení nebo předejití zpoždění a po písemné dohodě smluvních stran. </w:t>
      </w:r>
    </w:p>
    <w:p w:rsidR="00E0487C" w:rsidRPr="00C104F0" w:rsidRDefault="00E0487C" w:rsidP="00DC0DCB">
      <w:pPr>
        <w:widowControl w:val="0"/>
        <w:rPr>
          <w:rFonts w:ascii="Arial Narrow" w:hAnsi="Arial Narrow"/>
          <w:sz w:val="22"/>
          <w:szCs w:val="22"/>
        </w:rPr>
      </w:pPr>
    </w:p>
    <w:p w:rsidR="00DD6D4C" w:rsidRPr="00C104F0" w:rsidRDefault="00DD6D4C" w:rsidP="00DC0DCB">
      <w:pPr>
        <w:widowControl w:val="0"/>
        <w:rPr>
          <w:rFonts w:ascii="Arial Narrow" w:hAnsi="Arial Narrow"/>
          <w:sz w:val="22"/>
          <w:szCs w:val="22"/>
        </w:rPr>
      </w:pPr>
    </w:p>
    <w:p w:rsidR="00E0487C" w:rsidRPr="00C104F0" w:rsidRDefault="00E0487C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left="709"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PODMÍNKY DODÁVKY, </w:t>
      </w:r>
      <w:r w:rsidR="00A62690" w:rsidRPr="00C104F0">
        <w:rPr>
          <w:rFonts w:ascii="Arial Narrow" w:hAnsi="Arial Narrow"/>
          <w:sz w:val="22"/>
          <w:szCs w:val="22"/>
        </w:rPr>
        <w:t>MÍSTO PLNĚNÍ</w:t>
      </w:r>
    </w:p>
    <w:p w:rsidR="00E0487C" w:rsidRPr="00C104F0" w:rsidRDefault="00E0487C" w:rsidP="00BB6B3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Zboží bude dodáno</w:t>
      </w:r>
      <w:r w:rsidR="00BB6B3B" w:rsidRPr="00C104F0">
        <w:rPr>
          <w:rFonts w:ascii="Arial Narrow" w:hAnsi="Arial Narrow"/>
          <w:b w:val="0"/>
          <w:i w:val="0"/>
          <w:sz w:val="22"/>
          <w:szCs w:val="22"/>
        </w:rPr>
        <w:t xml:space="preserve"> a instalováno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na určené místo plnění,</w:t>
      </w:r>
      <w:r w:rsidR="00BB6B3B" w:rsidRPr="00C104F0">
        <w:rPr>
          <w:rFonts w:ascii="Arial Narrow" w:hAnsi="Arial Narrow"/>
          <w:b w:val="0"/>
          <w:i w:val="0"/>
          <w:sz w:val="22"/>
          <w:szCs w:val="22"/>
        </w:rPr>
        <w:t xml:space="preserve"> tj.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BB6B3B" w:rsidRPr="00C104F0">
        <w:rPr>
          <w:rFonts w:ascii="Arial Narrow" w:hAnsi="Arial Narrow"/>
          <w:b w:val="0"/>
          <w:i w:val="0"/>
          <w:sz w:val="22"/>
          <w:szCs w:val="22"/>
        </w:rPr>
        <w:t>areál ÚJV Řež, Hlavní 130, Husinec – Řež, PSČ 250 68, konkrétní objekt v areálu bude upřesněn dohodou.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Prodávající se zavazuje, že dodané zboží bude výhradně nové (nikoli již dříve použité, byť i repasované). Prodávající se zavazuje, že k realizaci Dodávky nepoužije materiály a dodávky, které nemají požadovanou certifikaci, je-li pro jejich použití certifikace nezbytná podle příslušných předpisů. 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Prodávající je povinen současně se zbožím dodat Kupujícímu veškerou dokumentaci potřebnou k řádnému užití zboží. 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Při provádění Dodávky postupuje Prodávající samostatně. Prodávající se však zavazuje respektovat veškeré pokyny Kupujícího, týkající se realizace předmětné Dodávky a upozorňující na možné porušování smluvních povinností Prodávajícího.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Kupující je oprávněn kontrolovat provádění Dodávky. Provádění Dodávky v rozporu s povinnostmi Prodávajícího dle této Smlouvy bude považováno za podstatné porušení Smlouvy. Zjistí-li Kupující, že Prodávající provádí Dodávku v rozporu se svými povinnostmi, je Kupující oprávněn dožadovat se toho, aby Prodávající odstranil vady vzniklé vadným prováděním a Dodávku prováděl řádným způsobem nebo je oprávněn z téhož důvodu od Smlouvy odstoupit.</w:t>
      </w:r>
    </w:p>
    <w:p w:rsidR="00E0487C" w:rsidRPr="00C104F0" w:rsidRDefault="00A62690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PŘEVZETÍ DODÁVKY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lastRenderedPageBreak/>
        <w:t>Převzetí Dodávky potvrdí Kupující a Prodávající zápisem (předávacím protokolem / potvrzením dodacího listu).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Převzetím Dodávky, potvrzené podpisem kontaktních osob na předávacím protokolu podle této Smlouvy, přechází na Kupujícího vlastnické právo k předmětu Dodávky a nebezpečí vzniku škody na předané Dodávce, přičemž tato skutečnost nezbavuje Prodávajícího odpovědnosti za škody vzniklé v důsledku vad Dodávky. Do doby převzetí Dodávky nese nebezpečí vzniku škody na dodávce Prodávající.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Kupující není povinen převzít Dodávku, která vykazuje vady, byť by samy o sobě ani ve spojení s jinými nebránily řádnému užívání Dodávky. </w:t>
      </w:r>
    </w:p>
    <w:p w:rsidR="00B528FA" w:rsidRPr="00C104F0" w:rsidRDefault="00B528FA" w:rsidP="00B528FA">
      <w:pPr>
        <w:rPr>
          <w:rFonts w:ascii="Arial Narrow" w:hAnsi="Arial Narrow"/>
          <w:sz w:val="22"/>
          <w:szCs w:val="22"/>
          <w:lang w:eastAsia="cs-CZ"/>
        </w:rPr>
      </w:pPr>
    </w:p>
    <w:p w:rsidR="002C62EF" w:rsidRPr="00C104F0" w:rsidRDefault="009F3C14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ZÁRUKA A ZARUČNÍ SERVIS</w:t>
      </w:r>
    </w:p>
    <w:p w:rsidR="002C62EF" w:rsidRPr="00C104F0" w:rsidRDefault="002C62EF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Prodávající odpovídá za vady, jež má Dodávka v době jejího předání a vady zjištěné v záruční době. Prodávající výslovně prohlašuje, že dodávané zařízení nemá žádné právní vady.</w:t>
      </w:r>
    </w:p>
    <w:p w:rsidR="002C62EF" w:rsidRPr="00C104F0" w:rsidRDefault="002C62EF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Prodávající prohlašuje, že poskytuje záruku na Dodávku po dobu </w:t>
      </w:r>
      <w:r w:rsidR="009926D3" w:rsidRPr="00C104F0">
        <w:rPr>
          <w:rFonts w:ascii="Arial Narrow" w:hAnsi="Arial Narrow"/>
          <w:b w:val="0"/>
          <w:i w:val="0"/>
          <w:sz w:val="22"/>
          <w:szCs w:val="22"/>
        </w:rPr>
        <w:t xml:space="preserve">12 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měsíců od jejího převzetí Kupujícím.</w:t>
      </w:r>
    </w:p>
    <w:p w:rsidR="002C62EF" w:rsidRPr="00C104F0" w:rsidRDefault="002C62EF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Záruční doba začíná běžet dnem podpisu předávacího protokolu Kupujícím. Je-li dodávka Kupujícím převzata s alespoň jednou vadou, začíná záruční doba běžet až dnem odstranění poslední vady.</w:t>
      </w:r>
    </w:p>
    <w:p w:rsidR="002C62EF" w:rsidRPr="00C104F0" w:rsidRDefault="002C62EF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V případě, že Kupující oznámí Prodávajícímu v záruční době, že zařízení má vadu (reklamace), je Prodávající pov</w:t>
      </w:r>
      <w:r w:rsidR="00F71BEE" w:rsidRPr="00C104F0">
        <w:rPr>
          <w:rFonts w:ascii="Arial Narrow" w:hAnsi="Arial Narrow"/>
          <w:b w:val="0"/>
          <w:i w:val="0"/>
          <w:sz w:val="22"/>
          <w:szCs w:val="22"/>
        </w:rPr>
        <w:t xml:space="preserve">inen nejpozději do </w:t>
      </w:r>
      <w:r w:rsidR="009926D3" w:rsidRPr="00C104F0">
        <w:rPr>
          <w:rFonts w:ascii="Arial Narrow" w:hAnsi="Arial Narrow"/>
          <w:b w:val="0"/>
          <w:i w:val="0"/>
          <w:sz w:val="22"/>
          <w:szCs w:val="22"/>
        </w:rPr>
        <w:t xml:space="preserve">3 </w:t>
      </w:r>
      <w:r w:rsidR="00F71BEE" w:rsidRPr="00C104F0">
        <w:rPr>
          <w:rFonts w:ascii="Arial Narrow" w:hAnsi="Arial Narrow"/>
          <w:b w:val="0"/>
          <w:i w:val="0"/>
          <w:sz w:val="22"/>
          <w:szCs w:val="22"/>
        </w:rPr>
        <w:t>(</w:t>
      </w:r>
      <w:r w:rsidR="009926D3" w:rsidRPr="00C104F0">
        <w:rPr>
          <w:rFonts w:ascii="Arial Narrow" w:hAnsi="Arial Narrow"/>
          <w:b w:val="0"/>
          <w:i w:val="0"/>
          <w:sz w:val="22"/>
          <w:szCs w:val="22"/>
        </w:rPr>
        <w:t>tří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) pracovních dnů nastoupit k odstranění vady. Reklamace bude obsahovat popis vady, resp. jejích projevů a volbu práva z vad Zboží ve smyslu Občanského zákoníku.</w:t>
      </w:r>
    </w:p>
    <w:p w:rsidR="002C62EF" w:rsidRPr="00C104F0" w:rsidRDefault="002C62EF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Prodávající</w:t>
      </w:r>
      <w:r w:rsidR="00F71BEE" w:rsidRPr="00C104F0">
        <w:rPr>
          <w:rFonts w:ascii="Arial Narrow" w:hAnsi="Arial Narrow"/>
          <w:b w:val="0"/>
          <w:i w:val="0"/>
          <w:sz w:val="22"/>
          <w:szCs w:val="22"/>
        </w:rPr>
        <w:t xml:space="preserve"> je povinen odstranit vadu do </w:t>
      </w:r>
      <w:r w:rsidR="009926D3" w:rsidRPr="00C104F0">
        <w:rPr>
          <w:rFonts w:ascii="Arial Narrow" w:hAnsi="Arial Narrow"/>
          <w:b w:val="0"/>
          <w:i w:val="0"/>
          <w:sz w:val="22"/>
          <w:szCs w:val="22"/>
        </w:rPr>
        <w:t xml:space="preserve">30 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(</w:t>
      </w:r>
      <w:r w:rsidR="009926D3" w:rsidRPr="00C104F0">
        <w:rPr>
          <w:rFonts w:ascii="Arial Narrow" w:hAnsi="Arial Narrow"/>
          <w:b w:val="0"/>
          <w:i w:val="0"/>
          <w:sz w:val="22"/>
          <w:szCs w:val="22"/>
        </w:rPr>
        <w:t>třiceti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) pracovních dnů od obdržení reklamace, nebyla-li mezi Prodávajícím a Kupujícím písemně dohodnuta jiná lhůta.</w:t>
      </w:r>
    </w:p>
    <w:p w:rsidR="002C62EF" w:rsidRPr="00C104F0" w:rsidRDefault="002C62EF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Při odstraňování vad vytčených Kupujícím bude stranami postupováno v souladu s ustanoveními § </w:t>
      </w:r>
      <w:smartTag w:uri="urn:schemas-microsoft-com:office:smarttags" w:element="metricconverter">
        <w:smartTagPr>
          <w:attr w:name="ProductID" w:val="2099 a"/>
        </w:smartTagPr>
        <w:r w:rsidRPr="00C104F0">
          <w:rPr>
            <w:rFonts w:ascii="Arial Narrow" w:hAnsi="Arial Narrow"/>
            <w:b w:val="0"/>
            <w:i w:val="0"/>
            <w:sz w:val="22"/>
            <w:szCs w:val="22"/>
          </w:rPr>
          <w:t>2099 a</w:t>
        </w:r>
      </w:smartTag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násl. Občanského zákoníku.</w:t>
      </w:r>
    </w:p>
    <w:p w:rsidR="002C62EF" w:rsidRPr="00C104F0" w:rsidRDefault="002C62EF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Odstranění vady nemá vliv na nárok Kupujícího na smluvní pokutu sjednanou touto Smlouvou a náhradu újmy, pokud mu výskytem vady vznikla.</w:t>
      </w:r>
    </w:p>
    <w:p w:rsidR="00F71BEE" w:rsidRPr="00C104F0" w:rsidRDefault="00F71BEE" w:rsidP="00F71BEE">
      <w:pPr>
        <w:rPr>
          <w:rFonts w:ascii="Arial Narrow" w:hAnsi="Arial Narrow"/>
          <w:sz w:val="22"/>
          <w:szCs w:val="22"/>
          <w:lang w:eastAsia="cs-CZ"/>
        </w:rPr>
      </w:pPr>
    </w:p>
    <w:p w:rsidR="008F0FD0" w:rsidRPr="00C104F0" w:rsidRDefault="008F0FD0" w:rsidP="00DC0DCB">
      <w:pPr>
        <w:ind w:left="0"/>
        <w:rPr>
          <w:rFonts w:ascii="Arial Narrow" w:hAnsi="Arial Narrow"/>
          <w:sz w:val="22"/>
          <w:szCs w:val="22"/>
          <w:lang w:eastAsia="cs-CZ"/>
        </w:rPr>
      </w:pPr>
    </w:p>
    <w:p w:rsidR="009F3C14" w:rsidRPr="00C104F0" w:rsidRDefault="009F3C14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SANKČNÍ USTANOVENÍ</w:t>
      </w:r>
    </w:p>
    <w:p w:rsidR="009F3C14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Pokud bude Prodávající v prodlení proti termínu dodání </w:t>
      </w:r>
      <w:r w:rsidR="001A6EC3" w:rsidRPr="00C104F0">
        <w:rPr>
          <w:rFonts w:ascii="Arial Narrow" w:hAnsi="Arial Narrow"/>
          <w:b w:val="0"/>
          <w:i w:val="0"/>
          <w:sz w:val="22"/>
          <w:szCs w:val="22"/>
        </w:rPr>
        <w:t xml:space="preserve">zboží sjednanému podle Smlouvy, je Kupující oprávněn požadovat po Prodávajícím smluvní pokutu ve </w:t>
      </w:r>
      <w:r w:rsidR="00F71BEE" w:rsidRPr="00C104F0">
        <w:rPr>
          <w:rFonts w:ascii="Arial Narrow" w:hAnsi="Arial Narrow"/>
          <w:b w:val="0"/>
          <w:i w:val="0"/>
          <w:sz w:val="22"/>
          <w:szCs w:val="22"/>
        </w:rPr>
        <w:t>výši 1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000,-</w:t>
      </w:r>
      <w:r w:rsidRPr="00C104F0">
        <w:rPr>
          <w:rFonts w:ascii="Arial Narrow" w:hAnsi="Arial Narrow"/>
          <w:b w:val="0"/>
          <w:i w:val="0"/>
          <w:color w:val="FFFFFF"/>
          <w:sz w:val="22"/>
          <w:szCs w:val="22"/>
        </w:rPr>
        <w:t xml:space="preserve"> 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Kč za každý i započatý den prodlení.</w:t>
      </w:r>
    </w:p>
    <w:p w:rsidR="00A30E4D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Pokud Prodávající neodstraní vadu vzniklou v záruční době ve sjednané lhůtě nebo – nebyla-li tato lh</w:t>
      </w:r>
      <w:r w:rsidR="006409B8" w:rsidRPr="00C104F0">
        <w:rPr>
          <w:rFonts w:ascii="Arial Narrow" w:hAnsi="Arial Narrow"/>
          <w:b w:val="0"/>
          <w:i w:val="0"/>
          <w:sz w:val="22"/>
          <w:szCs w:val="22"/>
        </w:rPr>
        <w:t>ůta sjednána – ve lhůtě dle čl. 8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Smlouvy, je Kupující oprávněn požadovat po Prodá</w:t>
      </w:r>
      <w:r w:rsidR="00F71BEE" w:rsidRPr="00C104F0">
        <w:rPr>
          <w:rFonts w:ascii="Arial Narrow" w:hAnsi="Arial Narrow"/>
          <w:b w:val="0"/>
          <w:i w:val="0"/>
          <w:sz w:val="22"/>
          <w:szCs w:val="22"/>
        </w:rPr>
        <w:t>vajícím smluvní pokutu ve výši 1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000,- Kč za každou reklamovanou vadu, u níž je Prodávající v prodlení, za každý den prodlení.</w:t>
      </w:r>
    </w:p>
    <w:p w:rsidR="009F3C14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Pokud bude Kupující v prodlení s úhradou faktury proti sjednanému termínu, je Prodávající oprávněn požadovat po Kupujícím úrok z prodlení ve výši 0,02 % z dlužné částky za každý i započatý den prodlení.</w:t>
      </w:r>
    </w:p>
    <w:p w:rsidR="009F3C14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Povinná Smluvní strana je povinna uhradit požadované sankce nejpozději do 14 dnů ode d</w:t>
      </w:r>
      <w:r w:rsidR="003906B4" w:rsidRPr="00C104F0">
        <w:rPr>
          <w:rFonts w:ascii="Arial Narrow" w:hAnsi="Arial Narrow"/>
          <w:b w:val="0"/>
          <w:i w:val="0"/>
          <w:sz w:val="22"/>
          <w:szCs w:val="22"/>
        </w:rPr>
        <w:t>ne obdržení písemného uplatnění.</w:t>
      </w:r>
    </w:p>
    <w:p w:rsidR="00F71BEE" w:rsidRDefault="00E0487C" w:rsidP="00B528FA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Zaplacením sankce (smluvní pokuty) není dotčen nárok Kupujícího na náhradu újmy způsobené mu porušením povinnosti Prodávajícího, na niž se sankce vztahuje.</w:t>
      </w:r>
    </w:p>
    <w:p w:rsidR="00366DC4" w:rsidRDefault="00366DC4" w:rsidP="00366DC4">
      <w:pPr>
        <w:rPr>
          <w:lang w:eastAsia="cs-CZ"/>
        </w:rPr>
      </w:pPr>
    </w:p>
    <w:p w:rsidR="00366DC4" w:rsidRPr="00366DC4" w:rsidRDefault="00366DC4" w:rsidP="00366DC4">
      <w:pPr>
        <w:rPr>
          <w:lang w:eastAsia="cs-CZ"/>
        </w:rPr>
      </w:pPr>
    </w:p>
    <w:p w:rsidR="003906B4" w:rsidRPr="00C104F0" w:rsidRDefault="003906B4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NÁHRADA ÚJMY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Náhrada újmy se řídí ustanoveními § 2894 a násl. Občanského zákoníku. Smluvní strany tímto výslovně </w:t>
      </w:r>
      <w:r w:rsidRPr="00C104F0">
        <w:rPr>
          <w:rFonts w:ascii="Arial Narrow" w:hAnsi="Arial Narrow"/>
          <w:b w:val="0"/>
          <w:i w:val="0"/>
          <w:sz w:val="22"/>
          <w:szCs w:val="22"/>
        </w:rPr>
        <w:lastRenderedPageBreak/>
        <w:t>sjednávají povinnost náhrady nemajetkové újmy (např. poškození dobrého jména).</w:t>
      </w:r>
    </w:p>
    <w:p w:rsidR="00E0487C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Nárok na náhradu škody vzniká vedle nároku na smluvní pokutu sjednanou dle této Smlouvy a vedle sjednaných povinností.</w:t>
      </w:r>
    </w:p>
    <w:p w:rsidR="00316009" w:rsidRPr="00C104F0" w:rsidRDefault="00316009" w:rsidP="00DC0DCB">
      <w:pPr>
        <w:widowControl w:val="0"/>
        <w:ind w:left="0"/>
        <w:rPr>
          <w:rFonts w:ascii="Arial Narrow" w:hAnsi="Arial Narrow"/>
          <w:sz w:val="22"/>
          <w:szCs w:val="22"/>
          <w:lang w:eastAsia="x-none"/>
        </w:rPr>
      </w:pPr>
    </w:p>
    <w:p w:rsidR="00E0487C" w:rsidRPr="00C104F0" w:rsidRDefault="00E0487C" w:rsidP="00DC0DCB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left="709"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UKONČENÍ SMLUVNÍHO VZTAHU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Smluvní vztah založený touto Smlouvou může být ukončen splněním, dohodou Smluvních stran nebo odstoupením.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Kupující je oprávněn od Smlouvy odstoupit v případě, že</w:t>
      </w:r>
    </w:p>
    <w:p w:rsidR="00E0487C" w:rsidRPr="00C104F0" w:rsidRDefault="00E0487C" w:rsidP="00366DC4">
      <w:pPr>
        <w:pStyle w:val="Nadpis3"/>
        <w:widowControl w:val="0"/>
        <w:numPr>
          <w:ilvl w:val="2"/>
          <w:numId w:val="35"/>
        </w:numPr>
        <w:spacing w:after="120"/>
        <w:ind w:hanging="371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dojde k podstatnému porušení povinností uložených Prodávajícímu </w:t>
      </w:r>
      <w:r w:rsidR="00DC0DCB" w:rsidRPr="00C104F0">
        <w:rPr>
          <w:rFonts w:ascii="Arial Narrow" w:hAnsi="Arial Narrow"/>
          <w:sz w:val="22"/>
          <w:szCs w:val="22"/>
        </w:rPr>
        <w:t>Smlouvou, přičemž</w:t>
      </w:r>
      <w:r w:rsidRPr="00C104F0">
        <w:rPr>
          <w:rFonts w:ascii="Arial Narrow" w:hAnsi="Arial Narrow"/>
          <w:sz w:val="22"/>
          <w:szCs w:val="22"/>
        </w:rPr>
        <w:t xml:space="preserve"> za podstatné porušení Smlouvy se považuje zejména prodlení Prodávajícího s dodáním zboží o více než 30 kalendářních dní nebo prodlení s odstraněním záruční vady o více než 30 kalendářních dní,</w:t>
      </w:r>
    </w:p>
    <w:p w:rsidR="00E0487C" w:rsidRPr="00C104F0" w:rsidRDefault="00E0487C" w:rsidP="00366DC4">
      <w:pPr>
        <w:pStyle w:val="Nadpis3"/>
        <w:widowControl w:val="0"/>
        <w:numPr>
          <w:ilvl w:val="2"/>
          <w:numId w:val="35"/>
        </w:numPr>
        <w:spacing w:after="120"/>
        <w:ind w:hanging="371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 xml:space="preserve">Prodávající podá na sebe insolvenční návrh dle § 98 insolvenčního zákona nebo </w:t>
      </w:r>
      <w:r w:rsidR="00D55223" w:rsidRPr="00C104F0">
        <w:rPr>
          <w:rFonts w:ascii="Arial Narrow" w:hAnsi="Arial Narrow"/>
          <w:sz w:val="22"/>
          <w:szCs w:val="22"/>
        </w:rPr>
        <w:t>v insolvenčním</w:t>
      </w:r>
      <w:r w:rsidRPr="00C104F0">
        <w:rPr>
          <w:rFonts w:ascii="Arial Narrow" w:hAnsi="Arial Narrow"/>
          <w:sz w:val="22"/>
          <w:szCs w:val="22"/>
        </w:rPr>
        <w:t xml:space="preserve"> řízení vůči majetku Prodávajícího zahájeném na návrh věřitele bylo vydáno rozhodnutí o úpadku, nebo insolvenční návrh byl zamítnut proto, že majetek nepostačuje k úhradě nákladů insolvenčního řízení, nebo byla zavedena nucená správa Prodávajícího podle zvláštních právních předpisů,</w:t>
      </w:r>
    </w:p>
    <w:p w:rsidR="00E0487C" w:rsidRPr="00C104F0" w:rsidRDefault="00E0487C" w:rsidP="00366DC4">
      <w:pPr>
        <w:pStyle w:val="Nadpis3"/>
        <w:widowControl w:val="0"/>
        <w:numPr>
          <w:ilvl w:val="2"/>
          <w:numId w:val="35"/>
        </w:numPr>
        <w:spacing w:after="120"/>
        <w:ind w:hanging="371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Prodávající převede své závazky, povinnosti nebo práva plynoucí z této Smlouvy na jiný subjekt bez předchozího souhlasu Kupujícího.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Prodávající je oprávněn od Smlouvy odstoupit v případě podstatného porušení povinností Kupujícího podle této Smlouvy, přičemž za podstatné porušení Smlouvy se považuje prodlení Kupujícího s úhradou kupní ceny o více než 60 kalendářních dní.</w:t>
      </w:r>
    </w:p>
    <w:p w:rsidR="00E0487C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Účinnost odstoupení od Smlouvy nastává doručením oznámení o odstoupení druhé Smluvní straně.</w:t>
      </w:r>
    </w:p>
    <w:p w:rsidR="006409B8" w:rsidRPr="00C104F0" w:rsidRDefault="00E0487C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Odstoupením od Smlouvy není dotčeno právo odstupující Smluvní strany na náhradu újmy, pokud jí jednáním druhé Smluvní strany, které je důvodem odstoupení od Smlouvy, vznikla.</w:t>
      </w:r>
    </w:p>
    <w:p w:rsidR="00DC0DCB" w:rsidRPr="00C104F0" w:rsidRDefault="00DC0DCB" w:rsidP="00DC0DCB">
      <w:pPr>
        <w:rPr>
          <w:rFonts w:ascii="Arial Narrow" w:hAnsi="Arial Narrow"/>
          <w:sz w:val="22"/>
          <w:szCs w:val="22"/>
          <w:lang w:eastAsia="cs-CZ"/>
        </w:rPr>
      </w:pPr>
    </w:p>
    <w:p w:rsidR="00E14E80" w:rsidRPr="00C104F0" w:rsidRDefault="00E14E80" w:rsidP="00DC0DCB">
      <w:pPr>
        <w:ind w:left="0"/>
        <w:rPr>
          <w:rFonts w:ascii="Arial Narrow" w:hAnsi="Arial Narrow"/>
          <w:sz w:val="22"/>
          <w:szCs w:val="22"/>
          <w:lang w:eastAsia="cs-CZ"/>
        </w:rPr>
      </w:pPr>
    </w:p>
    <w:p w:rsidR="006409B8" w:rsidRPr="00C104F0" w:rsidRDefault="003906B4" w:rsidP="00F35463">
      <w:pPr>
        <w:pStyle w:val="Nadpis1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ind w:left="709" w:hanging="709"/>
        <w:jc w:val="left"/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ZÁVĚREČNÁ UJEDNÁNÍ</w:t>
      </w:r>
    </w:p>
    <w:p w:rsidR="00E14E80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Tato smlouva není uzavřena adhezním způsobem.</w:t>
      </w:r>
    </w:p>
    <w:p w:rsidR="00E14E80" w:rsidRPr="00C104F0" w:rsidRDefault="00E14E80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Smluvní strany tímto prohlašují, že je jim známa povinnost k uveřejňování dle zák. č.  134/2016 Sb. a zák. č. 340/2015 Sb. a případná povinnost dodržet požadavky na publicitu v rámci podmínek poskytovatele dotace. Smluvní strany se dohodly, že povinnost uveřejnění ve smyslu obou uvedených předpisů má Kupující.</w:t>
      </w:r>
    </w:p>
    <w:p w:rsidR="005936E8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Tuto Smlouvu lze měnit nebo doplnit pouze písemnými průběžně číslovanými smluvními, jež musí být jako takové označeny a platně signovány oběma Smluvními stranami, přičemž </w:t>
      </w:r>
      <w:r w:rsidR="007B3BDE" w:rsidRPr="00C104F0">
        <w:rPr>
          <w:rFonts w:ascii="Arial Narrow" w:hAnsi="Arial Narrow"/>
          <w:b w:val="0"/>
          <w:i w:val="0"/>
          <w:sz w:val="22"/>
          <w:szCs w:val="22"/>
        </w:rPr>
        <w:t>jinou,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 xml:space="preserve"> než písemnou formu dodatku v listinné podobě strany vylučují. K platnosti dodatku Smlouvy se vyžaduje dohoda o celém jeho obsahu.</w:t>
      </w:r>
    </w:p>
    <w:p w:rsidR="005936E8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Předloží-li některá ze smluvních stran návrh dodatku ke Smlouvě, je druhá Smluvní strana povinna se k návrhu vyjádřit do patnácti dnů ode dne následujícího po doručení návrhu dodatku.</w:t>
      </w:r>
    </w:p>
    <w:p w:rsidR="005936E8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Prodávající ani Kupující nesmí bez výslovného písemného souhlasu druhé Smluvní strany postoupit třetí straně tuto Smlouvu, jakékoliv právo nebo závazek z této Smlouvy vyplývající. Toto ustanovení se nevztahuje na případné právní nástupce Smluvních stran.</w:t>
      </w:r>
    </w:p>
    <w:p w:rsidR="005936E8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Ustanovení této smlouvy budou posuzována jako samostatná a oddělitelná ujednání a neplatnost nebo nevymahatelnost kteréhokoliv z nich nesmí ovlivnit platnost a vymahatelnost zbývajících ustanovení této smlouvy. Jestliže se některé ustanovení stane neplatným, smluvní strany nahradí neplatné ustanovení novým, které bude nejbližší původnímu záměru.</w:t>
      </w:r>
    </w:p>
    <w:p w:rsidR="005936E8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lastRenderedPageBreak/>
        <w:t>Prodávající se za podmínek stanovených touto smlouvou, v souladu s pokyny Kupujícího a při vynaložení veškeré potřebné odborné péče, zavazuje:</w:t>
      </w:r>
    </w:p>
    <w:p w:rsidR="00E14E80" w:rsidRPr="00C104F0" w:rsidRDefault="005936E8" w:rsidP="00DC0DCB">
      <w:pPr>
        <w:pStyle w:val="Nadpis3"/>
        <w:widowControl w:val="0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C104F0">
        <w:rPr>
          <w:rFonts w:ascii="Arial Narrow" w:hAnsi="Arial Narrow"/>
          <w:sz w:val="22"/>
          <w:szCs w:val="22"/>
        </w:rPr>
        <w:t>archivovat veškeré písemnosti zhotovené pro plnění zakázky podle této smlouvy a kdykoli po tuto dobu Kupujícímu umožnit přístup k těmto archivovaným písemnostem, nejméně však po dobu 10 let od finančního ukončení projektu, záro</w:t>
      </w:r>
      <w:r w:rsidR="00F71BEE" w:rsidRPr="00C104F0">
        <w:rPr>
          <w:rFonts w:ascii="Arial Narrow" w:hAnsi="Arial Narrow"/>
          <w:sz w:val="22"/>
          <w:szCs w:val="22"/>
        </w:rPr>
        <w:t>veň však alespoň do 31. 12. 2033</w:t>
      </w:r>
      <w:r w:rsidR="00B528FA" w:rsidRPr="00C104F0">
        <w:rPr>
          <w:rFonts w:ascii="Arial Narrow" w:hAnsi="Arial Narrow"/>
          <w:sz w:val="22"/>
          <w:szCs w:val="22"/>
        </w:rPr>
        <w:t>.</w:t>
      </w:r>
    </w:p>
    <w:p w:rsidR="00F35463" w:rsidRPr="00C104F0" w:rsidRDefault="00F35463" w:rsidP="00F35463">
      <w:pPr>
        <w:rPr>
          <w:rFonts w:ascii="Arial Narrow" w:hAnsi="Arial Narrow"/>
          <w:sz w:val="22"/>
          <w:szCs w:val="22"/>
        </w:rPr>
      </w:pPr>
    </w:p>
    <w:p w:rsidR="005936E8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Veškerá obchodní korespondence musí být zasílána osobám oprávněným k jednání ve věcech obchodních uvedeným v úvodních ustanoveních této Smlouvy.</w:t>
      </w:r>
    </w:p>
    <w:p w:rsidR="00B5768D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Právní vztahy založené touto smlouvou se řídí ustanoveními zákona č. 89/2012 Sb. Občanského zákoníku a právním řádem České republiky.</w:t>
      </w:r>
    </w:p>
    <w:p w:rsidR="004E324C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Nedílnou součástí Smlouvy jsou její přílohy, a to</w:t>
      </w:r>
      <w:r w:rsidR="004E324C" w:rsidRPr="00C104F0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C104F0">
        <w:rPr>
          <w:rFonts w:ascii="Arial Narrow" w:hAnsi="Arial Narrow"/>
          <w:b w:val="0"/>
          <w:i w:val="0"/>
          <w:sz w:val="22"/>
          <w:szCs w:val="22"/>
        </w:rPr>
        <w:t>příloha č. 1 – Technick</w:t>
      </w:r>
      <w:r w:rsidR="00B528FA" w:rsidRPr="00C104F0">
        <w:rPr>
          <w:rFonts w:ascii="Arial Narrow" w:hAnsi="Arial Narrow"/>
          <w:b w:val="0"/>
          <w:i w:val="0"/>
          <w:sz w:val="22"/>
          <w:szCs w:val="22"/>
        </w:rPr>
        <w:t>é podmínky</w:t>
      </w:r>
      <w:r w:rsidR="006F2B8E" w:rsidRPr="00C104F0">
        <w:rPr>
          <w:rFonts w:ascii="Arial Narrow" w:hAnsi="Arial Narrow"/>
          <w:b w:val="0"/>
          <w:i w:val="0"/>
          <w:sz w:val="22"/>
          <w:szCs w:val="22"/>
        </w:rPr>
        <w:t>.</w:t>
      </w:r>
    </w:p>
    <w:p w:rsidR="00B5768D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V případě jakýchkoli nesrovnalostí či kontradikcí mezi zněním Smlouvy a jednotlivými přílohami Smlouvy je rozhodující znění Smlouvy. V případě jakýchkoli nesrovnalostí či kontradikcí mezi zněním jednotlivých příloh Smlouvy je rozhodující znění té přílohy, která je uvedena v tomto článku výše.</w:t>
      </w:r>
    </w:p>
    <w:p w:rsidR="005936E8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Veškerá ujednání mezi smluvními stranami, ať ústní či písemná, předcházející podpisu této Smlouvy a vztahující se k této Smlouvě a jejímu předmětu, ztrácejí podpisem této Smlouvy platnost.</w:t>
      </w:r>
    </w:p>
    <w:p w:rsidR="00316009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Tato Smlouva je vyhotovena ve čtyřech stejnopisech, z nichž každý má platnost originálu, každá smluvní strana obdrží po dvou z nich.</w:t>
      </w:r>
    </w:p>
    <w:p w:rsidR="00B5768D" w:rsidRPr="00C104F0" w:rsidRDefault="005936E8" w:rsidP="00DC0DCB">
      <w:pPr>
        <w:pStyle w:val="Nadpis2"/>
        <w:keepNext w:val="0"/>
        <w:widowControl w:val="0"/>
        <w:numPr>
          <w:ilvl w:val="1"/>
          <w:numId w:val="16"/>
        </w:numPr>
        <w:spacing w:before="0" w:after="120"/>
        <w:ind w:left="709" w:hanging="709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C104F0">
        <w:rPr>
          <w:rFonts w:ascii="Arial Narrow" w:hAnsi="Arial Narrow"/>
          <w:b w:val="0"/>
          <w:i w:val="0"/>
          <w:sz w:val="22"/>
          <w:szCs w:val="22"/>
        </w:rPr>
        <w:t>Smluvní strany potvrzují, že si tuto Smlouvu před jejím podpisem přečetly a s jejím obsahem souhlasí, že Smlouva představuje úplnou dohodu mezi smluvními stranami.   Na důkaz toho připojují své podpisy.</w:t>
      </w:r>
    </w:p>
    <w:p w:rsidR="00F71BEE" w:rsidRDefault="00F71BEE" w:rsidP="00DC0DCB">
      <w:pPr>
        <w:widowControl w:val="0"/>
        <w:rPr>
          <w:rFonts w:ascii="Arial Narrow" w:hAnsi="Arial Narrow"/>
          <w:sz w:val="22"/>
          <w:szCs w:val="22"/>
          <w:u w:val="single"/>
        </w:rPr>
      </w:pPr>
    </w:p>
    <w:p w:rsidR="00886B5E" w:rsidRPr="00C104F0" w:rsidRDefault="00886B5E" w:rsidP="00DC0DCB">
      <w:pPr>
        <w:widowControl w:val="0"/>
        <w:rPr>
          <w:rFonts w:ascii="Arial Narrow" w:hAnsi="Arial Narrow"/>
          <w:sz w:val="22"/>
          <w:szCs w:val="22"/>
          <w:u w:val="single"/>
        </w:rPr>
      </w:pPr>
    </w:p>
    <w:p w:rsidR="005936E8" w:rsidRPr="00366DC4" w:rsidRDefault="005936E8" w:rsidP="00366DC4">
      <w:pPr>
        <w:widowControl w:val="0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366DC4">
        <w:rPr>
          <w:rFonts w:ascii="Arial Narrow" w:hAnsi="Arial Narrow"/>
          <w:b/>
          <w:sz w:val="22"/>
          <w:szCs w:val="22"/>
          <w:u w:val="single"/>
        </w:rPr>
        <w:t>KUPUJÍCÍ</w:t>
      </w:r>
    </w:p>
    <w:p w:rsidR="005936E8" w:rsidRPr="00C104F0" w:rsidRDefault="005936E8" w:rsidP="00366DC4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366DC4" w:rsidRPr="00366DC4" w:rsidRDefault="00366DC4" w:rsidP="00366DC4">
      <w:pPr>
        <w:ind w:left="0"/>
        <w:rPr>
          <w:rFonts w:ascii="Arial Narrow" w:hAnsi="Arial Narrow"/>
          <w:sz w:val="22"/>
          <w:szCs w:val="22"/>
          <w:lang w:eastAsia="ja-JP"/>
        </w:rPr>
      </w:pPr>
      <w:r w:rsidRPr="00366DC4">
        <w:rPr>
          <w:rFonts w:ascii="Arial Narrow" w:hAnsi="Arial Narrow"/>
          <w:sz w:val="22"/>
          <w:szCs w:val="22"/>
          <w:lang w:eastAsia="ja-JP"/>
        </w:rPr>
        <w:t xml:space="preserve">V Řeži, dne </w:t>
      </w:r>
      <w:r w:rsidR="009E12A1">
        <w:rPr>
          <w:rFonts w:ascii="Arial Narrow" w:hAnsi="Arial Narrow"/>
          <w:sz w:val="22"/>
          <w:szCs w:val="22"/>
          <w:lang w:eastAsia="ja-JP"/>
        </w:rPr>
        <w:t>20/03/17</w:t>
      </w:r>
    </w:p>
    <w:p w:rsidR="00366DC4" w:rsidRPr="004F02EF" w:rsidRDefault="00366DC4" w:rsidP="00366DC4">
      <w:pPr>
        <w:rPr>
          <w:sz w:val="22"/>
          <w:szCs w:val="22"/>
          <w:lang w:eastAsia="ja-JP"/>
        </w:rPr>
      </w:pPr>
    </w:p>
    <w:p w:rsidR="00366DC4" w:rsidRDefault="00366DC4" w:rsidP="00366DC4">
      <w:pPr>
        <w:rPr>
          <w:sz w:val="22"/>
          <w:szCs w:val="22"/>
          <w:lang w:eastAsia="ja-JP"/>
        </w:rPr>
      </w:pPr>
    </w:p>
    <w:p w:rsidR="00886B5E" w:rsidRPr="004F02EF" w:rsidRDefault="00886B5E" w:rsidP="00366DC4">
      <w:pPr>
        <w:rPr>
          <w:sz w:val="22"/>
          <w:szCs w:val="22"/>
          <w:lang w:eastAsia="ja-JP"/>
        </w:rPr>
      </w:pPr>
    </w:p>
    <w:p w:rsidR="00366DC4" w:rsidRPr="004F02EF" w:rsidRDefault="00366DC4" w:rsidP="00366DC4">
      <w:pPr>
        <w:widowControl w:val="0"/>
        <w:contextualSpacing/>
        <w:rPr>
          <w:rFonts w:cs="Arial"/>
          <w:sz w:val="22"/>
          <w:szCs w:val="22"/>
        </w:rPr>
      </w:pPr>
      <w:r w:rsidRPr="004F02EF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538D6" wp14:editId="37B24707">
                <wp:simplePos x="0" y="0"/>
                <wp:positionH relativeFrom="column">
                  <wp:posOffset>3883660</wp:posOffset>
                </wp:positionH>
                <wp:positionV relativeFrom="paragraph">
                  <wp:posOffset>54610</wp:posOffset>
                </wp:positionV>
                <wp:extent cx="1934845" cy="1404620"/>
                <wp:effectExtent l="0" t="0" r="8255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..…………………………………….</w:t>
                            </w:r>
                          </w:p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r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  <w:t>Jiří Richter</w:t>
                            </w:r>
                          </w:p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366DC4" w:rsidRPr="00366DC4" w:rsidRDefault="00366DC4" w:rsidP="00366DC4">
                            <w:pPr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Centrum výzkumu Řež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9538D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5.8pt;margin-top:4.3pt;width:15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" stroked="f">
                <v:textbox style="mso-fit-shape-to-text:t">
                  <w:txbxContent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..…………………………………….</w:t>
                      </w:r>
                    </w:p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  <w:t xml:space="preserve">Ing. </w:t>
                      </w:r>
                      <w:r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  <w:t>Jiří Richter</w:t>
                      </w:r>
                    </w:p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jednatel</w:t>
                      </w:r>
                    </w:p>
                    <w:p w:rsidR="00366DC4" w:rsidRPr="00366DC4" w:rsidRDefault="00366DC4" w:rsidP="00366DC4">
                      <w:pPr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Centrum výzkumu Řež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02EF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5BB6DA" wp14:editId="5282A4D5">
                <wp:simplePos x="0" y="0"/>
                <wp:positionH relativeFrom="column">
                  <wp:posOffset>635</wp:posOffset>
                </wp:positionH>
                <wp:positionV relativeFrom="paragraph">
                  <wp:posOffset>54610</wp:posOffset>
                </wp:positionV>
                <wp:extent cx="1958340" cy="1404620"/>
                <wp:effectExtent l="0" t="0" r="3810" b="1270"/>
                <wp:wrapSquare wrapText="bothSides"/>
                <wp:docPr id="1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..…………………………………….</w:t>
                            </w:r>
                          </w:p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  <w:t>Ing. Martin Ruščák, CSc., MBA</w:t>
                            </w:r>
                          </w:p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366DC4" w:rsidRPr="00366DC4" w:rsidRDefault="00366DC4" w:rsidP="00366DC4">
                            <w:pPr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Centrum výzkumu Řež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BB6DA" id="_x0000_s1027" type="#_x0000_t202" style="position:absolute;left:0;text-align:left;margin-left:.05pt;margin-top:4.3pt;width:15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" stroked="f">
                <v:textbox style="mso-fit-shape-to-text:t">
                  <w:txbxContent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..…………………………………….</w:t>
                      </w:r>
                    </w:p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  <w:t>Ing. Martin Ruščák, CSc., MBA</w:t>
                      </w:r>
                    </w:p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jednatel</w:t>
                      </w:r>
                    </w:p>
                    <w:p w:rsidR="00366DC4" w:rsidRPr="00366DC4" w:rsidRDefault="00366DC4" w:rsidP="00366DC4">
                      <w:pPr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Centrum výzkumu Řež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6E8" w:rsidRPr="00C104F0" w:rsidRDefault="005936E8" w:rsidP="00DC0DCB">
      <w:pPr>
        <w:widowControl w:val="0"/>
        <w:rPr>
          <w:rFonts w:ascii="Arial Narrow" w:hAnsi="Arial Narrow"/>
          <w:sz w:val="22"/>
          <w:szCs w:val="22"/>
        </w:rPr>
      </w:pPr>
    </w:p>
    <w:p w:rsidR="005936E8" w:rsidRPr="00C104F0" w:rsidRDefault="005936E8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0738BB" w:rsidRPr="00C104F0" w:rsidRDefault="000738BB" w:rsidP="00DC0DCB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366DC4" w:rsidRDefault="00366DC4" w:rsidP="00DC0DCB">
      <w:pPr>
        <w:widowControl w:val="0"/>
        <w:rPr>
          <w:rFonts w:ascii="Arial Narrow" w:hAnsi="Arial Narrow"/>
          <w:sz w:val="22"/>
          <w:szCs w:val="22"/>
          <w:u w:val="single"/>
        </w:rPr>
      </w:pPr>
    </w:p>
    <w:p w:rsidR="00366DC4" w:rsidRDefault="00366DC4" w:rsidP="00DC0DCB">
      <w:pPr>
        <w:widowControl w:val="0"/>
        <w:rPr>
          <w:rFonts w:ascii="Arial Narrow" w:hAnsi="Arial Narrow"/>
          <w:sz w:val="22"/>
          <w:szCs w:val="22"/>
          <w:u w:val="single"/>
        </w:rPr>
      </w:pPr>
    </w:p>
    <w:p w:rsidR="00366DC4" w:rsidRDefault="00366DC4" w:rsidP="00366DC4">
      <w:pPr>
        <w:widowControl w:val="0"/>
        <w:tabs>
          <w:tab w:val="left" w:pos="0"/>
        </w:tabs>
        <w:ind w:left="0"/>
        <w:rPr>
          <w:rFonts w:ascii="Arial Narrow" w:hAnsi="Arial Narrow"/>
          <w:sz w:val="22"/>
          <w:szCs w:val="22"/>
          <w:u w:val="single"/>
        </w:rPr>
      </w:pPr>
    </w:p>
    <w:p w:rsidR="00886B5E" w:rsidRDefault="00886B5E" w:rsidP="00366DC4">
      <w:pPr>
        <w:widowControl w:val="0"/>
        <w:tabs>
          <w:tab w:val="left" w:pos="0"/>
        </w:tabs>
        <w:ind w:left="0"/>
        <w:rPr>
          <w:rFonts w:ascii="Arial Narrow" w:hAnsi="Arial Narrow"/>
          <w:sz w:val="22"/>
          <w:szCs w:val="22"/>
          <w:u w:val="single"/>
        </w:rPr>
      </w:pPr>
    </w:p>
    <w:p w:rsidR="00886B5E" w:rsidRDefault="00886B5E" w:rsidP="00366DC4">
      <w:pPr>
        <w:widowControl w:val="0"/>
        <w:tabs>
          <w:tab w:val="left" w:pos="0"/>
        </w:tabs>
        <w:ind w:left="0"/>
        <w:rPr>
          <w:rFonts w:ascii="Arial Narrow" w:hAnsi="Arial Narrow"/>
          <w:sz w:val="22"/>
          <w:szCs w:val="22"/>
          <w:u w:val="single"/>
        </w:rPr>
      </w:pPr>
    </w:p>
    <w:p w:rsidR="005936E8" w:rsidRPr="00366DC4" w:rsidRDefault="005936E8" w:rsidP="00366DC4">
      <w:pPr>
        <w:widowControl w:val="0"/>
        <w:tabs>
          <w:tab w:val="left" w:pos="0"/>
        </w:tabs>
        <w:ind w:left="0"/>
        <w:rPr>
          <w:rFonts w:ascii="Arial Narrow" w:hAnsi="Arial Narrow"/>
          <w:b/>
          <w:sz w:val="22"/>
          <w:szCs w:val="22"/>
          <w:u w:val="single"/>
        </w:rPr>
      </w:pPr>
      <w:r w:rsidRPr="00366DC4">
        <w:rPr>
          <w:rFonts w:ascii="Arial Narrow" w:hAnsi="Arial Narrow"/>
          <w:b/>
          <w:sz w:val="22"/>
          <w:szCs w:val="22"/>
          <w:u w:val="single"/>
        </w:rPr>
        <w:t>PRODÁVAJÍCÍ</w:t>
      </w:r>
    </w:p>
    <w:p w:rsidR="005936E8" w:rsidRPr="00C104F0" w:rsidRDefault="005936E8" w:rsidP="00366DC4">
      <w:pPr>
        <w:widowControl w:val="0"/>
        <w:tabs>
          <w:tab w:val="left" w:pos="0"/>
        </w:tabs>
        <w:ind w:left="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66DC4" w:rsidRPr="00366DC4" w:rsidRDefault="00366DC4" w:rsidP="00366DC4">
      <w:pPr>
        <w:tabs>
          <w:tab w:val="left" w:pos="0"/>
        </w:tabs>
        <w:ind w:left="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366DC4">
        <w:rPr>
          <w:rFonts w:ascii="Arial Narrow" w:hAnsi="Arial Narrow"/>
          <w:sz w:val="22"/>
          <w:szCs w:val="22"/>
          <w:lang w:eastAsia="ja-JP"/>
        </w:rPr>
        <w:t>V </w:t>
      </w:r>
      <w:r w:rsidR="002B0FA7">
        <w:rPr>
          <w:rFonts w:ascii="Arial Narrow" w:hAnsi="Arial Narrow"/>
          <w:sz w:val="22"/>
          <w:szCs w:val="22"/>
          <w:lang w:eastAsia="ja-JP"/>
        </w:rPr>
        <w:t xml:space="preserve">                        </w:t>
      </w:r>
      <w:r w:rsidRPr="00366DC4">
        <w:rPr>
          <w:rFonts w:ascii="Arial Narrow" w:hAnsi="Arial Narrow"/>
          <w:sz w:val="22"/>
          <w:szCs w:val="22"/>
          <w:lang w:eastAsia="ja-JP"/>
        </w:rPr>
        <w:t xml:space="preserve"> dne</w:t>
      </w:r>
      <w:proofErr w:type="gramEnd"/>
      <w:r w:rsidRPr="00366DC4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9E12A1">
        <w:rPr>
          <w:rFonts w:ascii="Arial Narrow" w:hAnsi="Arial Narrow"/>
          <w:sz w:val="22"/>
          <w:szCs w:val="22"/>
          <w:lang w:eastAsia="ja-JP"/>
        </w:rPr>
        <w:t>22/03/17</w:t>
      </w:r>
    </w:p>
    <w:p w:rsidR="00366DC4" w:rsidRDefault="00366DC4" w:rsidP="00366DC4">
      <w:pPr>
        <w:rPr>
          <w:sz w:val="22"/>
          <w:szCs w:val="22"/>
          <w:lang w:eastAsia="ja-JP"/>
        </w:rPr>
      </w:pPr>
    </w:p>
    <w:p w:rsidR="00886B5E" w:rsidRPr="004F02EF" w:rsidRDefault="00886B5E" w:rsidP="00366DC4">
      <w:pPr>
        <w:rPr>
          <w:sz w:val="22"/>
          <w:szCs w:val="22"/>
          <w:lang w:eastAsia="ja-JP"/>
        </w:rPr>
      </w:pPr>
    </w:p>
    <w:p w:rsidR="00366DC4" w:rsidRPr="004F02EF" w:rsidRDefault="00366DC4" w:rsidP="00366DC4">
      <w:pPr>
        <w:rPr>
          <w:sz w:val="22"/>
          <w:szCs w:val="22"/>
          <w:lang w:eastAsia="ja-JP"/>
        </w:rPr>
      </w:pPr>
    </w:p>
    <w:p w:rsidR="00366DC4" w:rsidRPr="004F02EF" w:rsidRDefault="00366DC4" w:rsidP="00366DC4">
      <w:pPr>
        <w:widowControl w:val="0"/>
        <w:contextualSpacing/>
        <w:rPr>
          <w:rFonts w:cs="Arial"/>
          <w:sz w:val="22"/>
          <w:szCs w:val="22"/>
        </w:rPr>
      </w:pPr>
      <w:r w:rsidRPr="004F02EF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B1ACA" wp14:editId="21BF6F35">
                <wp:simplePos x="0" y="0"/>
                <wp:positionH relativeFrom="column">
                  <wp:posOffset>635</wp:posOffset>
                </wp:positionH>
                <wp:positionV relativeFrom="paragraph">
                  <wp:posOffset>54610</wp:posOffset>
                </wp:positionV>
                <wp:extent cx="1958340" cy="1404620"/>
                <wp:effectExtent l="0" t="0" r="3810" b="12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..…………………………………….</w:t>
                            </w:r>
                          </w:p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r>
                              <w:rPr>
                                <w:rFonts w:ascii="Arial Narrow" w:hAnsi="Arial Narrow" w:cs="Arial"/>
                                <w:snapToGrid w:val="0"/>
                                <w:sz w:val="22"/>
                                <w:szCs w:val="22"/>
                              </w:rPr>
                              <w:t>Vítězslav Volák</w:t>
                            </w:r>
                          </w:p>
                          <w:p w:rsidR="00366DC4" w:rsidRPr="00366DC4" w:rsidRDefault="00366DC4" w:rsidP="00366DC4">
                            <w:pPr>
                              <w:widowControl w:val="0"/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366D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366DC4" w:rsidRPr="00366DC4" w:rsidRDefault="00366DC4" w:rsidP="00366DC4">
                            <w:pPr>
                              <w:ind w:left="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MV Technik,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B1ACA" id="_x0000_s1028" type="#_x0000_t202" style="position:absolute;left:0;text-align:left;margin-left:.05pt;margin-top:4.3pt;width:15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" stroked="f">
                <v:textbox style="mso-fit-shape-to-text:t">
                  <w:txbxContent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..…………………………………….</w:t>
                      </w:r>
                    </w:p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  <w:t xml:space="preserve">Ing. </w:t>
                      </w:r>
                      <w:r>
                        <w:rPr>
                          <w:rFonts w:ascii="Arial Narrow" w:hAnsi="Arial Narrow" w:cs="Arial"/>
                          <w:snapToGrid w:val="0"/>
                          <w:sz w:val="22"/>
                          <w:szCs w:val="22"/>
                        </w:rPr>
                        <w:t>Vítězslav Volák</w:t>
                      </w:r>
                    </w:p>
                    <w:p w:rsidR="00366DC4" w:rsidRPr="00366DC4" w:rsidRDefault="00366DC4" w:rsidP="00366DC4">
                      <w:pPr>
                        <w:widowControl w:val="0"/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366DC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jednatel</w:t>
                      </w:r>
                    </w:p>
                    <w:p w:rsidR="00366DC4" w:rsidRPr="00366DC4" w:rsidRDefault="00366DC4" w:rsidP="00366DC4">
                      <w:pPr>
                        <w:ind w:left="0"/>
                        <w:contextualSpacing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MV Technik,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DC4" w:rsidRPr="00C104F0" w:rsidRDefault="00366DC4" w:rsidP="00366DC4">
      <w:pPr>
        <w:widowControl w:val="0"/>
        <w:rPr>
          <w:rFonts w:ascii="Arial Narrow" w:hAnsi="Arial Narrow"/>
          <w:sz w:val="22"/>
          <w:szCs w:val="22"/>
        </w:rPr>
      </w:pPr>
    </w:p>
    <w:p w:rsidR="00366DC4" w:rsidRPr="00C104F0" w:rsidRDefault="00366DC4" w:rsidP="00366DC4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366DC4" w:rsidRPr="00C104F0" w:rsidRDefault="00366DC4" w:rsidP="00366DC4">
      <w:pPr>
        <w:widowControl w:val="0"/>
        <w:ind w:left="0"/>
        <w:rPr>
          <w:rFonts w:ascii="Arial Narrow" w:hAnsi="Arial Narrow"/>
          <w:sz w:val="22"/>
          <w:szCs w:val="22"/>
        </w:rPr>
      </w:pPr>
    </w:p>
    <w:p w:rsidR="00316009" w:rsidRPr="00C104F0" w:rsidRDefault="00316009" w:rsidP="003B2A48">
      <w:pPr>
        <w:ind w:left="709" w:firstLine="709"/>
        <w:rPr>
          <w:rFonts w:ascii="Arial Narrow" w:hAnsi="Arial Narrow" w:cs="Arial"/>
          <w:sz w:val="22"/>
          <w:szCs w:val="22"/>
        </w:rPr>
      </w:pPr>
    </w:p>
    <w:sectPr w:rsidR="00316009" w:rsidRPr="00C104F0" w:rsidSect="0043073A">
      <w:headerReference w:type="default" r:id="rId10"/>
      <w:footerReference w:type="default" r:id="rId11"/>
      <w:pgSz w:w="11906" w:h="16838" w:code="9"/>
      <w:pgMar w:top="1417" w:right="1417" w:bottom="1417" w:left="1417" w:header="6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B0" w:rsidRDefault="00AF59B0">
      <w:r>
        <w:separator/>
      </w:r>
    </w:p>
  </w:endnote>
  <w:endnote w:type="continuationSeparator" w:id="0">
    <w:p w:rsidR="00AF59B0" w:rsidRDefault="00AF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4C" w:rsidRDefault="00DD6D4C" w:rsidP="00BA1360">
    <w:pPr>
      <w:pStyle w:val="Zpat"/>
      <w:ind w:left="0"/>
      <w:jc w:val="left"/>
      <w:rPr>
        <w:sz w:val="16"/>
        <w:szCs w:val="16"/>
      </w:rPr>
    </w:pPr>
  </w:p>
  <w:p w:rsidR="00DD6D4C" w:rsidRPr="00DD6D4C" w:rsidRDefault="00DD6D4C" w:rsidP="00BA1360">
    <w:pPr>
      <w:pStyle w:val="Zpat"/>
      <w:ind w:left="0"/>
      <w:jc w:val="left"/>
      <w:rPr>
        <w:sz w:val="20"/>
        <w:szCs w:val="20"/>
      </w:rPr>
    </w:pPr>
  </w:p>
  <w:p w:rsidR="00DD6D4C" w:rsidRPr="00DD6D4C" w:rsidRDefault="00DD6D4C" w:rsidP="00DC0DCB">
    <w:pPr>
      <w:pBdr>
        <w:top w:val="single" w:sz="4" w:space="1" w:color="auto"/>
      </w:pBdr>
      <w:tabs>
        <w:tab w:val="center" w:pos="4536"/>
        <w:tab w:val="right" w:pos="9072"/>
      </w:tabs>
      <w:ind w:left="0"/>
      <w:rPr>
        <w:rFonts w:ascii="Arial Narrow" w:hAnsi="Arial Narrow"/>
        <w:sz w:val="18"/>
        <w:szCs w:val="18"/>
      </w:rPr>
    </w:pPr>
    <w:r w:rsidRPr="00DD6D4C">
      <w:rPr>
        <w:rFonts w:ascii="Arial Narrow" w:hAnsi="Arial Narrow"/>
        <w:sz w:val="18"/>
        <w:szCs w:val="18"/>
      </w:rPr>
      <w:t xml:space="preserve">Veřejná zakázka                                                                                                                                  </w:t>
    </w:r>
    <w:r w:rsidRPr="00DD6D4C">
      <w:rPr>
        <w:rFonts w:ascii="Arial Narrow" w:hAnsi="Arial Narrow"/>
        <w:sz w:val="18"/>
        <w:szCs w:val="18"/>
      </w:rPr>
      <w:tab/>
      <w:t xml:space="preserve">     </w:t>
    </w:r>
  </w:p>
  <w:p w:rsidR="00DD6D4C" w:rsidRPr="00DD6D4C" w:rsidRDefault="00DD6D4C" w:rsidP="00DD6D4C">
    <w:pPr>
      <w:pBdr>
        <w:top w:val="single" w:sz="4" w:space="1" w:color="auto"/>
      </w:pBdr>
      <w:tabs>
        <w:tab w:val="right" w:pos="9072"/>
      </w:tabs>
      <w:ind w:left="0"/>
      <w:rPr>
        <w:rFonts w:ascii="Arial Narrow" w:hAnsi="Arial Narrow" w:cs="Arial"/>
        <w:b/>
        <w:sz w:val="18"/>
        <w:szCs w:val="18"/>
      </w:rPr>
    </w:pPr>
    <w:r w:rsidRPr="00DD6D4C">
      <w:rPr>
        <w:rFonts w:ascii="Arial Narrow" w:hAnsi="Arial Narrow"/>
        <w:b/>
        <w:sz w:val="18"/>
        <w:szCs w:val="18"/>
      </w:rPr>
      <w:t>SUSEN – Vyvažovací jeřábová traverza</w:t>
    </w:r>
    <w:r w:rsidRPr="00DD6D4C">
      <w:rPr>
        <w:rFonts w:ascii="Arial Narrow" w:hAnsi="Arial Narrow" w:cs="Arial"/>
        <w:b/>
        <w:sz w:val="18"/>
        <w:szCs w:val="18"/>
      </w:rPr>
      <w:t xml:space="preserve">                                                    </w:t>
    </w:r>
    <w:r w:rsidRPr="00DD6D4C">
      <w:rPr>
        <w:rFonts w:ascii="Arial Narrow" w:hAnsi="Arial Narrow" w:cs="Arial"/>
        <w:b/>
        <w:sz w:val="18"/>
        <w:szCs w:val="18"/>
      </w:rPr>
      <w:tab/>
    </w:r>
  </w:p>
  <w:p w:rsidR="00DD6D4C" w:rsidRPr="00DD6D4C" w:rsidRDefault="00DD6D4C" w:rsidP="00DD6D4C">
    <w:pPr>
      <w:pStyle w:val="Zpat"/>
      <w:ind w:left="0"/>
      <w:rPr>
        <w:sz w:val="20"/>
        <w:szCs w:val="20"/>
      </w:rPr>
    </w:pPr>
    <w:r w:rsidRPr="00DD6D4C">
      <w:rPr>
        <w:rFonts w:ascii="Arial Narrow" w:hAnsi="Arial Narrow"/>
        <w:sz w:val="18"/>
        <w:szCs w:val="18"/>
        <w:lang w:val="en-US"/>
      </w:rPr>
      <w:t>Kupní smlouva</w:t>
    </w:r>
    <w:r w:rsidRPr="00DD6D4C">
      <w:rPr>
        <w:sz w:val="20"/>
        <w:szCs w:val="20"/>
        <w:lang w:val="en-US"/>
      </w:rPr>
      <w:t xml:space="preserve">    </w:t>
    </w:r>
    <w:r w:rsidRPr="00DD6D4C">
      <w:rPr>
        <w:sz w:val="20"/>
        <w:szCs w:val="20"/>
        <w:lang w:val="en-US"/>
      </w:rPr>
      <w:tab/>
    </w:r>
    <w:r w:rsidRPr="00DD6D4C">
      <w:rPr>
        <w:sz w:val="20"/>
        <w:szCs w:val="20"/>
        <w:lang w:val="en-US"/>
      </w:rPr>
      <w:tab/>
      <w:t xml:space="preserve"> </w:t>
    </w:r>
    <w:r w:rsidRPr="00DD6D4C">
      <w:rPr>
        <w:rStyle w:val="slostrnky"/>
        <w:rFonts w:ascii="Arial Narrow" w:hAnsi="Arial Narrow"/>
        <w:sz w:val="20"/>
        <w:szCs w:val="20"/>
      </w:rPr>
      <w:fldChar w:fldCharType="begin"/>
    </w:r>
    <w:r w:rsidRPr="00DD6D4C">
      <w:rPr>
        <w:rStyle w:val="slostrnky"/>
        <w:rFonts w:ascii="Arial Narrow" w:hAnsi="Arial Narrow"/>
        <w:sz w:val="20"/>
        <w:szCs w:val="20"/>
      </w:rPr>
      <w:instrText xml:space="preserve"> PAGE </w:instrText>
    </w:r>
    <w:r w:rsidRPr="00DD6D4C">
      <w:rPr>
        <w:rStyle w:val="slostrnky"/>
        <w:rFonts w:ascii="Arial Narrow" w:hAnsi="Arial Narrow"/>
        <w:sz w:val="20"/>
        <w:szCs w:val="20"/>
      </w:rPr>
      <w:fldChar w:fldCharType="separate"/>
    </w:r>
    <w:r w:rsidR="009E12A1">
      <w:rPr>
        <w:rStyle w:val="slostrnky"/>
        <w:rFonts w:ascii="Arial Narrow" w:hAnsi="Arial Narrow"/>
        <w:noProof/>
        <w:sz w:val="20"/>
        <w:szCs w:val="20"/>
      </w:rPr>
      <w:t>7</w:t>
    </w:r>
    <w:r w:rsidRPr="00DD6D4C">
      <w:rPr>
        <w:rStyle w:val="slostrnky"/>
        <w:rFonts w:ascii="Arial Narrow" w:hAnsi="Arial Narrow"/>
        <w:sz w:val="20"/>
        <w:szCs w:val="20"/>
      </w:rPr>
      <w:fldChar w:fldCharType="end"/>
    </w:r>
    <w:r w:rsidRPr="00DD6D4C">
      <w:rPr>
        <w:rStyle w:val="slostrnky"/>
        <w:rFonts w:ascii="Arial Narrow" w:hAnsi="Arial Narrow"/>
        <w:sz w:val="20"/>
        <w:szCs w:val="20"/>
      </w:rPr>
      <w:t>/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SECTIONPAGES 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9E12A1">
      <w:rPr>
        <w:rStyle w:val="slostrnky"/>
        <w:rFonts w:ascii="Arial Narrow" w:hAnsi="Arial Narrow"/>
        <w:noProof/>
        <w:sz w:val="20"/>
        <w:szCs w:val="20"/>
      </w:rPr>
      <w:t>7</w:t>
    </w:r>
    <w:r>
      <w:rPr>
        <w:rStyle w:val="slostrnky"/>
        <w:rFonts w:ascii="Arial Narrow" w:hAnsi="Arial Narrow"/>
        <w:sz w:val="20"/>
        <w:szCs w:val="20"/>
      </w:rPr>
      <w:fldChar w:fldCharType="end"/>
    </w:r>
  </w:p>
  <w:p w:rsidR="00DD6D4C" w:rsidRDefault="00DD6D4C" w:rsidP="00DC0DCB">
    <w:pPr>
      <w:pStyle w:val="Zpat"/>
      <w:ind w:left="0"/>
      <w:jc w:val="lef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B0" w:rsidRDefault="00AF59B0">
      <w:r>
        <w:separator/>
      </w:r>
    </w:p>
  </w:footnote>
  <w:footnote w:type="continuationSeparator" w:id="0">
    <w:p w:rsidR="00AF59B0" w:rsidRDefault="00AF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5E" w:rsidRDefault="00886B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32264C5" wp14:editId="29808E8B">
          <wp:simplePos x="0" y="0"/>
          <wp:positionH relativeFrom="column">
            <wp:posOffset>43891</wp:posOffset>
          </wp:positionH>
          <wp:positionV relativeFrom="paragraph">
            <wp:posOffset>-315189</wp:posOffset>
          </wp:positionV>
          <wp:extent cx="5760720" cy="74993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CV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3F0"/>
    <w:multiLevelType w:val="multilevel"/>
    <w:tmpl w:val="3ECA4B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B330DFEC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3EF"/>
    <w:multiLevelType w:val="multilevel"/>
    <w:tmpl w:val="6290B080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3E6CB7"/>
    <w:multiLevelType w:val="multilevel"/>
    <w:tmpl w:val="FCA008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."/>
      <w:lvlJc w:val="left"/>
      <w:pPr>
        <w:ind w:left="727" w:hanging="397"/>
      </w:pPr>
      <w:rPr>
        <w:rFonts w:ascii="Arial" w:eastAsia="Times New Roman" w:hAnsi="Arial" w:cs="Arial" w:hint="default"/>
        <w:b/>
        <w:sz w:val="24"/>
      </w:rPr>
    </w:lvl>
    <w:lvl w:ilvl="2">
      <w:start w:val="1"/>
      <w:numFmt w:val="lowerLetter"/>
      <w:lvlText w:val="%3)"/>
      <w:lvlJc w:val="left"/>
      <w:pPr>
        <w:ind w:left="837" w:hanging="397"/>
      </w:pPr>
      <w:rPr>
        <w:rFonts w:ascii="Calibri" w:hAnsi="Calibri" w:cs="Aria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DE48C6"/>
    <w:multiLevelType w:val="multilevel"/>
    <w:tmpl w:val="3502E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7E03AB"/>
    <w:multiLevelType w:val="multilevel"/>
    <w:tmpl w:val="D1C89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48792F"/>
    <w:multiLevelType w:val="multilevel"/>
    <w:tmpl w:val="549656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085E1D"/>
    <w:multiLevelType w:val="hybridMultilevel"/>
    <w:tmpl w:val="9FD4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3864"/>
    <w:multiLevelType w:val="multilevel"/>
    <w:tmpl w:val="3DEACA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0693533"/>
    <w:multiLevelType w:val="hybridMultilevel"/>
    <w:tmpl w:val="6E309D3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3A04B2"/>
    <w:multiLevelType w:val="hybridMultilevel"/>
    <w:tmpl w:val="8BEC7240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4333D"/>
    <w:multiLevelType w:val="multilevel"/>
    <w:tmpl w:val="E3EA4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7B0C6E"/>
    <w:multiLevelType w:val="hybridMultilevel"/>
    <w:tmpl w:val="DD0A848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B6514"/>
    <w:multiLevelType w:val="hybridMultilevel"/>
    <w:tmpl w:val="B4583146"/>
    <w:lvl w:ilvl="0" w:tplc="A0B6EA44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40435C"/>
    <w:multiLevelType w:val="multilevel"/>
    <w:tmpl w:val="E4460B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E220B1"/>
    <w:multiLevelType w:val="hybridMultilevel"/>
    <w:tmpl w:val="DCE6085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A3984"/>
    <w:multiLevelType w:val="multilevel"/>
    <w:tmpl w:val="CEB0ECFC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5A12C6"/>
    <w:multiLevelType w:val="hybridMultilevel"/>
    <w:tmpl w:val="B740C156"/>
    <w:lvl w:ilvl="0" w:tplc="6AF6C4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40042"/>
    <w:multiLevelType w:val="hybridMultilevel"/>
    <w:tmpl w:val="C2FA7E26"/>
    <w:lvl w:ilvl="0" w:tplc="8F566A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A6DDA"/>
    <w:multiLevelType w:val="multilevel"/>
    <w:tmpl w:val="361E7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A27334"/>
    <w:multiLevelType w:val="multilevel"/>
    <w:tmpl w:val="A77A8F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25604D"/>
    <w:multiLevelType w:val="multilevel"/>
    <w:tmpl w:val="EB2C9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E11F56"/>
    <w:multiLevelType w:val="multilevel"/>
    <w:tmpl w:val="208E66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31D23A0"/>
    <w:multiLevelType w:val="hybridMultilevel"/>
    <w:tmpl w:val="F33CD7B2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4" w15:restartNumberingAfterBreak="0">
    <w:nsid w:val="679B79F5"/>
    <w:multiLevelType w:val="multilevel"/>
    <w:tmpl w:val="EC9A5E6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lvlText w:val="10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5FE4FC9"/>
    <w:multiLevelType w:val="hybridMultilevel"/>
    <w:tmpl w:val="228819BE"/>
    <w:lvl w:ilvl="0" w:tplc="246A6F06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5628F"/>
    <w:multiLevelType w:val="multilevel"/>
    <w:tmpl w:val="C1F2DB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C45AFB"/>
    <w:multiLevelType w:val="hybridMultilevel"/>
    <w:tmpl w:val="63960330"/>
    <w:lvl w:ilvl="0" w:tplc="303250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14074"/>
    <w:multiLevelType w:val="hybridMultilevel"/>
    <w:tmpl w:val="E6B66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B655AE"/>
    <w:multiLevelType w:val="hybridMultilevel"/>
    <w:tmpl w:val="2DA68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FAB1614"/>
    <w:multiLevelType w:val="hybridMultilevel"/>
    <w:tmpl w:val="4AEA555E"/>
    <w:lvl w:ilvl="0" w:tplc="4A90FB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514043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43AE2B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70C7E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44E1FF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D18165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72CC9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5D285B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55EAC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9"/>
  </w:num>
  <w:num w:numId="5">
    <w:abstractNumId w:val="16"/>
  </w:num>
  <w:num w:numId="6">
    <w:abstractNumId w:val="18"/>
  </w:num>
  <w:num w:numId="7">
    <w:abstractNumId w:val="28"/>
  </w:num>
  <w:num w:numId="8">
    <w:abstractNumId w:val="16"/>
    <w:lvlOverride w:ilvl="0">
      <w:startOverride w:val="2"/>
    </w:lvlOverride>
    <w:lvlOverride w:ilvl="1">
      <w:startOverride w:val="5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4"/>
  </w:num>
  <w:num w:numId="16">
    <w:abstractNumId w:val="22"/>
  </w:num>
  <w:num w:numId="17">
    <w:abstractNumId w:val="21"/>
  </w:num>
  <w:num w:numId="18">
    <w:abstractNumId w:val="23"/>
  </w:num>
  <w:num w:numId="19">
    <w:abstractNumId w:val="20"/>
  </w:num>
  <w:num w:numId="20">
    <w:abstractNumId w:val="26"/>
  </w:num>
  <w:num w:numId="21">
    <w:abstractNumId w:val="2"/>
  </w:num>
  <w:num w:numId="22">
    <w:abstractNumId w:val="25"/>
  </w:num>
  <w:num w:numId="23">
    <w:abstractNumId w:val="15"/>
  </w:num>
  <w:num w:numId="24">
    <w:abstractNumId w:val="12"/>
  </w:num>
  <w:num w:numId="25">
    <w:abstractNumId w:val="18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19"/>
  </w:num>
  <w:num w:numId="29">
    <w:abstractNumId w:val="8"/>
  </w:num>
  <w:num w:numId="30">
    <w:abstractNumId w:val="17"/>
  </w:num>
  <w:num w:numId="31">
    <w:abstractNumId w:val="27"/>
  </w:num>
  <w:num w:numId="32">
    <w:abstractNumId w:val="13"/>
  </w:num>
  <w:num w:numId="33">
    <w:abstractNumId w:val="16"/>
    <w:lvlOverride w:ilvl="0">
      <w:startOverride w:val="9"/>
    </w:lvlOverride>
    <w:lvlOverride w:ilvl="1">
      <w:startOverride w:val="2"/>
    </w:lvlOverride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CD"/>
    <w:rsid w:val="00006DC5"/>
    <w:rsid w:val="000076DF"/>
    <w:rsid w:val="00021CE3"/>
    <w:rsid w:val="0002332E"/>
    <w:rsid w:val="00030ECB"/>
    <w:rsid w:val="00046C9D"/>
    <w:rsid w:val="00053920"/>
    <w:rsid w:val="0006016F"/>
    <w:rsid w:val="000659EF"/>
    <w:rsid w:val="00065EF6"/>
    <w:rsid w:val="000738BB"/>
    <w:rsid w:val="000747CB"/>
    <w:rsid w:val="000849A3"/>
    <w:rsid w:val="00094125"/>
    <w:rsid w:val="000B3AB4"/>
    <w:rsid w:val="000D20FA"/>
    <w:rsid w:val="000D26C8"/>
    <w:rsid w:val="000D3093"/>
    <w:rsid w:val="000D730A"/>
    <w:rsid w:val="00113FE1"/>
    <w:rsid w:val="00125B1B"/>
    <w:rsid w:val="00126E58"/>
    <w:rsid w:val="00130307"/>
    <w:rsid w:val="00144EC7"/>
    <w:rsid w:val="00165015"/>
    <w:rsid w:val="00180AC2"/>
    <w:rsid w:val="001A6EC3"/>
    <w:rsid w:val="001B5476"/>
    <w:rsid w:val="001C0B57"/>
    <w:rsid w:val="001C4D59"/>
    <w:rsid w:val="001E0A66"/>
    <w:rsid w:val="001E5CD7"/>
    <w:rsid w:val="00216D29"/>
    <w:rsid w:val="00245F8A"/>
    <w:rsid w:val="00280D6C"/>
    <w:rsid w:val="00281054"/>
    <w:rsid w:val="00287D61"/>
    <w:rsid w:val="002A1438"/>
    <w:rsid w:val="002A6A4C"/>
    <w:rsid w:val="002B02E4"/>
    <w:rsid w:val="002B02F1"/>
    <w:rsid w:val="002B0FA7"/>
    <w:rsid w:val="002B47B8"/>
    <w:rsid w:val="002C1FCB"/>
    <w:rsid w:val="002C62EF"/>
    <w:rsid w:val="002D2BA3"/>
    <w:rsid w:val="002F1DF2"/>
    <w:rsid w:val="002F6505"/>
    <w:rsid w:val="0030781A"/>
    <w:rsid w:val="003155B6"/>
    <w:rsid w:val="00316009"/>
    <w:rsid w:val="00317098"/>
    <w:rsid w:val="00346A2B"/>
    <w:rsid w:val="00366DC4"/>
    <w:rsid w:val="00371DFB"/>
    <w:rsid w:val="003906B4"/>
    <w:rsid w:val="00397E9D"/>
    <w:rsid w:val="003B2A48"/>
    <w:rsid w:val="003B42C7"/>
    <w:rsid w:val="003B695D"/>
    <w:rsid w:val="003C0A44"/>
    <w:rsid w:val="0041680E"/>
    <w:rsid w:val="00420F3A"/>
    <w:rsid w:val="004302E2"/>
    <w:rsid w:val="0043073A"/>
    <w:rsid w:val="0043114F"/>
    <w:rsid w:val="00457BAC"/>
    <w:rsid w:val="0046175C"/>
    <w:rsid w:val="0047074F"/>
    <w:rsid w:val="004940F2"/>
    <w:rsid w:val="004C4E46"/>
    <w:rsid w:val="004E2270"/>
    <w:rsid w:val="004E324C"/>
    <w:rsid w:val="004E441F"/>
    <w:rsid w:val="00527DD0"/>
    <w:rsid w:val="005878DA"/>
    <w:rsid w:val="005936E8"/>
    <w:rsid w:val="005A2F09"/>
    <w:rsid w:val="005D24D4"/>
    <w:rsid w:val="005F0DBC"/>
    <w:rsid w:val="005F1FDA"/>
    <w:rsid w:val="00603465"/>
    <w:rsid w:val="00606CF2"/>
    <w:rsid w:val="00615419"/>
    <w:rsid w:val="00615FC1"/>
    <w:rsid w:val="00623EDF"/>
    <w:rsid w:val="00636C58"/>
    <w:rsid w:val="006409B8"/>
    <w:rsid w:val="006472CC"/>
    <w:rsid w:val="00656EC1"/>
    <w:rsid w:val="006603BB"/>
    <w:rsid w:val="00676428"/>
    <w:rsid w:val="0068225F"/>
    <w:rsid w:val="00683263"/>
    <w:rsid w:val="00687B43"/>
    <w:rsid w:val="00691DF9"/>
    <w:rsid w:val="00695F90"/>
    <w:rsid w:val="006A4C76"/>
    <w:rsid w:val="006B316B"/>
    <w:rsid w:val="006B6ECD"/>
    <w:rsid w:val="006F2B8E"/>
    <w:rsid w:val="00753BD0"/>
    <w:rsid w:val="0077425B"/>
    <w:rsid w:val="00782DB7"/>
    <w:rsid w:val="007B3BDE"/>
    <w:rsid w:val="007B6280"/>
    <w:rsid w:val="007C5085"/>
    <w:rsid w:val="00811743"/>
    <w:rsid w:val="008326DB"/>
    <w:rsid w:val="00850C05"/>
    <w:rsid w:val="00853C05"/>
    <w:rsid w:val="00880EC5"/>
    <w:rsid w:val="00886B5E"/>
    <w:rsid w:val="008A3FD0"/>
    <w:rsid w:val="008A41FC"/>
    <w:rsid w:val="008E3184"/>
    <w:rsid w:val="008F0FD0"/>
    <w:rsid w:val="00927BF5"/>
    <w:rsid w:val="009466D8"/>
    <w:rsid w:val="0095525F"/>
    <w:rsid w:val="0096425D"/>
    <w:rsid w:val="009926D3"/>
    <w:rsid w:val="009D5250"/>
    <w:rsid w:val="009E12A1"/>
    <w:rsid w:val="009E4ACD"/>
    <w:rsid w:val="009F3C14"/>
    <w:rsid w:val="009F6125"/>
    <w:rsid w:val="00A30E4D"/>
    <w:rsid w:val="00A571C2"/>
    <w:rsid w:val="00A62690"/>
    <w:rsid w:val="00A67559"/>
    <w:rsid w:val="00A75AE7"/>
    <w:rsid w:val="00A91EB2"/>
    <w:rsid w:val="00AB00DF"/>
    <w:rsid w:val="00AC01E1"/>
    <w:rsid w:val="00AC585C"/>
    <w:rsid w:val="00AC58E6"/>
    <w:rsid w:val="00AE0E0E"/>
    <w:rsid w:val="00AF59B0"/>
    <w:rsid w:val="00B006D1"/>
    <w:rsid w:val="00B33535"/>
    <w:rsid w:val="00B425B1"/>
    <w:rsid w:val="00B5203F"/>
    <w:rsid w:val="00B528FA"/>
    <w:rsid w:val="00B5768D"/>
    <w:rsid w:val="00B87F09"/>
    <w:rsid w:val="00BA1360"/>
    <w:rsid w:val="00BB4C45"/>
    <w:rsid w:val="00BB5E94"/>
    <w:rsid w:val="00BB6B3B"/>
    <w:rsid w:val="00BC5644"/>
    <w:rsid w:val="00BE49D1"/>
    <w:rsid w:val="00BF644C"/>
    <w:rsid w:val="00BF6737"/>
    <w:rsid w:val="00C104F0"/>
    <w:rsid w:val="00C213D4"/>
    <w:rsid w:val="00C405C2"/>
    <w:rsid w:val="00C65C18"/>
    <w:rsid w:val="00C667C3"/>
    <w:rsid w:val="00CA5B1B"/>
    <w:rsid w:val="00CE2894"/>
    <w:rsid w:val="00CF080C"/>
    <w:rsid w:val="00CF6333"/>
    <w:rsid w:val="00D240FF"/>
    <w:rsid w:val="00D3195C"/>
    <w:rsid w:val="00D35C8C"/>
    <w:rsid w:val="00D36B85"/>
    <w:rsid w:val="00D55223"/>
    <w:rsid w:val="00D61B96"/>
    <w:rsid w:val="00D629AD"/>
    <w:rsid w:val="00D635C8"/>
    <w:rsid w:val="00DA4710"/>
    <w:rsid w:val="00DC0DCB"/>
    <w:rsid w:val="00DD6D4C"/>
    <w:rsid w:val="00E0487C"/>
    <w:rsid w:val="00E0608F"/>
    <w:rsid w:val="00E10C41"/>
    <w:rsid w:val="00E14E80"/>
    <w:rsid w:val="00E26D73"/>
    <w:rsid w:val="00E32D07"/>
    <w:rsid w:val="00E81E32"/>
    <w:rsid w:val="00E84EA6"/>
    <w:rsid w:val="00E87690"/>
    <w:rsid w:val="00E94B20"/>
    <w:rsid w:val="00EA4938"/>
    <w:rsid w:val="00EC686A"/>
    <w:rsid w:val="00EE1576"/>
    <w:rsid w:val="00F35463"/>
    <w:rsid w:val="00F475B0"/>
    <w:rsid w:val="00F506ED"/>
    <w:rsid w:val="00F509E4"/>
    <w:rsid w:val="00F50F6A"/>
    <w:rsid w:val="00F52B0F"/>
    <w:rsid w:val="00F54B0C"/>
    <w:rsid w:val="00F56492"/>
    <w:rsid w:val="00F653AA"/>
    <w:rsid w:val="00F71BEE"/>
    <w:rsid w:val="00F754B2"/>
    <w:rsid w:val="00F833E8"/>
    <w:rsid w:val="00F86C17"/>
    <w:rsid w:val="00FA1C24"/>
    <w:rsid w:val="00FA2161"/>
    <w:rsid w:val="00FC36AB"/>
    <w:rsid w:val="00FF33C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919D667-57E7-4940-8432-B6F2F79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ECD"/>
    <w:pPr>
      <w:ind w:left="426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636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ind w:left="397" w:hanging="397"/>
      <w:outlineLvl w:val="0"/>
    </w:pPr>
    <w:rPr>
      <w:rFonts w:eastAsia="Times New Roman"/>
      <w:b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qFormat/>
    <w:rsid w:val="006B6ECD"/>
    <w:pPr>
      <w:keepNext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adpis2"/>
    <w:next w:val="Normln"/>
    <w:qFormat/>
    <w:rsid w:val="00636C58"/>
    <w:pPr>
      <w:keepNext w:val="0"/>
      <w:spacing w:before="0" w:after="0"/>
      <w:ind w:left="837" w:hanging="397"/>
      <w:jc w:val="both"/>
      <w:outlineLvl w:val="2"/>
    </w:pPr>
    <w:rPr>
      <w:rFonts w:ascii="Calibri" w:hAnsi="Calibri" w:cs="Times New Roman"/>
      <w:b w:val="0"/>
      <w:bCs w:val="0"/>
      <w:i w:val="0"/>
      <w:iCs w:val="0"/>
      <w:sz w:val="24"/>
      <w:szCs w:val="24"/>
      <w:lang w:eastAsia="en-US"/>
    </w:rPr>
  </w:style>
  <w:style w:type="paragraph" w:styleId="Nadpis4">
    <w:name w:val="heading 4"/>
    <w:basedOn w:val="Nadpis3"/>
    <w:next w:val="Normln"/>
    <w:link w:val="Nadpis4Char"/>
    <w:qFormat/>
    <w:rsid w:val="00636C58"/>
    <w:pPr>
      <w:ind w:left="1134" w:hanging="340"/>
      <w:outlineLvl w:val="3"/>
    </w:pPr>
  </w:style>
  <w:style w:type="paragraph" w:styleId="Nadpis5">
    <w:name w:val="heading 5"/>
    <w:basedOn w:val="Normln"/>
    <w:next w:val="Normln"/>
    <w:link w:val="Nadpis5Char"/>
    <w:semiHidden/>
    <w:unhideWhenUsed/>
    <w:qFormat/>
    <w:rsid w:val="00180A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B6E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B6ECD"/>
    <w:rPr>
      <w:rFonts w:ascii="Calibri" w:eastAsia="Calibri" w:hAnsi="Calibri"/>
      <w:sz w:val="24"/>
      <w:szCs w:val="24"/>
      <w:lang w:val="cs-CZ" w:eastAsia="en-US" w:bidi="ar-SA"/>
    </w:rPr>
  </w:style>
  <w:style w:type="paragraph" w:styleId="Normlnweb">
    <w:name w:val="Normal (Web)"/>
    <w:basedOn w:val="Normln"/>
    <w:rsid w:val="006B6E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6B6ECD"/>
    <w:pPr>
      <w:ind w:left="0"/>
      <w:jc w:val="left"/>
    </w:pPr>
    <w:rPr>
      <w:rFonts w:ascii="Times New Roman" w:eastAsia="Times New Roman" w:hAnsi="Times New Roman"/>
      <w:b/>
      <w:bCs/>
      <w:lang w:eastAsia="cs-CZ"/>
    </w:rPr>
  </w:style>
  <w:style w:type="paragraph" w:customStyle="1" w:styleId="bllzaklad">
    <w:name w:val="bll_zaklad"/>
    <w:rsid w:val="006B6ECD"/>
    <w:pPr>
      <w:spacing w:after="120"/>
      <w:jc w:val="both"/>
    </w:pPr>
    <w:rPr>
      <w:rFonts w:ascii="Arial Narrow" w:hAnsi="Arial Narrow"/>
      <w:noProof/>
      <w:sz w:val="22"/>
    </w:rPr>
  </w:style>
  <w:style w:type="character" w:customStyle="1" w:styleId="ZkladntextChar">
    <w:name w:val="Základní text Char"/>
    <w:link w:val="Zkladntext"/>
    <w:semiHidden/>
    <w:locked/>
    <w:rsid w:val="006B6ECD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B6ECD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6B6ECD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rsid w:val="006B6ECD"/>
    <w:rPr>
      <w:rFonts w:ascii="Calibri" w:eastAsia="Calibri" w:hAnsi="Calibri"/>
      <w:b/>
      <w:sz w:val="36"/>
      <w:szCs w:val="36"/>
      <w:lang w:val="x-none" w:eastAsia="en-US" w:bidi="ar-SA"/>
    </w:rPr>
  </w:style>
  <w:style w:type="table" w:styleId="Mkatabulky">
    <w:name w:val="Table Grid"/>
    <w:basedOn w:val="Normlntabulka"/>
    <w:rsid w:val="006B316B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B316B"/>
  </w:style>
  <w:style w:type="character" w:customStyle="1" w:styleId="Nadpis4Char">
    <w:name w:val="Nadpis 4 Char"/>
    <w:link w:val="Nadpis4"/>
    <w:locked/>
    <w:rsid w:val="00636C58"/>
    <w:rPr>
      <w:rFonts w:ascii="Calibri" w:hAnsi="Calibri"/>
      <w:sz w:val="24"/>
      <w:szCs w:val="24"/>
      <w:lang w:val="cs-CZ" w:eastAsia="en-US" w:bidi="ar-SA"/>
    </w:rPr>
  </w:style>
  <w:style w:type="character" w:customStyle="1" w:styleId="HeaderChar">
    <w:name w:val="Header Char"/>
    <w:locked/>
    <w:rsid w:val="00636C58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semiHidden/>
    <w:rsid w:val="00C65C18"/>
    <w:rPr>
      <w:rFonts w:ascii="Tahoma" w:hAnsi="Tahoma" w:cs="Tahoma"/>
      <w:sz w:val="16"/>
      <w:szCs w:val="16"/>
    </w:rPr>
  </w:style>
  <w:style w:type="paragraph" w:customStyle="1" w:styleId="HeaderTitle">
    <w:name w:val="Header_Title"/>
    <w:basedOn w:val="Normln"/>
    <w:qFormat/>
    <w:rsid w:val="00853C05"/>
    <w:pPr>
      <w:ind w:left="0"/>
      <w:jc w:val="center"/>
    </w:pPr>
    <w:rPr>
      <w:rFonts w:ascii="Arial" w:eastAsia="Times New Roman" w:hAnsi="Arial"/>
      <w:b/>
      <w:sz w:val="28"/>
      <w:szCs w:val="20"/>
      <w:lang w:val="en-US" w:eastAsia="tr-TR"/>
    </w:rPr>
  </w:style>
  <w:style w:type="paragraph" w:styleId="Odstavecseseznamem">
    <w:name w:val="List Paragraph"/>
    <w:basedOn w:val="Normln"/>
    <w:uiPriority w:val="34"/>
    <w:qFormat/>
    <w:rsid w:val="00371DFB"/>
    <w:pPr>
      <w:ind w:left="708"/>
    </w:pPr>
    <w:rPr>
      <w:rFonts w:eastAsia="Times New Roman"/>
    </w:rPr>
  </w:style>
  <w:style w:type="character" w:styleId="Hypertextovodkaz">
    <w:name w:val="Hyperlink"/>
    <w:rsid w:val="00E0487C"/>
    <w:rPr>
      <w:color w:val="0563C1"/>
      <w:u w:val="single"/>
    </w:rPr>
  </w:style>
  <w:style w:type="character" w:customStyle="1" w:styleId="Nadpis5Char">
    <w:name w:val="Nadpis 5 Char"/>
    <w:link w:val="Nadpis5"/>
    <w:semiHidden/>
    <w:rsid w:val="00180AC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kaznakoment">
    <w:name w:val="annotation reference"/>
    <w:rsid w:val="00D552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5522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D55223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55223"/>
    <w:rPr>
      <w:b/>
      <w:bCs/>
    </w:rPr>
  </w:style>
  <w:style w:type="character" w:customStyle="1" w:styleId="PedmtkomenteChar">
    <w:name w:val="Předmět komentáře Char"/>
    <w:link w:val="Pedmtkomente"/>
    <w:rsid w:val="00D55223"/>
    <w:rPr>
      <w:rFonts w:ascii="Calibri" w:eastAsia="Calibri" w:hAnsi="Calibri"/>
      <w:b/>
      <w:bCs/>
      <w:lang w:eastAsia="en-US"/>
    </w:rPr>
  </w:style>
  <w:style w:type="character" w:customStyle="1" w:styleId="ZpatChar">
    <w:name w:val="Zápatí Char"/>
    <w:link w:val="Zpat"/>
    <w:uiPriority w:val="99"/>
    <w:rsid w:val="00DD6D4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osek@cv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richter@cvr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1E2E-5036-4A05-B595-9CC753E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2640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Ústav jaderného výzkumu Řež a.s.</Company>
  <LinksUpToDate>false</LinksUpToDate>
  <CharactersWithSpaces>18021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mailto:jiri.richter@cvrez.cz</vt:lpwstr>
      </vt:variant>
      <vt:variant>
        <vt:lpwstr/>
      </vt:variant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mailto:lukas.kosek@cvrez.cz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tra</dc:creator>
  <cp:keywords/>
  <cp:lastModifiedBy>Dittrichová Jarmila</cp:lastModifiedBy>
  <cp:revision>7</cp:revision>
  <cp:lastPrinted>2017-03-08T09:42:00Z</cp:lastPrinted>
  <dcterms:created xsi:type="dcterms:W3CDTF">2017-03-08T09:40:00Z</dcterms:created>
  <dcterms:modified xsi:type="dcterms:W3CDTF">2017-05-04T07:56:00Z</dcterms:modified>
</cp:coreProperties>
</file>