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Title"/>
        <w:spacing w:before="99"/>
        <w:ind w:left="3143" w:right="3168"/>
      </w:pPr>
      <w:r>
        <w:rPr>
          <w:color w:val="808080"/>
        </w:rPr>
        <w:t>Smlouva č. 7211100050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3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4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70009-9025001/0710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jc w:val="left"/>
      </w:pPr>
      <w:r>
        <w:rPr/>
        <w:t>ČEPRO,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ind w:left="102" w:right="443"/>
      </w:pPr>
      <w:r>
        <w:rPr/>
        <w:t>obchodní</w:t>
      </w:r>
      <w:r>
        <w:rPr>
          <w:spacing w:val="-4"/>
        </w:rPr>
        <w:t> </w:t>
      </w:r>
      <w:r>
        <w:rPr/>
        <w:t>společnost</w:t>
      </w:r>
      <w:r>
        <w:rPr>
          <w:spacing w:val="-3"/>
        </w:rPr>
        <w:t> </w:t>
      </w:r>
      <w:r>
        <w:rPr/>
        <w:t>zapsaná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obchodním</w:t>
      </w:r>
      <w:r>
        <w:rPr>
          <w:spacing w:val="-4"/>
        </w:rPr>
        <w:t> </w:t>
      </w:r>
      <w:r>
        <w:rPr/>
        <w:t>rejstříku</w:t>
      </w:r>
      <w:r>
        <w:rPr>
          <w:spacing w:val="-3"/>
        </w:rPr>
        <w:t> </w:t>
      </w:r>
      <w:r>
        <w:rPr/>
        <w:t>vedeném</w:t>
      </w:r>
      <w:r>
        <w:rPr>
          <w:spacing w:val="-4"/>
        </w:rPr>
        <w:t> </w:t>
      </w:r>
      <w:r>
        <w:rPr/>
        <w:t>Městským</w:t>
      </w:r>
      <w:r>
        <w:rPr>
          <w:spacing w:val="-4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Praze,</w:t>
      </w:r>
      <w:r>
        <w:rPr>
          <w:spacing w:val="-3"/>
        </w:rPr>
        <w:t> </w:t>
      </w:r>
      <w:r>
        <w:rPr/>
        <w:t>oddíl</w:t>
      </w:r>
      <w:r>
        <w:rPr>
          <w:spacing w:val="-3"/>
        </w:rPr>
        <w:t> </w:t>
      </w:r>
      <w:r>
        <w:rPr/>
        <w:t>B,</w:t>
      </w:r>
      <w:r>
        <w:rPr>
          <w:spacing w:val="-52"/>
        </w:rPr>
        <w:t> </w:t>
      </w:r>
      <w:r>
        <w:rPr/>
        <w:t>vložka</w:t>
      </w:r>
      <w:r>
        <w:rPr>
          <w:spacing w:val="-2"/>
        </w:rPr>
        <w:t> </w:t>
      </w:r>
      <w:r>
        <w:rPr/>
        <w:t>2341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Dělnická</w:t>
      </w:r>
      <w:r>
        <w:rPr>
          <w:spacing w:val="-4"/>
        </w:rPr>
        <w:t> </w:t>
      </w:r>
      <w:r>
        <w:rPr/>
        <w:t>213/12,</w:t>
      </w:r>
      <w:r>
        <w:rPr>
          <w:spacing w:val="-5"/>
        </w:rPr>
        <w:t> </w:t>
      </w:r>
      <w:r>
        <w:rPr/>
        <w:t>Holešovice,</w:t>
      </w:r>
      <w:r>
        <w:rPr>
          <w:spacing w:val="-5"/>
        </w:rPr>
        <w:t> </w:t>
      </w:r>
      <w:r>
        <w:rPr/>
        <w:t>17000</w:t>
      </w:r>
      <w:r>
        <w:rPr>
          <w:spacing w:val="-4"/>
        </w:rPr>
        <w:t> </w:t>
      </w:r>
      <w:r>
        <w:rPr/>
        <w:t>Praha</w:t>
      </w:r>
      <w:r>
        <w:rPr>
          <w:spacing w:val="-5"/>
        </w:rPr>
        <w:t> </w:t>
      </w:r>
      <w:r>
        <w:rPr/>
        <w:t>7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60193531</w:t>
      </w:r>
    </w:p>
    <w:p>
      <w:pPr>
        <w:pStyle w:val="BodyText"/>
        <w:tabs>
          <w:tab w:pos="2982" w:val="left" w:leader="none"/>
        </w:tabs>
        <w:ind w:left="2982" w:right="1878" w:hanging="2881"/>
      </w:pPr>
      <w:r>
        <w:rPr/>
        <w:t>zastoupená:</w:t>
        <w:tab/>
        <w:t>Mgr.</w:t>
      </w:r>
      <w:r>
        <w:rPr>
          <w:spacing w:val="-2"/>
        </w:rPr>
        <w:t> </w:t>
      </w:r>
      <w:r>
        <w:rPr/>
        <w:t>Janem D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p</w:t>
      </w:r>
      <w:r>
        <w:rPr>
          <w:spacing w:val="-1"/>
        </w:rPr>
        <w:t> </w:t>
      </w:r>
      <w:r>
        <w:rPr/>
        <w:t>ě</w:t>
      </w:r>
      <w:r>
        <w:rPr>
          <w:spacing w:val="-2"/>
        </w:rPr>
        <w:t> </w:t>
      </w:r>
      <w:r>
        <w:rPr/>
        <w:t>v 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</w:t>
      </w:r>
      <w:r>
        <w:rPr/>
        <w:t>předsedou</w:t>
      </w:r>
      <w:r>
        <w:rPr>
          <w:spacing w:val="-1"/>
        </w:rPr>
        <w:t> </w:t>
      </w:r>
      <w:r>
        <w:rPr/>
        <w:t>představenstva</w:t>
      </w:r>
      <w:r>
        <w:rPr>
          <w:spacing w:val="-52"/>
        </w:rPr>
        <w:t> </w:t>
      </w:r>
      <w:r>
        <w:rPr/>
        <w:t>a</w:t>
      </w:r>
      <w:r>
        <w:rPr>
          <w:spacing w:val="52"/>
        </w:rPr>
        <w:t> </w:t>
      </w:r>
      <w:r>
        <w:rPr/>
        <w:t>Ing.</w:t>
      </w:r>
      <w:r>
        <w:rPr>
          <w:spacing w:val="-1"/>
        </w:rPr>
        <w:t> </w:t>
      </w:r>
      <w:r>
        <w:rPr/>
        <w:t>Františkem T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d</w:t>
      </w:r>
      <w:r>
        <w:rPr>
          <w:spacing w:val="-1"/>
        </w:rPr>
        <w:t> </w:t>
      </w:r>
      <w:r>
        <w:rPr/>
        <w:t>t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m,</w:t>
      </w:r>
      <w:r>
        <w:rPr>
          <w:spacing w:val="-2"/>
        </w:rPr>
        <w:t> </w:t>
      </w:r>
      <w:r>
        <w:rPr/>
        <w:t>členem</w:t>
      </w:r>
      <w:r>
        <w:rPr>
          <w:spacing w:val="-4"/>
        </w:rPr>
        <w:t> </w:t>
      </w:r>
      <w:r>
        <w:rPr/>
        <w:t>představenstva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Československá</w:t>
      </w:r>
      <w:r>
        <w:rPr>
          <w:spacing w:val="-6"/>
        </w:rPr>
        <w:t> </w:t>
      </w:r>
      <w:r>
        <w:rPr/>
        <w:t>obchodní</w:t>
      </w:r>
      <w:r>
        <w:rPr>
          <w:spacing w:val="-6"/>
        </w:rPr>
        <w:t> </w:t>
      </w:r>
      <w:r>
        <w:rPr/>
        <w:t>banka,</w:t>
      </w:r>
      <w:r>
        <w:rPr>
          <w:spacing w:val="-2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spacing w:line="477" w:lineRule="auto"/>
        <w:ind w:left="102" w:right="5174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117427163/0300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spacing w:before="5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rPr>
          <w:sz w:val="26"/>
        </w:rPr>
      </w:pPr>
    </w:p>
    <w:p>
      <w:pPr>
        <w:pStyle w:val="Heading1"/>
        <w:spacing w:line="265" w:lineRule="exact" w:before="187"/>
        <w:ind w:left="2277" w:right="2306"/>
      </w:pPr>
      <w:r>
        <w:rPr/>
        <w:t>I.</w:t>
      </w:r>
    </w:p>
    <w:p>
      <w:pPr>
        <w:pStyle w:val="Heading2"/>
        <w:spacing w:line="265" w:lineRule="exact"/>
        <w:ind w:left="3135" w:right="316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left="385" w:right="131"/>
        <w:jc w:val="both"/>
      </w:pPr>
      <w:r>
        <w:rPr/>
        <w:t>„Smlouva“) se uzavírá na základě Rozhodnutí ministra životního prostředí č. 7211100050 o poskytnutí</w:t>
      </w:r>
      <w:r>
        <w:rPr>
          <w:spacing w:val="1"/>
        </w:rPr>
        <w:t> </w:t>
      </w:r>
      <w:r>
        <w:rPr/>
        <w:t>finančních prostředků ze Státního fondu životního prostředí ČR ze dne 13. 4. 2022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„Rozhodnutí“).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9" w:after="0"/>
        <w:ind w:left="38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seznámil</w:t>
      </w:r>
      <w:r>
        <w:rPr>
          <w:spacing w:val="54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Výzvou</w:t>
      </w:r>
      <w:r>
        <w:rPr>
          <w:spacing w:val="55"/>
          <w:sz w:val="20"/>
        </w:rPr>
        <w:t> </w:t>
      </w:r>
      <w:r>
        <w:rPr>
          <w:sz w:val="20"/>
        </w:rPr>
        <w:t>ModF</w:t>
      </w:r>
      <w:r>
        <w:rPr>
          <w:spacing w:val="55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RES+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1/2021</w:t>
      </w:r>
      <w:r>
        <w:rPr>
          <w:spacing w:val="55"/>
          <w:sz w:val="20"/>
        </w:rPr>
        <w:t> </w:t>
      </w:r>
      <w:r>
        <w:rPr>
          <w:sz w:val="20"/>
        </w:rPr>
        <w:t>-</w:t>
      </w:r>
      <w:r>
        <w:rPr>
          <w:spacing w:val="55"/>
          <w:sz w:val="20"/>
        </w:rPr>
        <w:t> </w:t>
      </w:r>
      <w:r>
        <w:rPr>
          <w:sz w:val="20"/>
        </w:rPr>
        <w:t>ModF-RES-FV_1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> </w:t>
      </w:r>
      <w:r>
        <w:rPr>
          <w:sz w:val="20"/>
        </w:rPr>
        <w:t>náležitosti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odpovídají</w:t>
      </w:r>
      <w:r>
        <w:rPr>
          <w:spacing w:val="1"/>
          <w:sz w:val="20"/>
        </w:rPr>
        <w:t> </w:t>
      </w:r>
      <w:r>
        <w:rPr>
          <w:sz w:val="20"/>
        </w:rPr>
        <w:t>podmínkám</w:t>
      </w:r>
      <w:r>
        <w:rPr>
          <w:spacing w:val="-2"/>
          <w:sz w:val="20"/>
        </w:rPr>
        <w:t> </w:t>
      </w:r>
      <w:r>
        <w:rPr>
          <w:sz w:val="20"/>
        </w:rPr>
        <w:t>stanoveným</w:t>
      </w:r>
      <w:r>
        <w:rPr>
          <w:spacing w:val="-3"/>
          <w:sz w:val="20"/>
        </w:rPr>
        <w:t> </w:t>
      </w:r>
      <w:r>
        <w:rPr>
          <w:sz w:val="20"/>
        </w:rPr>
        <w:t>Rozhodnutím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Výzvou.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468"/>
        <w:jc w:val="both"/>
      </w:pPr>
      <w:r>
        <w:rPr/>
        <w:t>„ČEPRO,</w:t>
      </w:r>
      <w:r>
        <w:rPr>
          <w:spacing w:val="-5"/>
        </w:rPr>
        <w:t> </w:t>
      </w:r>
      <w:r>
        <w:rPr/>
        <w:t>a.s.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Fotovoltaická</w:t>
      </w:r>
      <w:r>
        <w:rPr>
          <w:spacing w:val="-3"/>
        </w:rPr>
        <w:t> </w:t>
      </w:r>
      <w:r>
        <w:rPr/>
        <w:t>elektrárna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Včelné“</w:t>
      </w:r>
    </w:p>
    <w:p>
      <w:pPr>
        <w:pStyle w:val="BodyText"/>
        <w:spacing w:before="120"/>
        <w:ind w:left="385"/>
        <w:jc w:val="both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37"/>
          <w:sz w:val="20"/>
        </w:rPr>
        <w:t> </w:t>
      </w:r>
      <w:r>
        <w:rPr>
          <w:sz w:val="20"/>
        </w:rPr>
        <w:t>Smlouvy</w:t>
      </w:r>
      <w:r>
        <w:rPr>
          <w:spacing w:val="36"/>
          <w:sz w:val="20"/>
        </w:rPr>
        <w:t> </w:t>
      </w:r>
      <w:r>
        <w:rPr>
          <w:sz w:val="20"/>
        </w:rPr>
        <w:t>je</w:t>
      </w:r>
      <w:r>
        <w:rPr>
          <w:spacing w:val="35"/>
          <w:sz w:val="20"/>
        </w:rPr>
        <w:t> </w:t>
      </w:r>
      <w:r>
        <w:rPr>
          <w:sz w:val="20"/>
        </w:rPr>
        <w:t>poskytována</w:t>
      </w:r>
      <w:r>
        <w:rPr>
          <w:spacing w:val="3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36"/>
          <w:sz w:val="20"/>
        </w:rPr>
        <w:t> </w:t>
      </w:r>
      <w:r>
        <w:rPr>
          <w:sz w:val="20"/>
        </w:rPr>
        <w:t>s</w:t>
      </w:r>
      <w:r>
        <w:rPr>
          <w:spacing w:val="36"/>
          <w:sz w:val="20"/>
        </w:rPr>
        <w:t> </w:t>
      </w:r>
      <w:r>
        <w:rPr>
          <w:sz w:val="20"/>
        </w:rPr>
        <w:t>„Nařízením</w:t>
      </w:r>
      <w:r>
        <w:rPr>
          <w:spacing w:val="37"/>
          <w:sz w:val="20"/>
        </w:rPr>
        <w:t> </w:t>
      </w:r>
      <w:r>
        <w:rPr>
          <w:sz w:val="20"/>
        </w:rPr>
        <w:t>Komise</w:t>
      </w:r>
      <w:r>
        <w:rPr>
          <w:spacing w:val="38"/>
          <w:sz w:val="20"/>
        </w:rPr>
        <w:t> </w:t>
      </w:r>
      <w:r>
        <w:rPr>
          <w:sz w:val="20"/>
        </w:rPr>
        <w:t>(EU)</w:t>
      </w:r>
      <w:r>
        <w:rPr>
          <w:spacing w:val="35"/>
          <w:sz w:val="20"/>
        </w:rPr>
        <w:t> </w:t>
      </w:r>
      <w:r>
        <w:rPr>
          <w:sz w:val="20"/>
        </w:rPr>
        <w:t>651/2014</w:t>
      </w:r>
      <w:r>
        <w:rPr>
          <w:spacing w:val="37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spacing w:line="237" w:lineRule="auto" w:before="2"/>
        <w:ind w:left="385" w:right="136"/>
        <w:jc w:val="both"/>
      </w:pPr>
      <w:r>
        <w:rPr/>
        <w:t>17.</w:t>
      </w:r>
      <w:r>
        <w:rPr>
          <w:spacing w:val="-3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2014,</w:t>
      </w:r>
      <w:r>
        <w:rPr>
          <w:spacing w:val="-3"/>
        </w:rPr>
        <w:t> </w:t>
      </w:r>
      <w:r>
        <w:rPr/>
        <w:t>kterým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souladu</w:t>
      </w:r>
      <w:r>
        <w:rPr>
          <w:spacing w:val="-2"/>
        </w:rPr>
        <w:t> </w:t>
      </w:r>
      <w:r>
        <w:rPr/>
        <w:t>s články</w:t>
      </w:r>
      <w:r>
        <w:rPr>
          <w:spacing w:val="-3"/>
        </w:rPr>
        <w:t> </w:t>
      </w:r>
      <w:r>
        <w:rPr/>
        <w:t>107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108</w:t>
      </w:r>
      <w:r>
        <w:rPr>
          <w:spacing w:val="-2"/>
        </w:rPr>
        <w:t> </w:t>
      </w:r>
      <w:r>
        <w:rPr/>
        <w:t>Smlouvy</w:t>
      </w:r>
      <w:r>
        <w:rPr>
          <w:spacing w:val="-3"/>
        </w:rPr>
        <w:t> </w:t>
      </w:r>
      <w:r>
        <w:rPr/>
        <w:t>(o</w:t>
      </w:r>
      <w:r>
        <w:rPr>
          <w:spacing w:val="-1"/>
        </w:rPr>
        <w:t> </w:t>
      </w:r>
      <w:r>
        <w:rPr/>
        <w:t>fungování</w:t>
      </w:r>
      <w:r>
        <w:rPr>
          <w:spacing w:val="-2"/>
        </w:rPr>
        <w:t> </w:t>
      </w:r>
      <w:r>
        <w:rPr/>
        <w:t>Evropské</w:t>
      </w:r>
      <w:r>
        <w:rPr>
          <w:spacing w:val="-4"/>
        </w:rPr>
        <w:t> </w:t>
      </w:r>
      <w:r>
        <w:rPr/>
        <w:t>unie)</w:t>
      </w:r>
      <w:r>
        <w:rPr>
          <w:spacing w:val="-3"/>
        </w:rPr>
        <w:t> </w:t>
      </w:r>
      <w:r>
        <w:rPr/>
        <w:t>prohlašují</w:t>
      </w:r>
      <w:r>
        <w:rPr>
          <w:spacing w:val="-52"/>
        </w:rPr>
        <w:t> </w:t>
      </w:r>
      <w:r>
        <w:rPr/>
        <w:t>určité</w:t>
      </w:r>
      <w:r>
        <w:rPr>
          <w:spacing w:val="-2"/>
        </w:rPr>
        <w:t> </w:t>
      </w:r>
      <w:r>
        <w:rPr/>
        <w:t>kategorie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slučitelné</w:t>
      </w:r>
      <w:r>
        <w:rPr>
          <w:spacing w:val="-1"/>
        </w:rPr>
        <w:t> </w:t>
      </w:r>
      <w:r>
        <w:rPr/>
        <w:t>s</w:t>
      </w:r>
      <w:r>
        <w:rPr>
          <w:spacing w:val="2"/>
        </w:rPr>
        <w:t> </w:t>
      </w:r>
      <w:r>
        <w:rPr/>
        <w:t>vnitřním</w:t>
      </w:r>
      <w:r>
        <w:rPr>
          <w:spacing w:val="-2"/>
        </w:rPr>
        <w:t> </w:t>
      </w:r>
      <w:r>
        <w:rPr/>
        <w:t>trhem“.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3143" w:right="2819"/>
      </w:pPr>
      <w:r>
        <w:rPr/>
        <w:t>II.</w:t>
      </w:r>
    </w:p>
    <w:p>
      <w:pPr>
        <w:pStyle w:val="Heading2"/>
        <w:ind w:left="3143" w:right="281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2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 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2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b/>
          <w:sz w:val="20"/>
        </w:rPr>
        <w:t>7 138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476,29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sedm</w:t>
      </w:r>
      <w:r>
        <w:rPr>
          <w:spacing w:val="-5"/>
          <w:sz w:val="20"/>
        </w:rPr>
        <w:t> </w:t>
      </w:r>
      <w:r>
        <w:rPr>
          <w:sz w:val="20"/>
        </w:rPr>
        <w:t>milionů</w:t>
      </w:r>
      <w:r>
        <w:rPr>
          <w:spacing w:val="52"/>
          <w:sz w:val="20"/>
        </w:rPr>
        <w:t> </w:t>
      </w:r>
      <w:r>
        <w:rPr>
          <w:sz w:val="20"/>
        </w:rPr>
        <w:t>jedno</w:t>
      </w:r>
      <w:r>
        <w:rPr>
          <w:spacing w:val="-1"/>
          <w:sz w:val="20"/>
        </w:rPr>
        <w:t> </w:t>
      </w:r>
      <w:r>
        <w:rPr>
          <w:sz w:val="20"/>
        </w:rPr>
        <w:t>sto</w:t>
      </w:r>
      <w:r>
        <w:rPr>
          <w:spacing w:val="-2"/>
          <w:sz w:val="20"/>
        </w:rPr>
        <w:t> </w:t>
      </w:r>
      <w:r>
        <w:rPr>
          <w:sz w:val="20"/>
        </w:rPr>
        <w:t>třicet</w:t>
      </w:r>
      <w:r>
        <w:rPr>
          <w:spacing w:val="-4"/>
          <w:sz w:val="20"/>
        </w:rPr>
        <w:t> </w:t>
      </w:r>
      <w:r>
        <w:rPr>
          <w:sz w:val="20"/>
        </w:rPr>
        <w:t>osm</w:t>
      </w:r>
      <w:r>
        <w:rPr>
          <w:spacing w:val="-4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čtyři sta</w:t>
      </w:r>
      <w:r>
        <w:rPr>
          <w:spacing w:val="-4"/>
          <w:sz w:val="20"/>
        </w:rPr>
        <w:t> </w:t>
      </w:r>
      <w:r>
        <w:rPr>
          <w:sz w:val="20"/>
        </w:rPr>
        <w:t>sedmdesát</w:t>
      </w:r>
      <w:r>
        <w:rPr>
          <w:spacing w:val="-3"/>
          <w:sz w:val="20"/>
        </w:rPr>
        <w:t> </w:t>
      </w:r>
      <w:r>
        <w:rPr>
          <w:sz w:val="20"/>
        </w:rPr>
        <w:t>šest</w:t>
      </w:r>
      <w:r>
        <w:rPr>
          <w:spacing w:val="1"/>
          <w:sz w:val="20"/>
        </w:rPr>
        <w:t> </w:t>
      </w:r>
      <w:r>
        <w:rPr>
          <w:sz w:val="20"/>
        </w:rPr>
        <w:t>korun českých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dvacet</w:t>
      </w:r>
      <w:r>
        <w:rPr>
          <w:spacing w:val="-3"/>
          <w:sz w:val="20"/>
        </w:rPr>
        <w:t> </w:t>
      </w:r>
      <w:r>
        <w:rPr>
          <w:sz w:val="20"/>
        </w:rPr>
        <w:t>devět</w:t>
      </w:r>
      <w:r>
        <w:rPr>
          <w:spacing w:val="-3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8"/>
          <w:sz w:val="20"/>
        </w:rPr>
        <w:t> </w:t>
      </w:r>
      <w:r>
        <w:rPr>
          <w:sz w:val="20"/>
        </w:rPr>
        <w:t>podpory</w:t>
      </w:r>
      <w:r>
        <w:rPr>
          <w:spacing w:val="79"/>
          <w:sz w:val="20"/>
        </w:rPr>
        <w:t> </w:t>
      </w:r>
      <w:r>
        <w:rPr>
          <w:sz w:val="20"/>
        </w:rPr>
        <w:t>odpovídá</w:t>
      </w:r>
      <w:r>
        <w:rPr>
          <w:spacing w:val="78"/>
          <w:sz w:val="20"/>
        </w:rPr>
        <w:t> </w:t>
      </w:r>
      <w:r>
        <w:rPr>
          <w:sz w:val="20"/>
        </w:rPr>
        <w:t>způsobilým</w:t>
      </w:r>
      <w:r>
        <w:rPr>
          <w:spacing w:val="78"/>
          <w:sz w:val="20"/>
        </w:rPr>
        <w:t> </w:t>
      </w:r>
      <w:r>
        <w:rPr>
          <w:sz w:val="20"/>
        </w:rPr>
        <w:t>výdajům</w:t>
      </w:r>
      <w:r>
        <w:rPr>
          <w:spacing w:val="77"/>
          <w:sz w:val="20"/>
        </w:rPr>
        <w:t> </w:t>
      </w:r>
      <w:r>
        <w:rPr>
          <w:sz w:val="20"/>
        </w:rPr>
        <w:t>stanoveným</w:t>
      </w:r>
      <w:r>
        <w:rPr>
          <w:spacing w:val="81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dle</w:t>
      </w:r>
      <w:r>
        <w:rPr>
          <w:spacing w:val="78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17</w:t>
      </w:r>
      <w:r>
        <w:rPr>
          <w:spacing w:val="1"/>
          <w:sz w:val="20"/>
        </w:rPr>
        <w:t> </w:t>
      </w:r>
      <w:r>
        <w:rPr>
          <w:sz w:val="20"/>
        </w:rPr>
        <w:t>916</w:t>
      </w:r>
      <w:r>
        <w:rPr>
          <w:spacing w:val="1"/>
          <w:sz w:val="20"/>
        </w:rPr>
        <w:t> </w:t>
      </w:r>
      <w:r>
        <w:rPr>
          <w:sz w:val="20"/>
        </w:rPr>
        <w:t>510,59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nesmí</w:t>
      </w:r>
      <w:r>
        <w:rPr>
          <w:spacing w:val="-4"/>
          <w:sz w:val="20"/>
        </w:rPr>
        <w:t> </w:t>
      </w:r>
      <w:r>
        <w:rPr>
          <w:sz w:val="20"/>
        </w:rPr>
        <w:t>přesáhnout</w:t>
      </w:r>
      <w:r>
        <w:rPr>
          <w:spacing w:val="-1"/>
          <w:sz w:val="20"/>
        </w:rPr>
        <w:t> </w:t>
      </w:r>
      <w:r>
        <w:rPr>
          <w:sz w:val="20"/>
        </w:rPr>
        <w:t>50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celkových</w:t>
      </w:r>
      <w:r>
        <w:rPr>
          <w:spacing w:val="-3"/>
          <w:sz w:val="20"/>
        </w:rPr>
        <w:t> </w:t>
      </w:r>
      <w:r>
        <w:rPr>
          <w:sz w:val="20"/>
        </w:rPr>
        <w:t>výdajů</w:t>
      </w:r>
      <w:r>
        <w:rPr>
          <w:spacing w:val="-3"/>
          <w:sz w:val="20"/>
        </w:rPr>
        <w:t> </w:t>
      </w:r>
      <w:r>
        <w:rPr>
          <w:sz w:val="20"/>
        </w:rPr>
        <w:t>na 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34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(popřípadě</w:t>
      </w:r>
      <w:r>
        <w:rPr>
          <w:spacing w:val="-12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128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> </w:t>
      </w:r>
      <w:r>
        <w:rPr>
          <w:sz w:val="20"/>
        </w:rPr>
        <w:t>je  </w:t>
      </w:r>
      <w:r>
        <w:rPr>
          <w:spacing w:val="20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1"/>
          <w:sz w:val="20"/>
        </w:rPr>
        <w:t> </w:t>
      </w:r>
      <w:r>
        <w:rPr>
          <w:sz w:val="20"/>
        </w:rPr>
        <w:t>pouze  </w:t>
      </w:r>
      <w:r>
        <w:rPr>
          <w:spacing w:val="22"/>
          <w:sz w:val="20"/>
        </w:rPr>
        <w:t> </w:t>
      </w:r>
      <w:r>
        <w:rPr>
          <w:sz w:val="20"/>
        </w:rPr>
        <w:t>na  </w:t>
      </w:r>
      <w:r>
        <w:rPr>
          <w:spacing w:val="21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3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8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-1"/>
          <w:sz w:val="20"/>
        </w:rPr>
        <w:t> </w:t>
      </w:r>
      <w:r>
        <w:rPr>
          <w:sz w:val="20"/>
        </w:rPr>
        <w:t>od 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4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3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3"/>
          <w:sz w:val="20"/>
        </w:rPr>
        <w:t> </w:t>
      </w:r>
      <w:r>
        <w:rPr>
          <w:sz w:val="20"/>
        </w:rPr>
        <w:t>dodavatelem</w:t>
      </w:r>
      <w:r>
        <w:rPr>
          <w:spacing w:val="33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3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3"/>
          <w:sz w:val="20"/>
        </w:rPr>
        <w:t> </w:t>
      </w:r>
      <w:r>
        <w:rPr>
          <w:sz w:val="20"/>
        </w:rPr>
        <w:t>akce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4"/>
          <w:sz w:val="20"/>
        </w:rPr>
        <w:t> </w:t>
      </w:r>
      <w:r>
        <w:rPr>
          <w:sz w:val="20"/>
        </w:rPr>
        <w:t>odvozené</w:t>
      </w:r>
      <w:r>
        <w:rPr>
          <w:spacing w:val="43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vycházet</w:t>
      </w:r>
      <w:r>
        <w:rPr>
          <w:spacing w:val="43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rPr>
          <w:sz w:val="26"/>
        </w:rPr>
      </w:pPr>
    </w:p>
    <w:p>
      <w:pPr>
        <w:pStyle w:val="Heading1"/>
        <w:spacing w:before="185"/>
      </w:pPr>
      <w:r>
        <w:rPr/>
        <w:t>III.</w:t>
      </w:r>
    </w:p>
    <w:p>
      <w:pPr>
        <w:pStyle w:val="Heading2"/>
        <w:spacing w:before="1"/>
        <w:ind w:left="3135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34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bankovní</w:t>
      </w:r>
      <w:r>
        <w:rPr>
          <w:spacing w:val="11"/>
          <w:sz w:val="20"/>
        </w:rPr>
        <w:t> </w:t>
      </w:r>
      <w:r>
        <w:rPr>
          <w:sz w:val="20"/>
        </w:rPr>
        <w:t>účet</w:t>
      </w:r>
      <w:r>
        <w:rPr>
          <w:spacing w:val="11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podpory,</w:t>
      </w:r>
      <w:r>
        <w:rPr>
          <w:spacing w:val="12"/>
          <w:sz w:val="20"/>
        </w:rPr>
        <w:t> </w:t>
      </w:r>
      <w:r>
        <w:rPr>
          <w:sz w:val="20"/>
        </w:rPr>
        <w:t>uvedený</w:t>
      </w:r>
      <w:r>
        <w:rPr>
          <w:spacing w:val="1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3"/>
          <w:sz w:val="20"/>
        </w:rPr>
        <w:t> </w:t>
      </w:r>
      <w:r>
        <w:rPr>
          <w:sz w:val="20"/>
        </w:rPr>
        <w:t>Smlouvě,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předložené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platbu,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e).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52"/>
          <w:sz w:val="20"/>
        </w:rPr>
        <w:t> </w:t>
      </w:r>
      <w:r>
        <w:rPr>
          <w:sz w:val="20"/>
        </w:rPr>
        <w:t>avizovat.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99" w:after="0"/>
        <w:ind w:left="38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3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3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7"/>
          <w:sz w:val="20"/>
        </w:rPr>
        <w:t> </w:t>
      </w:r>
      <w:r>
        <w:rPr>
          <w:sz w:val="20"/>
        </w:rPr>
        <w:t>informačním</w:t>
      </w:r>
      <w:r>
        <w:rPr>
          <w:spacing w:val="-7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5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1"/>
          <w:sz w:val="20"/>
        </w:rPr>
        <w:t> </w:t>
      </w:r>
      <w:r>
        <w:rPr>
          <w:sz w:val="20"/>
        </w:rPr>
        <w:t>SFŽP“).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1"/>
          <w:sz w:val="20"/>
        </w:rPr>
        <w:t> </w:t>
      </w:r>
      <w:r>
        <w:rPr>
          <w:sz w:val="20"/>
        </w:rPr>
        <w:t>změnovým</w:t>
      </w:r>
      <w:r>
        <w:rPr>
          <w:spacing w:val="-13"/>
          <w:sz w:val="20"/>
        </w:rPr>
        <w:t> </w:t>
      </w:r>
      <w:r>
        <w:rPr>
          <w:sz w:val="20"/>
        </w:rPr>
        <w:t>řízením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52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2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s žádostí</w:t>
      </w:r>
      <w:r>
        <w:rPr>
          <w:spacing w:val="1"/>
          <w:sz w:val="20"/>
        </w:rPr>
        <w:t> </w:t>
      </w:r>
      <w:r>
        <w:rPr>
          <w:sz w:val="20"/>
        </w:rPr>
        <w:t>o platbu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10"/>
          <w:sz w:val="20"/>
        </w:rPr>
        <w:t> </w:t>
      </w:r>
      <w:r>
        <w:rPr>
          <w:sz w:val="20"/>
        </w:rPr>
        <w:t>Žádost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10"/>
          <w:sz w:val="20"/>
        </w:rPr>
        <w:t> </w:t>
      </w:r>
      <w:r>
        <w:rPr>
          <w:sz w:val="20"/>
        </w:rPr>
        <w:t>musí</w:t>
      </w:r>
      <w:r>
        <w:rPr>
          <w:spacing w:val="9"/>
          <w:sz w:val="20"/>
        </w:rPr>
        <w:t> </w:t>
      </w:r>
      <w:r>
        <w:rPr>
          <w:sz w:val="20"/>
        </w:rPr>
        <w:t>obsahovat</w:t>
      </w:r>
      <w:r>
        <w:rPr>
          <w:spacing w:val="8"/>
          <w:sz w:val="20"/>
        </w:rPr>
        <w:t> </w:t>
      </w:r>
      <w:r>
        <w:rPr>
          <w:sz w:val="20"/>
        </w:rPr>
        <w:t>náležitosti</w:t>
      </w:r>
      <w:r>
        <w:rPr>
          <w:spacing w:val="10"/>
          <w:sz w:val="20"/>
        </w:rPr>
        <w:t> </w:t>
      </w:r>
      <w:r>
        <w:rPr>
          <w:sz w:val="20"/>
        </w:rPr>
        <w:t>stanovené</w:t>
      </w:r>
      <w:r>
        <w:rPr>
          <w:spacing w:val="9"/>
          <w:sz w:val="20"/>
        </w:rPr>
        <w:t> </w:t>
      </w:r>
      <w:r>
        <w:rPr>
          <w:sz w:val="20"/>
        </w:rPr>
        <w:t>Výzvou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Rozhodnutím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dále</w:t>
      </w:r>
      <w:r>
        <w:rPr>
          <w:spacing w:val="9"/>
          <w:sz w:val="20"/>
        </w:rPr>
        <w:t> </w:t>
      </w:r>
      <w:r>
        <w:rPr>
          <w:sz w:val="20"/>
        </w:rPr>
        <w:t>výpis</w:t>
      </w:r>
      <w:r>
        <w:rPr>
          <w:spacing w:val="-53"/>
          <w:sz w:val="20"/>
        </w:rPr>
        <w:t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> </w:t>
      </w:r>
      <w:r>
        <w:rPr>
          <w:sz w:val="20"/>
        </w:rPr>
        <w:t>zákoníku,</w:t>
      </w:r>
      <w:r>
        <w:rPr>
          <w:spacing w:val="-11"/>
          <w:sz w:val="20"/>
        </w:rPr>
        <w:t> </w:t>
      </w:r>
      <w:r>
        <w:rPr>
          <w:sz w:val="20"/>
        </w:rPr>
        <w:t>tj.,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součástí</w:t>
      </w:r>
      <w:r>
        <w:rPr>
          <w:spacing w:val="-11"/>
          <w:sz w:val="20"/>
        </w:rPr>
        <w:t> </w:t>
      </w:r>
      <w:r>
        <w:rPr>
          <w:sz w:val="20"/>
        </w:rPr>
        <w:t>nemovité</w:t>
      </w:r>
      <w:r>
        <w:rPr>
          <w:spacing w:val="-12"/>
          <w:sz w:val="20"/>
        </w:rPr>
        <w:t> </w:t>
      </w:r>
      <w:r>
        <w:rPr>
          <w:sz w:val="20"/>
        </w:rPr>
        <w:t>věci</w:t>
      </w:r>
      <w:r>
        <w:rPr>
          <w:spacing w:val="-8"/>
          <w:sz w:val="20"/>
        </w:rPr>
        <w:t> </w:t>
      </w:r>
      <w:r>
        <w:rPr>
          <w:sz w:val="20"/>
        </w:rPr>
        <w:t>(v</w:t>
      </w:r>
      <w:r>
        <w:rPr>
          <w:spacing w:val="-10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umístěn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v nemovité</w:t>
      </w:r>
      <w:r>
        <w:rPr>
          <w:spacing w:val="-2"/>
          <w:sz w:val="20"/>
        </w:rPr>
        <w:t> </w:t>
      </w:r>
      <w:r>
        <w:rPr>
          <w:sz w:val="20"/>
        </w:rPr>
        <w:t>věci,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vlastnictví příjemce</w:t>
      </w:r>
      <w:r>
        <w:rPr>
          <w:spacing w:val="-2"/>
          <w:sz w:val="20"/>
        </w:rPr>
        <w:t> </w:t>
      </w:r>
      <w:r>
        <w:rPr>
          <w:sz w:val="20"/>
        </w:rPr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7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5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4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1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 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31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částka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poskytnuta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základě</w:t>
      </w:r>
      <w:r>
        <w:rPr>
          <w:spacing w:val="55"/>
          <w:sz w:val="20"/>
        </w:rPr>
        <w:t> </w:t>
      </w:r>
      <w:r>
        <w:rPr>
          <w:sz w:val="20"/>
        </w:rPr>
        <w:t>plánovaného</w:t>
      </w:r>
      <w:r>
        <w:rPr>
          <w:spacing w:val="54"/>
          <w:sz w:val="20"/>
        </w:rPr>
        <w:t> </w:t>
      </w:r>
      <w:r>
        <w:rPr>
          <w:sz w:val="20"/>
        </w:rPr>
        <w:t>čerpání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uvedeného</w:t>
      </w:r>
      <w:r>
        <w:rPr>
          <w:spacing w:val="-52"/>
          <w:sz w:val="20"/>
        </w:rPr>
        <w:t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9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0"/>
          <w:sz w:val="20"/>
        </w:rPr>
        <w:t> </w:t>
      </w: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oboustranná</w:t>
      </w:r>
      <w:r>
        <w:rPr>
          <w:spacing w:val="21"/>
          <w:sz w:val="20"/>
        </w:rPr>
        <w:t> </w:t>
      </w:r>
      <w:r>
        <w:rPr>
          <w:sz w:val="20"/>
        </w:rPr>
        <w:t>vzájemná</w:t>
      </w:r>
      <w:r>
        <w:rPr>
          <w:spacing w:val="20"/>
          <w:sz w:val="20"/>
        </w:rPr>
        <w:t> </w:t>
      </w:r>
      <w:r>
        <w:rPr>
          <w:sz w:val="20"/>
        </w:rPr>
        <w:t>dohoda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0"/>
          <w:sz w:val="20"/>
        </w:rPr>
        <w:t> </w:t>
      </w:r>
      <w:r>
        <w:rPr>
          <w:sz w:val="20"/>
        </w:rPr>
        <w:t>být</w:t>
      </w:r>
      <w:r>
        <w:rPr>
          <w:spacing w:val="22"/>
          <w:sz w:val="20"/>
        </w:rPr>
        <w:t> </w:t>
      </w:r>
      <w:r>
        <w:rPr>
          <w:sz w:val="20"/>
        </w:rPr>
        <w:t>uzavřena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2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dohodě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4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5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strany,</w:t>
      </w:r>
      <w:r>
        <w:rPr>
          <w:spacing w:val="23"/>
          <w:sz w:val="20"/>
        </w:rPr>
        <w:t> </w:t>
      </w:r>
      <w:r>
        <w:rPr>
          <w:sz w:val="20"/>
        </w:rPr>
        <w:t>identifikace</w:t>
      </w:r>
      <w:r>
        <w:rPr>
          <w:spacing w:val="23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faktur/y</w:t>
      </w:r>
      <w:r>
        <w:rPr>
          <w:spacing w:val="-52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3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4"/>
          <w:sz w:val="20"/>
        </w:rPr>
        <w:t> </w:t>
      </w:r>
      <w:r>
        <w:rPr>
          <w:sz w:val="20"/>
        </w:rPr>
        <w:t>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3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 stran.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1"/>
        <w:spacing w:line="265" w:lineRule="exact"/>
        <w:ind w:left="3140"/>
      </w:pPr>
      <w:r>
        <w:rPr/>
        <w:t>IV.</w:t>
      </w:r>
    </w:p>
    <w:p>
      <w:pPr>
        <w:pStyle w:val="Heading2"/>
        <w:spacing w:line="265" w:lineRule="exact"/>
        <w:ind w:left="2277" w:right="231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34" w:hanging="360"/>
        <w:jc w:val="both"/>
        <w:rPr>
          <w:sz w:val="20"/>
        </w:rPr>
      </w:pPr>
      <w:r>
        <w:rPr>
          <w:sz w:val="20"/>
        </w:rPr>
        <w:t>splní</w:t>
      </w:r>
      <w:r>
        <w:rPr>
          <w:spacing w:val="32"/>
          <w:sz w:val="20"/>
        </w:rPr>
        <w:t> </w:t>
      </w:r>
      <w:r>
        <w:rPr>
          <w:sz w:val="20"/>
        </w:rPr>
        <w:t>účel</w:t>
      </w:r>
      <w:r>
        <w:rPr>
          <w:spacing w:val="36"/>
          <w:sz w:val="20"/>
        </w:rPr>
        <w:t> </w:t>
      </w:r>
      <w:r>
        <w:rPr>
          <w:sz w:val="20"/>
        </w:rPr>
        <w:t>akce</w:t>
      </w:r>
      <w:r>
        <w:rPr>
          <w:spacing w:val="34"/>
          <w:sz w:val="20"/>
        </w:rPr>
        <w:t> </w:t>
      </w:r>
      <w:r>
        <w:rPr>
          <w:sz w:val="20"/>
        </w:rPr>
        <w:t>„ČEPRO,</w:t>
      </w:r>
      <w:r>
        <w:rPr>
          <w:spacing w:val="34"/>
          <w:sz w:val="20"/>
        </w:rPr>
        <w:t> </w:t>
      </w:r>
      <w:r>
        <w:rPr>
          <w:sz w:val="20"/>
        </w:rPr>
        <w:t>a.s.</w:t>
      </w:r>
      <w:r>
        <w:rPr>
          <w:spacing w:val="35"/>
          <w:sz w:val="20"/>
        </w:rPr>
        <w:t> </w:t>
      </w:r>
      <w:r>
        <w:rPr>
          <w:sz w:val="20"/>
        </w:rPr>
        <w:t>-</w:t>
      </w:r>
      <w:r>
        <w:rPr>
          <w:spacing w:val="33"/>
          <w:sz w:val="20"/>
        </w:rPr>
        <w:t> </w:t>
      </w:r>
      <w:r>
        <w:rPr>
          <w:sz w:val="20"/>
        </w:rPr>
        <w:t>Fotovoltaická</w:t>
      </w:r>
      <w:r>
        <w:rPr>
          <w:spacing w:val="36"/>
          <w:sz w:val="20"/>
        </w:rPr>
        <w:t> </w:t>
      </w:r>
      <w:r>
        <w:rPr>
          <w:sz w:val="20"/>
        </w:rPr>
        <w:t>elektrárna</w:t>
      </w:r>
      <w:r>
        <w:rPr>
          <w:spacing w:val="33"/>
          <w:sz w:val="20"/>
        </w:rPr>
        <w:t> </w:t>
      </w:r>
      <w:r>
        <w:rPr>
          <w:sz w:val="20"/>
        </w:rPr>
        <w:t>ve</w:t>
      </w:r>
      <w:r>
        <w:rPr>
          <w:spacing w:val="33"/>
          <w:sz w:val="20"/>
        </w:rPr>
        <w:t> </w:t>
      </w:r>
      <w:r>
        <w:rPr>
          <w:sz w:val="20"/>
        </w:rPr>
        <w:t>Včelné“</w:t>
      </w:r>
      <w:r>
        <w:rPr>
          <w:spacing w:val="33"/>
          <w:sz w:val="20"/>
        </w:rPr>
        <w:t> </w:t>
      </w:r>
      <w:r>
        <w:rPr>
          <w:sz w:val="20"/>
        </w:rPr>
        <w:t>tím,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akce</w:t>
      </w:r>
      <w:r>
        <w:rPr>
          <w:spacing w:val="35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provedena</w:t>
      </w:r>
      <w:r>
        <w:rPr>
          <w:spacing w:val="-52"/>
          <w:sz w:val="20"/>
        </w:rPr>
        <w:t> </w:t>
      </w:r>
      <w:r>
        <w:rPr>
          <w:sz w:val="20"/>
        </w:rPr>
        <w:t>v 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Výzvou,</w:t>
      </w:r>
      <w:r>
        <w:rPr>
          <w:spacing w:val="-1"/>
          <w:sz w:val="20"/>
        </w:rPr>
        <w:t> </w:t>
      </w:r>
      <w:r>
        <w:rPr>
          <w:sz w:val="20"/>
        </w:rPr>
        <w:t>žádostí</w:t>
      </w:r>
      <w:r>
        <w:rPr>
          <w:spacing w:val="1"/>
          <w:sz w:val="20"/>
        </w:rPr>
        <w:t> </w:t>
      </w:r>
      <w:r>
        <w:rPr>
          <w:sz w:val="20"/>
        </w:rPr>
        <w:t>o podporu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jejími</w:t>
      </w:r>
      <w:r>
        <w:rPr>
          <w:spacing w:val="-1"/>
          <w:sz w:val="20"/>
        </w:rPr>
        <w:t> </w:t>
      </w:r>
      <w:r>
        <w:rPr>
          <w:sz w:val="20"/>
        </w:rPr>
        <w:t>přílohami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" w:after="0"/>
        <w:ind w:left="745" w:right="132" w:hanging="360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dojde</w:t>
      </w:r>
      <w:r>
        <w:rPr>
          <w:spacing w:val="1"/>
          <w:sz w:val="20"/>
        </w:rPr>
        <w:t> </w:t>
      </w:r>
      <w:r>
        <w:rPr>
          <w:sz w:val="20"/>
        </w:rPr>
        <w:t>k výstavbě</w:t>
      </w:r>
      <w:r>
        <w:rPr>
          <w:spacing w:val="1"/>
          <w:sz w:val="20"/>
        </w:rPr>
        <w:t> </w:t>
      </w:r>
      <w:r>
        <w:rPr>
          <w:sz w:val="20"/>
        </w:rPr>
        <w:t>nové</w:t>
      </w:r>
      <w:r>
        <w:rPr>
          <w:spacing w:val="1"/>
          <w:sz w:val="20"/>
        </w:rPr>
        <w:t> </w:t>
      </w:r>
      <w:r>
        <w:rPr>
          <w:sz w:val="20"/>
        </w:rPr>
        <w:t>fotovoltaické</w:t>
      </w:r>
      <w:r>
        <w:rPr>
          <w:spacing w:val="1"/>
          <w:sz w:val="20"/>
        </w:rPr>
        <w:t> </w:t>
      </w:r>
      <w:r>
        <w:rPr>
          <w:sz w:val="20"/>
        </w:rPr>
        <w:t>elektrárny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pozemní</w:t>
      </w:r>
      <w:r>
        <w:rPr>
          <w:spacing w:val="1"/>
          <w:sz w:val="20"/>
        </w:rPr>
        <w:t> </w:t>
      </w:r>
      <w:r>
        <w:rPr>
          <w:sz w:val="20"/>
        </w:rPr>
        <w:t>instalací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předpokládaným výkonem 828,4 kWp, dále se střešní instalací s předpokládaným výkonem 167,86</w:t>
      </w:r>
      <w:r>
        <w:rPr>
          <w:spacing w:val="1"/>
          <w:sz w:val="20"/>
        </w:rPr>
        <w:t> </w:t>
      </w:r>
      <w:r>
        <w:rPr>
          <w:sz w:val="20"/>
        </w:rPr>
        <w:t>kWp,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4"/>
        </w:numPr>
        <w:tabs>
          <w:tab w:pos="745" w:val="left" w:leader="none"/>
          <w:tab w:pos="746" w:val="left" w:leader="none"/>
        </w:tabs>
        <w:spacing w:line="240" w:lineRule="auto" w:before="99" w:after="0"/>
        <w:ind w:left="745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3"/>
          <w:sz w:val="20"/>
        </w:rPr>
        <w:t> </w:t>
      </w:r>
      <w:r>
        <w:rPr>
          <w:sz w:val="20"/>
        </w:rPr>
        <w:t>vyhodnocení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písmene</w:t>
      </w:r>
      <w:r>
        <w:rPr>
          <w:spacing w:val="-8"/>
          <w:sz w:val="20"/>
        </w:rPr>
        <w:t> </w:t>
      </w:r>
      <w:r>
        <w:rPr>
          <w:sz w:val="20"/>
        </w:rPr>
        <w:t>f)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projekt</w:t>
      </w:r>
      <w:r>
        <w:rPr>
          <w:spacing w:val="-12"/>
          <w:sz w:val="20"/>
        </w:rPr>
        <w:t> </w:t>
      </w:r>
      <w:r>
        <w:rPr>
          <w:sz w:val="20"/>
        </w:rPr>
        <w:t>plnit</w:t>
      </w:r>
      <w:r>
        <w:rPr>
          <w:spacing w:val="-12"/>
          <w:sz w:val="20"/>
        </w:rPr>
        <w:t> </w:t>
      </w:r>
      <w:r>
        <w:rPr>
          <w:sz w:val="20"/>
        </w:rPr>
        <w:t>tyto</w:t>
      </w:r>
      <w:r>
        <w:rPr>
          <w:spacing w:val="-1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  <w:spacing w:before="11"/>
        <w:rPr>
          <w:sz w:val="8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1625"/>
        <w:gridCol w:w="1594"/>
        <w:gridCol w:w="1644"/>
      </w:tblGrid>
      <w:tr>
        <w:trPr>
          <w:trHeight w:val="772" w:hRule="atLeast"/>
        </w:trPr>
        <w:tc>
          <w:tcPr>
            <w:tcW w:w="3965" w:type="dxa"/>
          </w:tcPr>
          <w:p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108" w:right="66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965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0.99</w:t>
            </w:r>
          </w:p>
        </w:tc>
      </w:tr>
      <w:tr>
        <w:trPr>
          <w:trHeight w:val="505" w:hRule="atLeast"/>
        </w:trPr>
        <w:tc>
          <w:tcPr>
            <w:tcW w:w="3965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988.80</w:t>
            </w:r>
          </w:p>
        </w:tc>
      </w:tr>
      <w:tr>
        <w:trPr>
          <w:trHeight w:val="533" w:hRule="atLeast"/>
        </w:trPr>
        <w:tc>
          <w:tcPr>
            <w:tcW w:w="3965" w:type="dxa"/>
          </w:tcPr>
          <w:p>
            <w:pPr>
              <w:pStyle w:val="TableParagraph"/>
              <w:spacing w:line="260" w:lineRule="atLeast" w:before="0"/>
              <w:ind w:left="388" w:right="771"/>
              <w:rPr>
                <w:sz w:val="20"/>
              </w:rPr>
            </w:pPr>
            <w:r>
              <w:rPr>
                <w:sz w:val="20"/>
              </w:rPr>
              <w:t>Snížení spotřeby neobnovitelné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9149.40</w:t>
            </w:r>
          </w:p>
        </w:tc>
      </w:tr>
      <w:tr>
        <w:trPr>
          <w:trHeight w:val="505" w:hRule="atLeast"/>
        </w:trPr>
        <w:tc>
          <w:tcPr>
            <w:tcW w:w="3965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977.50</w:t>
            </w:r>
          </w:p>
        </w:tc>
      </w:tr>
    </w:tbl>
    <w:p>
      <w:pPr>
        <w:pStyle w:val="BodyText"/>
        <w:rPr>
          <w:sz w:val="38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0" w:after="0"/>
        <w:ind w:left="745" w:right="136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5"/>
          <w:sz w:val="20"/>
        </w:rPr>
        <w:t> </w:t>
      </w:r>
      <w:r>
        <w:rPr>
          <w:sz w:val="20"/>
        </w:rPr>
        <w:t>monitorovací</w:t>
      </w:r>
      <w:r>
        <w:rPr>
          <w:spacing w:val="45"/>
          <w:sz w:val="20"/>
        </w:rPr>
        <w:t> </w:t>
      </w:r>
      <w:r>
        <w:rPr>
          <w:sz w:val="20"/>
        </w:rPr>
        <w:t>zprávu</w:t>
      </w:r>
      <w:r>
        <w:rPr>
          <w:spacing w:val="45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4"/>
          <w:sz w:val="20"/>
        </w:rPr>
        <w:t> </w:t>
      </w:r>
      <w:r>
        <w:rPr>
          <w:sz w:val="20"/>
        </w:rPr>
        <w:t>během</w:t>
      </w:r>
      <w:r>
        <w:rPr>
          <w:spacing w:val="44"/>
          <w:sz w:val="20"/>
        </w:rPr>
        <w:t> </w:t>
      </w:r>
      <w:r>
        <w:rPr>
          <w:sz w:val="20"/>
        </w:rPr>
        <w:t>realizace</w:t>
      </w:r>
      <w:r>
        <w:rPr>
          <w:spacing w:val="43"/>
          <w:sz w:val="20"/>
        </w:rPr>
        <w:t> </w:t>
      </w:r>
      <w:r>
        <w:rPr>
          <w:sz w:val="20"/>
        </w:rPr>
        <w:t>projektu,</w:t>
      </w:r>
      <w:r>
        <w:rPr>
          <w:spacing w:val="45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19" w:after="0"/>
        <w:ind w:left="745" w:right="132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užívání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příslušných</w:t>
      </w:r>
      <w:r>
        <w:rPr>
          <w:spacing w:val="28"/>
          <w:sz w:val="20"/>
        </w:rPr>
        <w:t> </w:t>
      </w:r>
      <w:r>
        <w:rPr>
          <w:sz w:val="20"/>
        </w:rPr>
        <w:t>ustanovení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183/2006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územním</w:t>
      </w:r>
      <w:r>
        <w:rPr>
          <w:spacing w:val="27"/>
          <w:sz w:val="20"/>
        </w:rPr>
        <w:t> </w:t>
      </w:r>
      <w:r>
        <w:rPr>
          <w:sz w:val="20"/>
        </w:rPr>
        <w:t>plánování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stavebním</w:t>
      </w:r>
      <w:r>
        <w:rPr>
          <w:spacing w:val="8"/>
          <w:sz w:val="20"/>
        </w:rPr>
        <w:t> </w:t>
      </w:r>
      <w:r>
        <w:rPr>
          <w:sz w:val="20"/>
        </w:rPr>
        <w:t>řádu</w:t>
      </w:r>
      <w:r>
        <w:rPr>
          <w:spacing w:val="10"/>
          <w:sz w:val="20"/>
        </w:rPr>
        <w:t> </w:t>
      </w:r>
      <w:r>
        <w:rPr>
          <w:sz w:val="20"/>
        </w:rPr>
        <w:t>(stavební</w:t>
      </w:r>
      <w:r>
        <w:rPr>
          <w:spacing w:val="12"/>
          <w:sz w:val="20"/>
        </w:rPr>
        <w:t> </w:t>
      </w:r>
      <w:r>
        <w:rPr>
          <w:sz w:val="20"/>
        </w:rPr>
        <w:t>zákon),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znění</w:t>
      </w:r>
      <w:r>
        <w:rPr>
          <w:spacing w:val="15"/>
          <w:sz w:val="20"/>
        </w:rPr>
        <w:t> </w:t>
      </w:r>
      <w:r>
        <w:rPr>
          <w:sz w:val="20"/>
        </w:rPr>
        <w:t>pozdějších</w:t>
      </w:r>
      <w:r>
        <w:rPr>
          <w:spacing w:val="10"/>
          <w:sz w:val="20"/>
        </w:rPr>
        <w:t> </w:t>
      </w:r>
      <w:r>
        <w:rPr>
          <w:sz w:val="20"/>
        </w:rPr>
        <w:t>předpisů,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1"/>
          <w:sz w:val="20"/>
        </w:rPr>
        <w:t> </w:t>
      </w:r>
      <w:r>
        <w:rPr>
          <w:sz w:val="20"/>
        </w:rPr>
        <w:t>termín</w:t>
      </w:r>
      <w:r>
        <w:rPr>
          <w:spacing w:val="12"/>
          <w:sz w:val="20"/>
        </w:rPr>
        <w:t> </w:t>
      </w:r>
      <w:r>
        <w:rPr>
          <w:sz w:val="20"/>
        </w:rPr>
        <w:t>schválení</w:t>
      </w:r>
      <w:r>
        <w:rPr>
          <w:spacing w:val="9"/>
          <w:sz w:val="20"/>
        </w:rPr>
        <w:t> </w:t>
      </w:r>
      <w:r>
        <w:rPr>
          <w:sz w:val="20"/>
        </w:rPr>
        <w:t>protokolu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charakteru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(v</w:t>
      </w:r>
      <w:r>
        <w:rPr>
          <w:spacing w:val="-12"/>
          <w:sz w:val="20"/>
        </w:rPr>
        <w:t> </w:t>
      </w:r>
      <w:r>
        <w:rPr>
          <w:sz w:val="20"/>
        </w:rPr>
        <w:t>případech,</w:t>
      </w:r>
      <w:r>
        <w:rPr>
          <w:spacing w:val="-10"/>
          <w:sz w:val="20"/>
        </w:rPr>
        <w:t> </w:t>
      </w:r>
      <w:r>
        <w:rPr>
          <w:sz w:val="20"/>
        </w:rPr>
        <w:t>kde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52"/>
          <w:sz w:val="20"/>
        </w:rPr>
        <w:t> </w:t>
      </w:r>
      <w:r>
        <w:rPr>
          <w:sz w:val="20"/>
        </w:rPr>
        <w:t>projektu</w:t>
      </w:r>
      <w:r>
        <w:rPr>
          <w:spacing w:val="12"/>
          <w:sz w:val="20"/>
        </w:rPr>
        <w:t> </w:t>
      </w:r>
      <w:r>
        <w:rPr>
          <w:sz w:val="20"/>
        </w:rPr>
        <w:t>nevyžaduje</w:t>
      </w:r>
      <w:r>
        <w:rPr>
          <w:spacing w:val="9"/>
          <w:sz w:val="20"/>
        </w:rPr>
        <w:t> </w:t>
      </w:r>
      <w:r>
        <w:rPr>
          <w:sz w:val="20"/>
        </w:rPr>
        <w:t>stavební</w:t>
      </w:r>
      <w:r>
        <w:rPr>
          <w:spacing w:val="10"/>
          <w:sz w:val="20"/>
        </w:rPr>
        <w:t> </w:t>
      </w:r>
      <w:r>
        <w:rPr>
          <w:sz w:val="20"/>
        </w:rPr>
        <w:t>povolení).</w:t>
      </w:r>
      <w:r>
        <w:rPr>
          <w:spacing w:val="12"/>
          <w:sz w:val="20"/>
        </w:rPr>
        <w:t> </w:t>
      </w:r>
      <w:r>
        <w:rPr>
          <w:sz w:val="20"/>
        </w:rPr>
        <w:t>Bude-li</w:t>
      </w:r>
      <w:r>
        <w:rPr>
          <w:spacing w:val="10"/>
          <w:sz w:val="20"/>
        </w:rPr>
        <w:t> </w:t>
      </w:r>
      <w:r>
        <w:rPr>
          <w:sz w:val="20"/>
        </w:rPr>
        <w:t>vydán</w:t>
      </w:r>
      <w:r>
        <w:rPr>
          <w:spacing w:val="10"/>
          <w:sz w:val="20"/>
        </w:rPr>
        <w:t> </w:t>
      </w:r>
      <w:r>
        <w:rPr>
          <w:sz w:val="20"/>
        </w:rPr>
        <w:t>jak</w:t>
      </w:r>
      <w:r>
        <w:rPr>
          <w:spacing w:val="9"/>
          <w:sz w:val="20"/>
        </w:rPr>
        <w:t> </w:t>
      </w:r>
      <w:r>
        <w:rPr>
          <w:sz w:val="20"/>
        </w:rPr>
        <w:t>Kolaudační</w:t>
      </w:r>
      <w:r>
        <w:rPr>
          <w:spacing w:val="12"/>
          <w:sz w:val="20"/>
        </w:rPr>
        <w:t> </w:t>
      </w:r>
      <w:r>
        <w:rPr>
          <w:sz w:val="20"/>
        </w:rPr>
        <w:t>souhlas,</w:t>
      </w:r>
      <w:r>
        <w:rPr>
          <w:spacing w:val="10"/>
          <w:sz w:val="20"/>
        </w:rPr>
        <w:t> </w:t>
      </w:r>
      <w:r>
        <w:rPr>
          <w:sz w:val="20"/>
        </w:rPr>
        <w:t>tak</w:t>
      </w:r>
      <w:r>
        <w:rPr>
          <w:spacing w:val="9"/>
          <w:sz w:val="20"/>
        </w:rPr>
        <w:t> </w:t>
      </w:r>
      <w:r>
        <w:rPr>
          <w:sz w:val="20"/>
        </w:rPr>
        <w:t>oznámení</w:t>
      </w:r>
    </w:p>
    <w:p>
      <w:pPr>
        <w:pStyle w:val="BodyText"/>
        <w:spacing w:before="1"/>
        <w:ind w:left="745"/>
        <w:jc w:val="both"/>
      </w:pPr>
      <w:r>
        <w:rPr/>
        <w:t>o</w:t>
      </w:r>
      <w:r>
        <w:rPr>
          <w:spacing w:val="-1"/>
        </w:rPr>
        <w:t> </w:t>
      </w:r>
      <w:r>
        <w:rPr/>
        <w:t>užívání,</w:t>
      </w:r>
      <w:r>
        <w:rPr>
          <w:spacing w:val="-3"/>
        </w:rPr>
        <w:t> </w:t>
      </w:r>
      <w:r>
        <w:rPr/>
        <w:t>považuje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termín</w:t>
      </w:r>
      <w:r>
        <w:rPr>
          <w:spacing w:val="-3"/>
        </w:rPr>
        <w:t> </w:t>
      </w:r>
      <w:r>
        <w:rPr/>
        <w:t>ukončení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datum</w:t>
      </w:r>
      <w:r>
        <w:rPr>
          <w:spacing w:val="-1"/>
        </w:rPr>
        <w:t> </w:t>
      </w:r>
      <w:r>
        <w:rPr/>
        <w:t>dokumentu</w:t>
      </w:r>
      <w:r>
        <w:rPr>
          <w:spacing w:val="-3"/>
        </w:rPr>
        <w:t> </w:t>
      </w:r>
      <w:r>
        <w:rPr/>
        <w:t>vydaného</w:t>
      </w:r>
      <w:r>
        <w:rPr>
          <w:spacing w:val="-1"/>
        </w:rPr>
        <w:t> </w:t>
      </w:r>
      <w:r>
        <w:rPr/>
        <w:t>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64" w:after="0"/>
        <w:ind w:left="745" w:right="138" w:hanging="360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stanoveném dle</w:t>
      </w:r>
      <w:r>
        <w:rPr>
          <w:spacing w:val="1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e),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14.2 Výzvy,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33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8"/>
          <w:sz w:val="20"/>
        </w:rPr>
        <w:t> </w:t>
      </w:r>
      <w:r>
        <w:rPr>
          <w:sz w:val="20"/>
        </w:rPr>
        <w:t>(na</w:t>
      </w:r>
      <w:r>
        <w:rPr>
          <w:spacing w:val="-12"/>
          <w:sz w:val="20"/>
        </w:rPr>
        <w:t> </w:t>
      </w:r>
      <w:r>
        <w:rPr>
          <w:sz w:val="20"/>
        </w:rPr>
        <w:t>kterých)</w:t>
      </w:r>
      <w:r>
        <w:rPr>
          <w:spacing w:val="-10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2"/>
          <w:sz w:val="20"/>
        </w:rPr>
        <w:t> </w:t>
      </w:r>
      <w:r>
        <w:rPr>
          <w:sz w:val="20"/>
        </w:rPr>
        <w:t>(s</w:t>
      </w:r>
      <w:r>
        <w:rPr>
          <w:spacing w:val="2"/>
          <w:sz w:val="20"/>
        </w:rPr>
        <w:t> </w:t>
      </w:r>
      <w:r>
        <w:rPr>
          <w:sz w:val="20"/>
        </w:rPr>
        <w:t>výjimkou</w:t>
      </w:r>
      <w:r>
        <w:rPr>
          <w:spacing w:val="-12"/>
          <w:sz w:val="20"/>
        </w:rPr>
        <w:t> </w:t>
      </w:r>
      <w:r>
        <w:rPr>
          <w:sz w:val="20"/>
        </w:rPr>
        <w:t>nemovitých</w:t>
      </w:r>
      <w:r>
        <w:rPr>
          <w:spacing w:val="-52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zabezpečí</w:t>
      </w:r>
      <w:r>
        <w:rPr>
          <w:spacing w:val="-2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zaslané</w:t>
      </w:r>
      <w:r>
        <w:rPr>
          <w:spacing w:val="-12"/>
          <w:sz w:val="20"/>
        </w:rPr>
        <w:t> </w:t>
      </w:r>
      <w:r>
        <w:rPr>
          <w:sz w:val="20"/>
        </w:rPr>
        <w:t>Fondu,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745" w:right="135"/>
        <w:jc w:val="both"/>
      </w:pPr>
      <w:r>
        <w:rPr/>
        <w:t>danou žádost posoudí. V případě, že k právnímu zatížení nebude ze strany Fondu vydán souhlas,</w:t>
      </w:r>
      <w:r>
        <w:rPr>
          <w:spacing w:val="1"/>
        </w:rPr>
        <w:t> </w:t>
      </w:r>
      <w:r>
        <w:rPr/>
        <w:t>platí,</w:t>
      </w:r>
      <w:r>
        <w:rPr>
          <w:spacing w:val="-2"/>
        </w:rPr>
        <w:t> </w:t>
      </w:r>
      <w:r>
        <w:rPr/>
        <w:t>že</w:t>
      </w:r>
      <w:r>
        <w:rPr>
          <w:spacing w:val="-1"/>
        </w:rPr>
        <w:t> </w:t>
      </w:r>
      <w:r>
        <w:rPr/>
        <w:t>právní</w:t>
      </w:r>
      <w:r>
        <w:rPr>
          <w:spacing w:val="-1"/>
        </w:rPr>
        <w:t> </w:t>
      </w:r>
      <w:r>
        <w:rPr/>
        <w:t>zatížení</w:t>
      </w:r>
      <w:r>
        <w:rPr>
          <w:spacing w:val="-1"/>
        </w:rPr>
        <w:t> </w:t>
      </w:r>
      <w:r>
        <w:rPr/>
        <w:t>předmětu</w:t>
      </w:r>
      <w:r>
        <w:rPr>
          <w:spacing w:val="-1"/>
        </w:rPr>
        <w:t> </w:t>
      </w:r>
      <w:r>
        <w:rPr/>
        <w:t>podpory</w:t>
      </w:r>
      <w:r>
        <w:rPr>
          <w:spacing w:val="-2"/>
        </w:rPr>
        <w:t> </w:t>
      </w:r>
      <w:r>
        <w:rPr/>
        <w:t>není</w:t>
      </w:r>
      <w:r>
        <w:rPr>
          <w:spacing w:val="-1"/>
        </w:rPr>
        <w:t> </w:t>
      </w:r>
      <w:r>
        <w:rPr/>
        <w:t>možné,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30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t.j. zabezpečí, že účel, pro který</w:t>
      </w:r>
      <w:r>
        <w:rPr>
          <w:spacing w:val="-52"/>
          <w:sz w:val="20"/>
        </w:rPr>
        <w:t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> </w:t>
      </w:r>
      <w:r>
        <w:rPr>
          <w:sz w:val="20"/>
        </w:rPr>
        <w:t>projektu se rozumí datum uvedení předmětu podpory k trvalému (podle písmene e) na základě</w:t>
      </w:r>
      <w:r>
        <w:rPr>
          <w:spacing w:val="1"/>
          <w:sz w:val="20"/>
        </w:rPr>
        <w:t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> </w:t>
      </w:r>
      <w:r>
        <w:rPr>
          <w:sz w:val="20"/>
        </w:rPr>
        <w:t>může</w:t>
      </w:r>
      <w:r>
        <w:rPr>
          <w:spacing w:val="54"/>
          <w:sz w:val="20"/>
        </w:rPr>
        <w:t> </w:t>
      </w:r>
      <w:r>
        <w:rPr>
          <w:sz w:val="20"/>
        </w:rPr>
        <w:t>Fond</w:t>
      </w:r>
      <w:r>
        <w:rPr>
          <w:spacing w:val="56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písemnou   žádost</w:t>
      </w:r>
      <w:r>
        <w:rPr>
          <w:spacing w:val="55"/>
          <w:sz w:val="20"/>
        </w:rPr>
        <w:t> </w:t>
      </w:r>
      <w:r>
        <w:rPr>
          <w:sz w:val="20"/>
        </w:rPr>
        <w:t>příjemce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posoudit</w:t>
      </w:r>
      <w:r>
        <w:rPr>
          <w:spacing w:val="55"/>
          <w:sz w:val="20"/>
        </w:rPr>
        <w:t> </w:t>
      </w:r>
      <w:r>
        <w:rPr>
          <w:sz w:val="20"/>
        </w:rPr>
        <w:t>tuto   situaci</w:t>
      </w:r>
      <w:r>
        <w:rPr>
          <w:spacing w:val="55"/>
          <w:sz w:val="20"/>
        </w:rPr>
        <w:t> </w:t>
      </w:r>
      <w:r>
        <w:rPr>
          <w:sz w:val="20"/>
        </w:rPr>
        <w:t>a   rozhodnout</w:t>
      </w:r>
      <w:r>
        <w:rPr>
          <w:spacing w:val="55"/>
          <w:sz w:val="20"/>
        </w:rPr>
        <w:t> </w:t>
      </w:r>
      <w:r>
        <w:rPr>
          <w:sz w:val="20"/>
        </w:rPr>
        <w:t>tak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21"/>
          <w:sz w:val="20"/>
        </w:rPr>
        <w:t> </w:t>
      </w:r>
      <w:r>
        <w:rPr>
          <w:sz w:val="20"/>
        </w:rPr>
        <w:t>případném</w:t>
      </w:r>
      <w:r>
        <w:rPr>
          <w:spacing w:val="23"/>
          <w:sz w:val="20"/>
        </w:rPr>
        <w:t> </w:t>
      </w:r>
      <w:r>
        <w:rPr>
          <w:sz w:val="20"/>
        </w:rPr>
        <w:t>stavění</w:t>
      </w:r>
      <w:r>
        <w:rPr>
          <w:spacing w:val="23"/>
          <w:sz w:val="20"/>
        </w:rPr>
        <w:t> </w:t>
      </w:r>
      <w:r>
        <w:rPr>
          <w:sz w:val="20"/>
        </w:rPr>
        <w:t>uvedené</w:t>
      </w:r>
      <w:r>
        <w:rPr>
          <w:spacing w:val="22"/>
          <w:sz w:val="20"/>
        </w:rPr>
        <w:t> </w:t>
      </w:r>
      <w:r>
        <w:rPr>
          <w:sz w:val="20"/>
        </w:rPr>
        <w:t>lhůty.</w:t>
      </w:r>
      <w:r>
        <w:rPr>
          <w:spacing w:val="24"/>
          <w:sz w:val="20"/>
        </w:rPr>
        <w:t> </w:t>
      </w:r>
      <w:r>
        <w:rPr>
          <w:sz w:val="20"/>
        </w:rPr>
        <w:t>Příjemce</w:t>
      </w:r>
      <w:r>
        <w:rPr>
          <w:spacing w:val="20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takovém</w:t>
      </w:r>
      <w:r>
        <w:rPr>
          <w:spacing w:val="22"/>
          <w:sz w:val="20"/>
        </w:rPr>
        <w:t> </w:t>
      </w:r>
      <w:r>
        <w:rPr>
          <w:sz w:val="20"/>
        </w:rPr>
        <w:t>případě</w:t>
      </w:r>
      <w:r>
        <w:rPr>
          <w:spacing w:val="21"/>
          <w:sz w:val="20"/>
        </w:rPr>
        <w:t> </w:t>
      </w:r>
      <w:r>
        <w:rPr>
          <w:sz w:val="20"/>
        </w:rPr>
        <w:t>povinen</w:t>
      </w:r>
      <w:r>
        <w:rPr>
          <w:spacing w:val="20"/>
          <w:sz w:val="20"/>
        </w:rPr>
        <w:t> </w:t>
      </w:r>
      <w:r>
        <w:rPr>
          <w:sz w:val="20"/>
        </w:rPr>
        <w:t>zajistit,</w:t>
      </w:r>
      <w:r>
        <w:rPr>
          <w:spacing w:val="21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-1"/>
          <w:sz w:val="20"/>
        </w:rPr>
        <w:t> </w:t>
      </w:r>
      <w:r>
        <w:rPr>
          <w:sz w:val="20"/>
        </w:rPr>
        <w:t>stavění</w:t>
      </w:r>
      <w:r>
        <w:rPr>
          <w:spacing w:val="-1"/>
          <w:sz w:val="20"/>
        </w:rPr>
        <w:t> </w:t>
      </w:r>
      <w:r>
        <w:rPr>
          <w:sz w:val="20"/>
        </w:rPr>
        <w:t>běhu lhůty</w:t>
      </w:r>
      <w:r>
        <w:rPr>
          <w:spacing w:val="-2"/>
          <w:sz w:val="20"/>
        </w:rPr>
        <w:t> </w:t>
      </w:r>
      <w:r>
        <w:rPr>
          <w:sz w:val="20"/>
        </w:rPr>
        <w:t>došlo k</w:t>
      </w:r>
      <w:r>
        <w:rPr>
          <w:spacing w:val="-1"/>
          <w:sz w:val="20"/>
        </w:rPr>
        <w:t> </w:t>
      </w:r>
      <w:r>
        <w:rPr>
          <w:sz w:val="20"/>
        </w:rPr>
        <w:t>nápravě</w:t>
      </w:r>
      <w:r>
        <w:rPr>
          <w:spacing w:val="-1"/>
          <w:sz w:val="20"/>
        </w:rPr>
        <w:t> </w:t>
      </w:r>
      <w:r>
        <w:rPr>
          <w:sz w:val="20"/>
        </w:rPr>
        <w:t>vzniklého 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39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ponechá</w:t>
      </w:r>
      <w:r>
        <w:rPr>
          <w:spacing w:val="29"/>
          <w:sz w:val="20"/>
        </w:rPr>
        <w:t> </w:t>
      </w:r>
      <w:r>
        <w:rPr>
          <w:sz w:val="20"/>
        </w:rPr>
        <w:t>předmět</w:t>
      </w:r>
      <w:r>
        <w:rPr>
          <w:spacing w:val="26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svém</w:t>
      </w:r>
      <w:r>
        <w:rPr>
          <w:spacing w:val="26"/>
          <w:sz w:val="20"/>
        </w:rPr>
        <w:t> </w:t>
      </w:r>
      <w:r>
        <w:rPr>
          <w:sz w:val="20"/>
        </w:rPr>
        <w:t>vlastnictví</w:t>
      </w:r>
      <w:r>
        <w:rPr>
          <w:spacing w:val="26"/>
          <w:sz w:val="20"/>
        </w:rPr>
        <w:t> </w:t>
      </w:r>
      <w:r>
        <w:rPr>
          <w:sz w:val="20"/>
        </w:rPr>
        <w:t>alespoň</w:t>
      </w:r>
      <w:r>
        <w:rPr>
          <w:spacing w:val="27"/>
          <w:sz w:val="20"/>
        </w:rPr>
        <w:t> </w:t>
      </w:r>
      <w:r>
        <w:rPr>
          <w:sz w:val="20"/>
        </w:rPr>
        <w:t>po</w:t>
      </w:r>
      <w:r>
        <w:rPr>
          <w:spacing w:val="28"/>
          <w:sz w:val="20"/>
        </w:rPr>
        <w:t> </w:t>
      </w:r>
      <w:r>
        <w:rPr>
          <w:sz w:val="20"/>
        </w:rPr>
        <w:t>dobu</w:t>
      </w:r>
      <w:r>
        <w:rPr>
          <w:spacing w:val="27"/>
          <w:sz w:val="20"/>
        </w:rPr>
        <w:t> </w:t>
      </w:r>
      <w:r>
        <w:rPr>
          <w:sz w:val="20"/>
        </w:rPr>
        <w:t>udržitelnosti,</w:t>
      </w:r>
      <w:r>
        <w:rPr>
          <w:spacing w:val="-5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25"/>
          <w:sz w:val="20"/>
        </w:rPr>
        <w:t> </w:t>
      </w:r>
      <w:r>
        <w:rPr>
          <w:sz w:val="20"/>
        </w:rPr>
        <w:t>veškeré</w:t>
      </w:r>
      <w:r>
        <w:rPr>
          <w:spacing w:val="78"/>
          <w:sz w:val="20"/>
        </w:rPr>
        <w:t> </w:t>
      </w:r>
      <w:r>
        <w:rPr>
          <w:sz w:val="20"/>
        </w:rPr>
        <w:t>výdaje</w:t>
      </w:r>
      <w:r>
        <w:rPr>
          <w:spacing w:val="78"/>
          <w:sz w:val="20"/>
        </w:rPr>
        <w:t> </w:t>
      </w:r>
      <w:r>
        <w:rPr>
          <w:sz w:val="20"/>
        </w:rPr>
        <w:t>akce</w:t>
      </w:r>
      <w:r>
        <w:rPr>
          <w:spacing w:val="79"/>
          <w:sz w:val="20"/>
        </w:rPr>
        <w:t> </w:t>
      </w:r>
      <w:r>
        <w:rPr>
          <w:sz w:val="20"/>
        </w:rPr>
        <w:t>vést</w:t>
      </w:r>
      <w:r>
        <w:rPr>
          <w:spacing w:val="78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účetnictví</w:t>
      </w:r>
      <w:r>
        <w:rPr>
          <w:spacing w:val="81"/>
          <w:sz w:val="20"/>
        </w:rPr>
        <w:t> </w:t>
      </w:r>
      <w:r>
        <w:rPr>
          <w:sz w:val="20"/>
        </w:rPr>
        <w:t>nebo</w:t>
      </w:r>
      <w:r>
        <w:rPr>
          <w:spacing w:val="82"/>
          <w:sz w:val="20"/>
        </w:rPr>
        <w:t> </w:t>
      </w:r>
      <w:r>
        <w:rPr>
          <w:sz w:val="20"/>
        </w:rPr>
        <w:t>daňové</w:t>
      </w:r>
      <w:r>
        <w:rPr>
          <w:spacing w:val="81"/>
          <w:sz w:val="20"/>
        </w:rPr>
        <w:t> </w:t>
      </w:r>
      <w:r>
        <w:rPr>
          <w:sz w:val="20"/>
        </w:rPr>
        <w:t>evidenci</w:t>
      </w:r>
      <w:r>
        <w:rPr>
          <w:spacing w:val="81"/>
          <w:sz w:val="20"/>
        </w:rPr>
        <w:t> </w:t>
      </w:r>
      <w:r>
        <w:rPr>
          <w:sz w:val="20"/>
        </w:rPr>
        <w:t>(zákon</w:t>
      </w:r>
      <w:r>
        <w:rPr>
          <w:spacing w:val="81"/>
          <w:sz w:val="20"/>
        </w:rPr>
        <w:t> </w:t>
      </w:r>
      <w:r>
        <w:rPr>
          <w:sz w:val="20"/>
        </w:rPr>
        <w:t>č.</w:t>
      </w:r>
      <w:r>
        <w:rPr>
          <w:spacing w:val="79"/>
          <w:sz w:val="20"/>
        </w:rPr>
        <w:t> </w:t>
      </w:r>
      <w:r>
        <w:rPr>
          <w:sz w:val="20"/>
        </w:rPr>
        <w:t>563/1991</w:t>
      </w:r>
      <w:r>
        <w:rPr>
          <w:spacing w:val="79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transakce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akcí</w:t>
      </w:r>
      <w:r>
        <w:rPr>
          <w:spacing w:val="-10"/>
          <w:sz w:val="20"/>
        </w:rPr>
        <w:t> </w:t>
      </w:r>
      <w:r>
        <w:rPr>
          <w:sz w:val="20"/>
        </w:rPr>
        <w:t>odděleně</w:t>
      </w:r>
      <w:r>
        <w:rPr>
          <w:spacing w:val="-13"/>
          <w:sz w:val="20"/>
        </w:rPr>
        <w:t> </w:t>
      </w:r>
      <w:r>
        <w:rPr>
          <w:sz w:val="20"/>
        </w:rPr>
        <w:t>identifikovat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ostatních</w:t>
      </w:r>
      <w:r>
        <w:rPr>
          <w:spacing w:val="-12"/>
          <w:sz w:val="20"/>
        </w:rPr>
        <w:t> </w:t>
      </w:r>
      <w:r>
        <w:rPr>
          <w:sz w:val="20"/>
        </w:rPr>
        <w:t>účetních</w:t>
      </w:r>
      <w:r>
        <w:rPr>
          <w:spacing w:val="-53"/>
          <w:sz w:val="20"/>
        </w:rPr>
        <w:t> </w:t>
      </w:r>
      <w:r>
        <w:rPr>
          <w:sz w:val="20"/>
        </w:rPr>
        <w:t>transakcí,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nesouvisejí,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vést</w:t>
      </w:r>
      <w:r>
        <w:rPr>
          <w:spacing w:val="-4"/>
          <w:sz w:val="20"/>
        </w:rPr>
        <w:t> </w:t>
      </w:r>
      <w:r>
        <w:rPr>
          <w:sz w:val="20"/>
        </w:rPr>
        <w:t>analytickou</w:t>
      </w:r>
      <w:r>
        <w:rPr>
          <w:spacing w:val="-3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vazbou</w:t>
      </w:r>
      <w:r>
        <w:rPr>
          <w:spacing w:val="-4"/>
          <w:sz w:val="20"/>
        </w:rPr>
        <w:t> </w:t>
      </w:r>
      <w:r>
        <w:rPr>
          <w:sz w:val="20"/>
        </w:rPr>
        <w:t>ke</w:t>
      </w:r>
      <w:r>
        <w:rPr>
          <w:spacing w:val="-6"/>
          <w:sz w:val="20"/>
        </w:rPr>
        <w:t> </w:t>
      </w: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39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49"/>
          <w:sz w:val="20"/>
        </w:rPr>
        <w:t> </w:t>
      </w:r>
      <w:r>
        <w:rPr>
          <w:sz w:val="20"/>
        </w:rPr>
        <w:t>osobám</w:t>
      </w:r>
      <w:r>
        <w:rPr>
          <w:spacing w:val="100"/>
          <w:sz w:val="20"/>
        </w:rPr>
        <w:t> </w:t>
      </w:r>
      <w:r>
        <w:rPr>
          <w:sz w:val="20"/>
        </w:rPr>
        <w:t>pověřeným</w:t>
      </w:r>
      <w:r>
        <w:rPr>
          <w:spacing w:val="101"/>
          <w:sz w:val="20"/>
        </w:rPr>
        <w:t> </w:t>
      </w:r>
      <w:r>
        <w:rPr>
          <w:sz w:val="20"/>
        </w:rPr>
        <w:t>Fondem</w:t>
      </w:r>
      <w:r>
        <w:rPr>
          <w:spacing w:val="101"/>
          <w:sz w:val="20"/>
        </w:rPr>
        <w:t> </w:t>
      </w:r>
      <w:r>
        <w:rPr>
          <w:sz w:val="20"/>
        </w:rPr>
        <w:t>případně</w:t>
      </w:r>
      <w:r>
        <w:rPr>
          <w:spacing w:val="101"/>
          <w:sz w:val="20"/>
        </w:rPr>
        <w:t> </w:t>
      </w:r>
      <w:r>
        <w:rPr>
          <w:sz w:val="20"/>
        </w:rPr>
        <w:t>jiným</w:t>
      </w:r>
      <w:r>
        <w:rPr>
          <w:spacing w:val="101"/>
          <w:sz w:val="20"/>
        </w:rPr>
        <w:t> </w:t>
      </w:r>
      <w:r>
        <w:rPr>
          <w:sz w:val="20"/>
        </w:rPr>
        <w:t>příslušným</w:t>
      </w:r>
      <w:r>
        <w:rPr>
          <w:spacing w:val="103"/>
          <w:sz w:val="20"/>
        </w:rPr>
        <w:t> </w:t>
      </w:r>
      <w:r>
        <w:rPr>
          <w:sz w:val="20"/>
        </w:rPr>
        <w:t>kontrolním</w:t>
      </w:r>
      <w:r>
        <w:rPr>
          <w:spacing w:val="101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18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5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2"/>
          <w:sz w:val="20"/>
        </w:rPr>
        <w:t> </w:t>
      </w:r>
      <w:r>
        <w:rPr>
          <w:sz w:val="20"/>
        </w:rPr>
        <w:t>kalendářních</w:t>
      </w:r>
      <w:r>
        <w:rPr>
          <w:spacing w:val="43"/>
          <w:sz w:val="20"/>
        </w:rPr>
        <w:t> </w:t>
      </w:r>
      <w:r>
        <w:rPr>
          <w:sz w:val="20"/>
        </w:rPr>
        <w:t>dnů</w:t>
      </w:r>
      <w:r>
        <w:rPr>
          <w:spacing w:val="46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1"/>
          <w:sz w:val="20"/>
        </w:rPr>
        <w:t> </w:t>
      </w:r>
      <w:r>
        <w:rPr>
          <w:sz w:val="20"/>
        </w:rPr>
        <w:t>jejich</w:t>
      </w:r>
      <w:r>
        <w:rPr>
          <w:spacing w:val="43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4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3"/>
          <w:sz w:val="20"/>
        </w:rPr>
        <w:t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7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</w:t>
      </w:r>
      <w:r>
        <w:rPr>
          <w:spacing w:val="-1"/>
          <w:sz w:val="20"/>
        </w:rPr>
        <w:t> </w:t>
      </w:r>
      <w:r>
        <w:rPr>
          <w:sz w:val="20"/>
        </w:rPr>
        <w:t>dnů poté,</w:t>
      </w:r>
      <w:r>
        <w:rPr>
          <w:spacing w:val="1"/>
          <w:sz w:val="20"/>
        </w:rPr>
        <w:t> </w:t>
      </w:r>
      <w:r>
        <w:rPr>
          <w:sz w:val="20"/>
        </w:rPr>
        <w:t>kdy</w:t>
      </w:r>
      <w:r>
        <w:rPr>
          <w:spacing w:val="2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2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BodyText"/>
        <w:spacing w:before="12"/>
        <w:rPr>
          <w:sz w:val="37"/>
        </w:rPr>
      </w:pP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" w:after="0"/>
        <w:ind w:left="668" w:right="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1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2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668" w:right="133"/>
        <w:jc w:val="both"/>
      </w:pPr>
      <w:r>
        <w:rPr/>
        <w:t>zabývá.</w:t>
      </w:r>
      <w:r>
        <w:rPr>
          <w:spacing w:val="93"/>
        </w:rPr>
        <w:t> </w:t>
      </w:r>
      <w:r>
        <w:rPr/>
        <w:t>V  </w:t>
      </w:r>
      <w:r>
        <w:rPr>
          <w:spacing w:val="39"/>
        </w:rPr>
        <w:t> </w:t>
      </w:r>
      <w:r>
        <w:rPr/>
        <w:t>této  </w:t>
      </w:r>
      <w:r>
        <w:rPr>
          <w:spacing w:val="38"/>
        </w:rPr>
        <w:t> </w:t>
      </w:r>
      <w:r>
        <w:rPr/>
        <w:t>souvislosti  </w:t>
      </w:r>
      <w:r>
        <w:rPr>
          <w:spacing w:val="37"/>
        </w:rPr>
        <w:t> </w:t>
      </w:r>
      <w:r>
        <w:rPr/>
        <w:t>příjemce  </w:t>
      </w:r>
      <w:r>
        <w:rPr>
          <w:spacing w:val="37"/>
        </w:rPr>
        <w:t> </w:t>
      </w:r>
      <w:r>
        <w:rPr/>
        <w:t>podpory  </w:t>
      </w:r>
      <w:r>
        <w:rPr>
          <w:spacing w:val="40"/>
        </w:rPr>
        <w:t> </w:t>
      </w:r>
      <w:r>
        <w:rPr/>
        <w:t>prohlašuje,  </w:t>
      </w:r>
      <w:r>
        <w:rPr>
          <w:spacing w:val="38"/>
        </w:rPr>
        <w:t> </w:t>
      </w:r>
      <w:r>
        <w:rPr/>
        <w:t>že  </w:t>
      </w:r>
      <w:r>
        <w:rPr>
          <w:spacing w:val="37"/>
        </w:rPr>
        <w:t> </w:t>
      </w:r>
      <w:r>
        <w:rPr/>
        <w:t>rovněž  </w:t>
      </w:r>
      <w:r>
        <w:rPr>
          <w:spacing w:val="42"/>
        </w:rPr>
        <w:t> </w:t>
      </w:r>
      <w:r>
        <w:rPr/>
        <w:t>veškeré  </w:t>
      </w:r>
      <w:r>
        <w:rPr>
          <w:spacing w:val="37"/>
        </w:rPr>
        <w:t> </w:t>
      </w:r>
      <w:r>
        <w:rPr/>
        <w:t>podklady</w:t>
      </w:r>
      <w:r>
        <w:rPr>
          <w:spacing w:val="-53"/>
        </w:rPr>
        <w:t> </w:t>
      </w:r>
      <w:r>
        <w:rPr/>
        <w:t>a informace, které Fondu poskytl před uzavřením této Smlouvy prostřednictvím AIS SFŽP, byly</w:t>
      </w:r>
      <w:r>
        <w:rPr>
          <w:spacing w:val="1"/>
        </w:rPr>
        <w:t> </w:t>
      </w:r>
      <w:r>
        <w:rPr/>
        <w:t>pravdivé, nezkreslené a úplné. Příjemce podpory přitom bere na vědomí, že pokud kterékoliv jeho</w:t>
      </w:r>
      <w:r>
        <w:rPr>
          <w:spacing w:val="1"/>
        </w:rPr>
        <w:t> </w:t>
      </w:r>
      <w:r>
        <w:rPr/>
        <w:t>prohlášení nebo tvrzení (popřípadě oboustranné konstatování vycházející z jím podané informace)</w:t>
      </w:r>
      <w:r>
        <w:rPr>
          <w:spacing w:val="1"/>
        </w:rPr>
        <w:t> </w:t>
      </w:r>
      <w:r>
        <w:rPr/>
        <w:t>uvedené v této Smlouvě a v AIS SFŽP není pravdivé, bude považováno za porušení jeho povinnosti</w:t>
      </w:r>
      <w:r>
        <w:rPr>
          <w:spacing w:val="1"/>
        </w:rPr>
        <w:t> </w:t>
      </w:r>
      <w:r>
        <w:rPr/>
        <w:t>stanovené</w:t>
      </w:r>
      <w:r>
        <w:rPr>
          <w:spacing w:val="-2"/>
        </w:rPr>
        <w:t> </w:t>
      </w:r>
      <w:r>
        <w:rPr/>
        <w:t>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1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3"/>
          <w:sz w:val="20"/>
        </w:rPr>
        <w:t> </w:t>
      </w:r>
      <w:r>
        <w:rPr>
          <w:sz w:val="20"/>
        </w:rPr>
        <w:t>s povinnostmi</w:t>
      </w:r>
      <w:r>
        <w:rPr>
          <w:spacing w:val="-4"/>
          <w:sz w:val="20"/>
        </w:rPr>
        <w:t> </w:t>
      </w:r>
      <w:r>
        <w:rPr>
          <w:sz w:val="20"/>
        </w:rPr>
        <w:t>uvedenými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37" w:lineRule="auto" w:before="122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8"/>
          <w:sz w:val="20"/>
        </w:rPr>
        <w:t> </w:t>
      </w:r>
      <w:r>
        <w:rPr>
          <w:sz w:val="20"/>
        </w:rPr>
        <w:t>výši,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0"/>
          <w:sz w:val="20"/>
        </w:rPr>
        <w:t> </w:t>
      </w:r>
      <w:r>
        <w:rPr>
          <w:sz w:val="20"/>
        </w:rPr>
        <w:t>(EU)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651/2014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4"/>
          <w:sz w:val="20"/>
        </w:rPr>
        <w:t> </w:t>
      </w:r>
      <w:r>
        <w:rPr>
          <w:sz w:val="20"/>
        </w:rPr>
        <w:t>unie)</w:t>
      </w:r>
      <w:r>
        <w:rPr>
          <w:spacing w:val="-53"/>
          <w:sz w:val="20"/>
        </w:rPr>
        <w:t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4"/>
        </w:rPr>
      </w:pPr>
    </w:p>
    <w:p>
      <w:pPr>
        <w:pStyle w:val="Heading1"/>
      </w:pPr>
      <w:r>
        <w:rPr/>
        <w:t>V.</w:t>
      </w:r>
    </w:p>
    <w:p>
      <w:pPr>
        <w:pStyle w:val="Heading2"/>
        <w:spacing w:before="1"/>
        <w:ind w:left="1017"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6,</w:t>
      </w:r>
      <w:r>
        <w:rPr>
          <w:spacing w:val="1"/>
          <w:sz w:val="20"/>
        </w:rPr>
        <w:t> </w:t>
      </w:r>
      <w:r>
        <w:rPr>
          <w:sz w:val="20"/>
        </w:rPr>
        <w:t>podle článku 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7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3"/>
          <w:sz w:val="20"/>
        </w:rPr>
        <w:t> </w:t>
      </w:r>
      <w:r>
        <w:rPr>
          <w:sz w:val="20"/>
        </w:rPr>
        <w:t>a),</w:t>
      </w:r>
      <w:r>
        <w:rPr>
          <w:spacing w:val="1"/>
          <w:sz w:val="20"/>
        </w:rPr>
        <w:t> </w:t>
      </w:r>
      <w:r>
        <w:rPr>
          <w:sz w:val="20"/>
        </w:rPr>
        <w:t>b),</w:t>
      </w:r>
      <w:r>
        <w:rPr>
          <w:spacing w:val="2"/>
          <w:sz w:val="20"/>
        </w:rPr>
        <w:t> </w:t>
      </w:r>
      <w:r>
        <w:rPr>
          <w:sz w:val="20"/>
        </w:rPr>
        <w:t>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2"/>
          <w:sz w:val="20"/>
        </w:rPr>
        <w:t> </w:t>
      </w:r>
      <w:r>
        <w:rPr>
          <w:sz w:val="20"/>
        </w:rPr>
        <w:t>i), j)</w:t>
      </w:r>
      <w:r>
        <w:rPr>
          <w:spacing w:val="1"/>
          <w:sz w:val="20"/>
        </w:rPr>
        <w:t> </w:t>
      </w:r>
      <w:r>
        <w:rPr>
          <w:sz w:val="20"/>
        </w:rPr>
        <w:t>nebo</w:t>
      </w:r>
    </w:p>
    <w:p>
      <w:pPr>
        <w:pStyle w:val="BodyText"/>
        <w:ind w:left="385"/>
        <w:jc w:val="both"/>
      </w:pPr>
      <w:r>
        <w:rPr/>
        <w:t>l)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postiženo odvodem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2"/>
        </w:rPr>
        <w:t> </w:t>
      </w:r>
      <w:r>
        <w:rPr/>
        <w:t>použitým</w:t>
      </w:r>
      <w:r>
        <w:rPr>
          <w:spacing w:val="-4"/>
        </w:rPr>
        <w:t> </w:t>
      </w:r>
      <w:r>
        <w:rPr/>
        <w:t>prostředkům.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4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 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18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0"/>
        <w:ind w:left="385" w:right="133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7"/>
        </w:rPr>
        <w:t> </w:t>
      </w:r>
      <w:r>
        <w:rPr/>
        <w:t>bodu</w:t>
      </w:r>
      <w:r>
        <w:rPr>
          <w:spacing w:val="50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51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6"/>
        </w:rPr>
        <w:t> </w:t>
      </w:r>
      <w:r>
        <w:rPr/>
        <w:t>pouze</w:t>
      </w:r>
      <w:r>
        <w:rPr>
          <w:spacing w:val="45"/>
        </w:rPr>
        <w:t> </w:t>
      </w:r>
      <w:r>
        <w:rPr/>
        <w:t>v</w:t>
      </w:r>
      <w:r>
        <w:rPr>
          <w:spacing w:val="48"/>
        </w:rPr>
        <w:t> </w:t>
      </w:r>
      <w:r>
        <w:rPr/>
        <w:t>sazbě</w:t>
      </w:r>
      <w:r>
        <w:rPr>
          <w:spacing w:val="45"/>
        </w:rPr>
        <w:t> </w:t>
      </w:r>
      <w:r>
        <w:rPr/>
        <w:t>podle</w:t>
      </w:r>
      <w:r>
        <w:rPr>
          <w:spacing w:val="46"/>
        </w:rPr>
        <w:t> </w:t>
      </w:r>
      <w:r>
        <w:rPr/>
        <w:t>indikátoru,</w:t>
      </w:r>
      <w:r>
        <w:rPr>
          <w:spacing w:val="46"/>
        </w:rPr>
        <w:t> </w:t>
      </w:r>
      <w:r>
        <w:rPr/>
        <w:t>u</w:t>
      </w:r>
      <w:r>
        <w:rPr>
          <w:spacing w:val="48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5"/>
          <w:sz w:val="20"/>
        </w:rPr>
        <w:t> </w:t>
      </w:r>
      <w:r>
        <w:rPr>
          <w:sz w:val="20"/>
        </w:rPr>
        <w:t>povinnosti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6"/>
          <w:sz w:val="20"/>
        </w:rPr>
        <w:t> </w:t>
      </w:r>
      <w:r>
        <w:rPr>
          <w:sz w:val="20"/>
        </w:rPr>
        <w:t>článku</w:t>
      </w:r>
      <w:r>
        <w:rPr>
          <w:spacing w:val="37"/>
          <w:sz w:val="20"/>
        </w:rPr>
        <w:t> </w:t>
      </w:r>
      <w:r>
        <w:rPr>
          <w:sz w:val="20"/>
        </w:rPr>
        <w:t>IV</w:t>
      </w:r>
      <w:r>
        <w:rPr>
          <w:spacing w:val="36"/>
          <w:sz w:val="20"/>
        </w:rPr>
        <w:t> </w:t>
      </w:r>
      <w:r>
        <w:rPr>
          <w:sz w:val="20"/>
        </w:rPr>
        <w:t>bodu</w:t>
      </w:r>
      <w:r>
        <w:rPr>
          <w:spacing w:val="35"/>
          <w:sz w:val="20"/>
        </w:rPr>
        <w:t> </w:t>
      </w:r>
      <w:r>
        <w:rPr>
          <w:sz w:val="20"/>
        </w:rPr>
        <w:t>1</w:t>
      </w:r>
      <w:r>
        <w:rPr>
          <w:spacing w:val="35"/>
          <w:sz w:val="20"/>
        </w:rPr>
        <w:t> </w:t>
      </w:r>
      <w:r>
        <w:rPr>
          <w:sz w:val="20"/>
        </w:rPr>
        <w:t>písm.</w:t>
      </w:r>
      <w:r>
        <w:rPr>
          <w:spacing w:val="35"/>
          <w:sz w:val="20"/>
        </w:rPr>
        <w:t> </w:t>
      </w:r>
      <w:r>
        <w:rPr>
          <w:sz w:val="20"/>
        </w:rPr>
        <w:t>k)</w:t>
      </w:r>
      <w:r>
        <w:rPr>
          <w:spacing w:val="35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odvodem</w:t>
      </w:r>
      <w:r>
        <w:rPr>
          <w:spacing w:val="34"/>
          <w:sz w:val="20"/>
        </w:rPr>
        <w:t> </w:t>
      </w:r>
      <w:r>
        <w:rPr>
          <w:sz w:val="20"/>
        </w:rPr>
        <w:t>ve</w:t>
      </w:r>
      <w:r>
        <w:rPr>
          <w:spacing w:val="35"/>
          <w:sz w:val="20"/>
        </w:rPr>
        <w:t> </w:t>
      </w:r>
      <w:r>
        <w:rPr>
          <w:sz w:val="20"/>
        </w:rPr>
        <w:t>výši</w:t>
      </w:r>
      <w:r>
        <w:rPr>
          <w:spacing w:val="35"/>
          <w:sz w:val="20"/>
        </w:rPr>
        <w:t> </w:t>
      </w:r>
      <w:r>
        <w:rPr>
          <w:sz w:val="20"/>
        </w:rPr>
        <w:t>0,1</w:t>
      </w:r>
      <w:r>
        <w:rPr>
          <w:spacing w:val="36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99" w:after="0"/>
        <w:ind w:left="385" w:right="130" w:hanging="284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60</w:t>
      </w:r>
      <w:r>
        <w:rPr>
          <w:spacing w:val="37"/>
          <w:sz w:val="20"/>
        </w:rPr>
        <w:t> </w:t>
      </w:r>
      <w:r>
        <w:rPr>
          <w:sz w:val="20"/>
        </w:rPr>
        <w:t>kalendářních</w:t>
      </w:r>
      <w:r>
        <w:rPr>
          <w:spacing w:val="35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120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odvod</w:t>
      </w:r>
      <w:r>
        <w:rPr>
          <w:spacing w:val="36"/>
          <w:sz w:val="20"/>
        </w:rPr>
        <w:t> </w:t>
      </w:r>
      <w:r>
        <w:rPr>
          <w:sz w:val="20"/>
        </w:rPr>
        <w:t>0,5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36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sz w:val="20"/>
        </w:rPr>
        <w:t>částky</w:t>
      </w:r>
      <w:r>
        <w:rPr>
          <w:spacing w:val="-5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1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6"/>
          <w:sz w:val="20"/>
        </w:rPr>
        <w:t> </w:t>
      </w:r>
      <w:r>
        <w:rPr>
          <w:sz w:val="20"/>
        </w:rPr>
        <w:t>že</w:t>
      </w:r>
      <w:r>
        <w:rPr>
          <w:spacing w:val="35"/>
          <w:sz w:val="20"/>
        </w:rPr>
        <w:t> </w:t>
      </w:r>
      <w:r>
        <w:rPr>
          <w:sz w:val="20"/>
        </w:rPr>
        <w:t>dojde</w:t>
      </w:r>
      <w:r>
        <w:rPr>
          <w:spacing w:val="35"/>
          <w:sz w:val="20"/>
        </w:rPr>
        <w:t> </w:t>
      </w:r>
      <w:r>
        <w:rPr>
          <w:sz w:val="20"/>
        </w:rPr>
        <w:t>k porušení</w:t>
      </w:r>
      <w:r>
        <w:rPr>
          <w:spacing w:val="35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uvedených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6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2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9"/>
          <w:sz w:val="20"/>
        </w:rPr>
        <w:t> </w:t>
      </w:r>
      <w:r>
        <w:rPr>
          <w:sz w:val="20"/>
        </w:rPr>
        <w:t>h),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stanovena</w:t>
      </w:r>
      <w:r>
        <w:rPr>
          <w:spacing w:val="-5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8" w:after="0"/>
        <w:ind w:left="385" w:right="13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3"/>
          <w:sz w:val="20"/>
        </w:rPr>
        <w:t> </w:t>
      </w:r>
      <w:r>
        <w:rPr>
          <w:sz w:val="20"/>
        </w:rPr>
        <w:t>0,1</w:t>
      </w:r>
      <w:r>
        <w:rPr>
          <w:spacing w:val="3"/>
          <w:sz w:val="20"/>
        </w:rPr>
        <w:t> </w:t>
      </w:r>
      <w:r>
        <w:rPr>
          <w:sz w:val="20"/>
        </w:rPr>
        <w:t>%</w:t>
      </w:r>
      <w:r>
        <w:rPr>
          <w:spacing w:val="3"/>
          <w:sz w:val="20"/>
        </w:rPr>
        <w:t> </w:t>
      </w:r>
      <w:r>
        <w:rPr>
          <w:sz w:val="20"/>
        </w:rPr>
        <w:t>z</w:t>
      </w:r>
      <w:r>
        <w:rPr>
          <w:spacing w:val="9"/>
          <w:sz w:val="20"/>
        </w:rPr>
        <w:t> </w:t>
      </w:r>
      <w:r>
        <w:rPr>
          <w:sz w:val="20"/>
        </w:rPr>
        <w:t>poskytnuté</w:t>
      </w:r>
      <w:r>
        <w:rPr>
          <w:spacing w:val="-5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rPr>
          <w:sz w:val="26"/>
        </w:rPr>
      </w:pPr>
    </w:p>
    <w:p>
      <w:pPr>
        <w:pStyle w:val="Heading1"/>
        <w:spacing w:before="189"/>
        <w:ind w:left="3140"/>
      </w:pPr>
      <w:r>
        <w:rPr/>
        <w:t>VI.</w:t>
      </w:r>
    </w:p>
    <w:p>
      <w:pPr>
        <w:pStyle w:val="Heading2"/>
        <w:ind w:left="3137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" w:after="0"/>
        <w:ind w:left="385" w:right="138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5"/>
          <w:sz w:val="20"/>
        </w:rPr>
        <w:t> </w:t>
      </w:r>
      <w:r>
        <w:rPr>
          <w:sz w:val="20"/>
        </w:rPr>
        <w:t>kterým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5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37" w:lineRule="auto" w:before="123" w:after="0"/>
        <w:ind w:left="385" w:right="134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10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3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7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2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41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37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3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36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10"/>
          <w:sz w:val="20"/>
        </w:rPr>
        <w:t> </w:t>
      </w:r>
      <w:r>
        <w:rPr>
          <w:sz w:val="20"/>
        </w:rPr>
        <w:t>340/2015</w:t>
      </w:r>
      <w:r>
        <w:rPr>
          <w:spacing w:val="63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4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3"/>
          <w:sz w:val="20"/>
        </w:rPr>
        <w:t> </w:t>
      </w:r>
      <w:r>
        <w:rPr>
          <w:sz w:val="20"/>
        </w:rPr>
        <w:t>těchto</w:t>
      </w:r>
      <w:r>
        <w:rPr>
          <w:spacing w:val="65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99" w:after="0"/>
        <w:ind w:left="385" w:right="133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02"/>
      </w:pPr>
      <w:r>
        <w:rPr/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tabs>
          <w:tab w:pos="6582" w:val="left" w:leader="none"/>
        </w:tabs>
        <w:spacing w:line="265" w:lineRule="exact"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line="265" w:lineRule="exact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2" w:right="6376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1"/>
        <w:ind w:left="10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3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1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tabs>
          <w:tab w:pos="1250" w:val="left" w:leader="none"/>
          <w:tab w:pos="1879" w:val="left" w:leader="none"/>
          <w:tab w:pos="2874" w:val="left" w:leader="none"/>
          <w:tab w:pos="3574" w:val="left" w:leader="none"/>
          <w:tab w:pos="3989" w:val="left" w:leader="none"/>
          <w:tab w:pos="4840" w:val="left" w:leader="none"/>
          <w:tab w:pos="5948" w:val="left" w:leader="none"/>
          <w:tab w:pos="6986" w:val="left" w:leader="none"/>
          <w:tab w:pos="8199" w:val="left" w:leader="none"/>
          <w:tab w:pos="8673" w:val="left" w:leader="none"/>
        </w:tabs>
        <w:spacing w:line="261" w:lineRule="auto" w:before="1"/>
        <w:ind w:right="137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1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 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8"/>
          <w:sz w:val="20"/>
        </w:rPr>
        <w:t> </w:t>
      </w:r>
      <w:r>
        <w:rPr>
          <w:sz w:val="20"/>
        </w:rPr>
        <w:t>spolufinancované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53"/>
          <w:sz w:val="20"/>
        </w:rPr>
        <w:t> </w:t>
      </w:r>
      <w:r>
        <w:rPr>
          <w:sz w:val="20"/>
        </w:rPr>
        <w:t>znění</w:t>
      </w:r>
      <w:r>
        <w:rPr>
          <w:spacing w:val="-2"/>
          <w:sz w:val="20"/>
        </w:rPr>
        <w:t> </w:t>
      </w:r>
      <w:r>
        <w:rPr>
          <w:sz w:val="20"/>
        </w:rPr>
        <w:t>účinném</w:t>
      </w:r>
      <w:r>
        <w:rPr>
          <w:spacing w:val="-3"/>
          <w:sz w:val="20"/>
        </w:rPr>
        <w:t> </w:t>
      </w:r>
      <w:r>
        <w:rPr>
          <w:sz w:val="20"/>
        </w:rPr>
        <w:t>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identifikované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nemohlo</w:t>
      </w:r>
      <w:r>
        <w:rPr>
          <w:spacing w:val="-7"/>
          <w:sz w:val="20"/>
        </w:rPr>
        <w:t> </w:t>
      </w:r>
      <w:r>
        <w:rPr>
          <w:sz w:val="20"/>
        </w:rPr>
        <w:t>mít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54"/>
          <w:sz w:val="20"/>
        </w:rPr>
        <w:t> </w:t>
      </w:r>
      <w:r>
        <w:rPr>
          <w:sz w:val="20"/>
        </w:rPr>
        <w:t>veřejné</w:t>
      </w:r>
      <w:r>
        <w:rPr>
          <w:spacing w:val="55"/>
          <w:sz w:val="20"/>
        </w:rPr>
        <w:t> </w:t>
      </w:r>
      <w:r>
        <w:rPr>
          <w:sz w:val="20"/>
        </w:rPr>
        <w:t>zakázky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identifikováno</w:t>
      </w:r>
      <w:r>
        <w:rPr>
          <w:spacing w:val="54"/>
          <w:sz w:val="20"/>
        </w:rPr>
        <w:t> </w:t>
      </w:r>
      <w:r>
        <w:rPr>
          <w:sz w:val="20"/>
        </w:rPr>
        <w:t>více</w:t>
      </w:r>
      <w:r>
        <w:rPr>
          <w:spacing w:val="55"/>
          <w:sz w:val="20"/>
        </w:rPr>
        <w:t> </w:t>
      </w:r>
      <w:r>
        <w:rPr>
          <w:sz w:val="20"/>
        </w:rPr>
        <w:t>porušení,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odvodů</w:t>
      </w:r>
      <w:r>
        <w:rPr>
          <w:spacing w:val="55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jednotlivá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nesčítají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výsledný</w:t>
      </w:r>
      <w:r>
        <w:rPr>
          <w:spacing w:val="-7"/>
          <w:sz w:val="20"/>
        </w:rPr>
        <w:t> </w:t>
      </w:r>
      <w:r>
        <w:rPr>
          <w:sz w:val="20"/>
        </w:rPr>
        <w:t>odvod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stanoven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ohledem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nejzávažnější</w:t>
      </w:r>
      <w:r>
        <w:rPr>
          <w:spacing w:val="-7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7"/>
          <w:sz w:val="20"/>
        </w:rPr>
        <w:t> </w:t>
      </w:r>
      <w:r>
        <w:rPr>
          <w:sz w:val="20"/>
        </w:rPr>
        <w:t>zakázek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2"/>
          <w:sz w:val="20"/>
        </w:rPr>
        <w:t> </w:t>
      </w:r>
      <w:r>
        <w:rPr>
          <w:sz w:val="20"/>
        </w:rPr>
        <w:t>míry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0"/>
          <w:sz w:val="20"/>
        </w:rPr>
        <w:t> </w:t>
      </w:r>
      <w:r>
        <w:rPr>
          <w:sz w:val="20"/>
        </w:rPr>
        <w:t>efektivity</w:t>
      </w:r>
      <w:r>
        <w:rPr>
          <w:spacing w:val="79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vynakládání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prostředků.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považovat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závažné</w:t>
      </w:r>
      <w:r>
        <w:rPr>
          <w:spacing w:val="-14"/>
          <w:sz w:val="20"/>
        </w:rPr>
        <w:t> </w:t>
      </w:r>
      <w:r>
        <w:rPr>
          <w:sz w:val="20"/>
        </w:rPr>
        <w:t>především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případech,</w:t>
      </w:r>
      <w:r>
        <w:rPr>
          <w:spacing w:val="-52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</w:t>
      </w:r>
      <w:r>
        <w:rPr>
          <w:spacing w:val="1"/>
          <w:sz w:val="20"/>
        </w:rPr>
        <w:t> </w:t>
      </w:r>
      <w:r>
        <w:rPr>
          <w:sz w:val="20"/>
        </w:rPr>
        <w:t>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0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37" w:lineRule="auto" w:before="4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5"/>
        <w:rPr>
          <w:b/>
          <w:sz w:val="14"/>
        </w:rPr>
      </w:pPr>
      <w:r>
        <w:rPr/>
        <w:pict>
          <v:rect style="position:absolute;margin-left:85.103996pt;margin-top:10.78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10"/>
        <w:rPr>
          <w:sz w:val="26"/>
        </w:rPr>
      </w:pPr>
      <w:r>
        <w:rPr/>
        <w:pict>
          <v:rect style="position:absolute;margin-left:85.103996pt;margin-top:19.03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251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90848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137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17" w:right="105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2022-07-21T12:33:28Z</dcterms:created>
  <dcterms:modified xsi:type="dcterms:W3CDTF">2022-07-21T12:33:28Z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2022-07-21T00:00:00Z</vt:filetime>
  </property>
</Properties>
</file>