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5C9D5376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4F39BE00" w:rsidR="00A54218" w:rsidRPr="00492B26" w:rsidRDefault="00031F4B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Část 2</w:t>
            </w:r>
            <w:r w:rsidR="008A0CD6"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2235CC47" w:rsidR="00A54218" w:rsidRDefault="00031F4B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Neformální Rady EU a Konference a další předsednická jednání - Kongresové centrum Praha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6ADD0BBE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8C3701">
        <w:rPr>
          <w:rFonts w:ascii="Arial" w:hAnsi="Arial" w:cs="Arial"/>
          <w:b/>
          <w:color w:val="auto"/>
          <w:sz w:val="24"/>
          <w:szCs w:val="24"/>
        </w:rPr>
        <w:t xml:space="preserve"> 4500041090_</w:t>
      </w:r>
      <w:r w:rsidR="006425BB">
        <w:rPr>
          <w:rFonts w:ascii="Arial" w:hAnsi="Arial" w:cs="Arial"/>
          <w:b/>
          <w:color w:val="auto"/>
          <w:sz w:val="24"/>
          <w:szCs w:val="24"/>
        </w:rPr>
        <w:t>6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42113578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</w:t>
      </w:r>
      <w:r w:rsidR="00686A9E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Pr="00C43028">
        <w:rPr>
          <w:rFonts w:ascii="Arial" w:hAnsi="Arial" w:cs="Arial"/>
          <w:b/>
          <w:sz w:val="22"/>
          <w:szCs w:val="22"/>
        </w:rPr>
        <w:t xml:space="preserve">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3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s předsednictví ČR v Radě EU v roce </w:t>
      </w:r>
      <w:r w:rsidR="00B17ABD">
        <w:rPr>
          <w:rFonts w:ascii="Arial" w:hAnsi="Arial" w:cs="Arial"/>
          <w:b/>
          <w:sz w:val="22"/>
          <w:szCs w:val="22"/>
        </w:rPr>
        <w:t>2022</w:t>
      </w:r>
      <w:r w:rsidRPr="006C0741">
        <w:rPr>
          <w:rFonts w:ascii="Arial" w:hAnsi="Arial" w:cs="Arial"/>
          <w:b/>
          <w:sz w:val="22"/>
          <w:szCs w:val="22"/>
        </w:rPr>
        <w:t xml:space="preserve">“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4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B28A808" w:rsidR="00DB7CC4" w:rsidRPr="00C45BAF" w:rsidRDefault="00153D8C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26DE134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0F92C51D" w:rsidR="00DB7CC4" w:rsidRPr="00C45BAF" w:rsidRDefault="00153D8C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4F3DC4AA" w:rsidR="00DB7CC4" w:rsidRPr="00C45BAF" w:rsidRDefault="00153D8C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401B">
              <w:rPr>
                <w:rFonts w:ascii="Arial" w:eastAsia="Calibri" w:hAnsi="Arial" w:cs="Arial"/>
                <w:sz w:val="22"/>
                <w:szCs w:val="22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75C53D6" w14:textId="77777777" w:rsidR="00153D8C" w:rsidRDefault="00153D8C" w:rsidP="00153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Vendula Hlobilová</w:t>
            </w:r>
          </w:p>
          <w:p w14:paraId="638BE035" w14:textId="1CC24A9B" w:rsidR="00133D39" w:rsidRDefault="002A4C22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  <w:p w14:paraId="3C0A53E6" w14:textId="0C7718C7" w:rsidR="002A4C22" w:rsidRPr="00133D39" w:rsidRDefault="002A4C22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</w:t>
            </w:r>
            <w:proofErr w:type="spellEnd"/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602DBAEB" w:rsidR="00D80593" w:rsidRPr="00C45BAF" w:rsidRDefault="00D80593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260BCA1E" w:rsidR="00D80593" w:rsidRPr="00C45BAF" w:rsidRDefault="00153D8C" w:rsidP="00153D8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53D8C">
              <w:rPr>
                <w:rFonts w:ascii="Arial" w:hAnsi="Arial" w:cs="Arial"/>
                <w:sz w:val="22"/>
                <w:szCs w:val="22"/>
                <w:lang w:eastAsia="en-US"/>
              </w:rPr>
              <w:t>ČNB Praha, účet č.: 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4B861133" w:rsidR="00BD5463" w:rsidRPr="00C45BAF" w:rsidRDefault="00153D8C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92D055B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153D8C">
              <w:rPr>
                <w:rFonts w:ascii="Arial" w:hAnsi="Arial" w:cs="Arial"/>
                <w:sz w:val="22"/>
                <w:szCs w:val="22"/>
                <w:lang w:eastAsia="en-US"/>
              </w:rPr>
              <w:t>posta@vlada.cz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3D104439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53D8C" w:rsidRPr="00153D8C">
              <w:rPr>
                <w:rFonts w:ascii="Arial" w:hAnsi="Arial" w:cs="Arial"/>
                <w:sz w:val="22"/>
                <w:szCs w:val="22"/>
                <w:lang w:eastAsia="en-US"/>
              </w:rPr>
              <w:t>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72A48D5" w:rsidR="00DB7CC4" w:rsidRPr="00C45BAF" w:rsidRDefault="0008191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Zátiší Catering Group a.s.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6744CF4F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152 69 574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6FED2661" w:rsidR="00DB7CC4" w:rsidRPr="00C45BAF" w:rsidRDefault="0008191E" w:rsidP="0008191E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Novotného lávka 200/5, 110 00 Praha 1 Staré Město 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083CAD19" w:rsidR="00DB7CC4" w:rsidRPr="00C45BAF" w:rsidRDefault="0008191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CZ15269574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065714DB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B 574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58AB4EB3" w:rsidR="00DB7CC4" w:rsidRPr="00C45BAF" w:rsidRDefault="0008191E" w:rsidP="000819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UniCredit</w:t>
            </w:r>
            <w:proofErr w:type="spellEnd"/>
            <w:r>
              <w:rPr>
                <w:sz w:val="22"/>
                <w:szCs w:val="22"/>
              </w:rPr>
              <w:t xml:space="preserve"> Bank Czech Republic, účet č.: 817410004/2700 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B667" w14:textId="77777777" w:rsidR="0008191E" w:rsidRDefault="0008191E" w:rsidP="000819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Gerold </w:t>
            </w:r>
            <w:proofErr w:type="spellStart"/>
            <w:r>
              <w:rPr>
                <w:sz w:val="22"/>
                <w:szCs w:val="22"/>
              </w:rPr>
              <w:t>Reitingerová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175D652" w14:textId="18BA1297" w:rsidR="002A4C22" w:rsidRDefault="002A4C22" w:rsidP="0008191E">
            <w:pPr>
              <w:tabs>
                <w:tab w:val="left" w:pos="12768"/>
              </w:tabs>
              <w:ind w:left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14:paraId="66A4334B" w14:textId="496CE6A5" w:rsidR="002A4C22" w:rsidRDefault="002A4C22" w:rsidP="0008191E">
            <w:pPr>
              <w:tabs>
                <w:tab w:val="left" w:pos="12768"/>
              </w:tabs>
              <w:ind w:left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</w:p>
          <w:p w14:paraId="13F801E1" w14:textId="1B34B085" w:rsidR="00DB7CC4" w:rsidRPr="00C45BAF" w:rsidRDefault="002A4C22" w:rsidP="0008191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08191E">
              <w:rPr>
                <w:sz w:val="22"/>
                <w:szCs w:val="22"/>
              </w:rPr>
              <w:t xml:space="preserve"> 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77777777" w:rsidR="00904149" w:rsidRPr="00904149" w:rsidRDefault="00904149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</w:tr>
      <w:tr w:rsidR="0008191E" w:rsidRPr="00C45BAF" w14:paraId="6A65944A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1D0A7" w14:textId="7AF232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Bankovní spojení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3895BFB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>UniCredit</w:t>
            </w:r>
            <w:proofErr w:type="spellEnd"/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Bank Czech Republic, účet č.: 817410004/2700 </w:t>
            </w:r>
          </w:p>
        </w:tc>
      </w:tr>
      <w:tr w:rsidR="0008191E" w:rsidRPr="00C45BAF" w14:paraId="286FD0F6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B6576" w14:textId="19A79D4D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adresa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4E4A5FC6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www.zatisicatering.cz </w:t>
            </w:r>
          </w:p>
        </w:tc>
      </w:tr>
      <w:tr w:rsidR="0008191E" w:rsidRPr="00C45BAF" w14:paraId="474AA0B2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6BE9D" w14:textId="0BED9337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21DE1D93" w:rsidR="0008191E" w:rsidRPr="0008191E" w:rsidRDefault="002A4C22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 w:rsidR="0008191E"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191E" w:rsidRPr="00C45BAF" w14:paraId="4DE5D3AE" w14:textId="77777777" w:rsidTr="0032713D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BF1E0" w14:textId="1009F7DA" w:rsidR="0008191E" w:rsidRDefault="0008191E" w:rsidP="0008191E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69760DAE" w:rsidR="0008191E" w:rsidRPr="0008191E" w:rsidRDefault="0008191E" w:rsidP="0008191E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819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rwig4fs 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3907B8B" w:rsidR="001F582E" w:rsidRPr="00C8774B" w:rsidRDefault="00987202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987202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Neformální zasedání Rady pro </w:t>
            </w:r>
            <w:proofErr w:type="spellStart"/>
            <w:r w:rsidRPr="00987202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konkurencechopnost</w:t>
            </w:r>
            <w:proofErr w:type="spellEnd"/>
            <w:r w:rsidRPr="00987202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 EU - COMPET část výzkum</w:t>
            </w:r>
          </w:p>
        </w:tc>
      </w:tr>
      <w:tr w:rsidR="004467AF" w:rsidRPr="00C45BAF" w14:paraId="412818CD" w14:textId="77777777" w:rsidTr="0090735B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5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4E03F" w14:textId="77777777" w:rsidR="00E30A8F" w:rsidRPr="00E30A8F" w:rsidRDefault="00E30A8F" w:rsidP="00E30A8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vedoucí delegací a delegáty po dobu 1/2dne, tj. dopolední / dopolední (jednotka 1 účastník)</w:t>
            </w: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141</w:t>
            </w:r>
          </w:p>
          <w:p w14:paraId="659BBCDB" w14:textId="77777777" w:rsidR="00E30A8F" w:rsidRPr="00E30A8F" w:rsidRDefault="00E30A8F" w:rsidP="00E30A8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Neomezená konzumace teplých a studených nápojů pro ostatní personál a novináře po dobu 1/2dne, tj. dopolední / dopolední (jednotka 1 účastník)</w:t>
            </w: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382</w:t>
            </w:r>
          </w:p>
          <w:p w14:paraId="22A913F3" w14:textId="1B31E0A0" w:rsidR="00E30A8F" w:rsidRPr="00E30A8F" w:rsidRDefault="00E30A8F" w:rsidP="00E30A8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vip</w:t>
            </w:r>
            <w:proofErr w:type="spellEnd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vedoucí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delegací (jednotka 1 účastník) </w:t>
            </w: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128</w:t>
            </w:r>
          </w:p>
          <w:p w14:paraId="4B6F0474" w14:textId="6009BECD" w:rsidR="00E30A8F" w:rsidRPr="00E30A8F" w:rsidRDefault="00E30A8F" w:rsidP="00E30A8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Coffee</w:t>
            </w:r>
            <w:proofErr w:type="spellEnd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break</w:t>
            </w:r>
            <w:proofErr w:type="spellEnd"/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ostatní personál a novináře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  <w:p w14:paraId="7D0AB24D" w14:textId="37CBFE17" w:rsidR="00E30A8F" w:rsidRPr="00E30A8F" w:rsidRDefault="00E30A8F" w:rsidP="00E30A8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Servírovaný oběd pro vedoucí delegací (jednotka 1 účastník) 33</w:t>
            </w:r>
          </w:p>
          <w:p w14:paraId="1E671DD9" w14:textId="22E5F6F7" w:rsidR="00E30A8F" w:rsidRPr="00E30A8F" w:rsidRDefault="00E30A8F" w:rsidP="00E30A8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Bufetový oběd B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107</w:t>
            </w:r>
          </w:p>
          <w:p w14:paraId="74F0DAA1" w14:textId="1969AD01" w:rsidR="00E30A8F" w:rsidRPr="00E30A8F" w:rsidRDefault="00E30A8F" w:rsidP="00E30A8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Bufetový oběd C - pro ostatní personál a novináře (jednotka 1 účastník)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382</w:t>
            </w:r>
          </w:p>
          <w:p w14:paraId="570059A8" w14:textId="73349273" w:rsidR="00E30A8F" w:rsidRPr="00E30A8F" w:rsidRDefault="00E30A8F" w:rsidP="00E30A8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Zajištění odborného 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pomocného personálu (jednotka 1 </w:t>
            </w: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obslužný/pomocný personál)</w:t>
            </w: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48</w:t>
            </w:r>
          </w:p>
          <w:p w14:paraId="4DDD62E7" w14:textId="30CFE6F0" w:rsidR="0090735B" w:rsidRPr="00C8774B" w:rsidRDefault="00E30A8F" w:rsidP="00E30A8F">
            <w:pPr>
              <w:jc w:val="both"/>
              <w:rPr>
                <w:lang w:eastAsia="en-US"/>
              </w:rPr>
            </w:pP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Zajištění cateringového mobiliáře 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inventáře (jednotka 1 účastník </w:t>
            </w:r>
            <w:r w:rsidRPr="00E30A8F">
              <w:rPr>
                <w:rFonts w:ascii="Arial" w:hAnsi="Arial" w:cs="Arial"/>
                <w:sz w:val="22"/>
                <w:szCs w:val="22"/>
                <w:lang w:eastAsia="en-US"/>
              </w:rPr>
              <w:t>480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946893" w:rsidR="00860432" w:rsidRPr="00C45BAF" w:rsidRDefault="00044E4A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B27756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76ED1" w14:textId="1B12183F" w:rsidR="00DB7CC4" w:rsidRPr="008D0CF8" w:rsidRDefault="00987202" w:rsidP="006425B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  <w:r w:rsidR="006425B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  <w:r w:rsidR="00E30A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7.</w:t>
            </w:r>
            <w:r w:rsidR="00E30A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3F652B5C" w:rsidR="008D0CF8" w:rsidRPr="008D0CF8" w:rsidRDefault="00987202" w:rsidP="006425BB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  <w:r w:rsidR="006425BB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  <w:r w:rsidR="00E30A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7.</w:t>
            </w:r>
            <w:r w:rsidR="00E30A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77777777" w:rsidR="00860432" w:rsidRPr="008D0CF8" w:rsidRDefault="0086043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4DFB77B8" w:rsidR="00E64714" w:rsidRPr="008D0CF8" w:rsidRDefault="00E30A8F" w:rsidP="00E30A8F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E30A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584 815,00 Kč</w:t>
            </w:r>
            <w:r w:rsidRPr="00E30A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077D98DA" w:rsidR="00E64714" w:rsidRPr="008D0CF8" w:rsidRDefault="00E30A8F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E30A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666 000,50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plnění </w:t>
      </w:r>
      <w:r w:rsidRPr="005C08B3">
        <w:rPr>
          <w:rFonts w:ascii="Arial" w:hAnsi="Arial"/>
          <w:b/>
          <w:sz w:val="22"/>
          <w:szCs w:val="22"/>
        </w:rPr>
        <w:t xml:space="preserve"> 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7086FA38" w14:textId="2BD6FD86" w:rsidR="00FE0E4E" w:rsidRDefault="00DE4E7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5BD1AF6E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proofErr w:type="gramStart"/>
      <w:r w:rsidR="002A4C22">
        <w:rPr>
          <w:rFonts w:ascii="Arial" w:hAnsi="Arial" w:cs="Arial"/>
          <w:sz w:val="22"/>
          <w:szCs w:val="22"/>
        </w:rPr>
        <w:t>21.7.2022</w:t>
      </w:r>
      <w:proofErr w:type="gramEnd"/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P</w:t>
      </w:r>
      <w:r w:rsidR="00BE36A5">
        <w:rPr>
          <w:rFonts w:ascii="Arial" w:hAnsi="Arial"/>
          <w:sz w:val="22"/>
          <w:szCs w:val="22"/>
        </w:rPr>
        <w:t>oskytovatele - dodavatele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65E04DF" w14:textId="0FF98D3E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                ……………………………………..</w:t>
      </w:r>
    </w:p>
    <w:p w14:paraId="313ED87F" w14:textId="33EE749E" w:rsidR="00DE4E72" w:rsidRDefault="002A4C2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Alice </w:t>
      </w:r>
      <w:proofErr w:type="spellStart"/>
      <w:r>
        <w:rPr>
          <w:rFonts w:ascii="Arial" w:hAnsi="Arial"/>
          <w:sz w:val="22"/>
          <w:szCs w:val="22"/>
        </w:rPr>
        <w:t>Krutilová</w:t>
      </w:r>
      <w:proofErr w:type="spellEnd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Šmelhaus</w:t>
      </w:r>
      <w:proofErr w:type="spellEnd"/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  <w:bookmarkStart w:id="0" w:name="_GoBack"/>
      <w:bookmarkEnd w:id="0"/>
    </w:p>
    <w:sectPr w:rsidR="005E1E37" w:rsidRPr="005E1E37" w:rsidSect="004467AF">
      <w:headerReference w:type="default" r:id="rId8"/>
      <w:footerReference w:type="default" r:id="rId9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296" w14:textId="77777777" w:rsidR="00BB4764" w:rsidRDefault="00BB4764" w:rsidP="004852F1">
      <w:r>
        <w:separator/>
      </w:r>
    </w:p>
  </w:endnote>
  <w:endnote w:type="continuationSeparator" w:id="0">
    <w:p w14:paraId="32D3F1A7" w14:textId="77777777" w:rsidR="00BB4764" w:rsidRDefault="00BB4764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28C0BF60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A4C2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2A4C22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23A8D" w14:textId="77777777" w:rsidR="00BB4764" w:rsidRDefault="00BB4764" w:rsidP="004852F1">
      <w:r>
        <w:separator/>
      </w:r>
    </w:p>
  </w:footnote>
  <w:footnote w:type="continuationSeparator" w:id="0">
    <w:p w14:paraId="752F15BA" w14:textId="77777777" w:rsidR="00BB4764" w:rsidRDefault="00BB4764" w:rsidP="004852F1">
      <w:r>
        <w:continuationSeparator/>
      </w:r>
    </w:p>
  </w:footnote>
  <w:footnote w:id="1">
    <w:p w14:paraId="697717C2" w14:textId="1863C4FB" w:rsidR="000D4EEB" w:rsidRPr="00755FA7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755FA7">
        <w:rPr>
          <w:rFonts w:ascii="Arial" w:hAnsi="Arial" w:cs="Arial"/>
          <w:sz w:val="18"/>
          <w:szCs w:val="18"/>
        </w:rPr>
        <w:t xml:space="preserve">objednateli </w:t>
      </w:r>
      <w:r w:rsidRPr="00755FA7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 w:rsidRPr="00755FA7">
        <w:rPr>
          <w:rFonts w:ascii="Arial" w:hAnsi="Arial" w:cs="Arial"/>
          <w:sz w:val="18"/>
          <w:szCs w:val="18"/>
        </w:rPr>
        <w:t xml:space="preserve">vedeném </w:t>
      </w:r>
      <w:r w:rsidR="00896D81" w:rsidRPr="00755FA7">
        <w:rPr>
          <w:rFonts w:ascii="Arial" w:hAnsi="Arial" w:cs="Arial"/>
          <w:sz w:val="18"/>
          <w:szCs w:val="18"/>
        </w:rPr>
        <w:t xml:space="preserve">zadavatelem Úřadem vlády ČR </w:t>
      </w:r>
      <w:r w:rsidRPr="00755FA7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755FA7">
        <w:rPr>
          <w:rFonts w:ascii="Arial" w:hAnsi="Arial" w:cs="Arial"/>
          <w:sz w:val="18"/>
          <w:szCs w:val="18"/>
        </w:rPr>
        <w:t>Zajištění cateringových služeb pro akce konané v souvislosti s předsednictvím ČR v Rad</w:t>
      </w:r>
      <w:r w:rsidR="00626B27" w:rsidRPr="00755FA7">
        <w:rPr>
          <w:rFonts w:ascii="Arial" w:hAnsi="Arial" w:cs="Arial"/>
          <w:sz w:val="18"/>
          <w:szCs w:val="18"/>
        </w:rPr>
        <w:t xml:space="preserve">ě EU v roce 2022 </w:t>
      </w:r>
    </w:p>
  </w:footnote>
  <w:footnote w:id="2">
    <w:p w14:paraId="293D067A" w14:textId="7A047064" w:rsidR="00686A9E" w:rsidRPr="00755FA7" w:rsidRDefault="00686A9E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resp. centrálním zadavatelem</w:t>
      </w:r>
    </w:p>
  </w:footnote>
  <w:footnote w:id="3">
    <w:p w14:paraId="547B4692" w14:textId="5785D3D4" w:rsidR="00C43028" w:rsidRPr="00755FA7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4">
    <w:p w14:paraId="2A342724" w14:textId="23E5235E" w:rsidR="002B5F14" w:rsidRPr="00755FA7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755FA7">
        <w:rPr>
          <w:rStyle w:val="Znakapoznpodarou"/>
          <w:rFonts w:ascii="Arial" w:hAnsi="Arial" w:cs="Arial"/>
          <w:sz w:val="18"/>
          <w:szCs w:val="18"/>
        </w:rPr>
        <w:footnoteRef/>
      </w:r>
      <w:r w:rsidRPr="00755FA7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755FA7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 w:rsidRPr="00755FA7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68EAA" w14:textId="0F157A31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383BF5">
      <w:rPr>
        <w:rFonts w:ascii="Arial" w:hAnsi="Arial" w:cs="Arial"/>
        <w:iCs/>
        <w:sz w:val="22"/>
        <w:szCs w:val="22"/>
      </w:rPr>
      <w:t>říloha 2 -</w:t>
    </w:r>
    <w:r w:rsidR="008A129B">
      <w:rPr>
        <w:rFonts w:ascii="Arial" w:hAnsi="Arial" w:cs="Arial"/>
        <w:iCs/>
        <w:sz w:val="22"/>
        <w:szCs w:val="22"/>
      </w:rPr>
      <w:t xml:space="preserve">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4794F"/>
    <w:multiLevelType w:val="hybridMultilevel"/>
    <w:tmpl w:val="61EC1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18AD"/>
    <w:multiLevelType w:val="hybridMultilevel"/>
    <w:tmpl w:val="BE36A2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1F4B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4E4A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91E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44AC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3D8C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05A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4C2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3BF5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3DE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7A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6872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6B27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25BB"/>
    <w:rsid w:val="00646113"/>
    <w:rsid w:val="006463AF"/>
    <w:rsid w:val="0064725A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6A9E"/>
    <w:rsid w:val="00687E8F"/>
    <w:rsid w:val="00690C15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5FA7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250D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3701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35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202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17ABD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756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4764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5BD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230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0A8F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A0B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3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819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9073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F9F8-1EEB-4B89-B2A4-821AF630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(2).dotx</Template>
  <TotalTime>52</TotalTime>
  <Pages>3</Pages>
  <Words>553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Hlobilová Vendula</cp:lastModifiedBy>
  <cp:revision>16</cp:revision>
  <cp:lastPrinted>2022-03-17T17:07:00Z</cp:lastPrinted>
  <dcterms:created xsi:type="dcterms:W3CDTF">2022-06-02T13:31:00Z</dcterms:created>
  <dcterms:modified xsi:type="dcterms:W3CDTF">2022-07-21T08:00:00Z</dcterms:modified>
</cp:coreProperties>
</file>