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B0651C">
        <w:t>BRA-SZ-111/2017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0651C" w:rsidRPr="00B0651C">
        <w:rPr>
          <w:rFonts w:cs="Arial"/>
          <w:szCs w:val="20"/>
        </w:rPr>
        <w:t xml:space="preserve">Mgr. </w:t>
      </w:r>
      <w:r w:rsidR="00B0651C">
        <w:t>Milan Horna</w:t>
      </w:r>
      <w:r w:rsidRPr="00A3020E">
        <w:rPr>
          <w:rFonts w:cs="Arial"/>
          <w:szCs w:val="20"/>
        </w:rPr>
        <w:t xml:space="preserve">, </w:t>
      </w:r>
      <w:r w:rsidR="00B0651C" w:rsidRPr="00B0651C">
        <w:rPr>
          <w:rFonts w:cs="Arial"/>
          <w:szCs w:val="20"/>
        </w:rPr>
        <w:t>ředitel kontaktního</w:t>
      </w:r>
      <w:r w:rsidR="00B0651C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0651C" w:rsidRPr="00B0651C">
        <w:rPr>
          <w:rFonts w:cs="Arial"/>
          <w:szCs w:val="20"/>
        </w:rPr>
        <w:t>Dobrovského 1278</w:t>
      </w:r>
      <w:r w:rsidR="00B0651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0651C" w:rsidRPr="00B0651C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0651C" w:rsidRPr="00B0651C">
        <w:rPr>
          <w:rFonts w:cs="Arial"/>
          <w:szCs w:val="20"/>
        </w:rPr>
        <w:t>Květná č</w:t>
      </w:r>
      <w:r w:rsidR="00B0651C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0651C" w:rsidRPr="00B0651C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0651C" w:rsidRPr="00B0651C">
        <w:rPr>
          <w:rFonts w:cs="Arial"/>
          <w:szCs w:val="20"/>
        </w:rPr>
        <w:t>Petra Horská</w:t>
      </w:r>
      <w:r w:rsidR="00B0651C" w:rsidRPr="00B0651C">
        <w:rPr>
          <w:rFonts w:cs="Arial"/>
          <w:vanish/>
          <w:szCs w:val="20"/>
        </w:rPr>
        <w:t>1</w:t>
      </w:r>
    </w:p>
    <w:p w:rsidR="00B066F7" w:rsidRPr="0033691D" w:rsidRDefault="00B0651C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B0651C">
        <w:rPr>
          <w:rFonts w:cs="Arial"/>
          <w:bCs/>
          <w:noProof/>
          <w:szCs w:val="20"/>
          <w:lang w:val="en-US"/>
        </w:rPr>
        <w:t>rodné číslo:</w:t>
      </w:r>
      <w:r w:rsidRPr="00B0651C">
        <w:rPr>
          <w:rFonts w:cs="Arial"/>
          <w:bCs/>
          <w:noProof/>
          <w:szCs w:val="20"/>
          <w:lang w:val="en-US"/>
        </w:rPr>
        <w:tab/>
      </w:r>
      <w:r w:rsidR="001542AD">
        <w:rPr>
          <w:rFonts w:cs="Arial"/>
          <w:bCs/>
          <w:noProof/>
          <w:szCs w:val="20"/>
          <w:lang w:val="en-US"/>
        </w:rPr>
        <w:t>xxxx</w:t>
      </w:r>
    </w:p>
    <w:p w:rsidR="00B066F7" w:rsidRPr="0033691D" w:rsidRDefault="00B0651C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B0651C">
        <w:rPr>
          <w:rFonts w:cs="Arial"/>
          <w:szCs w:val="20"/>
        </w:rPr>
        <w:t>Malá Morávka</w:t>
      </w:r>
      <w:r>
        <w:t xml:space="preserve"> č.p. 43, 793 36 Malá Morávka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B0651C" w:rsidRPr="00B0651C">
        <w:rPr>
          <w:rFonts w:cs="Arial"/>
          <w:szCs w:val="20"/>
        </w:rPr>
        <w:t>05243319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B0651C">
        <w:t>CZ.03.1.48/0.0/0.0/15_121/0000058</w:t>
      </w:r>
      <w:r w:rsidR="00282982">
        <w:rPr>
          <w:i/>
          <w:iCs/>
        </w:rPr>
        <w:t xml:space="preserve"> </w:t>
      </w:r>
      <w:r w:rsidR="00B0651C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0651C">
        <w:rPr>
          <w:noProof/>
        </w:rPr>
        <w:t>prodavačka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0651C">
        <w:t>náměstí Míru č.p. 226/13, 795 01 Rýmařov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542AD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1542AD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542AD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B0651C">
        <w:t>3.5.2017</w:t>
      </w:r>
      <w:r>
        <w:t xml:space="preserve"> na dobu </w:t>
      </w:r>
      <w:r w:rsidR="00B0651C">
        <w:rPr>
          <w:noProof/>
        </w:rPr>
        <w:t>neurčitou</w:t>
      </w:r>
      <w:r w:rsidR="00DA5E4C">
        <w:t xml:space="preserve">, s týdenní pracovní dobou </w:t>
      </w:r>
      <w:r w:rsidR="00B0651C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0651C">
        <w:rPr>
          <w:noProof/>
        </w:rPr>
        <w:t>31.10.2017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0651C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B0651C">
        <w:t>89 032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0651C">
        <w:rPr>
          <w:noProof/>
        </w:rPr>
        <w:t>3.5.2017</w:t>
      </w:r>
      <w:r w:rsidR="00781CAC">
        <w:t xml:space="preserve"> do</w:t>
      </w:r>
      <w:r w:rsidRPr="0058691B">
        <w:t> </w:t>
      </w:r>
      <w:r w:rsidR="00B0651C">
        <w:rPr>
          <w:noProof/>
        </w:rPr>
        <w:t>31.10.2017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542AD">
        <w:rPr>
          <w:b/>
        </w:rPr>
        <w:t>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0651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E97C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B0651C" w:rsidP="009B751F">
      <w:pPr>
        <w:keepNext/>
        <w:keepLines/>
        <w:jc w:val="center"/>
        <w:rPr>
          <w:rFonts w:cs="Arial"/>
          <w:szCs w:val="20"/>
        </w:rPr>
      </w:pPr>
      <w:r w:rsidRPr="00B0651C">
        <w:rPr>
          <w:rFonts w:cs="Arial"/>
          <w:szCs w:val="20"/>
        </w:rPr>
        <w:t>Petra Horská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B0651C" w:rsidP="009B751F">
      <w:pPr>
        <w:keepNext/>
        <w:keepLines/>
        <w:jc w:val="center"/>
        <w:rPr>
          <w:rFonts w:cs="Arial"/>
          <w:szCs w:val="20"/>
        </w:rPr>
      </w:pPr>
      <w:r w:rsidRPr="00B0651C">
        <w:rPr>
          <w:rFonts w:cs="Arial"/>
          <w:szCs w:val="20"/>
        </w:rPr>
        <w:t xml:space="preserve">Mgr. </w:t>
      </w:r>
      <w:r>
        <w:t>Milan Horna</w:t>
      </w:r>
    </w:p>
    <w:p w:rsidR="008269B6" w:rsidRDefault="00B0651C" w:rsidP="008269B6">
      <w:pPr>
        <w:keepNext/>
        <w:keepLines/>
        <w:jc w:val="center"/>
        <w:rPr>
          <w:rFonts w:cs="Arial"/>
          <w:szCs w:val="20"/>
        </w:rPr>
      </w:pPr>
      <w:r w:rsidRPr="00B0651C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E97C11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0651C" w:rsidRPr="00B0651C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0651C" w:rsidRPr="00B0651C">
        <w:rPr>
          <w:rFonts w:cs="Arial"/>
          <w:szCs w:val="20"/>
        </w:rPr>
        <w:t>950 106</w:t>
      </w:r>
      <w:r w:rsidR="00B0651C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E97C11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58" w:rsidRDefault="004E6458">
      <w:r>
        <w:separator/>
      </w:r>
    </w:p>
  </w:endnote>
  <w:endnote w:type="continuationSeparator" w:id="0">
    <w:p w:rsidR="004E6458" w:rsidRDefault="004E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1C" w:rsidRDefault="00B065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542AD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542A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58" w:rsidRDefault="004E6458">
      <w:r>
        <w:separator/>
      </w:r>
    </w:p>
  </w:footnote>
  <w:footnote w:type="continuationSeparator" w:id="0">
    <w:p w:rsidR="004E6458" w:rsidRDefault="004E6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1C" w:rsidRDefault="00B065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1C" w:rsidRDefault="00B065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1542AD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AD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37984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542AD"/>
    <w:rsid w:val="001671CD"/>
    <w:rsid w:val="00180F62"/>
    <w:rsid w:val="00190DD0"/>
    <w:rsid w:val="001915EE"/>
    <w:rsid w:val="001950B9"/>
    <w:rsid w:val="00197588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4752D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66E3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E6458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5F1CE8"/>
    <w:rsid w:val="005F3382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2A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1BBD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51C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83B4C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97C11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6DD2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do%20registru%202017\P&#345;ipraven&#233;%20dohody%20do%20registru\BRA-SZ-111_2017_Petra%20Horsk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5B9C-A24A-4F22-AD87-D5A7A833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BRA-SZ-111_2017_Petra Horská</Template>
  <TotalTime>0</TotalTime>
  <Pages>5</Pages>
  <Words>1979</Words>
  <Characters>11681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2017-05-03T11:22:00Z</dcterms:created>
  <dcterms:modified xsi:type="dcterms:W3CDTF">2017-05-03T11:22:00Z</dcterms:modified>
</cp:coreProperties>
</file>