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8C9BA" w14:textId="77777777" w:rsidR="007E37D2" w:rsidRPr="00A72458" w:rsidRDefault="007E37D2" w:rsidP="007E37D2">
      <w:pPr>
        <w:rPr>
          <w:rFonts w:cs="Arial"/>
        </w:rPr>
      </w:pPr>
      <w:bookmarkStart w:id="0" w:name="_GoBack"/>
      <w:bookmarkEnd w:id="0"/>
    </w:p>
    <w:p w14:paraId="29EFC00F" w14:textId="77777777" w:rsidR="007E37D2" w:rsidRDefault="007E37D2" w:rsidP="007E37D2">
      <w:pPr>
        <w:pStyle w:val="Bezmezer"/>
        <w:framePr w:h="5400" w:hRule="exact" w:hSpace="187" w:wrap="around" w:vAnchor="page" w:hAnchor="page" w:x="1411" w:y="6458"/>
        <w:rPr>
          <w:rFonts w:ascii="Arial" w:hAnsi="Arial" w:cs="Arial"/>
          <w:bCs/>
          <w:sz w:val="30"/>
          <w:szCs w:val="30"/>
          <w:lang w:eastAsia="ko-KR"/>
        </w:rPr>
      </w:pPr>
    </w:p>
    <w:p w14:paraId="6DA7D0F8" w14:textId="77777777" w:rsidR="00BD2360" w:rsidRDefault="00BD2360" w:rsidP="00BD2360">
      <w:pPr>
        <w:pStyle w:val="Nzevdokumentu"/>
        <w:rPr>
          <w:rFonts w:cs="Arial"/>
        </w:rPr>
      </w:pPr>
    </w:p>
    <w:p w14:paraId="5A08ABE9" w14:textId="77777777" w:rsidR="00BD2360" w:rsidRDefault="00BD2360" w:rsidP="00BD2360">
      <w:pPr>
        <w:pStyle w:val="Nzevdokumentu"/>
        <w:rPr>
          <w:rFonts w:cs="Arial"/>
        </w:rPr>
      </w:pPr>
    </w:p>
    <w:p w14:paraId="19B7E030" w14:textId="77777777" w:rsidR="000F43D4" w:rsidRDefault="000F43D4" w:rsidP="00BD2360">
      <w:pPr>
        <w:pStyle w:val="Nzevdokumentu"/>
        <w:rPr>
          <w:rFonts w:cs="Arial"/>
        </w:rPr>
      </w:pPr>
    </w:p>
    <w:p w14:paraId="3E206369" w14:textId="77777777" w:rsidR="000F43D4" w:rsidRDefault="000F43D4" w:rsidP="00BD2360">
      <w:pPr>
        <w:pStyle w:val="Nzevdokumentu"/>
        <w:rPr>
          <w:rFonts w:cs="Arial"/>
        </w:rPr>
      </w:pPr>
    </w:p>
    <w:p w14:paraId="7B92820A" w14:textId="77777777" w:rsidR="000F43D4" w:rsidRDefault="000F43D4" w:rsidP="00BD2360">
      <w:pPr>
        <w:pStyle w:val="Nzevdokumentu"/>
        <w:rPr>
          <w:rFonts w:cs="Arial"/>
        </w:rPr>
      </w:pPr>
    </w:p>
    <w:p w14:paraId="3E93C41A" w14:textId="77777777" w:rsidR="000F43D4" w:rsidRDefault="000F43D4" w:rsidP="00BD2360">
      <w:pPr>
        <w:pStyle w:val="Nzevdokumentu"/>
        <w:rPr>
          <w:rFonts w:cs="Arial"/>
        </w:rPr>
      </w:pPr>
    </w:p>
    <w:p w14:paraId="45D6E6B2" w14:textId="77777777" w:rsidR="000F43D4" w:rsidRDefault="000F43D4" w:rsidP="00BD2360">
      <w:pPr>
        <w:pStyle w:val="Nzevdokumentu"/>
        <w:rPr>
          <w:rFonts w:cs="Arial"/>
        </w:rPr>
      </w:pPr>
    </w:p>
    <w:p w14:paraId="605D1EEB" w14:textId="77777777" w:rsidR="00BD2360" w:rsidRDefault="00BD2360" w:rsidP="00BD2360">
      <w:pPr>
        <w:pStyle w:val="Nzevdokumentu"/>
        <w:rPr>
          <w:rFonts w:cs="Arial"/>
        </w:rPr>
      </w:pPr>
      <w:r>
        <w:rPr>
          <w:rFonts w:cs="Arial"/>
        </w:rPr>
        <w:t>JHR – Technická specifikace</w:t>
      </w:r>
    </w:p>
    <w:p w14:paraId="6F77F88E" w14:textId="77777777" w:rsidR="00BD2360" w:rsidRPr="00A72458" w:rsidRDefault="00BD2360" w:rsidP="00BD2360">
      <w:pPr>
        <w:rPr>
          <w:rFonts w:cs="Arial"/>
        </w:rPr>
      </w:pPr>
    </w:p>
    <w:p w14:paraId="688761F6" w14:textId="77777777" w:rsidR="000F43D4" w:rsidRDefault="000F43D4" w:rsidP="00BD2360">
      <w:pPr>
        <w:pStyle w:val="Bezmezer"/>
        <w:framePr w:h="5400" w:hRule="exact" w:hSpace="187" w:wrap="around" w:vAnchor="page" w:hAnchor="page" w:x="1411" w:y="6458"/>
        <w:rPr>
          <w:rFonts w:ascii="Arial" w:hAnsi="Arial" w:cs="Arial"/>
          <w:b/>
          <w:bCs/>
          <w:color w:val="003366"/>
          <w:sz w:val="30"/>
          <w:szCs w:val="30"/>
          <w:lang w:eastAsia="ko-KR"/>
        </w:rPr>
      </w:pPr>
    </w:p>
    <w:p w14:paraId="4186E34E" w14:textId="69CBD528" w:rsidR="00BD2360" w:rsidRDefault="00954D0F" w:rsidP="00BD2360">
      <w:pPr>
        <w:pStyle w:val="Bezmezer"/>
        <w:framePr w:h="5400" w:hRule="exact" w:hSpace="187" w:wrap="around" w:vAnchor="page" w:hAnchor="page" w:x="1411" w:y="6458"/>
        <w:rPr>
          <w:rFonts w:ascii="Arial" w:hAnsi="Arial" w:cs="Arial"/>
          <w:bCs/>
          <w:sz w:val="30"/>
          <w:szCs w:val="30"/>
          <w:lang w:eastAsia="ko-KR"/>
        </w:rPr>
      </w:pPr>
      <w:r>
        <w:rPr>
          <w:rFonts w:ascii="Arial" w:hAnsi="Arial" w:cs="Arial"/>
          <w:b/>
          <w:bCs/>
          <w:color w:val="003366"/>
          <w:sz w:val="30"/>
          <w:szCs w:val="30"/>
          <w:lang w:eastAsia="ko-KR"/>
        </w:rPr>
        <w:t>Dodatečné ú</w:t>
      </w:r>
      <w:r w:rsidRPr="00C8448C">
        <w:rPr>
          <w:rFonts w:ascii="Arial" w:hAnsi="Arial" w:cs="Arial"/>
          <w:b/>
          <w:bCs/>
          <w:color w:val="003366"/>
          <w:sz w:val="30"/>
          <w:szCs w:val="30"/>
          <w:lang w:eastAsia="ko-KR"/>
        </w:rPr>
        <w:t xml:space="preserve">pravy </w:t>
      </w:r>
      <w:r w:rsidR="00BD2360" w:rsidRPr="00C8448C">
        <w:rPr>
          <w:rFonts w:ascii="Arial" w:hAnsi="Arial" w:cs="Arial"/>
          <w:b/>
          <w:bCs/>
          <w:color w:val="003366"/>
          <w:sz w:val="30"/>
          <w:szCs w:val="30"/>
          <w:lang w:eastAsia="ko-KR"/>
        </w:rPr>
        <w:t xml:space="preserve">zkušebního </w:t>
      </w:r>
      <w:proofErr w:type="spellStart"/>
      <w:r w:rsidR="00BD2360" w:rsidRPr="00C8448C">
        <w:rPr>
          <w:rFonts w:ascii="Arial" w:hAnsi="Arial" w:cs="Arial"/>
          <w:b/>
          <w:bCs/>
          <w:color w:val="003366"/>
          <w:sz w:val="30"/>
          <w:szCs w:val="30"/>
          <w:lang w:eastAsia="ko-KR"/>
        </w:rPr>
        <w:t>stendu</w:t>
      </w:r>
      <w:proofErr w:type="spellEnd"/>
      <w:r w:rsidR="00BD2360" w:rsidRPr="00C8448C">
        <w:rPr>
          <w:rFonts w:ascii="Arial" w:hAnsi="Arial" w:cs="Arial"/>
          <w:b/>
          <w:bCs/>
          <w:color w:val="003366"/>
          <w:sz w:val="30"/>
          <w:szCs w:val="30"/>
          <w:lang w:eastAsia="ko-KR"/>
        </w:rPr>
        <w:t xml:space="preserve"> HK JHR</w:t>
      </w:r>
    </w:p>
    <w:p w14:paraId="6ECB006C" w14:textId="77777777" w:rsidR="00BD2360" w:rsidRDefault="00BD2360" w:rsidP="00BD2360">
      <w:pPr>
        <w:pStyle w:val="Bezmezer"/>
        <w:framePr w:h="5400" w:hRule="exact" w:hSpace="187" w:wrap="around" w:vAnchor="page" w:hAnchor="page" w:x="1411" w:y="6458"/>
        <w:rPr>
          <w:rFonts w:ascii="Arial" w:hAnsi="Arial" w:cs="Arial"/>
          <w:bCs/>
          <w:sz w:val="30"/>
          <w:szCs w:val="30"/>
          <w:lang w:eastAsia="ko-KR"/>
        </w:rPr>
      </w:pPr>
    </w:p>
    <w:p w14:paraId="7CDC2E4F" w14:textId="77777777" w:rsidR="0028370B" w:rsidRPr="006C3C8D" w:rsidRDefault="0028370B" w:rsidP="0028370B">
      <w:pPr>
        <w:rPr>
          <w:rFonts w:ascii="Arial" w:hAnsi="Arial" w:cs="Arial"/>
        </w:rPr>
      </w:pPr>
    </w:p>
    <w:p w14:paraId="25E98F4D" w14:textId="77777777" w:rsidR="000F43D4" w:rsidRDefault="00BD2360" w:rsidP="000F43D4">
      <w:pPr>
        <w:pStyle w:val="Obsah1"/>
        <w:tabs>
          <w:tab w:val="left" w:pos="480"/>
        </w:tabs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C2B4788" w14:textId="77777777" w:rsidR="00D376A0" w:rsidRDefault="00D376A0" w:rsidP="000F43D4">
      <w:pPr>
        <w:pStyle w:val="Obsah1"/>
        <w:tabs>
          <w:tab w:val="left" w:pos="480"/>
        </w:tabs>
        <w:spacing w:after="240"/>
        <w:rPr>
          <w:rFonts w:ascii="Arial" w:hAnsi="Arial" w:cs="Arial"/>
          <w:b/>
          <w:sz w:val="28"/>
          <w:szCs w:val="28"/>
        </w:rPr>
      </w:pPr>
    </w:p>
    <w:p w14:paraId="7363D59D" w14:textId="77777777" w:rsidR="00BD2360" w:rsidRPr="009B0040" w:rsidRDefault="00BD2360" w:rsidP="000F43D4">
      <w:pPr>
        <w:pStyle w:val="Obsah1"/>
        <w:tabs>
          <w:tab w:val="left" w:pos="480"/>
        </w:tabs>
        <w:spacing w:after="240"/>
        <w:rPr>
          <w:rFonts w:ascii="Arial" w:hAnsi="Arial" w:cs="Arial"/>
          <w:b/>
        </w:rPr>
      </w:pPr>
      <w:r w:rsidRPr="000F43D4">
        <w:rPr>
          <w:rFonts w:ascii="Arial" w:hAnsi="Arial" w:cs="Arial"/>
          <w:b/>
          <w:sz w:val="28"/>
          <w:szCs w:val="28"/>
        </w:rPr>
        <w:t>Účel</w:t>
      </w:r>
    </w:p>
    <w:p w14:paraId="5806E47D" w14:textId="3EA14DA9" w:rsidR="00BD2360" w:rsidRDefault="00BD2360" w:rsidP="00185E7D">
      <w:pPr>
        <w:pStyle w:val="Odstavecseseznamem"/>
        <w:spacing w:after="160" w:line="259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dokument slouží jako technický popis požadovaných </w:t>
      </w:r>
      <w:r w:rsidR="00783903">
        <w:rPr>
          <w:rFonts w:ascii="Arial" w:hAnsi="Arial" w:cs="Arial"/>
        </w:rPr>
        <w:t xml:space="preserve">dodatečných úprav </w:t>
      </w:r>
      <w:proofErr w:type="spellStart"/>
      <w:r w:rsidR="00783903">
        <w:rPr>
          <w:rFonts w:ascii="Arial" w:hAnsi="Arial" w:cs="Arial"/>
        </w:rPr>
        <w:t>stendu</w:t>
      </w:r>
      <w:proofErr w:type="spellEnd"/>
      <w:r w:rsidR="00783903">
        <w:rPr>
          <w:rFonts w:ascii="Arial" w:hAnsi="Arial" w:cs="Arial"/>
        </w:rPr>
        <w:t xml:space="preserve"> </w:t>
      </w:r>
      <w:r w:rsidR="004829BF">
        <w:rPr>
          <w:rFonts w:ascii="Arial" w:hAnsi="Arial" w:cs="Arial"/>
        </w:rPr>
        <w:t>vyplývající</w:t>
      </w:r>
      <w:r w:rsidR="00533554">
        <w:rPr>
          <w:rFonts w:ascii="Arial" w:hAnsi="Arial" w:cs="Arial"/>
        </w:rPr>
        <w:t>ch</w:t>
      </w:r>
      <w:r w:rsidR="004829BF">
        <w:rPr>
          <w:rFonts w:ascii="Arial" w:hAnsi="Arial" w:cs="Arial"/>
        </w:rPr>
        <w:t xml:space="preserve"> ze statického posouzení</w:t>
      </w:r>
      <w:r w:rsidR="005B4B67">
        <w:rPr>
          <w:rFonts w:ascii="Arial" w:hAnsi="Arial" w:cs="Arial"/>
        </w:rPr>
        <w:t xml:space="preserve"> a</w:t>
      </w:r>
      <w:r w:rsidR="004829BF">
        <w:rPr>
          <w:rFonts w:ascii="Arial" w:hAnsi="Arial" w:cs="Arial"/>
        </w:rPr>
        <w:t xml:space="preserve"> </w:t>
      </w:r>
      <w:r w:rsidR="004A301D">
        <w:rPr>
          <w:rFonts w:ascii="Arial" w:hAnsi="Arial" w:cs="Arial"/>
        </w:rPr>
        <w:t>rozšiřují</w:t>
      </w:r>
      <w:r w:rsidR="005B4B67">
        <w:rPr>
          <w:rFonts w:ascii="Arial" w:hAnsi="Arial" w:cs="Arial"/>
        </w:rPr>
        <w:t>cích</w:t>
      </w:r>
      <w:r w:rsidR="004A301D">
        <w:rPr>
          <w:rFonts w:ascii="Arial" w:hAnsi="Arial" w:cs="Arial"/>
        </w:rPr>
        <w:t xml:space="preserve"> předmět plnění</w:t>
      </w:r>
      <w:r w:rsidR="004829BF">
        <w:rPr>
          <w:rFonts w:ascii="Arial" w:hAnsi="Arial" w:cs="Arial"/>
        </w:rPr>
        <w:t xml:space="preserve"> smlouvy o dílo</w:t>
      </w:r>
      <w:r>
        <w:rPr>
          <w:rFonts w:ascii="Arial" w:hAnsi="Arial" w:cs="Arial"/>
        </w:rPr>
        <w:t xml:space="preserve">. </w:t>
      </w:r>
    </w:p>
    <w:p w14:paraId="1B788460" w14:textId="77777777" w:rsidR="00BD2360" w:rsidRDefault="00BD2360" w:rsidP="00BD2360">
      <w:pPr>
        <w:rPr>
          <w:rFonts w:ascii="Arial" w:hAnsi="Arial" w:cs="Arial"/>
        </w:rPr>
      </w:pPr>
    </w:p>
    <w:p w14:paraId="797B1F1A" w14:textId="77777777" w:rsidR="00BD2360" w:rsidRPr="006C3C8D" w:rsidRDefault="00BD2360" w:rsidP="00BD2360">
      <w:pPr>
        <w:spacing w:after="240" w:line="360" w:lineRule="auto"/>
        <w:rPr>
          <w:rFonts w:ascii="Arial" w:hAnsi="Arial" w:cs="Arial"/>
        </w:rPr>
      </w:pPr>
    </w:p>
    <w:p w14:paraId="03652C8C" w14:textId="77777777" w:rsidR="00BD2360" w:rsidRPr="006C3C8D" w:rsidRDefault="00BD2360" w:rsidP="00BD2360">
      <w:pPr>
        <w:pStyle w:val="Obsah1"/>
        <w:tabs>
          <w:tab w:val="left" w:pos="480"/>
        </w:tabs>
        <w:spacing w:after="240"/>
        <w:rPr>
          <w:rFonts w:ascii="Arial" w:hAnsi="Arial" w:cs="Arial"/>
          <w:b/>
          <w:sz w:val="28"/>
          <w:szCs w:val="28"/>
        </w:rPr>
      </w:pPr>
      <w:r w:rsidRPr="006C3C8D">
        <w:rPr>
          <w:rFonts w:ascii="Arial" w:hAnsi="Arial" w:cs="Arial"/>
          <w:b/>
          <w:sz w:val="28"/>
          <w:szCs w:val="28"/>
        </w:rPr>
        <w:t>Obsah</w:t>
      </w:r>
    </w:p>
    <w:p w14:paraId="3D179160" w14:textId="77777777" w:rsidR="00767AB0" w:rsidRPr="00767AB0" w:rsidRDefault="00BD2360">
      <w:pPr>
        <w:pStyle w:val="Obsah1"/>
        <w:tabs>
          <w:tab w:val="left" w:pos="480"/>
          <w:tab w:val="right" w:leader="dot" w:pos="9062"/>
        </w:tabs>
        <w:rPr>
          <w:rFonts w:ascii="Arial" w:eastAsiaTheme="minorEastAsia" w:hAnsi="Arial" w:cs="Arial"/>
          <w:noProof/>
          <w:sz w:val="22"/>
          <w:szCs w:val="22"/>
          <w:lang w:eastAsia="cs-CZ"/>
        </w:rPr>
      </w:pPr>
      <w:r w:rsidRPr="00767AB0">
        <w:rPr>
          <w:rFonts w:ascii="Arial" w:hAnsi="Arial" w:cs="Arial"/>
        </w:rPr>
        <w:fldChar w:fldCharType="begin"/>
      </w:r>
      <w:r w:rsidRPr="00767AB0">
        <w:rPr>
          <w:rFonts w:ascii="Arial" w:hAnsi="Arial" w:cs="Arial"/>
        </w:rPr>
        <w:instrText xml:space="preserve"> TOC \o "1-3" \h \z \u </w:instrText>
      </w:r>
      <w:r w:rsidRPr="00767AB0">
        <w:rPr>
          <w:rFonts w:ascii="Arial" w:hAnsi="Arial" w:cs="Arial"/>
        </w:rPr>
        <w:fldChar w:fldCharType="separate"/>
      </w:r>
      <w:hyperlink w:anchor="_Toc478981737" w:history="1">
        <w:r w:rsidR="00767AB0" w:rsidRPr="00767AB0">
          <w:rPr>
            <w:rStyle w:val="Hypertextovodkaz"/>
            <w:rFonts w:ascii="Arial" w:hAnsi="Arial" w:cs="Arial"/>
            <w:noProof/>
          </w:rPr>
          <w:t>1.</w:t>
        </w:r>
        <w:r w:rsidR="00767AB0" w:rsidRPr="00767AB0">
          <w:rPr>
            <w:rFonts w:ascii="Arial" w:eastAsiaTheme="minorEastAsia" w:hAnsi="Arial" w:cs="Arial"/>
            <w:noProof/>
            <w:sz w:val="22"/>
            <w:szCs w:val="22"/>
            <w:lang w:eastAsia="cs-CZ"/>
          </w:rPr>
          <w:tab/>
        </w:r>
        <w:r w:rsidR="00767AB0" w:rsidRPr="00767AB0">
          <w:rPr>
            <w:rStyle w:val="Hypertextovodkaz"/>
            <w:rFonts w:ascii="Arial" w:hAnsi="Arial" w:cs="Arial"/>
            <w:noProof/>
          </w:rPr>
          <w:t>Vypodložení stěny s uloženou jeřábovou dráhou  D + M</w:t>
        </w:r>
        <w:r w:rsidR="00767AB0" w:rsidRPr="00767AB0">
          <w:rPr>
            <w:rFonts w:ascii="Arial" w:hAnsi="Arial" w:cs="Arial"/>
            <w:noProof/>
            <w:webHidden/>
          </w:rPr>
          <w:tab/>
        </w:r>
        <w:r w:rsidR="00767AB0" w:rsidRPr="00767AB0">
          <w:rPr>
            <w:rFonts w:ascii="Arial" w:hAnsi="Arial" w:cs="Arial"/>
            <w:noProof/>
            <w:webHidden/>
          </w:rPr>
          <w:fldChar w:fldCharType="begin"/>
        </w:r>
        <w:r w:rsidR="00767AB0" w:rsidRPr="00767AB0">
          <w:rPr>
            <w:rFonts w:ascii="Arial" w:hAnsi="Arial" w:cs="Arial"/>
            <w:noProof/>
            <w:webHidden/>
          </w:rPr>
          <w:instrText xml:space="preserve"> PAGEREF _Toc478981737 \h </w:instrText>
        </w:r>
        <w:r w:rsidR="00767AB0" w:rsidRPr="00767AB0">
          <w:rPr>
            <w:rFonts w:ascii="Arial" w:hAnsi="Arial" w:cs="Arial"/>
            <w:noProof/>
            <w:webHidden/>
          </w:rPr>
        </w:r>
        <w:r w:rsidR="00767AB0" w:rsidRPr="00767AB0">
          <w:rPr>
            <w:rFonts w:ascii="Arial" w:hAnsi="Arial" w:cs="Arial"/>
            <w:noProof/>
            <w:webHidden/>
          </w:rPr>
          <w:fldChar w:fldCharType="separate"/>
        </w:r>
        <w:r w:rsidR="00A62E2A">
          <w:rPr>
            <w:rFonts w:ascii="Arial" w:hAnsi="Arial" w:cs="Arial"/>
            <w:noProof/>
            <w:webHidden/>
          </w:rPr>
          <w:t>3</w:t>
        </w:r>
        <w:r w:rsidR="00767AB0" w:rsidRPr="00767AB0">
          <w:rPr>
            <w:rFonts w:ascii="Arial" w:hAnsi="Arial" w:cs="Arial"/>
            <w:noProof/>
            <w:webHidden/>
          </w:rPr>
          <w:fldChar w:fldCharType="end"/>
        </w:r>
      </w:hyperlink>
    </w:p>
    <w:p w14:paraId="4C30DB67" w14:textId="77777777" w:rsidR="00767AB0" w:rsidRPr="00767AB0" w:rsidRDefault="00926D70">
      <w:pPr>
        <w:pStyle w:val="Obsah1"/>
        <w:tabs>
          <w:tab w:val="left" w:pos="480"/>
          <w:tab w:val="right" w:leader="dot" w:pos="9062"/>
        </w:tabs>
        <w:rPr>
          <w:rFonts w:ascii="Arial" w:eastAsiaTheme="minorEastAsia" w:hAnsi="Arial" w:cs="Arial"/>
          <w:noProof/>
          <w:sz w:val="22"/>
          <w:szCs w:val="22"/>
          <w:lang w:eastAsia="cs-CZ"/>
        </w:rPr>
      </w:pPr>
      <w:hyperlink w:anchor="_Toc478981738" w:history="1">
        <w:r w:rsidR="00767AB0" w:rsidRPr="00767AB0">
          <w:rPr>
            <w:rStyle w:val="Hypertextovodkaz"/>
            <w:rFonts w:ascii="Arial" w:hAnsi="Arial" w:cs="Arial"/>
            <w:noProof/>
          </w:rPr>
          <w:t>2.</w:t>
        </w:r>
        <w:r w:rsidR="00767AB0" w:rsidRPr="00767AB0">
          <w:rPr>
            <w:rFonts w:ascii="Arial" w:eastAsiaTheme="minorEastAsia" w:hAnsi="Arial" w:cs="Arial"/>
            <w:noProof/>
            <w:sz w:val="22"/>
            <w:szCs w:val="22"/>
            <w:lang w:eastAsia="cs-CZ"/>
          </w:rPr>
          <w:tab/>
        </w:r>
        <w:r w:rsidR="00767AB0" w:rsidRPr="00767AB0">
          <w:rPr>
            <w:rStyle w:val="Hypertextovodkaz"/>
            <w:rFonts w:ascii="Arial" w:hAnsi="Arial" w:cs="Arial"/>
            <w:noProof/>
          </w:rPr>
          <w:t>Nová podlaha – plech s 10 mm a nové nosníky</w:t>
        </w:r>
        <w:r w:rsidR="00767AB0" w:rsidRPr="00767AB0">
          <w:rPr>
            <w:rFonts w:ascii="Arial" w:hAnsi="Arial" w:cs="Arial"/>
            <w:noProof/>
            <w:webHidden/>
          </w:rPr>
          <w:tab/>
        </w:r>
        <w:r w:rsidR="00767AB0" w:rsidRPr="00767AB0">
          <w:rPr>
            <w:rFonts w:ascii="Arial" w:hAnsi="Arial" w:cs="Arial"/>
            <w:noProof/>
            <w:webHidden/>
          </w:rPr>
          <w:fldChar w:fldCharType="begin"/>
        </w:r>
        <w:r w:rsidR="00767AB0" w:rsidRPr="00767AB0">
          <w:rPr>
            <w:rFonts w:ascii="Arial" w:hAnsi="Arial" w:cs="Arial"/>
            <w:noProof/>
            <w:webHidden/>
          </w:rPr>
          <w:instrText xml:space="preserve"> PAGEREF _Toc478981738 \h </w:instrText>
        </w:r>
        <w:r w:rsidR="00767AB0" w:rsidRPr="00767AB0">
          <w:rPr>
            <w:rFonts w:ascii="Arial" w:hAnsi="Arial" w:cs="Arial"/>
            <w:noProof/>
            <w:webHidden/>
          </w:rPr>
        </w:r>
        <w:r w:rsidR="00767AB0" w:rsidRPr="00767AB0">
          <w:rPr>
            <w:rFonts w:ascii="Arial" w:hAnsi="Arial" w:cs="Arial"/>
            <w:noProof/>
            <w:webHidden/>
          </w:rPr>
          <w:fldChar w:fldCharType="separate"/>
        </w:r>
        <w:r w:rsidR="00A62E2A">
          <w:rPr>
            <w:rFonts w:ascii="Arial" w:hAnsi="Arial" w:cs="Arial"/>
            <w:noProof/>
            <w:webHidden/>
          </w:rPr>
          <w:t>4</w:t>
        </w:r>
        <w:r w:rsidR="00767AB0" w:rsidRPr="00767AB0">
          <w:rPr>
            <w:rFonts w:ascii="Arial" w:hAnsi="Arial" w:cs="Arial"/>
            <w:noProof/>
            <w:webHidden/>
          </w:rPr>
          <w:fldChar w:fldCharType="end"/>
        </w:r>
      </w:hyperlink>
    </w:p>
    <w:p w14:paraId="095DDBDB" w14:textId="77777777" w:rsidR="00767AB0" w:rsidRPr="00767AB0" w:rsidRDefault="00926D70">
      <w:pPr>
        <w:pStyle w:val="Obsah1"/>
        <w:tabs>
          <w:tab w:val="left" w:pos="480"/>
          <w:tab w:val="right" w:leader="dot" w:pos="9062"/>
        </w:tabs>
        <w:rPr>
          <w:rFonts w:ascii="Arial" w:eastAsiaTheme="minorEastAsia" w:hAnsi="Arial" w:cs="Arial"/>
          <w:noProof/>
          <w:sz w:val="22"/>
          <w:szCs w:val="22"/>
          <w:lang w:eastAsia="cs-CZ"/>
        </w:rPr>
      </w:pPr>
      <w:hyperlink w:anchor="_Toc478981739" w:history="1">
        <w:r w:rsidR="00767AB0" w:rsidRPr="00767AB0">
          <w:rPr>
            <w:rStyle w:val="Hypertextovodkaz"/>
            <w:rFonts w:ascii="Arial" w:hAnsi="Arial" w:cs="Arial"/>
            <w:noProof/>
          </w:rPr>
          <w:t>3.</w:t>
        </w:r>
        <w:r w:rsidR="00767AB0" w:rsidRPr="00767AB0">
          <w:rPr>
            <w:rFonts w:ascii="Arial" w:eastAsiaTheme="minorEastAsia" w:hAnsi="Arial" w:cs="Arial"/>
            <w:noProof/>
            <w:sz w:val="22"/>
            <w:szCs w:val="22"/>
            <w:lang w:eastAsia="cs-CZ"/>
          </w:rPr>
          <w:tab/>
        </w:r>
        <w:r w:rsidR="00767AB0" w:rsidRPr="00767AB0">
          <w:rPr>
            <w:rStyle w:val="Hypertextovodkaz"/>
            <w:rFonts w:ascii="Arial" w:hAnsi="Arial" w:cs="Arial"/>
            <w:noProof/>
          </w:rPr>
          <w:t>Vodorovné podepření  vzpěr ochozu před řadou  SA</w:t>
        </w:r>
        <w:r w:rsidR="00767AB0" w:rsidRPr="00767AB0">
          <w:rPr>
            <w:rFonts w:ascii="Arial" w:hAnsi="Arial" w:cs="Arial"/>
            <w:noProof/>
            <w:webHidden/>
          </w:rPr>
          <w:tab/>
        </w:r>
        <w:r w:rsidR="00767AB0" w:rsidRPr="00767AB0">
          <w:rPr>
            <w:rFonts w:ascii="Arial" w:hAnsi="Arial" w:cs="Arial"/>
            <w:noProof/>
            <w:webHidden/>
          </w:rPr>
          <w:fldChar w:fldCharType="begin"/>
        </w:r>
        <w:r w:rsidR="00767AB0" w:rsidRPr="00767AB0">
          <w:rPr>
            <w:rFonts w:ascii="Arial" w:hAnsi="Arial" w:cs="Arial"/>
            <w:noProof/>
            <w:webHidden/>
          </w:rPr>
          <w:instrText xml:space="preserve"> PAGEREF _Toc478981739 \h </w:instrText>
        </w:r>
        <w:r w:rsidR="00767AB0" w:rsidRPr="00767AB0">
          <w:rPr>
            <w:rFonts w:ascii="Arial" w:hAnsi="Arial" w:cs="Arial"/>
            <w:noProof/>
            <w:webHidden/>
          </w:rPr>
        </w:r>
        <w:r w:rsidR="00767AB0" w:rsidRPr="00767AB0">
          <w:rPr>
            <w:rFonts w:ascii="Arial" w:hAnsi="Arial" w:cs="Arial"/>
            <w:noProof/>
            <w:webHidden/>
          </w:rPr>
          <w:fldChar w:fldCharType="separate"/>
        </w:r>
        <w:r w:rsidR="00A62E2A">
          <w:rPr>
            <w:rFonts w:ascii="Arial" w:hAnsi="Arial" w:cs="Arial"/>
            <w:noProof/>
            <w:webHidden/>
          </w:rPr>
          <w:t>5</w:t>
        </w:r>
        <w:r w:rsidR="00767AB0" w:rsidRPr="00767AB0">
          <w:rPr>
            <w:rFonts w:ascii="Arial" w:hAnsi="Arial" w:cs="Arial"/>
            <w:noProof/>
            <w:webHidden/>
          </w:rPr>
          <w:fldChar w:fldCharType="end"/>
        </w:r>
      </w:hyperlink>
    </w:p>
    <w:p w14:paraId="70C82770" w14:textId="77777777" w:rsidR="00767AB0" w:rsidRPr="00767AB0" w:rsidRDefault="00926D70">
      <w:pPr>
        <w:pStyle w:val="Obsah1"/>
        <w:tabs>
          <w:tab w:val="left" w:pos="480"/>
          <w:tab w:val="right" w:leader="dot" w:pos="9062"/>
        </w:tabs>
        <w:rPr>
          <w:rFonts w:ascii="Arial" w:eastAsiaTheme="minorEastAsia" w:hAnsi="Arial" w:cs="Arial"/>
          <w:noProof/>
          <w:sz w:val="22"/>
          <w:szCs w:val="22"/>
          <w:lang w:eastAsia="cs-CZ"/>
        </w:rPr>
      </w:pPr>
      <w:hyperlink w:anchor="_Toc478981740" w:history="1">
        <w:r w:rsidR="00767AB0" w:rsidRPr="00767AB0">
          <w:rPr>
            <w:rStyle w:val="Hypertextovodkaz"/>
            <w:rFonts w:ascii="Arial" w:hAnsi="Arial" w:cs="Arial"/>
            <w:noProof/>
          </w:rPr>
          <w:t>4.</w:t>
        </w:r>
        <w:r w:rsidR="00767AB0" w:rsidRPr="00767AB0">
          <w:rPr>
            <w:rFonts w:ascii="Arial" w:eastAsiaTheme="minorEastAsia" w:hAnsi="Arial" w:cs="Arial"/>
            <w:noProof/>
            <w:sz w:val="22"/>
            <w:szCs w:val="22"/>
            <w:lang w:eastAsia="cs-CZ"/>
          </w:rPr>
          <w:tab/>
        </w:r>
        <w:r w:rsidR="00767AB0" w:rsidRPr="00767AB0">
          <w:rPr>
            <w:rStyle w:val="Hypertextovodkaz"/>
            <w:rFonts w:ascii="Arial" w:hAnsi="Arial" w:cs="Arial"/>
            <w:noProof/>
          </w:rPr>
          <w:t>Zavětrování  vodorovné a svislé  v ose SB – SC</w:t>
        </w:r>
        <w:r w:rsidR="00767AB0" w:rsidRPr="00767AB0">
          <w:rPr>
            <w:rFonts w:ascii="Arial" w:hAnsi="Arial" w:cs="Arial"/>
            <w:noProof/>
            <w:webHidden/>
          </w:rPr>
          <w:tab/>
        </w:r>
        <w:r w:rsidR="00767AB0" w:rsidRPr="00767AB0">
          <w:rPr>
            <w:rFonts w:ascii="Arial" w:hAnsi="Arial" w:cs="Arial"/>
            <w:noProof/>
            <w:webHidden/>
          </w:rPr>
          <w:fldChar w:fldCharType="begin"/>
        </w:r>
        <w:r w:rsidR="00767AB0" w:rsidRPr="00767AB0">
          <w:rPr>
            <w:rFonts w:ascii="Arial" w:hAnsi="Arial" w:cs="Arial"/>
            <w:noProof/>
            <w:webHidden/>
          </w:rPr>
          <w:instrText xml:space="preserve"> PAGEREF _Toc478981740 \h </w:instrText>
        </w:r>
        <w:r w:rsidR="00767AB0" w:rsidRPr="00767AB0">
          <w:rPr>
            <w:rFonts w:ascii="Arial" w:hAnsi="Arial" w:cs="Arial"/>
            <w:noProof/>
            <w:webHidden/>
          </w:rPr>
        </w:r>
        <w:r w:rsidR="00767AB0" w:rsidRPr="00767AB0">
          <w:rPr>
            <w:rFonts w:ascii="Arial" w:hAnsi="Arial" w:cs="Arial"/>
            <w:noProof/>
            <w:webHidden/>
          </w:rPr>
          <w:fldChar w:fldCharType="separate"/>
        </w:r>
        <w:r w:rsidR="00A62E2A">
          <w:rPr>
            <w:rFonts w:ascii="Arial" w:hAnsi="Arial" w:cs="Arial"/>
            <w:noProof/>
            <w:webHidden/>
          </w:rPr>
          <w:t>5</w:t>
        </w:r>
        <w:r w:rsidR="00767AB0" w:rsidRPr="00767AB0">
          <w:rPr>
            <w:rFonts w:ascii="Arial" w:hAnsi="Arial" w:cs="Arial"/>
            <w:noProof/>
            <w:webHidden/>
          </w:rPr>
          <w:fldChar w:fldCharType="end"/>
        </w:r>
      </w:hyperlink>
    </w:p>
    <w:p w14:paraId="499DED72" w14:textId="77777777" w:rsidR="00767AB0" w:rsidRPr="00767AB0" w:rsidRDefault="00926D70">
      <w:pPr>
        <w:pStyle w:val="Obsah1"/>
        <w:tabs>
          <w:tab w:val="left" w:pos="480"/>
          <w:tab w:val="right" w:leader="dot" w:pos="9062"/>
        </w:tabs>
        <w:rPr>
          <w:rFonts w:ascii="Arial" w:eastAsiaTheme="minorEastAsia" w:hAnsi="Arial" w:cs="Arial"/>
          <w:noProof/>
          <w:sz w:val="22"/>
          <w:szCs w:val="22"/>
          <w:lang w:eastAsia="cs-CZ"/>
        </w:rPr>
      </w:pPr>
      <w:hyperlink w:anchor="_Toc478981741" w:history="1">
        <w:r w:rsidR="00767AB0" w:rsidRPr="00767AB0">
          <w:rPr>
            <w:rStyle w:val="Hypertextovodkaz"/>
            <w:rFonts w:ascii="Arial" w:hAnsi="Arial" w:cs="Arial"/>
            <w:noProof/>
          </w:rPr>
          <w:t>5.</w:t>
        </w:r>
        <w:r w:rsidR="00767AB0" w:rsidRPr="00767AB0">
          <w:rPr>
            <w:rFonts w:ascii="Arial" w:eastAsiaTheme="minorEastAsia" w:hAnsi="Arial" w:cs="Arial"/>
            <w:noProof/>
            <w:sz w:val="22"/>
            <w:szCs w:val="22"/>
            <w:lang w:eastAsia="cs-CZ"/>
          </w:rPr>
          <w:tab/>
        </w:r>
        <w:r w:rsidR="00767AB0" w:rsidRPr="00767AB0">
          <w:rPr>
            <w:rStyle w:val="Hypertextovodkaz"/>
            <w:rFonts w:ascii="Arial" w:hAnsi="Arial" w:cs="Arial"/>
            <w:noProof/>
          </w:rPr>
          <w:t>Propojky  na horní  části sloupů  - D + M</w:t>
        </w:r>
        <w:r w:rsidR="00767AB0" w:rsidRPr="00767AB0">
          <w:rPr>
            <w:rFonts w:ascii="Arial" w:hAnsi="Arial" w:cs="Arial"/>
            <w:noProof/>
            <w:webHidden/>
          </w:rPr>
          <w:tab/>
        </w:r>
        <w:r w:rsidR="00767AB0" w:rsidRPr="00767AB0">
          <w:rPr>
            <w:rFonts w:ascii="Arial" w:hAnsi="Arial" w:cs="Arial"/>
            <w:noProof/>
            <w:webHidden/>
          </w:rPr>
          <w:fldChar w:fldCharType="begin"/>
        </w:r>
        <w:r w:rsidR="00767AB0" w:rsidRPr="00767AB0">
          <w:rPr>
            <w:rFonts w:ascii="Arial" w:hAnsi="Arial" w:cs="Arial"/>
            <w:noProof/>
            <w:webHidden/>
          </w:rPr>
          <w:instrText xml:space="preserve"> PAGEREF _Toc478981741 \h </w:instrText>
        </w:r>
        <w:r w:rsidR="00767AB0" w:rsidRPr="00767AB0">
          <w:rPr>
            <w:rFonts w:ascii="Arial" w:hAnsi="Arial" w:cs="Arial"/>
            <w:noProof/>
            <w:webHidden/>
          </w:rPr>
        </w:r>
        <w:r w:rsidR="00767AB0" w:rsidRPr="00767AB0">
          <w:rPr>
            <w:rFonts w:ascii="Arial" w:hAnsi="Arial" w:cs="Arial"/>
            <w:noProof/>
            <w:webHidden/>
          </w:rPr>
          <w:fldChar w:fldCharType="separate"/>
        </w:r>
        <w:r w:rsidR="00A62E2A">
          <w:rPr>
            <w:rFonts w:ascii="Arial" w:hAnsi="Arial" w:cs="Arial"/>
            <w:noProof/>
            <w:webHidden/>
          </w:rPr>
          <w:t>7</w:t>
        </w:r>
        <w:r w:rsidR="00767AB0" w:rsidRPr="00767AB0">
          <w:rPr>
            <w:rFonts w:ascii="Arial" w:hAnsi="Arial" w:cs="Arial"/>
            <w:noProof/>
            <w:webHidden/>
          </w:rPr>
          <w:fldChar w:fldCharType="end"/>
        </w:r>
      </w:hyperlink>
    </w:p>
    <w:p w14:paraId="4AAB0EB2" w14:textId="77777777" w:rsidR="00767AB0" w:rsidRPr="00767AB0" w:rsidRDefault="00926D70">
      <w:pPr>
        <w:pStyle w:val="Obsah1"/>
        <w:tabs>
          <w:tab w:val="left" w:pos="480"/>
          <w:tab w:val="right" w:leader="dot" w:pos="9062"/>
        </w:tabs>
        <w:rPr>
          <w:rFonts w:ascii="Arial" w:eastAsiaTheme="minorEastAsia" w:hAnsi="Arial" w:cs="Arial"/>
          <w:noProof/>
          <w:sz w:val="22"/>
          <w:szCs w:val="22"/>
          <w:lang w:eastAsia="cs-CZ"/>
        </w:rPr>
      </w:pPr>
      <w:hyperlink w:anchor="_Toc478981742" w:history="1">
        <w:r w:rsidR="00767AB0" w:rsidRPr="00767AB0">
          <w:rPr>
            <w:rStyle w:val="Hypertextovodkaz"/>
            <w:rFonts w:ascii="Arial" w:hAnsi="Arial" w:cs="Arial"/>
            <w:noProof/>
          </w:rPr>
          <w:t>6.</w:t>
        </w:r>
        <w:r w:rsidR="00767AB0" w:rsidRPr="00767AB0">
          <w:rPr>
            <w:rFonts w:ascii="Arial" w:eastAsiaTheme="minorEastAsia" w:hAnsi="Arial" w:cs="Arial"/>
            <w:noProof/>
            <w:sz w:val="22"/>
            <w:szCs w:val="22"/>
            <w:lang w:eastAsia="cs-CZ"/>
          </w:rPr>
          <w:tab/>
        </w:r>
        <w:r w:rsidR="00767AB0" w:rsidRPr="00767AB0">
          <w:rPr>
            <w:rStyle w:val="Hypertextovodkaz"/>
            <w:rFonts w:ascii="Arial" w:hAnsi="Arial" w:cs="Arial"/>
            <w:noProof/>
          </w:rPr>
          <w:t>Statická, konstrukční a výkresová dokumentace</w:t>
        </w:r>
        <w:r w:rsidR="00767AB0" w:rsidRPr="00767AB0">
          <w:rPr>
            <w:rFonts w:ascii="Arial" w:hAnsi="Arial" w:cs="Arial"/>
            <w:noProof/>
            <w:webHidden/>
          </w:rPr>
          <w:tab/>
        </w:r>
        <w:r w:rsidR="00767AB0" w:rsidRPr="00767AB0">
          <w:rPr>
            <w:rFonts w:ascii="Arial" w:hAnsi="Arial" w:cs="Arial"/>
            <w:noProof/>
            <w:webHidden/>
          </w:rPr>
          <w:fldChar w:fldCharType="begin"/>
        </w:r>
        <w:r w:rsidR="00767AB0" w:rsidRPr="00767AB0">
          <w:rPr>
            <w:rFonts w:ascii="Arial" w:hAnsi="Arial" w:cs="Arial"/>
            <w:noProof/>
            <w:webHidden/>
          </w:rPr>
          <w:instrText xml:space="preserve"> PAGEREF _Toc478981742 \h </w:instrText>
        </w:r>
        <w:r w:rsidR="00767AB0" w:rsidRPr="00767AB0">
          <w:rPr>
            <w:rFonts w:ascii="Arial" w:hAnsi="Arial" w:cs="Arial"/>
            <w:noProof/>
            <w:webHidden/>
          </w:rPr>
        </w:r>
        <w:r w:rsidR="00767AB0" w:rsidRPr="00767AB0">
          <w:rPr>
            <w:rFonts w:ascii="Arial" w:hAnsi="Arial" w:cs="Arial"/>
            <w:noProof/>
            <w:webHidden/>
          </w:rPr>
          <w:fldChar w:fldCharType="separate"/>
        </w:r>
        <w:r w:rsidR="00A62E2A">
          <w:rPr>
            <w:rFonts w:ascii="Arial" w:hAnsi="Arial" w:cs="Arial"/>
            <w:noProof/>
            <w:webHidden/>
          </w:rPr>
          <w:t>7</w:t>
        </w:r>
        <w:r w:rsidR="00767AB0" w:rsidRPr="00767AB0">
          <w:rPr>
            <w:rFonts w:ascii="Arial" w:hAnsi="Arial" w:cs="Arial"/>
            <w:noProof/>
            <w:webHidden/>
          </w:rPr>
          <w:fldChar w:fldCharType="end"/>
        </w:r>
      </w:hyperlink>
    </w:p>
    <w:p w14:paraId="60962B78" w14:textId="77777777" w:rsidR="004829BF" w:rsidRPr="00767AB0" w:rsidRDefault="00BD2360" w:rsidP="00BD2360">
      <w:pPr>
        <w:pStyle w:val="Nadpis1"/>
        <w:rPr>
          <w:rFonts w:cs="Arial"/>
          <w:sz w:val="28"/>
          <w:szCs w:val="28"/>
        </w:rPr>
      </w:pPr>
      <w:r w:rsidRPr="00767AB0">
        <w:rPr>
          <w:rFonts w:cs="Arial"/>
          <w:b w:val="0"/>
          <w:bCs w:val="0"/>
          <w:sz w:val="24"/>
          <w:szCs w:val="24"/>
        </w:rPr>
        <w:fldChar w:fldCharType="end"/>
      </w:r>
      <w:r w:rsidRPr="00767AB0">
        <w:rPr>
          <w:rFonts w:cs="Arial"/>
          <w:sz w:val="28"/>
          <w:szCs w:val="28"/>
        </w:rPr>
        <w:br w:type="page"/>
      </w:r>
    </w:p>
    <w:p w14:paraId="7C0E7D0C" w14:textId="77777777" w:rsidR="004829BF" w:rsidRDefault="004829BF" w:rsidP="00BD2360">
      <w:pPr>
        <w:pStyle w:val="Nadpis1"/>
        <w:rPr>
          <w:sz w:val="28"/>
          <w:szCs w:val="28"/>
        </w:rPr>
      </w:pPr>
    </w:p>
    <w:p w14:paraId="52E0291F" w14:textId="77777777" w:rsidR="004829BF" w:rsidRDefault="004829BF" w:rsidP="004829BF">
      <w:pPr>
        <w:pStyle w:val="Nadpis1"/>
        <w:numPr>
          <w:ilvl w:val="0"/>
          <w:numId w:val="3"/>
        </w:numPr>
        <w:ind w:left="426"/>
        <w:rPr>
          <w:sz w:val="28"/>
          <w:szCs w:val="28"/>
        </w:rPr>
      </w:pPr>
      <w:bookmarkStart w:id="1" w:name="_Toc478981737"/>
      <w:r w:rsidRPr="004829BF">
        <w:rPr>
          <w:sz w:val="28"/>
          <w:szCs w:val="28"/>
        </w:rPr>
        <w:t>Vypodložení stěny s uloženou jeřábovou dráhou  D + M</w:t>
      </w:r>
      <w:bookmarkEnd w:id="1"/>
    </w:p>
    <w:p w14:paraId="7C967C86" w14:textId="77777777" w:rsidR="004829BF" w:rsidRPr="004829BF" w:rsidRDefault="004829BF" w:rsidP="004829BF">
      <w:pPr>
        <w:rPr>
          <w:lang w:val="x-none" w:eastAsia="ja-JP"/>
        </w:rPr>
      </w:pPr>
    </w:p>
    <w:p w14:paraId="343420F5" w14:textId="77777777" w:rsidR="004829BF" w:rsidRPr="004829BF" w:rsidRDefault="004829BF" w:rsidP="004829BF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</w:rPr>
      </w:pPr>
      <w:r w:rsidRPr="004829BF">
        <w:rPr>
          <w:rFonts w:ascii="Arial" w:hAnsi="Arial" w:cs="Arial"/>
        </w:rPr>
        <w:t>Původně uvažovaný profil byl neuzavřený. Podle statického výpočtu a vlivem přidané zátěže je nutné tento nosník uzavřít (zvýšit jeho tuhost).</w:t>
      </w:r>
    </w:p>
    <w:p w14:paraId="4EE12FA5" w14:textId="77777777" w:rsidR="004829BF" w:rsidRPr="004829BF" w:rsidRDefault="004829BF" w:rsidP="00F77A6B">
      <w:pPr>
        <w:pStyle w:val="Odstavecseseznamem"/>
        <w:spacing w:after="160" w:line="259" w:lineRule="auto"/>
        <w:ind w:left="0"/>
        <w:jc w:val="both"/>
        <w:rPr>
          <w:rFonts w:ascii="Arial" w:hAnsi="Arial" w:cs="Arial"/>
        </w:rPr>
      </w:pPr>
    </w:p>
    <w:p w14:paraId="2FEDA236" w14:textId="77777777" w:rsidR="004829BF" w:rsidRPr="004829BF" w:rsidRDefault="004829BF" w:rsidP="00F77A6B">
      <w:pPr>
        <w:pStyle w:val="Odstavecseseznamem"/>
        <w:spacing w:after="160" w:line="259" w:lineRule="auto"/>
        <w:ind w:left="0"/>
        <w:jc w:val="both"/>
        <w:rPr>
          <w:rFonts w:ascii="Arial" w:hAnsi="Arial" w:cs="Arial"/>
        </w:rPr>
      </w:pPr>
      <w:r w:rsidRPr="004829BF">
        <w:rPr>
          <w:rFonts w:ascii="Arial" w:hAnsi="Arial" w:cs="Arial"/>
        </w:rPr>
        <w:t xml:space="preserve">Dva stávající spodní vodorovné nosníky UPE180 budou v blízkosti svislých přípojů stěny vypodloženy plechy </w:t>
      </w:r>
      <w:proofErr w:type="spellStart"/>
      <w:r w:rsidRPr="004829BF">
        <w:rPr>
          <w:rFonts w:ascii="Arial" w:hAnsi="Arial" w:cs="Arial"/>
        </w:rPr>
        <w:t>tl</w:t>
      </w:r>
      <w:proofErr w:type="spellEnd"/>
      <w:r w:rsidRPr="004829BF">
        <w:rPr>
          <w:rFonts w:ascii="Arial" w:hAnsi="Arial" w:cs="Arial"/>
        </w:rPr>
        <w:t>. P20-180x200, které budou tupými svary přivařeny k UPE. Cílem úpravy je zamezit přenosu svislých sil přes přípoje stěny ke sloupu (1 šroub).</w:t>
      </w:r>
    </w:p>
    <w:p w14:paraId="4A74C037" w14:textId="77777777" w:rsidR="004829BF" w:rsidRPr="004829BF" w:rsidRDefault="004829BF" w:rsidP="004829BF">
      <w:pPr>
        <w:rPr>
          <w:rFonts w:ascii="Arial" w:hAnsi="Arial" w:cs="Arial"/>
          <w:noProof/>
        </w:rPr>
      </w:pPr>
      <w:r w:rsidRPr="004829BF">
        <w:rPr>
          <w:rFonts w:ascii="Arial" w:hAnsi="Arial" w:cs="Arial"/>
          <w:noProof/>
        </w:rPr>
        <w:drawing>
          <wp:inline distT="0" distB="0" distL="0" distR="0" wp14:anchorId="2FACF57C" wp14:editId="1952640D">
            <wp:extent cx="3773112" cy="2432103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3112" cy="24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9BF">
        <w:rPr>
          <w:rFonts w:ascii="Arial" w:hAnsi="Arial" w:cs="Arial"/>
          <w:noProof/>
        </w:rPr>
        <w:t xml:space="preserve"> </w:t>
      </w:r>
    </w:p>
    <w:p w14:paraId="7BFEEC92" w14:textId="77777777" w:rsidR="004829BF" w:rsidRPr="004829BF" w:rsidRDefault="004829BF" w:rsidP="004829BF">
      <w:pPr>
        <w:rPr>
          <w:rFonts w:ascii="Arial" w:hAnsi="Arial" w:cs="Arial"/>
        </w:rPr>
      </w:pPr>
      <w:r w:rsidRPr="004829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4FD93" wp14:editId="6E10A261">
                <wp:simplePos x="0" y="0"/>
                <wp:positionH relativeFrom="column">
                  <wp:posOffset>1241425</wp:posOffset>
                </wp:positionH>
                <wp:positionV relativeFrom="paragraph">
                  <wp:posOffset>921385</wp:posOffset>
                </wp:positionV>
                <wp:extent cx="220980" cy="510540"/>
                <wp:effectExtent l="57150" t="19050" r="26670" b="4191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" cy="5105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8315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97.75pt;margin-top:72.55pt;width:17.4pt;height:40.2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" strokecolor="red" strokeweight="2.25pt">
                <v:stroke endarrow="open" joinstyle="miter"/>
              </v:shape>
            </w:pict>
          </mc:Fallback>
        </mc:AlternateContent>
      </w:r>
      <w:r w:rsidRPr="004829BF">
        <w:rPr>
          <w:rFonts w:ascii="Arial" w:hAnsi="Arial" w:cs="Arial"/>
          <w:noProof/>
        </w:rPr>
        <w:drawing>
          <wp:inline distT="0" distB="0" distL="0" distR="0" wp14:anchorId="0F324300" wp14:editId="16410FE0">
            <wp:extent cx="2474772" cy="2877074"/>
            <wp:effectExtent l="0" t="0" r="190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4772" cy="287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6A122" w14:textId="77777777" w:rsidR="004829BF" w:rsidRDefault="004829BF" w:rsidP="004829BF">
      <w:pPr>
        <w:pStyle w:val="Odstavecseseznamem"/>
        <w:rPr>
          <w:rFonts w:ascii="Arial" w:hAnsi="Arial" w:cs="Arial"/>
        </w:rPr>
      </w:pPr>
    </w:p>
    <w:p w14:paraId="48209E8C" w14:textId="77777777" w:rsidR="004829BF" w:rsidRDefault="004829BF" w:rsidP="004829BF">
      <w:pPr>
        <w:pStyle w:val="Odstavecseseznamem"/>
        <w:rPr>
          <w:rFonts w:ascii="Arial" w:hAnsi="Arial" w:cs="Arial"/>
        </w:rPr>
      </w:pPr>
    </w:p>
    <w:p w14:paraId="266F2AD1" w14:textId="77777777" w:rsidR="004829BF" w:rsidRDefault="004829BF" w:rsidP="004829BF">
      <w:pPr>
        <w:pStyle w:val="Odstavecseseznamem"/>
        <w:rPr>
          <w:rFonts w:ascii="Arial" w:hAnsi="Arial" w:cs="Arial"/>
        </w:rPr>
      </w:pPr>
    </w:p>
    <w:p w14:paraId="11CA521F" w14:textId="77777777" w:rsidR="004829BF" w:rsidRDefault="004829BF" w:rsidP="004829BF">
      <w:pPr>
        <w:pStyle w:val="Odstavecseseznamem"/>
        <w:rPr>
          <w:rFonts w:ascii="Arial" w:hAnsi="Arial" w:cs="Arial"/>
        </w:rPr>
      </w:pPr>
    </w:p>
    <w:p w14:paraId="19BD1999" w14:textId="77777777" w:rsidR="004829BF" w:rsidRDefault="004829BF" w:rsidP="004829BF">
      <w:pPr>
        <w:pStyle w:val="Odstavecseseznamem"/>
        <w:rPr>
          <w:rFonts w:ascii="Arial" w:hAnsi="Arial" w:cs="Arial"/>
        </w:rPr>
      </w:pPr>
    </w:p>
    <w:p w14:paraId="068BCE1D" w14:textId="77777777" w:rsidR="004829BF" w:rsidRDefault="004829BF" w:rsidP="004829BF">
      <w:pPr>
        <w:pStyle w:val="Odstavecseseznamem"/>
        <w:rPr>
          <w:rFonts w:ascii="Arial" w:hAnsi="Arial" w:cs="Arial"/>
        </w:rPr>
      </w:pPr>
    </w:p>
    <w:p w14:paraId="12EA8158" w14:textId="77777777" w:rsidR="00A80626" w:rsidRDefault="00A80626" w:rsidP="004829BF">
      <w:pPr>
        <w:pStyle w:val="Odstavecseseznamem"/>
        <w:rPr>
          <w:rFonts w:ascii="Arial" w:hAnsi="Arial" w:cs="Arial"/>
        </w:rPr>
      </w:pPr>
    </w:p>
    <w:p w14:paraId="4970B5F4" w14:textId="77777777" w:rsidR="00A80626" w:rsidRDefault="00A80626" w:rsidP="004829BF">
      <w:pPr>
        <w:pStyle w:val="Odstavecseseznamem"/>
        <w:rPr>
          <w:rFonts w:ascii="Arial" w:hAnsi="Arial" w:cs="Arial"/>
        </w:rPr>
      </w:pPr>
    </w:p>
    <w:p w14:paraId="04013932" w14:textId="77777777" w:rsidR="00A80626" w:rsidRPr="004829BF" w:rsidRDefault="00A80626" w:rsidP="004829BF">
      <w:pPr>
        <w:pStyle w:val="Odstavecseseznamem"/>
        <w:rPr>
          <w:rFonts w:ascii="Arial" w:hAnsi="Arial" w:cs="Arial"/>
        </w:rPr>
      </w:pPr>
    </w:p>
    <w:p w14:paraId="3C6EE59C" w14:textId="77777777" w:rsidR="004829BF" w:rsidRPr="004829BF" w:rsidRDefault="004829BF" w:rsidP="004829BF">
      <w:pPr>
        <w:pStyle w:val="Nadpis1"/>
        <w:numPr>
          <w:ilvl w:val="0"/>
          <w:numId w:val="3"/>
        </w:numPr>
        <w:ind w:left="426"/>
        <w:rPr>
          <w:sz w:val="28"/>
          <w:szCs w:val="28"/>
        </w:rPr>
      </w:pPr>
      <w:bookmarkStart w:id="2" w:name="_Toc478981738"/>
      <w:r w:rsidRPr="004829BF">
        <w:rPr>
          <w:sz w:val="28"/>
          <w:szCs w:val="28"/>
        </w:rPr>
        <w:t>Nová podlaha – plech s 10 mm a nové nosníky</w:t>
      </w:r>
      <w:bookmarkEnd w:id="2"/>
    </w:p>
    <w:p w14:paraId="056B588F" w14:textId="77777777" w:rsidR="004829BF" w:rsidRDefault="004829BF" w:rsidP="00F77A6B">
      <w:pPr>
        <w:pStyle w:val="Odstavecseseznamem"/>
        <w:spacing w:after="160" w:line="259" w:lineRule="auto"/>
        <w:ind w:left="0"/>
        <w:jc w:val="both"/>
        <w:rPr>
          <w:rFonts w:ascii="Arial" w:hAnsi="Arial" w:cs="Arial"/>
        </w:rPr>
      </w:pPr>
      <w:r w:rsidRPr="004829BF">
        <w:rPr>
          <w:rFonts w:ascii="Arial" w:hAnsi="Arial" w:cs="Arial"/>
        </w:rPr>
        <w:t xml:space="preserve">   + </w:t>
      </w:r>
      <w:proofErr w:type="gramStart"/>
      <w:r w:rsidRPr="004829BF">
        <w:rPr>
          <w:rFonts w:ascii="Arial" w:hAnsi="Arial" w:cs="Arial"/>
        </w:rPr>
        <w:t>přemístění  dvou</w:t>
      </w:r>
      <w:proofErr w:type="gramEnd"/>
      <w:r w:rsidRPr="004829BF">
        <w:rPr>
          <w:rFonts w:ascii="Arial" w:hAnsi="Arial" w:cs="Arial"/>
        </w:rPr>
        <w:t xml:space="preserve"> stávajících ztužidel  (nová) </w:t>
      </w:r>
    </w:p>
    <w:p w14:paraId="023112FC" w14:textId="77777777" w:rsidR="004829BF" w:rsidRPr="004829BF" w:rsidRDefault="004829BF" w:rsidP="00F77A6B">
      <w:pPr>
        <w:pStyle w:val="Odstavecseseznamem"/>
        <w:spacing w:after="160" w:line="259" w:lineRule="auto"/>
        <w:ind w:left="0"/>
        <w:jc w:val="both"/>
        <w:rPr>
          <w:rFonts w:ascii="Arial" w:hAnsi="Arial" w:cs="Arial"/>
        </w:rPr>
      </w:pPr>
    </w:p>
    <w:p w14:paraId="2FB20765" w14:textId="77777777" w:rsidR="004829BF" w:rsidRPr="004829BF" w:rsidRDefault="004829BF" w:rsidP="00F77A6B">
      <w:pPr>
        <w:pStyle w:val="Odstavecseseznamem"/>
        <w:spacing w:after="160" w:line="259" w:lineRule="auto"/>
        <w:ind w:left="0"/>
        <w:jc w:val="both"/>
        <w:rPr>
          <w:rFonts w:ascii="Arial" w:hAnsi="Arial" w:cs="Arial"/>
        </w:rPr>
      </w:pPr>
      <w:r w:rsidRPr="004829BF">
        <w:rPr>
          <w:rFonts w:ascii="Arial" w:hAnsi="Arial" w:cs="Arial"/>
        </w:rPr>
        <w:t xml:space="preserve">Jelikož stávající podlahové panely na galerii před </w:t>
      </w:r>
      <w:proofErr w:type="spellStart"/>
      <w:r w:rsidRPr="004829BF">
        <w:rPr>
          <w:rFonts w:ascii="Arial" w:hAnsi="Arial" w:cs="Arial"/>
        </w:rPr>
        <w:t>SaS</w:t>
      </w:r>
      <w:proofErr w:type="spellEnd"/>
      <w:r w:rsidRPr="004829BF">
        <w:rPr>
          <w:rFonts w:ascii="Arial" w:hAnsi="Arial" w:cs="Arial"/>
        </w:rPr>
        <w:t xml:space="preserve"> v </w:t>
      </w:r>
      <w:proofErr w:type="spellStart"/>
      <w:r w:rsidRPr="004829BF">
        <w:rPr>
          <w:rFonts w:ascii="Arial" w:hAnsi="Arial" w:cs="Arial"/>
        </w:rPr>
        <w:t>SaS</w:t>
      </w:r>
      <w:proofErr w:type="spellEnd"/>
      <w:r w:rsidRPr="004829BF">
        <w:rPr>
          <w:rFonts w:ascii="Arial" w:hAnsi="Arial" w:cs="Arial"/>
        </w:rPr>
        <w:t xml:space="preserve"> a v MK nevyhovují kolovému tlaku „lifting </w:t>
      </w:r>
      <w:proofErr w:type="spellStart"/>
      <w:r w:rsidRPr="004829BF">
        <w:rPr>
          <w:rFonts w:ascii="Arial" w:hAnsi="Arial" w:cs="Arial"/>
        </w:rPr>
        <w:t>cart</w:t>
      </w:r>
      <w:proofErr w:type="spellEnd"/>
      <w:r w:rsidRPr="004829BF">
        <w:rPr>
          <w:rFonts w:ascii="Arial" w:hAnsi="Arial" w:cs="Arial"/>
        </w:rPr>
        <w:t xml:space="preserve">“ (plech </w:t>
      </w:r>
      <w:proofErr w:type="spellStart"/>
      <w:r w:rsidRPr="004829BF">
        <w:rPr>
          <w:rFonts w:ascii="Arial" w:hAnsi="Arial" w:cs="Arial"/>
        </w:rPr>
        <w:t>tl</w:t>
      </w:r>
      <w:proofErr w:type="spellEnd"/>
      <w:r w:rsidRPr="004829BF">
        <w:rPr>
          <w:rFonts w:ascii="Arial" w:hAnsi="Arial" w:cs="Arial"/>
        </w:rPr>
        <w:t xml:space="preserve">. 4mm) budou vyměněny za nové panely s tloušťkou plech 120mm. Rozsah výměny viz </w:t>
      </w:r>
      <w:proofErr w:type="spellStart"/>
      <w:r w:rsidRPr="004829BF">
        <w:rPr>
          <w:rFonts w:ascii="Arial" w:hAnsi="Arial" w:cs="Arial"/>
        </w:rPr>
        <w:t>schema</w:t>
      </w:r>
      <w:proofErr w:type="spellEnd"/>
    </w:p>
    <w:p w14:paraId="5BD269DC" w14:textId="77777777" w:rsidR="004829BF" w:rsidRDefault="004829BF" w:rsidP="004829BF">
      <w:pPr>
        <w:rPr>
          <w:rFonts w:ascii="Arial" w:hAnsi="Arial" w:cs="Arial"/>
        </w:rPr>
      </w:pPr>
      <w:r w:rsidRPr="004829BF">
        <w:rPr>
          <w:rFonts w:ascii="Arial" w:hAnsi="Arial" w:cs="Arial"/>
          <w:noProof/>
        </w:rPr>
        <w:drawing>
          <wp:inline distT="0" distB="0" distL="0" distR="0" wp14:anchorId="590AB2AE" wp14:editId="0A75A0CB">
            <wp:extent cx="5760720" cy="4005434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0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4084C" w14:textId="77777777" w:rsidR="004829BF" w:rsidRDefault="004829BF" w:rsidP="004829BF">
      <w:pPr>
        <w:rPr>
          <w:rFonts w:ascii="Arial" w:hAnsi="Arial" w:cs="Arial"/>
        </w:rPr>
      </w:pPr>
    </w:p>
    <w:p w14:paraId="112F0A41" w14:textId="77777777" w:rsidR="004829BF" w:rsidRDefault="004829BF" w:rsidP="004829BF">
      <w:pPr>
        <w:rPr>
          <w:rFonts w:ascii="Arial" w:hAnsi="Arial" w:cs="Arial"/>
        </w:rPr>
      </w:pPr>
    </w:p>
    <w:p w14:paraId="54A90D65" w14:textId="77777777" w:rsidR="004829BF" w:rsidRDefault="004829BF" w:rsidP="004829BF">
      <w:pPr>
        <w:rPr>
          <w:rFonts w:ascii="Arial" w:hAnsi="Arial" w:cs="Arial"/>
        </w:rPr>
      </w:pPr>
    </w:p>
    <w:p w14:paraId="7473B4DA" w14:textId="77777777" w:rsidR="004829BF" w:rsidRDefault="004829BF" w:rsidP="004829BF">
      <w:pPr>
        <w:rPr>
          <w:rFonts w:ascii="Arial" w:hAnsi="Arial" w:cs="Arial"/>
        </w:rPr>
      </w:pPr>
    </w:p>
    <w:p w14:paraId="15EE153F" w14:textId="77777777" w:rsidR="004829BF" w:rsidRDefault="004829BF" w:rsidP="004829BF">
      <w:pPr>
        <w:rPr>
          <w:rFonts w:ascii="Arial" w:hAnsi="Arial" w:cs="Arial"/>
        </w:rPr>
      </w:pPr>
    </w:p>
    <w:p w14:paraId="69B1C3B6" w14:textId="77777777" w:rsidR="004829BF" w:rsidRDefault="004829BF" w:rsidP="004829BF">
      <w:pPr>
        <w:rPr>
          <w:rFonts w:ascii="Arial" w:hAnsi="Arial" w:cs="Arial"/>
        </w:rPr>
      </w:pPr>
    </w:p>
    <w:p w14:paraId="63AE154D" w14:textId="77777777" w:rsidR="004829BF" w:rsidRDefault="004829BF" w:rsidP="004829BF">
      <w:pPr>
        <w:rPr>
          <w:rFonts w:ascii="Arial" w:hAnsi="Arial" w:cs="Arial"/>
        </w:rPr>
      </w:pPr>
    </w:p>
    <w:p w14:paraId="2874124D" w14:textId="77777777" w:rsidR="004829BF" w:rsidRDefault="004829BF" w:rsidP="004829BF">
      <w:pPr>
        <w:rPr>
          <w:rFonts w:ascii="Arial" w:hAnsi="Arial" w:cs="Arial"/>
        </w:rPr>
      </w:pPr>
    </w:p>
    <w:p w14:paraId="07EED9F6" w14:textId="77777777" w:rsidR="004829BF" w:rsidRDefault="004829BF" w:rsidP="004829BF">
      <w:pPr>
        <w:rPr>
          <w:rFonts w:ascii="Arial" w:hAnsi="Arial" w:cs="Arial"/>
        </w:rPr>
      </w:pPr>
    </w:p>
    <w:p w14:paraId="712C5881" w14:textId="77777777" w:rsidR="004829BF" w:rsidRDefault="004829BF" w:rsidP="004829BF">
      <w:pPr>
        <w:rPr>
          <w:rFonts w:ascii="Arial" w:hAnsi="Arial" w:cs="Arial"/>
        </w:rPr>
      </w:pPr>
    </w:p>
    <w:p w14:paraId="4D4C3829" w14:textId="77777777" w:rsidR="004829BF" w:rsidRDefault="004829BF" w:rsidP="004829BF">
      <w:pPr>
        <w:rPr>
          <w:rFonts w:ascii="Arial" w:hAnsi="Arial" w:cs="Arial"/>
        </w:rPr>
      </w:pPr>
    </w:p>
    <w:p w14:paraId="00135AEF" w14:textId="77777777" w:rsidR="004829BF" w:rsidRDefault="004829BF" w:rsidP="004829BF">
      <w:pPr>
        <w:rPr>
          <w:rFonts w:ascii="Arial" w:hAnsi="Arial" w:cs="Arial"/>
        </w:rPr>
      </w:pPr>
    </w:p>
    <w:p w14:paraId="019434BB" w14:textId="77777777" w:rsidR="004829BF" w:rsidRDefault="004829BF" w:rsidP="004829BF">
      <w:pPr>
        <w:rPr>
          <w:rFonts w:ascii="Arial" w:hAnsi="Arial" w:cs="Arial"/>
        </w:rPr>
      </w:pPr>
    </w:p>
    <w:p w14:paraId="2DB79C5D" w14:textId="77777777" w:rsidR="004829BF" w:rsidRDefault="004829BF" w:rsidP="004829BF">
      <w:pPr>
        <w:rPr>
          <w:rFonts w:ascii="Arial" w:hAnsi="Arial" w:cs="Arial"/>
        </w:rPr>
      </w:pPr>
    </w:p>
    <w:p w14:paraId="77F66647" w14:textId="77777777" w:rsidR="004829BF" w:rsidRDefault="004829BF" w:rsidP="004829BF">
      <w:pPr>
        <w:rPr>
          <w:rFonts w:ascii="Arial" w:hAnsi="Arial" w:cs="Arial"/>
        </w:rPr>
      </w:pPr>
    </w:p>
    <w:p w14:paraId="42BEB3CB" w14:textId="77777777" w:rsidR="004829BF" w:rsidRDefault="004829BF" w:rsidP="004829BF">
      <w:pPr>
        <w:rPr>
          <w:rFonts w:ascii="Arial" w:hAnsi="Arial" w:cs="Arial"/>
        </w:rPr>
      </w:pPr>
    </w:p>
    <w:p w14:paraId="29045248" w14:textId="77777777" w:rsidR="004829BF" w:rsidRDefault="004829BF" w:rsidP="004829BF">
      <w:pPr>
        <w:rPr>
          <w:rFonts w:ascii="Arial" w:hAnsi="Arial" w:cs="Arial"/>
        </w:rPr>
      </w:pPr>
    </w:p>
    <w:p w14:paraId="25D55E56" w14:textId="77777777" w:rsidR="004829BF" w:rsidRDefault="004829BF" w:rsidP="004829BF">
      <w:pPr>
        <w:rPr>
          <w:rFonts w:ascii="Arial" w:hAnsi="Arial" w:cs="Arial"/>
        </w:rPr>
      </w:pPr>
    </w:p>
    <w:p w14:paraId="3DFBE7B0" w14:textId="77777777" w:rsidR="00A80626" w:rsidRDefault="00A80626" w:rsidP="004829BF">
      <w:pPr>
        <w:rPr>
          <w:rFonts w:ascii="Arial" w:hAnsi="Arial" w:cs="Arial"/>
        </w:rPr>
      </w:pPr>
    </w:p>
    <w:p w14:paraId="4FA13FA4" w14:textId="77777777" w:rsidR="00A80626" w:rsidRPr="004829BF" w:rsidRDefault="00A80626" w:rsidP="004829BF">
      <w:pPr>
        <w:rPr>
          <w:rFonts w:ascii="Arial" w:hAnsi="Arial" w:cs="Arial"/>
        </w:rPr>
      </w:pPr>
    </w:p>
    <w:p w14:paraId="0590DC57" w14:textId="77777777" w:rsidR="004829BF" w:rsidRDefault="004829BF" w:rsidP="004829BF">
      <w:pPr>
        <w:pStyle w:val="Nadpis1"/>
        <w:numPr>
          <w:ilvl w:val="0"/>
          <w:numId w:val="3"/>
        </w:numPr>
        <w:ind w:left="426"/>
        <w:rPr>
          <w:sz w:val="28"/>
          <w:szCs w:val="28"/>
        </w:rPr>
      </w:pPr>
      <w:bookmarkStart w:id="3" w:name="_Toc478981739"/>
      <w:r>
        <w:rPr>
          <w:sz w:val="28"/>
          <w:szCs w:val="28"/>
        </w:rPr>
        <w:t>V</w:t>
      </w:r>
      <w:r w:rsidRPr="004829BF">
        <w:rPr>
          <w:sz w:val="28"/>
          <w:szCs w:val="28"/>
        </w:rPr>
        <w:t>odorovné podepření  vzpěr ochozu před řadou  SA</w:t>
      </w:r>
      <w:bookmarkEnd w:id="3"/>
      <w:r w:rsidRPr="004829BF">
        <w:rPr>
          <w:sz w:val="28"/>
          <w:szCs w:val="28"/>
        </w:rPr>
        <w:t xml:space="preserve"> </w:t>
      </w:r>
    </w:p>
    <w:p w14:paraId="2161B9F1" w14:textId="77777777" w:rsidR="004829BF" w:rsidRPr="004829BF" w:rsidRDefault="004829BF" w:rsidP="004829BF">
      <w:pPr>
        <w:rPr>
          <w:lang w:val="x-none" w:eastAsia="ja-JP"/>
        </w:rPr>
      </w:pPr>
    </w:p>
    <w:p w14:paraId="3D271F34" w14:textId="0CB9A3A3" w:rsidR="004829BF" w:rsidRPr="004829BF" w:rsidRDefault="004829BF" w:rsidP="004829BF">
      <w:pPr>
        <w:pStyle w:val="Odstavecseseznamem"/>
        <w:spacing w:after="160" w:line="259" w:lineRule="auto"/>
        <w:ind w:left="0"/>
        <w:jc w:val="both"/>
        <w:rPr>
          <w:rFonts w:ascii="Arial" w:hAnsi="Arial" w:cs="Arial"/>
        </w:rPr>
      </w:pPr>
      <w:r w:rsidRPr="004829BF">
        <w:rPr>
          <w:rFonts w:ascii="Arial" w:hAnsi="Arial" w:cs="Arial"/>
        </w:rPr>
        <w:t xml:space="preserve">Jelikož část podlahy před </w:t>
      </w:r>
      <w:proofErr w:type="spellStart"/>
      <w:r w:rsidRPr="004829BF">
        <w:rPr>
          <w:rFonts w:ascii="Arial" w:hAnsi="Arial" w:cs="Arial"/>
        </w:rPr>
        <w:t>SaS</w:t>
      </w:r>
      <w:proofErr w:type="spellEnd"/>
      <w:r w:rsidRPr="004829BF">
        <w:rPr>
          <w:rFonts w:ascii="Arial" w:hAnsi="Arial" w:cs="Arial"/>
        </w:rPr>
        <w:t xml:space="preserve"> (před řadou SA) je na konzole podepřené vzpěrou je nutné pro zajištění stability </w:t>
      </w:r>
      <w:proofErr w:type="gramStart"/>
      <w:r w:rsidRPr="004829BF">
        <w:rPr>
          <w:rFonts w:ascii="Arial" w:hAnsi="Arial" w:cs="Arial"/>
        </w:rPr>
        <w:t>sloupů do</w:t>
      </w:r>
      <w:proofErr w:type="gramEnd"/>
      <w:r w:rsidRPr="004829BF">
        <w:rPr>
          <w:rFonts w:ascii="Arial" w:hAnsi="Arial" w:cs="Arial"/>
        </w:rPr>
        <w:t xml:space="preserve"> nichž jsou vzpěry opřeny přidat vodorovné ztužení provedené mezi řadami SA-SB a osami S1-S2. Toto ztužení bude připojeno na stávající styčníkové plechy na sloupech.</w:t>
      </w:r>
    </w:p>
    <w:p w14:paraId="20E4E0C3" w14:textId="77777777" w:rsidR="004829BF" w:rsidRPr="004829BF" w:rsidRDefault="004829BF" w:rsidP="004829BF">
      <w:pPr>
        <w:pStyle w:val="Odstavecseseznamem"/>
        <w:rPr>
          <w:rFonts w:ascii="Arial" w:hAnsi="Arial" w:cs="Arial"/>
        </w:rPr>
      </w:pPr>
      <w:r w:rsidRPr="004829BF">
        <w:rPr>
          <w:rFonts w:ascii="Arial" w:hAnsi="Arial" w:cs="Arial"/>
          <w:noProof/>
        </w:rPr>
        <w:drawing>
          <wp:inline distT="0" distB="0" distL="0" distR="0" wp14:anchorId="5DA64E95" wp14:editId="502184DE">
            <wp:extent cx="3693871" cy="2462581"/>
            <wp:effectExtent l="0" t="0" r="190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3871" cy="246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F6EA3" w14:textId="77777777" w:rsidR="004829BF" w:rsidRDefault="004829BF" w:rsidP="004829BF">
      <w:pPr>
        <w:rPr>
          <w:rFonts w:ascii="Arial" w:hAnsi="Arial" w:cs="Arial"/>
        </w:rPr>
      </w:pPr>
    </w:p>
    <w:p w14:paraId="4D913AE3" w14:textId="77777777" w:rsidR="00783903" w:rsidRPr="004829BF" w:rsidRDefault="00783903" w:rsidP="004829BF">
      <w:pPr>
        <w:rPr>
          <w:rFonts w:ascii="Arial" w:hAnsi="Arial" w:cs="Arial"/>
        </w:rPr>
      </w:pPr>
    </w:p>
    <w:p w14:paraId="249415DE" w14:textId="77777777" w:rsidR="004829BF" w:rsidRPr="004829BF" w:rsidRDefault="004829BF" w:rsidP="004829BF">
      <w:pPr>
        <w:pStyle w:val="Nadpis1"/>
        <w:numPr>
          <w:ilvl w:val="0"/>
          <w:numId w:val="3"/>
        </w:numPr>
        <w:ind w:left="426"/>
        <w:rPr>
          <w:rFonts w:cs="Arial"/>
          <w:sz w:val="24"/>
          <w:szCs w:val="24"/>
        </w:rPr>
      </w:pPr>
      <w:bookmarkStart w:id="4" w:name="_Toc478981740"/>
      <w:r>
        <w:rPr>
          <w:sz w:val="28"/>
          <w:szCs w:val="28"/>
        </w:rPr>
        <w:t>Z</w:t>
      </w:r>
      <w:r w:rsidRPr="004829BF">
        <w:rPr>
          <w:sz w:val="28"/>
          <w:szCs w:val="28"/>
        </w:rPr>
        <w:t>avětrování  vodorovné a svislé  v ose SB – SC</w:t>
      </w:r>
      <w:bookmarkEnd w:id="4"/>
      <w:r w:rsidRPr="004829BF">
        <w:rPr>
          <w:rFonts w:cs="Arial"/>
          <w:sz w:val="24"/>
          <w:szCs w:val="24"/>
        </w:rPr>
        <w:t xml:space="preserve"> </w:t>
      </w:r>
    </w:p>
    <w:p w14:paraId="6017B765" w14:textId="77777777" w:rsidR="004829BF" w:rsidRDefault="004829BF" w:rsidP="004829BF">
      <w:pPr>
        <w:pStyle w:val="Bezmezer"/>
        <w:ind w:left="360"/>
        <w:rPr>
          <w:rFonts w:ascii="Arial" w:hAnsi="Arial" w:cs="Arial"/>
          <w:sz w:val="24"/>
          <w:szCs w:val="24"/>
          <w:lang w:val="x-none"/>
        </w:rPr>
      </w:pPr>
    </w:p>
    <w:p w14:paraId="08E37E0E" w14:textId="77777777" w:rsidR="004829BF" w:rsidRPr="004829BF" w:rsidRDefault="004829BF" w:rsidP="00F77A6B">
      <w:pPr>
        <w:pStyle w:val="Odstavecseseznamem"/>
        <w:spacing w:after="160" w:line="259" w:lineRule="auto"/>
        <w:ind w:left="0"/>
        <w:jc w:val="both"/>
        <w:rPr>
          <w:rFonts w:ascii="Arial" w:hAnsi="Arial" w:cs="Arial"/>
        </w:rPr>
      </w:pPr>
      <w:r w:rsidRPr="004829BF">
        <w:rPr>
          <w:rFonts w:ascii="Arial" w:hAnsi="Arial" w:cs="Arial"/>
        </w:rPr>
        <w:t xml:space="preserve">Pro zajištění stability </w:t>
      </w:r>
      <w:proofErr w:type="spellStart"/>
      <w:r w:rsidRPr="004829BF">
        <w:rPr>
          <w:rFonts w:ascii="Arial" w:hAnsi="Arial" w:cs="Arial"/>
        </w:rPr>
        <w:t>stendu</w:t>
      </w:r>
      <w:proofErr w:type="spellEnd"/>
      <w:r w:rsidRPr="004829BF">
        <w:rPr>
          <w:rFonts w:ascii="Arial" w:hAnsi="Arial" w:cs="Arial"/>
        </w:rPr>
        <w:t xml:space="preserve"> proti vodorovným silám vznikajícím při pojezdu jeřábů a „lifting </w:t>
      </w:r>
      <w:proofErr w:type="spellStart"/>
      <w:r w:rsidRPr="004829BF">
        <w:rPr>
          <w:rFonts w:ascii="Arial" w:hAnsi="Arial" w:cs="Arial"/>
        </w:rPr>
        <w:t>cart</w:t>
      </w:r>
      <w:proofErr w:type="spellEnd"/>
      <w:r w:rsidRPr="004829BF">
        <w:rPr>
          <w:rFonts w:ascii="Arial" w:hAnsi="Arial" w:cs="Arial"/>
        </w:rPr>
        <w:t xml:space="preserve">“ je nutno doplnit svislá a vodorovná ztužidla. </w:t>
      </w:r>
    </w:p>
    <w:p w14:paraId="1A6782D4" w14:textId="77777777" w:rsidR="004829BF" w:rsidRDefault="004829BF" w:rsidP="00F77A6B">
      <w:pPr>
        <w:pStyle w:val="Odstavecseseznamem"/>
        <w:spacing w:after="160" w:line="259" w:lineRule="auto"/>
        <w:ind w:left="0"/>
        <w:jc w:val="both"/>
        <w:rPr>
          <w:rFonts w:ascii="Arial" w:hAnsi="Arial" w:cs="Arial"/>
        </w:rPr>
      </w:pPr>
    </w:p>
    <w:p w14:paraId="1012CB25" w14:textId="77777777" w:rsidR="004829BF" w:rsidRPr="004829BF" w:rsidRDefault="004829BF" w:rsidP="00F77A6B">
      <w:pPr>
        <w:pStyle w:val="Odstavecseseznamem"/>
        <w:spacing w:after="160" w:line="259" w:lineRule="auto"/>
        <w:ind w:left="0"/>
        <w:jc w:val="both"/>
        <w:rPr>
          <w:rFonts w:ascii="Arial" w:hAnsi="Arial" w:cs="Arial"/>
        </w:rPr>
      </w:pPr>
      <w:r w:rsidRPr="004829BF">
        <w:rPr>
          <w:rFonts w:ascii="Arial" w:hAnsi="Arial" w:cs="Arial"/>
        </w:rPr>
        <w:t>Ve spodní části konstrukce v řadách „SB“ a „SC“ mezi osami S1 a S2 byla navržena nová svislá ztužidla tvaru K z profilu TR </w:t>
      </w:r>
      <w:r w:rsidRPr="004829BF">
        <w:rPr>
          <w:rFonts w:ascii="Arial" w:hAnsi="Arial" w:cs="Arial"/>
        </w:rPr>
        <w:sym w:font="Symbol" w:char="F0C6"/>
      </w:r>
      <w:r w:rsidRPr="004829BF">
        <w:rPr>
          <w:rFonts w:ascii="Arial" w:hAnsi="Arial" w:cs="Arial"/>
        </w:rPr>
        <w:t>82,5x5 mm. Ztužidla budou připojena přes ucho šroubovaným spojem ke stávajícím styčníkovým plechům sloupu 2x UPE180 a vodorovného nosníku IPE140 (dílec 9).</w:t>
      </w:r>
    </w:p>
    <w:p w14:paraId="3C0812E6" w14:textId="77777777" w:rsidR="004829BF" w:rsidRDefault="004829BF" w:rsidP="00F77A6B">
      <w:pPr>
        <w:pStyle w:val="Odstavecseseznamem"/>
        <w:spacing w:after="160" w:line="259" w:lineRule="auto"/>
        <w:ind w:left="0"/>
        <w:jc w:val="both"/>
        <w:rPr>
          <w:rFonts w:ascii="Arial" w:hAnsi="Arial" w:cs="Arial"/>
        </w:rPr>
      </w:pPr>
    </w:p>
    <w:p w14:paraId="1CC9CDD6" w14:textId="77777777" w:rsidR="004829BF" w:rsidRPr="004829BF" w:rsidRDefault="004829BF" w:rsidP="00F77A6B">
      <w:pPr>
        <w:pStyle w:val="Odstavecseseznamem"/>
        <w:spacing w:after="160" w:line="259" w:lineRule="auto"/>
        <w:ind w:left="0"/>
        <w:jc w:val="both"/>
        <w:rPr>
          <w:rFonts w:ascii="Arial" w:hAnsi="Arial" w:cs="Arial"/>
        </w:rPr>
      </w:pPr>
      <w:r w:rsidRPr="004829BF">
        <w:rPr>
          <w:rFonts w:ascii="Arial" w:hAnsi="Arial" w:cs="Arial"/>
        </w:rPr>
        <w:t>Stávající vodorovné nosníky IPE140 (dílec 9) v řadách „SB“ a „SC“ mezi osami S1 a S2 budou nově propojeny příhradovým systémem z profilu L50x4 z důvodu zkrácení jejich vzpěrné délky a zvýšení jejich stability. Úhelníky budou připojeny šroubovaným spojem s 1x M12 přes nově navařené styčníkové plechy P6 ke stojině IPE140. Rovina ztužení bude v ose IPE140. Stejný typ ztužení z L50x4 byl nově navržen i pro vzpěry z profilu IPE120 (dílec L41A, L27) podpírající patro.</w:t>
      </w:r>
    </w:p>
    <w:p w14:paraId="04EA3AC6" w14:textId="77777777" w:rsidR="004829BF" w:rsidRDefault="004829BF" w:rsidP="004829BF">
      <w:pPr>
        <w:pStyle w:val="Bezmezer"/>
        <w:ind w:left="360"/>
        <w:rPr>
          <w:rFonts w:ascii="Arial" w:hAnsi="Arial" w:cs="Arial"/>
          <w:sz w:val="24"/>
          <w:szCs w:val="24"/>
        </w:rPr>
      </w:pPr>
    </w:p>
    <w:p w14:paraId="78135DC0" w14:textId="77777777" w:rsidR="00A80626" w:rsidRDefault="00A80626" w:rsidP="004829BF">
      <w:pPr>
        <w:pStyle w:val="Bezmezer"/>
        <w:ind w:left="360"/>
        <w:rPr>
          <w:rFonts w:ascii="Arial" w:hAnsi="Arial" w:cs="Arial"/>
          <w:sz w:val="24"/>
          <w:szCs w:val="24"/>
        </w:rPr>
      </w:pPr>
    </w:p>
    <w:p w14:paraId="5CA229C8" w14:textId="77777777" w:rsidR="00A80626" w:rsidRDefault="00A80626" w:rsidP="004829BF">
      <w:pPr>
        <w:pStyle w:val="Bezmezer"/>
        <w:ind w:left="360"/>
        <w:rPr>
          <w:rFonts w:ascii="Arial" w:hAnsi="Arial" w:cs="Arial"/>
          <w:sz w:val="24"/>
          <w:szCs w:val="24"/>
        </w:rPr>
      </w:pPr>
    </w:p>
    <w:p w14:paraId="5429C2BC" w14:textId="77777777" w:rsidR="00A80626" w:rsidRDefault="00A80626" w:rsidP="004829BF">
      <w:pPr>
        <w:pStyle w:val="Bezmezer"/>
        <w:ind w:left="360"/>
        <w:rPr>
          <w:rFonts w:ascii="Arial" w:hAnsi="Arial" w:cs="Arial"/>
          <w:sz w:val="24"/>
          <w:szCs w:val="24"/>
        </w:rPr>
      </w:pPr>
    </w:p>
    <w:p w14:paraId="61208168" w14:textId="77777777" w:rsidR="00A80626" w:rsidRDefault="00A80626" w:rsidP="004829BF">
      <w:pPr>
        <w:pStyle w:val="Bezmezer"/>
        <w:ind w:left="360"/>
        <w:rPr>
          <w:rFonts w:ascii="Arial" w:hAnsi="Arial" w:cs="Arial"/>
          <w:sz w:val="24"/>
          <w:szCs w:val="24"/>
        </w:rPr>
      </w:pPr>
    </w:p>
    <w:p w14:paraId="37116E30" w14:textId="77777777" w:rsidR="00A80626" w:rsidRDefault="00A80626" w:rsidP="004829BF">
      <w:pPr>
        <w:pStyle w:val="Bezmezer"/>
        <w:ind w:left="360"/>
        <w:rPr>
          <w:rFonts w:ascii="Arial" w:hAnsi="Arial" w:cs="Arial"/>
          <w:sz w:val="24"/>
          <w:szCs w:val="24"/>
        </w:rPr>
      </w:pPr>
    </w:p>
    <w:p w14:paraId="32BD077F" w14:textId="77777777" w:rsidR="00A80626" w:rsidRDefault="00A80626" w:rsidP="004829BF">
      <w:pPr>
        <w:pStyle w:val="Bezmezer"/>
        <w:ind w:left="360"/>
        <w:rPr>
          <w:rFonts w:ascii="Arial" w:hAnsi="Arial" w:cs="Arial"/>
          <w:sz w:val="24"/>
          <w:szCs w:val="24"/>
        </w:rPr>
      </w:pPr>
    </w:p>
    <w:p w14:paraId="18D567BC" w14:textId="77777777" w:rsidR="00A80626" w:rsidRDefault="00A80626" w:rsidP="004829BF">
      <w:pPr>
        <w:pStyle w:val="Bezmezer"/>
        <w:ind w:left="360"/>
        <w:rPr>
          <w:rFonts w:ascii="Arial" w:hAnsi="Arial" w:cs="Arial"/>
          <w:sz w:val="24"/>
          <w:szCs w:val="24"/>
        </w:rPr>
      </w:pPr>
    </w:p>
    <w:p w14:paraId="4DF94D8B" w14:textId="77777777" w:rsidR="00A80626" w:rsidRDefault="00A80626" w:rsidP="004829BF">
      <w:pPr>
        <w:pStyle w:val="Bezmezer"/>
        <w:ind w:left="360"/>
        <w:rPr>
          <w:rFonts w:ascii="Arial" w:hAnsi="Arial" w:cs="Arial"/>
          <w:sz w:val="24"/>
          <w:szCs w:val="24"/>
        </w:rPr>
      </w:pPr>
    </w:p>
    <w:p w14:paraId="7020BAD0" w14:textId="77777777" w:rsidR="00A80626" w:rsidRPr="004829BF" w:rsidRDefault="00A80626" w:rsidP="004829BF">
      <w:pPr>
        <w:pStyle w:val="Bezmezer"/>
        <w:ind w:left="360"/>
        <w:rPr>
          <w:rFonts w:ascii="Arial" w:hAnsi="Arial" w:cs="Arial"/>
          <w:sz w:val="24"/>
          <w:szCs w:val="24"/>
        </w:rPr>
      </w:pPr>
    </w:p>
    <w:p w14:paraId="28DD81F7" w14:textId="77777777" w:rsidR="004829BF" w:rsidRPr="004829BF" w:rsidRDefault="004829BF" w:rsidP="004829BF">
      <w:pPr>
        <w:rPr>
          <w:rFonts w:ascii="Arial" w:hAnsi="Arial" w:cs="Arial"/>
        </w:rPr>
      </w:pPr>
      <w:r w:rsidRPr="004829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31137" wp14:editId="77E83947">
                <wp:simplePos x="0" y="0"/>
                <wp:positionH relativeFrom="column">
                  <wp:posOffset>1652905</wp:posOffset>
                </wp:positionH>
                <wp:positionV relativeFrom="paragraph">
                  <wp:posOffset>1226185</wp:posOffset>
                </wp:positionV>
                <wp:extent cx="190500" cy="213360"/>
                <wp:effectExtent l="0" t="0" r="19050" b="3429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13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1BB2D" id="Přímá spojnice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5pt,96.55pt" to="145.1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" strokecolor="red" strokeweight=".5pt">
                <v:stroke dashstyle="dash" joinstyle="miter"/>
              </v:line>
            </w:pict>
          </mc:Fallback>
        </mc:AlternateContent>
      </w:r>
      <w:r w:rsidRPr="004829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A51E1" wp14:editId="1253EC99">
                <wp:simplePos x="0" y="0"/>
                <wp:positionH relativeFrom="column">
                  <wp:posOffset>1652905</wp:posOffset>
                </wp:positionH>
                <wp:positionV relativeFrom="paragraph">
                  <wp:posOffset>1012825</wp:posOffset>
                </wp:positionV>
                <wp:extent cx="190500" cy="213360"/>
                <wp:effectExtent l="0" t="0" r="19050" b="3429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13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9AB5F" id="Přímá spojnice 1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5pt,79.75pt" to="145.15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" strokecolor="red" strokeweight=".5pt">
                <v:stroke dashstyle="dash" joinstyle="miter"/>
              </v:line>
            </w:pict>
          </mc:Fallback>
        </mc:AlternateContent>
      </w:r>
      <w:r w:rsidRPr="004829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8647A" wp14:editId="2F236D52">
                <wp:simplePos x="0" y="0"/>
                <wp:positionH relativeFrom="column">
                  <wp:posOffset>1652905</wp:posOffset>
                </wp:positionH>
                <wp:positionV relativeFrom="paragraph">
                  <wp:posOffset>776605</wp:posOffset>
                </wp:positionV>
                <wp:extent cx="190500" cy="236220"/>
                <wp:effectExtent l="0" t="0" r="19050" b="3048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362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6E106" id="Přímá spojnice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5pt,61.15pt" to="145.1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" strokecolor="red" strokeweight=".5pt">
                <v:stroke dashstyle="dash" joinstyle="miter"/>
              </v:line>
            </w:pict>
          </mc:Fallback>
        </mc:AlternateContent>
      </w:r>
      <w:r w:rsidRPr="004829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5A3D3" wp14:editId="280AC8F8">
                <wp:simplePos x="0" y="0"/>
                <wp:positionH relativeFrom="column">
                  <wp:posOffset>1652905</wp:posOffset>
                </wp:positionH>
                <wp:positionV relativeFrom="paragraph">
                  <wp:posOffset>578485</wp:posOffset>
                </wp:positionV>
                <wp:extent cx="190500" cy="198120"/>
                <wp:effectExtent l="0" t="0" r="19050" b="3048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198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92A29" id="Přímá spojnice 10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5pt,45.55pt" to="145.1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" strokecolor="red" strokeweight=".5pt">
                <v:stroke dashstyle="dash" joinstyle="miter"/>
              </v:line>
            </w:pict>
          </mc:Fallback>
        </mc:AlternateContent>
      </w:r>
      <w:r w:rsidRPr="004829BF">
        <w:rPr>
          <w:rFonts w:ascii="Arial" w:hAnsi="Arial" w:cs="Arial"/>
        </w:rPr>
        <w:t xml:space="preserve">    </w:t>
      </w:r>
      <w:r w:rsidRPr="004829BF">
        <w:rPr>
          <w:rFonts w:ascii="Arial" w:hAnsi="Arial" w:cs="Arial"/>
          <w:noProof/>
        </w:rPr>
        <w:drawing>
          <wp:inline distT="0" distB="0" distL="0" distR="0" wp14:anchorId="40CC9A8D" wp14:editId="0451DF81">
            <wp:extent cx="2663732" cy="1773789"/>
            <wp:effectExtent l="0" t="0" r="381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3732" cy="177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9BF">
        <w:rPr>
          <w:rFonts w:ascii="Arial" w:hAnsi="Arial" w:cs="Arial"/>
          <w:noProof/>
        </w:rPr>
        <w:drawing>
          <wp:inline distT="0" distB="0" distL="0" distR="0" wp14:anchorId="53F807E4" wp14:editId="6D53A039">
            <wp:extent cx="5760720" cy="306387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FB7DF" w14:textId="77777777" w:rsidR="004829BF" w:rsidRPr="004829BF" w:rsidRDefault="004829BF" w:rsidP="004829BF">
      <w:pPr>
        <w:rPr>
          <w:rFonts w:ascii="Arial" w:hAnsi="Arial" w:cs="Arial"/>
        </w:rPr>
      </w:pPr>
      <w:r w:rsidRPr="004829BF">
        <w:rPr>
          <w:rFonts w:ascii="Arial" w:hAnsi="Arial" w:cs="Arial"/>
          <w:noProof/>
        </w:rPr>
        <w:drawing>
          <wp:inline distT="0" distB="0" distL="0" distR="0" wp14:anchorId="3C36A836" wp14:editId="17E0030D">
            <wp:extent cx="5760720" cy="22879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DC95E" w14:textId="77777777" w:rsidR="004829BF" w:rsidRPr="004829BF" w:rsidRDefault="004829BF" w:rsidP="004829BF">
      <w:pPr>
        <w:rPr>
          <w:rFonts w:ascii="Arial" w:hAnsi="Arial" w:cs="Arial"/>
        </w:rPr>
      </w:pPr>
    </w:p>
    <w:p w14:paraId="54B2EF71" w14:textId="77777777" w:rsidR="004829BF" w:rsidRPr="004829BF" w:rsidRDefault="004829BF" w:rsidP="004829BF">
      <w:pPr>
        <w:rPr>
          <w:rFonts w:ascii="Arial" w:hAnsi="Arial" w:cs="Arial"/>
        </w:rPr>
      </w:pPr>
    </w:p>
    <w:p w14:paraId="6F98A926" w14:textId="77777777" w:rsidR="004829BF" w:rsidRDefault="004829BF" w:rsidP="004829BF">
      <w:pPr>
        <w:rPr>
          <w:rFonts w:ascii="Arial" w:hAnsi="Arial" w:cs="Arial"/>
        </w:rPr>
      </w:pPr>
    </w:p>
    <w:p w14:paraId="4E9E149C" w14:textId="77777777" w:rsidR="004829BF" w:rsidRDefault="004829BF" w:rsidP="004829BF">
      <w:pPr>
        <w:rPr>
          <w:rFonts w:ascii="Arial" w:hAnsi="Arial" w:cs="Arial"/>
        </w:rPr>
      </w:pPr>
    </w:p>
    <w:p w14:paraId="21897D9D" w14:textId="77777777" w:rsidR="004829BF" w:rsidRDefault="004829BF" w:rsidP="004829BF">
      <w:pPr>
        <w:rPr>
          <w:rFonts w:ascii="Arial" w:hAnsi="Arial" w:cs="Arial"/>
        </w:rPr>
      </w:pPr>
    </w:p>
    <w:p w14:paraId="32A4BAD1" w14:textId="77777777" w:rsidR="004829BF" w:rsidRDefault="004829BF" w:rsidP="004829BF">
      <w:pPr>
        <w:rPr>
          <w:rFonts w:ascii="Arial" w:hAnsi="Arial" w:cs="Arial"/>
        </w:rPr>
      </w:pPr>
    </w:p>
    <w:p w14:paraId="749FA20A" w14:textId="77777777" w:rsidR="004829BF" w:rsidRDefault="004829BF" w:rsidP="004829BF">
      <w:pPr>
        <w:rPr>
          <w:rFonts w:ascii="Arial" w:hAnsi="Arial" w:cs="Arial"/>
        </w:rPr>
      </w:pPr>
    </w:p>
    <w:p w14:paraId="32ABBE4A" w14:textId="77777777" w:rsidR="00A80626" w:rsidRDefault="00A80626" w:rsidP="004829BF">
      <w:pPr>
        <w:rPr>
          <w:rFonts w:ascii="Arial" w:hAnsi="Arial" w:cs="Arial"/>
        </w:rPr>
      </w:pPr>
    </w:p>
    <w:p w14:paraId="01AFF920" w14:textId="77777777" w:rsidR="00A80626" w:rsidRPr="004829BF" w:rsidRDefault="00A80626" w:rsidP="004829BF">
      <w:pPr>
        <w:rPr>
          <w:rFonts w:ascii="Arial" w:hAnsi="Arial" w:cs="Arial"/>
        </w:rPr>
      </w:pPr>
    </w:p>
    <w:p w14:paraId="2B1849BA" w14:textId="77777777" w:rsidR="004829BF" w:rsidRPr="004829BF" w:rsidRDefault="004829BF" w:rsidP="004829BF">
      <w:pPr>
        <w:pStyle w:val="Nadpis1"/>
        <w:numPr>
          <w:ilvl w:val="0"/>
          <w:numId w:val="3"/>
        </w:numPr>
        <w:ind w:left="426"/>
        <w:rPr>
          <w:sz w:val="28"/>
          <w:szCs w:val="28"/>
        </w:rPr>
      </w:pPr>
      <w:bookmarkStart w:id="5" w:name="_Toc478981741"/>
      <w:r>
        <w:rPr>
          <w:sz w:val="28"/>
          <w:szCs w:val="28"/>
        </w:rPr>
        <w:t>P</w:t>
      </w:r>
      <w:r w:rsidRPr="004829BF">
        <w:rPr>
          <w:sz w:val="28"/>
          <w:szCs w:val="28"/>
        </w:rPr>
        <w:t>ropojky  na horní  části sloupů  - D + M</w:t>
      </w:r>
      <w:bookmarkEnd w:id="5"/>
    </w:p>
    <w:p w14:paraId="5DD13438" w14:textId="77777777" w:rsidR="004829BF" w:rsidRDefault="004829BF" w:rsidP="004829BF">
      <w:pPr>
        <w:ind w:left="360"/>
        <w:rPr>
          <w:rFonts w:ascii="Arial" w:hAnsi="Arial" w:cs="Arial"/>
        </w:rPr>
      </w:pPr>
    </w:p>
    <w:p w14:paraId="3DCD2568" w14:textId="77777777" w:rsidR="004829BF" w:rsidRPr="004829BF" w:rsidRDefault="004829BF" w:rsidP="00F77A6B">
      <w:pPr>
        <w:pStyle w:val="Odstavecseseznamem"/>
        <w:spacing w:after="160" w:line="259" w:lineRule="auto"/>
        <w:ind w:left="0"/>
        <w:jc w:val="both"/>
        <w:rPr>
          <w:rFonts w:ascii="Arial" w:hAnsi="Arial" w:cs="Arial"/>
        </w:rPr>
      </w:pPr>
      <w:r w:rsidRPr="004829BF">
        <w:rPr>
          <w:rFonts w:ascii="Arial" w:hAnsi="Arial" w:cs="Arial"/>
        </w:rPr>
        <w:t>Vzhledem k malé tuhosti sloupů na vzpěr je nutné přidat propojovací plechy (sdružený profil sloupu).</w:t>
      </w:r>
    </w:p>
    <w:p w14:paraId="0220D130" w14:textId="77777777" w:rsidR="004829BF" w:rsidRDefault="004829BF" w:rsidP="00F77A6B">
      <w:pPr>
        <w:pStyle w:val="Odstavecseseznamem"/>
        <w:spacing w:after="160" w:line="259" w:lineRule="auto"/>
        <w:ind w:left="0"/>
        <w:jc w:val="both"/>
        <w:rPr>
          <w:rFonts w:ascii="Arial" w:hAnsi="Arial" w:cs="Arial"/>
        </w:rPr>
      </w:pPr>
    </w:p>
    <w:p w14:paraId="4005E013" w14:textId="77777777" w:rsidR="004829BF" w:rsidRPr="004829BF" w:rsidRDefault="004829BF" w:rsidP="00F77A6B">
      <w:pPr>
        <w:pStyle w:val="Odstavecseseznamem"/>
        <w:spacing w:after="160" w:line="259" w:lineRule="auto"/>
        <w:ind w:left="0"/>
        <w:jc w:val="both"/>
        <w:rPr>
          <w:rFonts w:ascii="Arial" w:hAnsi="Arial" w:cs="Arial"/>
        </w:rPr>
      </w:pPr>
      <w:r w:rsidRPr="004829BF">
        <w:rPr>
          <w:rFonts w:ascii="Arial" w:hAnsi="Arial" w:cs="Arial"/>
        </w:rPr>
        <w:t>Spodní hlavní sloupy jsou navrženy jako členěné pruty z 2x UPE180 stojinami k sobě, mezerou 100 mm. Spojky jsou navrženy z P20-70x180. Maximální vzdálenost spojek musí být 1,20 m, resp. 5 polí.</w:t>
      </w:r>
      <w:r w:rsidRPr="00F77A6B">
        <w:rPr>
          <w:rFonts w:ascii="Arial" w:hAnsi="Arial" w:cs="Arial"/>
        </w:rPr>
        <w:t xml:space="preserve"> Pokud spojky chybí nebo jejich vzdálenost neodpovídá požadované, musí být doplněny. </w:t>
      </w:r>
      <w:r w:rsidRPr="004829BF">
        <w:rPr>
          <w:rFonts w:ascii="Arial" w:hAnsi="Arial" w:cs="Arial"/>
        </w:rPr>
        <w:t>(Dle pochůzky se nepředpokládá.)</w:t>
      </w:r>
    </w:p>
    <w:p w14:paraId="3C72173D" w14:textId="77777777" w:rsidR="004829BF" w:rsidRDefault="004829BF" w:rsidP="00F77A6B">
      <w:pPr>
        <w:pStyle w:val="Odstavecseseznamem"/>
        <w:spacing w:after="160" w:line="259" w:lineRule="auto"/>
        <w:ind w:left="0"/>
        <w:jc w:val="both"/>
        <w:rPr>
          <w:rFonts w:ascii="Arial" w:hAnsi="Arial" w:cs="Arial"/>
        </w:rPr>
      </w:pPr>
    </w:p>
    <w:p w14:paraId="7FF263EF" w14:textId="77777777" w:rsidR="004829BF" w:rsidRPr="004829BF" w:rsidRDefault="004829BF" w:rsidP="00F77A6B">
      <w:pPr>
        <w:pStyle w:val="Odstavecseseznamem"/>
        <w:spacing w:after="160" w:line="259" w:lineRule="auto"/>
        <w:ind w:left="0"/>
        <w:jc w:val="both"/>
        <w:rPr>
          <w:rFonts w:ascii="Arial" w:hAnsi="Arial" w:cs="Arial"/>
        </w:rPr>
      </w:pPr>
      <w:r w:rsidRPr="004829BF">
        <w:rPr>
          <w:rFonts w:ascii="Arial" w:hAnsi="Arial" w:cs="Arial"/>
        </w:rPr>
        <w:t xml:space="preserve">Horní hlavní sloupy jsou navrženy jako členěné pruty z 2x UPE180 stojinami k sobě, mezerou 100 mm. Spojky jsou navrženy z P20-70x220. </w:t>
      </w:r>
      <w:r w:rsidRPr="00F77A6B">
        <w:rPr>
          <w:rFonts w:ascii="Arial" w:hAnsi="Arial" w:cs="Arial"/>
        </w:rPr>
        <w:t xml:space="preserve">Maximální vzdálenost spojek musí být 0,80 m, resp. minimálně 5 polí. Pokud spojky chybí nebo jejich vzdálenost neodpovídá požadované, musí být doplněny. </w:t>
      </w:r>
      <w:r w:rsidRPr="004829BF">
        <w:rPr>
          <w:rFonts w:ascii="Arial" w:hAnsi="Arial" w:cs="Arial"/>
        </w:rPr>
        <w:t>(Dle pochůzky spojky zcela chybí.)</w:t>
      </w:r>
    </w:p>
    <w:p w14:paraId="10F0D3CB" w14:textId="77777777" w:rsidR="004829BF" w:rsidRDefault="004829BF" w:rsidP="00BD2360">
      <w:pPr>
        <w:pStyle w:val="Nadpis1"/>
        <w:rPr>
          <w:sz w:val="28"/>
          <w:szCs w:val="28"/>
        </w:rPr>
      </w:pPr>
    </w:p>
    <w:p w14:paraId="01F9D1EA" w14:textId="77777777" w:rsidR="004829BF" w:rsidRDefault="001225CE" w:rsidP="001225CE">
      <w:pPr>
        <w:pStyle w:val="Nadpis1"/>
        <w:numPr>
          <w:ilvl w:val="0"/>
          <w:numId w:val="3"/>
        </w:numPr>
        <w:ind w:left="426"/>
        <w:rPr>
          <w:b w:val="0"/>
          <w:sz w:val="28"/>
          <w:szCs w:val="28"/>
        </w:rPr>
      </w:pPr>
      <w:bookmarkStart w:id="6" w:name="_Toc478981742"/>
      <w:r w:rsidRPr="001225CE">
        <w:rPr>
          <w:sz w:val="28"/>
          <w:szCs w:val="28"/>
        </w:rPr>
        <w:t>Statická, konstrukční a výkresová dokumentace</w:t>
      </w:r>
      <w:bookmarkEnd w:id="6"/>
    </w:p>
    <w:p w14:paraId="0287FEB6" w14:textId="77777777" w:rsidR="001C7B71" w:rsidRDefault="001C7B71" w:rsidP="001C7B71">
      <w:pPr>
        <w:rPr>
          <w:lang w:val="x-none" w:eastAsia="ja-JP"/>
        </w:rPr>
      </w:pPr>
    </w:p>
    <w:p w14:paraId="364339D3" w14:textId="48979B3B" w:rsidR="001C7B71" w:rsidRDefault="00216C71" w:rsidP="00185E7D">
      <w:pPr>
        <w:pStyle w:val="Odstavecseseznamem"/>
        <w:spacing w:after="160" w:line="259" w:lineRule="auto"/>
        <w:ind w:left="0"/>
        <w:jc w:val="both"/>
        <w:rPr>
          <w:rFonts w:ascii="Arial" w:hAnsi="Arial" w:cs="Arial"/>
        </w:rPr>
      </w:pPr>
      <w:r w:rsidRPr="00216C71">
        <w:rPr>
          <w:rFonts w:ascii="Arial" w:hAnsi="Arial" w:cs="Arial"/>
        </w:rPr>
        <w:t xml:space="preserve">Z důvodu výše zmíněných </w:t>
      </w:r>
      <w:r w:rsidR="00783903">
        <w:rPr>
          <w:rFonts w:ascii="Arial" w:hAnsi="Arial" w:cs="Arial"/>
        </w:rPr>
        <w:t xml:space="preserve">dodatečných </w:t>
      </w:r>
      <w:r w:rsidRPr="00216C71">
        <w:rPr>
          <w:rFonts w:ascii="Arial" w:hAnsi="Arial" w:cs="Arial"/>
        </w:rPr>
        <w:t xml:space="preserve">úprav </w:t>
      </w:r>
      <w:proofErr w:type="spellStart"/>
      <w:r w:rsidR="008907C6">
        <w:rPr>
          <w:rFonts w:ascii="Arial" w:hAnsi="Arial" w:cs="Arial"/>
        </w:rPr>
        <w:t>stendu</w:t>
      </w:r>
      <w:proofErr w:type="spellEnd"/>
      <w:r w:rsidR="008907C6">
        <w:rPr>
          <w:rFonts w:ascii="Arial" w:hAnsi="Arial" w:cs="Arial"/>
        </w:rPr>
        <w:t xml:space="preserve"> </w:t>
      </w:r>
      <w:r w:rsidRPr="00216C71">
        <w:rPr>
          <w:rFonts w:ascii="Arial" w:hAnsi="Arial" w:cs="Arial"/>
        </w:rPr>
        <w:t xml:space="preserve">je nutné doplnit statickou, konstrukční a výkresovou dokumentaci. </w:t>
      </w:r>
    </w:p>
    <w:p w14:paraId="2D78A889" w14:textId="249391EC" w:rsidR="00216C71" w:rsidRDefault="00216C71" w:rsidP="00185E7D">
      <w:pPr>
        <w:pStyle w:val="Odstavecseseznamem"/>
        <w:spacing w:after="160" w:line="259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jednotnosti dokumentace musí být tyto změny provedeny za použití stejného softwaru</w:t>
      </w:r>
      <w:r w:rsidR="00A8062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jaký byl použit pro zpracování </w:t>
      </w:r>
      <w:r w:rsidR="00507B8F">
        <w:rPr>
          <w:rFonts w:ascii="Arial" w:hAnsi="Arial" w:cs="Arial"/>
        </w:rPr>
        <w:t>dokumentace specifikované v </w:t>
      </w:r>
      <w:r w:rsidR="005B4B67">
        <w:rPr>
          <w:rFonts w:ascii="Arial" w:hAnsi="Arial" w:cs="Arial"/>
        </w:rPr>
        <w:t xml:space="preserve">Technické specifikaci - </w:t>
      </w:r>
      <w:r w:rsidR="005B4B67" w:rsidRPr="00185E7D">
        <w:rPr>
          <w:rFonts w:ascii="Arial" w:hAnsi="Arial" w:cs="Arial"/>
        </w:rPr>
        <w:t xml:space="preserve">Úpravy zkušebního </w:t>
      </w:r>
      <w:proofErr w:type="spellStart"/>
      <w:r w:rsidR="005B4B67" w:rsidRPr="00185E7D">
        <w:rPr>
          <w:rFonts w:ascii="Arial" w:hAnsi="Arial" w:cs="Arial"/>
        </w:rPr>
        <w:t>stendu</w:t>
      </w:r>
      <w:proofErr w:type="spellEnd"/>
      <w:r w:rsidR="005B4B67" w:rsidRPr="00185E7D">
        <w:rPr>
          <w:rFonts w:ascii="Arial" w:hAnsi="Arial" w:cs="Arial"/>
        </w:rPr>
        <w:t xml:space="preserve"> HK JHR</w:t>
      </w:r>
      <w:r w:rsidR="005B4B67" w:rsidRPr="00F77A6B">
        <w:rPr>
          <w:rFonts w:ascii="Arial" w:hAnsi="Arial" w:cs="Arial"/>
        </w:rPr>
        <w:t xml:space="preserve"> </w:t>
      </w:r>
      <w:r w:rsidR="005B4B67">
        <w:rPr>
          <w:rFonts w:ascii="Arial" w:hAnsi="Arial" w:cs="Arial"/>
        </w:rPr>
        <w:t>v Příloze č. 1</w:t>
      </w:r>
      <w:r w:rsidR="00507B8F">
        <w:rPr>
          <w:rFonts w:ascii="Arial" w:hAnsi="Arial" w:cs="Arial"/>
        </w:rPr>
        <w:t xml:space="preserve"> smlouvy o dílo.</w:t>
      </w:r>
    </w:p>
    <w:p w14:paraId="39CFA11F" w14:textId="77777777" w:rsidR="00216C71" w:rsidRPr="00216C71" w:rsidRDefault="00216C71" w:rsidP="00216C71">
      <w:pPr>
        <w:pStyle w:val="Bezmezer"/>
        <w:spacing w:after="60"/>
        <w:jc w:val="both"/>
        <w:rPr>
          <w:rFonts w:ascii="Arial" w:hAnsi="Arial" w:cs="Arial"/>
          <w:sz w:val="24"/>
          <w:szCs w:val="24"/>
        </w:rPr>
      </w:pPr>
    </w:p>
    <w:p w14:paraId="67F6B634" w14:textId="77777777" w:rsidR="004829BF" w:rsidRDefault="004829BF" w:rsidP="00BD2360">
      <w:pPr>
        <w:pStyle w:val="Nadpis1"/>
        <w:rPr>
          <w:sz w:val="28"/>
          <w:szCs w:val="28"/>
        </w:rPr>
      </w:pPr>
    </w:p>
    <w:p w14:paraId="7EB8CB92" w14:textId="77777777" w:rsidR="004829BF" w:rsidRDefault="004829BF" w:rsidP="00BD2360">
      <w:pPr>
        <w:pStyle w:val="Nadpis1"/>
        <w:rPr>
          <w:sz w:val="28"/>
          <w:szCs w:val="28"/>
        </w:rPr>
      </w:pPr>
    </w:p>
    <w:p w14:paraId="1266995A" w14:textId="77777777" w:rsidR="004829BF" w:rsidRDefault="004829BF" w:rsidP="00BD2360">
      <w:pPr>
        <w:pStyle w:val="Nadpis1"/>
        <w:rPr>
          <w:sz w:val="28"/>
          <w:szCs w:val="28"/>
        </w:rPr>
      </w:pPr>
    </w:p>
    <w:p w14:paraId="0515C82C" w14:textId="77777777" w:rsidR="004829BF" w:rsidRDefault="004829BF" w:rsidP="00BD2360">
      <w:pPr>
        <w:pStyle w:val="Nadpis1"/>
        <w:rPr>
          <w:sz w:val="28"/>
          <w:szCs w:val="28"/>
        </w:rPr>
      </w:pPr>
    </w:p>
    <w:sectPr w:rsidR="004829BF" w:rsidSect="00C31593">
      <w:headerReference w:type="default" r:id="rId14"/>
      <w:footerReference w:type="default" r:id="rId15"/>
      <w:pgSz w:w="11906" w:h="16838"/>
      <w:pgMar w:top="1417" w:right="1417" w:bottom="1417" w:left="1417" w:header="708" w:footer="6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C5522" w14:textId="77777777" w:rsidR="00926D70" w:rsidRDefault="00926D70" w:rsidP="00FB704C">
      <w:r>
        <w:separator/>
      </w:r>
    </w:p>
  </w:endnote>
  <w:endnote w:type="continuationSeparator" w:id="0">
    <w:p w14:paraId="0EAC712E" w14:textId="77777777" w:rsidR="00926D70" w:rsidRDefault="00926D70" w:rsidP="00FB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BE356" w14:textId="77777777" w:rsidR="00156BF5" w:rsidRDefault="004829BF">
    <w:pPr>
      <w:pStyle w:val="Zpat"/>
    </w:pP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AA8097" wp14:editId="4F1405C9">
              <wp:simplePos x="0" y="0"/>
              <wp:positionH relativeFrom="page">
                <wp:posOffset>6567805</wp:posOffset>
              </wp:positionH>
              <wp:positionV relativeFrom="page">
                <wp:posOffset>10155555</wp:posOffset>
              </wp:positionV>
              <wp:extent cx="151130" cy="151130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408F16" w14:textId="77777777" w:rsidR="00156BF5" w:rsidRPr="00C07369" w:rsidRDefault="00156BF5" w:rsidP="00C31593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C0736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0736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C0736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E2A">
                            <w:rPr>
                              <w:rFonts w:ascii="Arial" w:hAnsi="Arial" w:cs="Arial"/>
                              <w:noProof/>
                              <w:color w:val="FFFFFF"/>
                              <w:sz w:val="16"/>
                              <w:szCs w:val="16"/>
                            </w:rPr>
                            <w:t>7</w:t>
                          </w:r>
                          <w:r w:rsidRPr="00C0736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A809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17.15pt;margin-top:799.65pt;width:11.9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" filled="f" stroked="f">
              <v:textbox inset="0,0,0,0">
                <w:txbxContent>
                  <w:p w14:paraId="5E408F16" w14:textId="77777777" w:rsidR="00156BF5" w:rsidRPr="00C07369" w:rsidRDefault="00156BF5" w:rsidP="00C31593">
                    <w:pPr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 w:rsidRPr="00C0736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C0736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instrText>PAGE   \* MERGEFORMAT</w:instrText>
                    </w:r>
                    <w:r w:rsidRPr="00C0736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A62E2A">
                      <w:rPr>
                        <w:rFonts w:ascii="Arial" w:hAnsi="Arial" w:cs="Arial"/>
                        <w:noProof/>
                        <w:color w:val="FFFFFF"/>
                        <w:sz w:val="16"/>
                        <w:szCs w:val="16"/>
                      </w:rPr>
                      <w:t>7</w:t>
                    </w:r>
                    <w:r w:rsidRPr="00C0736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6704" behindDoc="0" locked="0" layoutInCell="1" allowOverlap="1" wp14:anchorId="4E2EBD32" wp14:editId="721D0472">
          <wp:simplePos x="0" y="0"/>
          <wp:positionH relativeFrom="column">
            <wp:posOffset>5483860</wp:posOffset>
          </wp:positionH>
          <wp:positionV relativeFrom="paragraph">
            <wp:posOffset>-137795</wp:posOffset>
          </wp:positionV>
          <wp:extent cx="345440" cy="345440"/>
          <wp:effectExtent l="0" t="0" r="0" b="0"/>
          <wp:wrapNone/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0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79E75" w14:textId="77777777" w:rsidR="00926D70" w:rsidRDefault="00926D70" w:rsidP="00FB704C">
      <w:r>
        <w:separator/>
      </w:r>
    </w:p>
  </w:footnote>
  <w:footnote w:type="continuationSeparator" w:id="0">
    <w:p w14:paraId="1A10DF8E" w14:textId="77777777" w:rsidR="00926D70" w:rsidRDefault="00926D70" w:rsidP="00FB7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A6766" w14:textId="77777777" w:rsidR="000F43D4" w:rsidRDefault="004829BF" w:rsidP="004829BF">
    <w:pPr>
      <w:pStyle w:val="Zhlav"/>
      <w:rPr>
        <w:rFonts w:ascii="Arial" w:hAnsi="Arial" w:cs="Arial"/>
        <w:sz w:val="20"/>
        <w:szCs w:val="20"/>
        <w:lang w:val="cs-CZ" w:eastAsia="ko-KR"/>
      </w:rPr>
    </w:pPr>
    <w:r>
      <w:rPr>
        <w:noProof/>
        <w:lang w:val="cs-CZ"/>
      </w:rPr>
      <w:drawing>
        <wp:anchor distT="0" distB="0" distL="114300" distR="114300" simplePos="0" relativeHeight="251658752" behindDoc="0" locked="0" layoutInCell="1" allowOverlap="1" wp14:anchorId="16375471" wp14:editId="63AF35A9">
          <wp:simplePos x="0" y="0"/>
          <wp:positionH relativeFrom="column">
            <wp:posOffset>3810</wp:posOffset>
          </wp:positionH>
          <wp:positionV relativeFrom="paragraph">
            <wp:align>inside</wp:align>
          </wp:positionV>
          <wp:extent cx="1818005" cy="457200"/>
          <wp:effectExtent l="0" t="0" r="0" b="0"/>
          <wp:wrapNone/>
          <wp:docPr id="47" name="Obrázek 14" descr="logo_text_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logo_text_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3D4">
      <w:rPr>
        <w:noProof/>
        <w:lang w:val="cs-CZ" w:eastAsia="ko-KR"/>
      </w:rPr>
      <w:tab/>
    </w:r>
    <w:r w:rsidR="000F43D4">
      <w:rPr>
        <w:noProof/>
        <w:lang w:val="cs-CZ" w:eastAsia="ko-KR"/>
      </w:rPr>
      <w:tab/>
    </w:r>
    <w:r w:rsidR="000F43D4" w:rsidRPr="000F43D4">
      <w:rPr>
        <w:rFonts w:ascii="Arial" w:hAnsi="Arial" w:cs="Arial"/>
        <w:sz w:val="20"/>
        <w:szCs w:val="20"/>
        <w:lang w:eastAsia="ko-KR"/>
      </w:rPr>
      <w:t xml:space="preserve"> </w:t>
    </w:r>
  </w:p>
  <w:p w14:paraId="09D6B1EB" w14:textId="77777777" w:rsidR="005A2A73" w:rsidRDefault="005A2A73" w:rsidP="005A2A73">
    <w:pPr>
      <w:pStyle w:val="Zhlav"/>
      <w:jc w:val="center"/>
      <w:rPr>
        <w:b/>
        <w:noProof/>
        <w:u w:val="single"/>
        <w:lang w:val="cs-CZ" w:eastAsia="ko-KR"/>
      </w:rPr>
    </w:pPr>
  </w:p>
  <w:p w14:paraId="7C0F9E22" w14:textId="39EC2E08" w:rsidR="000F43D4" w:rsidRDefault="005A2A73" w:rsidP="005A2A73">
    <w:pPr>
      <w:pStyle w:val="Zhlav"/>
      <w:jc w:val="right"/>
    </w:pPr>
    <w:r w:rsidRPr="005A2A73">
      <w:rPr>
        <w:b/>
        <w:noProof/>
        <w:u w:val="single"/>
        <w:lang w:val="cs-CZ" w:eastAsia="ko-KR"/>
      </w:rPr>
      <w:t xml:space="preserve">Příloha </w:t>
    </w:r>
    <w:r w:rsidR="00443C36">
      <w:rPr>
        <w:b/>
        <w:noProof/>
        <w:u w:val="single"/>
        <w:lang w:val="cs-CZ" w:eastAsia="ko-KR"/>
      </w:rPr>
      <w:t>A</w:t>
    </w:r>
    <w:r w:rsidRPr="005A2A73">
      <w:rPr>
        <w:b/>
        <w:noProof/>
        <w:u w:val="single"/>
        <w:lang w:val="cs-CZ" w:eastAsia="ko-KR"/>
      </w:rPr>
      <w:t xml:space="preserve"> – Technická specifikace dodatečných úprav stendu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44EB"/>
    <w:multiLevelType w:val="hybridMultilevel"/>
    <w:tmpl w:val="49221A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B1D4F"/>
    <w:multiLevelType w:val="hybridMultilevel"/>
    <w:tmpl w:val="AB36B694"/>
    <w:lvl w:ilvl="0" w:tplc="0A768E58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A648CAA8">
      <w:numFmt w:val="bullet"/>
      <w:lvlText w:val="–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41CB59FA"/>
    <w:multiLevelType w:val="hybridMultilevel"/>
    <w:tmpl w:val="41B4EEF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B5A35"/>
    <w:multiLevelType w:val="multilevel"/>
    <w:tmpl w:val="0E4018F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2520"/>
      </w:pPr>
      <w:rPr>
        <w:rFonts w:hint="default"/>
      </w:rPr>
    </w:lvl>
  </w:abstractNum>
  <w:abstractNum w:abstractNumId="4" w15:restartNumberingAfterBreak="0">
    <w:nsid w:val="5DB66856"/>
    <w:multiLevelType w:val="hybridMultilevel"/>
    <w:tmpl w:val="55F4E22E"/>
    <w:lvl w:ilvl="0" w:tplc="7E528B9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F597743"/>
    <w:multiLevelType w:val="hybridMultilevel"/>
    <w:tmpl w:val="DC5C64CC"/>
    <w:lvl w:ilvl="0" w:tplc="E95270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5052A"/>
    <w:multiLevelType w:val="hybridMultilevel"/>
    <w:tmpl w:val="9C5AB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46C08"/>
    <w:multiLevelType w:val="multilevel"/>
    <w:tmpl w:val="B61828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35"/>
    <w:rsid w:val="00000A65"/>
    <w:rsid w:val="000076DF"/>
    <w:rsid w:val="00012D56"/>
    <w:rsid w:val="000144D6"/>
    <w:rsid w:val="00015043"/>
    <w:rsid w:val="00016917"/>
    <w:rsid w:val="000310C4"/>
    <w:rsid w:val="000359C6"/>
    <w:rsid w:val="00040B58"/>
    <w:rsid w:val="000546E0"/>
    <w:rsid w:val="00060EDF"/>
    <w:rsid w:val="00075E5A"/>
    <w:rsid w:val="0008253D"/>
    <w:rsid w:val="00087F43"/>
    <w:rsid w:val="0009006B"/>
    <w:rsid w:val="00094A50"/>
    <w:rsid w:val="00095C8B"/>
    <w:rsid w:val="000A633C"/>
    <w:rsid w:val="000B3622"/>
    <w:rsid w:val="000C4078"/>
    <w:rsid w:val="000F2491"/>
    <w:rsid w:val="000F3724"/>
    <w:rsid w:val="000F43D4"/>
    <w:rsid w:val="000F6AC9"/>
    <w:rsid w:val="0010048E"/>
    <w:rsid w:val="001035FB"/>
    <w:rsid w:val="00107949"/>
    <w:rsid w:val="0011480D"/>
    <w:rsid w:val="00116B89"/>
    <w:rsid w:val="00121EA9"/>
    <w:rsid w:val="001225CE"/>
    <w:rsid w:val="0013173D"/>
    <w:rsid w:val="0013496A"/>
    <w:rsid w:val="001444A8"/>
    <w:rsid w:val="00146AC6"/>
    <w:rsid w:val="0015102A"/>
    <w:rsid w:val="0015314E"/>
    <w:rsid w:val="001544C3"/>
    <w:rsid w:val="00156BF5"/>
    <w:rsid w:val="001570AE"/>
    <w:rsid w:val="00160FA0"/>
    <w:rsid w:val="00163CCA"/>
    <w:rsid w:val="00166401"/>
    <w:rsid w:val="00170A4A"/>
    <w:rsid w:val="00184F1F"/>
    <w:rsid w:val="00185E7D"/>
    <w:rsid w:val="0019160D"/>
    <w:rsid w:val="00191F7A"/>
    <w:rsid w:val="0019233C"/>
    <w:rsid w:val="001A0BAD"/>
    <w:rsid w:val="001A29DC"/>
    <w:rsid w:val="001A5B2D"/>
    <w:rsid w:val="001A685B"/>
    <w:rsid w:val="001A78D1"/>
    <w:rsid w:val="001B37D6"/>
    <w:rsid w:val="001B5CFD"/>
    <w:rsid w:val="001B6F3A"/>
    <w:rsid w:val="001C280F"/>
    <w:rsid w:val="001C4419"/>
    <w:rsid w:val="001C6AC8"/>
    <w:rsid w:val="001C7B71"/>
    <w:rsid w:val="001D20AB"/>
    <w:rsid w:val="001D3C28"/>
    <w:rsid w:val="001E3B88"/>
    <w:rsid w:val="001F1CB2"/>
    <w:rsid w:val="001F4F71"/>
    <w:rsid w:val="00204816"/>
    <w:rsid w:val="00207B16"/>
    <w:rsid w:val="002162DD"/>
    <w:rsid w:val="00216C71"/>
    <w:rsid w:val="002253F3"/>
    <w:rsid w:val="0022655A"/>
    <w:rsid w:val="002267DD"/>
    <w:rsid w:val="00231C31"/>
    <w:rsid w:val="002453EB"/>
    <w:rsid w:val="0024758F"/>
    <w:rsid w:val="002522FF"/>
    <w:rsid w:val="00254419"/>
    <w:rsid w:val="00254CC0"/>
    <w:rsid w:val="002613BD"/>
    <w:rsid w:val="00261F58"/>
    <w:rsid w:val="00266858"/>
    <w:rsid w:val="00267CBA"/>
    <w:rsid w:val="00273484"/>
    <w:rsid w:val="00282B74"/>
    <w:rsid w:val="0028370B"/>
    <w:rsid w:val="00285533"/>
    <w:rsid w:val="00285A60"/>
    <w:rsid w:val="00285B93"/>
    <w:rsid w:val="00292F54"/>
    <w:rsid w:val="002940D7"/>
    <w:rsid w:val="00294449"/>
    <w:rsid w:val="0029543B"/>
    <w:rsid w:val="002A0E81"/>
    <w:rsid w:val="002A704D"/>
    <w:rsid w:val="002C17B7"/>
    <w:rsid w:val="002C4DBC"/>
    <w:rsid w:val="002C5F72"/>
    <w:rsid w:val="002D1CBB"/>
    <w:rsid w:val="002E0409"/>
    <w:rsid w:val="002F0B6F"/>
    <w:rsid w:val="002F15FF"/>
    <w:rsid w:val="003058A7"/>
    <w:rsid w:val="003058C2"/>
    <w:rsid w:val="00305CC6"/>
    <w:rsid w:val="00311D5F"/>
    <w:rsid w:val="0031497B"/>
    <w:rsid w:val="003263B7"/>
    <w:rsid w:val="00326A40"/>
    <w:rsid w:val="00326BF4"/>
    <w:rsid w:val="00332952"/>
    <w:rsid w:val="0034350D"/>
    <w:rsid w:val="00343DAD"/>
    <w:rsid w:val="003547F1"/>
    <w:rsid w:val="003552D1"/>
    <w:rsid w:val="00355B8D"/>
    <w:rsid w:val="00362C99"/>
    <w:rsid w:val="0037490B"/>
    <w:rsid w:val="003775F0"/>
    <w:rsid w:val="003848D2"/>
    <w:rsid w:val="00387037"/>
    <w:rsid w:val="00391301"/>
    <w:rsid w:val="0039307B"/>
    <w:rsid w:val="0039569A"/>
    <w:rsid w:val="003A0217"/>
    <w:rsid w:val="003A21DD"/>
    <w:rsid w:val="003C025B"/>
    <w:rsid w:val="003C1080"/>
    <w:rsid w:val="003D28A7"/>
    <w:rsid w:val="003E14AB"/>
    <w:rsid w:val="003E1541"/>
    <w:rsid w:val="003E2674"/>
    <w:rsid w:val="003E5AA5"/>
    <w:rsid w:val="003E5C19"/>
    <w:rsid w:val="003E7666"/>
    <w:rsid w:val="003F2FB7"/>
    <w:rsid w:val="003F3080"/>
    <w:rsid w:val="003F7ED0"/>
    <w:rsid w:val="00406051"/>
    <w:rsid w:val="00406990"/>
    <w:rsid w:val="00406A35"/>
    <w:rsid w:val="0041145F"/>
    <w:rsid w:val="0041296B"/>
    <w:rsid w:val="00417D93"/>
    <w:rsid w:val="004216F2"/>
    <w:rsid w:val="00424AA3"/>
    <w:rsid w:val="00426AFE"/>
    <w:rsid w:val="00441241"/>
    <w:rsid w:val="004418A2"/>
    <w:rsid w:val="00443C36"/>
    <w:rsid w:val="00443ED4"/>
    <w:rsid w:val="00444CC2"/>
    <w:rsid w:val="00447723"/>
    <w:rsid w:val="0045246B"/>
    <w:rsid w:val="0045270D"/>
    <w:rsid w:val="00455B75"/>
    <w:rsid w:val="00456A20"/>
    <w:rsid w:val="004650FF"/>
    <w:rsid w:val="00471813"/>
    <w:rsid w:val="00474ADA"/>
    <w:rsid w:val="00476262"/>
    <w:rsid w:val="00480058"/>
    <w:rsid w:val="0048191A"/>
    <w:rsid w:val="004829BF"/>
    <w:rsid w:val="00482CAB"/>
    <w:rsid w:val="004858D4"/>
    <w:rsid w:val="004917A4"/>
    <w:rsid w:val="004938C4"/>
    <w:rsid w:val="0049581C"/>
    <w:rsid w:val="004977B0"/>
    <w:rsid w:val="004A1F81"/>
    <w:rsid w:val="004A301D"/>
    <w:rsid w:val="004A6175"/>
    <w:rsid w:val="004A6B22"/>
    <w:rsid w:val="004B02E5"/>
    <w:rsid w:val="004B2281"/>
    <w:rsid w:val="004B6F40"/>
    <w:rsid w:val="004D4D04"/>
    <w:rsid w:val="004D71E5"/>
    <w:rsid w:val="004E31CC"/>
    <w:rsid w:val="004E71FF"/>
    <w:rsid w:val="004F08FB"/>
    <w:rsid w:val="004F58CA"/>
    <w:rsid w:val="0050204D"/>
    <w:rsid w:val="0050398E"/>
    <w:rsid w:val="00507B8F"/>
    <w:rsid w:val="00510604"/>
    <w:rsid w:val="00512AD8"/>
    <w:rsid w:val="00520966"/>
    <w:rsid w:val="00524FE8"/>
    <w:rsid w:val="00525617"/>
    <w:rsid w:val="00532C27"/>
    <w:rsid w:val="00533554"/>
    <w:rsid w:val="005349E1"/>
    <w:rsid w:val="00541E4A"/>
    <w:rsid w:val="00550C07"/>
    <w:rsid w:val="0055263E"/>
    <w:rsid w:val="0055321A"/>
    <w:rsid w:val="00554C87"/>
    <w:rsid w:val="00557FFB"/>
    <w:rsid w:val="005759D3"/>
    <w:rsid w:val="00577470"/>
    <w:rsid w:val="00592C4E"/>
    <w:rsid w:val="00596F2A"/>
    <w:rsid w:val="005A1F0D"/>
    <w:rsid w:val="005A2A73"/>
    <w:rsid w:val="005A64BE"/>
    <w:rsid w:val="005B4B67"/>
    <w:rsid w:val="005C1C17"/>
    <w:rsid w:val="005D6A99"/>
    <w:rsid w:val="005E5647"/>
    <w:rsid w:val="005E56E4"/>
    <w:rsid w:val="005E5E79"/>
    <w:rsid w:val="005E6A99"/>
    <w:rsid w:val="006024C5"/>
    <w:rsid w:val="006151F4"/>
    <w:rsid w:val="00615BD6"/>
    <w:rsid w:val="006171B5"/>
    <w:rsid w:val="00625990"/>
    <w:rsid w:val="006342A4"/>
    <w:rsid w:val="00640A93"/>
    <w:rsid w:val="006412D9"/>
    <w:rsid w:val="00643A02"/>
    <w:rsid w:val="00645330"/>
    <w:rsid w:val="0065100F"/>
    <w:rsid w:val="006540CB"/>
    <w:rsid w:val="0065500F"/>
    <w:rsid w:val="00656EC4"/>
    <w:rsid w:val="00660CF5"/>
    <w:rsid w:val="00663037"/>
    <w:rsid w:val="006701BB"/>
    <w:rsid w:val="00685C65"/>
    <w:rsid w:val="0068773C"/>
    <w:rsid w:val="00690753"/>
    <w:rsid w:val="0069208F"/>
    <w:rsid w:val="00695E31"/>
    <w:rsid w:val="006A0769"/>
    <w:rsid w:val="006A7301"/>
    <w:rsid w:val="006A7DD0"/>
    <w:rsid w:val="006C3C8D"/>
    <w:rsid w:val="006C5654"/>
    <w:rsid w:val="006D35B8"/>
    <w:rsid w:val="006D6A81"/>
    <w:rsid w:val="006D6CC0"/>
    <w:rsid w:val="006E07AF"/>
    <w:rsid w:val="006E2F51"/>
    <w:rsid w:val="006E584C"/>
    <w:rsid w:val="006F0DB3"/>
    <w:rsid w:val="006F54A9"/>
    <w:rsid w:val="007003D7"/>
    <w:rsid w:val="007026AD"/>
    <w:rsid w:val="0070447A"/>
    <w:rsid w:val="00721E9B"/>
    <w:rsid w:val="007271C6"/>
    <w:rsid w:val="00727B76"/>
    <w:rsid w:val="00734AAC"/>
    <w:rsid w:val="00746524"/>
    <w:rsid w:val="00746A51"/>
    <w:rsid w:val="007566B7"/>
    <w:rsid w:val="0076504D"/>
    <w:rsid w:val="00765856"/>
    <w:rsid w:val="00767AB0"/>
    <w:rsid w:val="00770867"/>
    <w:rsid w:val="007811F5"/>
    <w:rsid w:val="00782684"/>
    <w:rsid w:val="00783903"/>
    <w:rsid w:val="00786749"/>
    <w:rsid w:val="0079458A"/>
    <w:rsid w:val="00794845"/>
    <w:rsid w:val="00796827"/>
    <w:rsid w:val="00797D7B"/>
    <w:rsid w:val="007A091C"/>
    <w:rsid w:val="007B071F"/>
    <w:rsid w:val="007B1D6D"/>
    <w:rsid w:val="007B3000"/>
    <w:rsid w:val="007C294F"/>
    <w:rsid w:val="007C2D0F"/>
    <w:rsid w:val="007C4984"/>
    <w:rsid w:val="007D074C"/>
    <w:rsid w:val="007D2572"/>
    <w:rsid w:val="007D6C3F"/>
    <w:rsid w:val="007E1C15"/>
    <w:rsid w:val="007E2A03"/>
    <w:rsid w:val="007E37D2"/>
    <w:rsid w:val="007E3813"/>
    <w:rsid w:val="007E4AD5"/>
    <w:rsid w:val="007E4ECD"/>
    <w:rsid w:val="007F2B8C"/>
    <w:rsid w:val="007F5D8C"/>
    <w:rsid w:val="007F622E"/>
    <w:rsid w:val="00806C63"/>
    <w:rsid w:val="00807661"/>
    <w:rsid w:val="008137B9"/>
    <w:rsid w:val="00824474"/>
    <w:rsid w:val="00826335"/>
    <w:rsid w:val="0082755D"/>
    <w:rsid w:val="00832791"/>
    <w:rsid w:val="00846A97"/>
    <w:rsid w:val="008832AD"/>
    <w:rsid w:val="0088491C"/>
    <w:rsid w:val="00887E33"/>
    <w:rsid w:val="008907C6"/>
    <w:rsid w:val="00891514"/>
    <w:rsid w:val="00895E5B"/>
    <w:rsid w:val="008A5DCC"/>
    <w:rsid w:val="008A69A1"/>
    <w:rsid w:val="008B1310"/>
    <w:rsid w:val="008C0AC7"/>
    <w:rsid w:val="008C16DA"/>
    <w:rsid w:val="008C1E95"/>
    <w:rsid w:val="008C5803"/>
    <w:rsid w:val="008C6E14"/>
    <w:rsid w:val="008C7445"/>
    <w:rsid w:val="008D574E"/>
    <w:rsid w:val="008D6976"/>
    <w:rsid w:val="008D7CB0"/>
    <w:rsid w:val="008E5E55"/>
    <w:rsid w:val="008F3CE7"/>
    <w:rsid w:val="008F4512"/>
    <w:rsid w:val="00901853"/>
    <w:rsid w:val="009045F0"/>
    <w:rsid w:val="00914AFA"/>
    <w:rsid w:val="00924204"/>
    <w:rsid w:val="00926D70"/>
    <w:rsid w:val="00930907"/>
    <w:rsid w:val="00937DB1"/>
    <w:rsid w:val="00946A20"/>
    <w:rsid w:val="00952103"/>
    <w:rsid w:val="00954D0F"/>
    <w:rsid w:val="00955A89"/>
    <w:rsid w:val="00967B55"/>
    <w:rsid w:val="00980192"/>
    <w:rsid w:val="009809F8"/>
    <w:rsid w:val="00984D31"/>
    <w:rsid w:val="00985E34"/>
    <w:rsid w:val="00993A80"/>
    <w:rsid w:val="009A6B42"/>
    <w:rsid w:val="009B0040"/>
    <w:rsid w:val="009C4909"/>
    <w:rsid w:val="009D7EE2"/>
    <w:rsid w:val="009E2762"/>
    <w:rsid w:val="009F00D4"/>
    <w:rsid w:val="009F040D"/>
    <w:rsid w:val="009F1F08"/>
    <w:rsid w:val="009F44A8"/>
    <w:rsid w:val="00A00DD8"/>
    <w:rsid w:val="00A036EA"/>
    <w:rsid w:val="00A125C4"/>
    <w:rsid w:val="00A15C86"/>
    <w:rsid w:val="00A176A8"/>
    <w:rsid w:val="00A202C6"/>
    <w:rsid w:val="00A20324"/>
    <w:rsid w:val="00A20868"/>
    <w:rsid w:val="00A20B60"/>
    <w:rsid w:val="00A30264"/>
    <w:rsid w:val="00A32C98"/>
    <w:rsid w:val="00A42B47"/>
    <w:rsid w:val="00A62E2A"/>
    <w:rsid w:val="00A713FA"/>
    <w:rsid w:val="00A80626"/>
    <w:rsid w:val="00A823A1"/>
    <w:rsid w:val="00A832F3"/>
    <w:rsid w:val="00A8708E"/>
    <w:rsid w:val="00AA36F4"/>
    <w:rsid w:val="00AA684C"/>
    <w:rsid w:val="00AA6AC4"/>
    <w:rsid w:val="00AB2421"/>
    <w:rsid w:val="00AB4DCA"/>
    <w:rsid w:val="00AC24E8"/>
    <w:rsid w:val="00AC310A"/>
    <w:rsid w:val="00AC513E"/>
    <w:rsid w:val="00AC62A9"/>
    <w:rsid w:val="00AD109E"/>
    <w:rsid w:val="00AD20CD"/>
    <w:rsid w:val="00AD2DE9"/>
    <w:rsid w:val="00AE031A"/>
    <w:rsid w:val="00AF7A8A"/>
    <w:rsid w:val="00AF7C24"/>
    <w:rsid w:val="00B00429"/>
    <w:rsid w:val="00B00CE0"/>
    <w:rsid w:val="00B050AA"/>
    <w:rsid w:val="00B07914"/>
    <w:rsid w:val="00B13F46"/>
    <w:rsid w:val="00B238B8"/>
    <w:rsid w:val="00B25FCA"/>
    <w:rsid w:val="00B30093"/>
    <w:rsid w:val="00B3068B"/>
    <w:rsid w:val="00B323AB"/>
    <w:rsid w:val="00B36715"/>
    <w:rsid w:val="00B444BA"/>
    <w:rsid w:val="00B47555"/>
    <w:rsid w:val="00B52841"/>
    <w:rsid w:val="00B632DE"/>
    <w:rsid w:val="00B7019D"/>
    <w:rsid w:val="00B76E5E"/>
    <w:rsid w:val="00B82C80"/>
    <w:rsid w:val="00B94D23"/>
    <w:rsid w:val="00BB447F"/>
    <w:rsid w:val="00BB6F59"/>
    <w:rsid w:val="00BC01B6"/>
    <w:rsid w:val="00BC5EC7"/>
    <w:rsid w:val="00BD2360"/>
    <w:rsid w:val="00BD4D30"/>
    <w:rsid w:val="00BD60EB"/>
    <w:rsid w:val="00BF07BE"/>
    <w:rsid w:val="00BF2457"/>
    <w:rsid w:val="00C004BD"/>
    <w:rsid w:val="00C02B35"/>
    <w:rsid w:val="00C07369"/>
    <w:rsid w:val="00C077C9"/>
    <w:rsid w:val="00C15B69"/>
    <w:rsid w:val="00C2251A"/>
    <w:rsid w:val="00C31593"/>
    <w:rsid w:val="00C36229"/>
    <w:rsid w:val="00C401CC"/>
    <w:rsid w:val="00C439FB"/>
    <w:rsid w:val="00C5078F"/>
    <w:rsid w:val="00C54287"/>
    <w:rsid w:val="00C67FEF"/>
    <w:rsid w:val="00C7129E"/>
    <w:rsid w:val="00C7763B"/>
    <w:rsid w:val="00C80675"/>
    <w:rsid w:val="00C83421"/>
    <w:rsid w:val="00C8448C"/>
    <w:rsid w:val="00C91619"/>
    <w:rsid w:val="00C95853"/>
    <w:rsid w:val="00CA33FA"/>
    <w:rsid w:val="00CA43F6"/>
    <w:rsid w:val="00CB5F3E"/>
    <w:rsid w:val="00CB75E3"/>
    <w:rsid w:val="00CC539D"/>
    <w:rsid w:val="00CD2709"/>
    <w:rsid w:val="00CD48B7"/>
    <w:rsid w:val="00CD5811"/>
    <w:rsid w:val="00CE16FE"/>
    <w:rsid w:val="00CE2053"/>
    <w:rsid w:val="00CE25F3"/>
    <w:rsid w:val="00CE6C35"/>
    <w:rsid w:val="00CF20DD"/>
    <w:rsid w:val="00D02CCF"/>
    <w:rsid w:val="00D1104B"/>
    <w:rsid w:val="00D2387C"/>
    <w:rsid w:val="00D2418A"/>
    <w:rsid w:val="00D30FE2"/>
    <w:rsid w:val="00D32D06"/>
    <w:rsid w:val="00D35B71"/>
    <w:rsid w:val="00D371E9"/>
    <w:rsid w:val="00D376A0"/>
    <w:rsid w:val="00D40061"/>
    <w:rsid w:val="00D40F65"/>
    <w:rsid w:val="00D477F7"/>
    <w:rsid w:val="00D51C94"/>
    <w:rsid w:val="00D529F5"/>
    <w:rsid w:val="00D5768E"/>
    <w:rsid w:val="00D6362D"/>
    <w:rsid w:val="00D77CFF"/>
    <w:rsid w:val="00D8333F"/>
    <w:rsid w:val="00D914C1"/>
    <w:rsid w:val="00D92142"/>
    <w:rsid w:val="00DA3F0D"/>
    <w:rsid w:val="00DA438A"/>
    <w:rsid w:val="00DA5431"/>
    <w:rsid w:val="00DB0417"/>
    <w:rsid w:val="00DB4B5C"/>
    <w:rsid w:val="00DB77DB"/>
    <w:rsid w:val="00DC147F"/>
    <w:rsid w:val="00DC360C"/>
    <w:rsid w:val="00DD239B"/>
    <w:rsid w:val="00DD2E9A"/>
    <w:rsid w:val="00DD4BFF"/>
    <w:rsid w:val="00DD56A9"/>
    <w:rsid w:val="00DD5BCF"/>
    <w:rsid w:val="00DE1103"/>
    <w:rsid w:val="00DF6114"/>
    <w:rsid w:val="00DF7784"/>
    <w:rsid w:val="00E0255D"/>
    <w:rsid w:val="00E06B64"/>
    <w:rsid w:val="00E10E92"/>
    <w:rsid w:val="00E2237E"/>
    <w:rsid w:val="00E238F0"/>
    <w:rsid w:val="00E2623D"/>
    <w:rsid w:val="00E303E0"/>
    <w:rsid w:val="00E408BB"/>
    <w:rsid w:val="00E41E0A"/>
    <w:rsid w:val="00E4766F"/>
    <w:rsid w:val="00E5231D"/>
    <w:rsid w:val="00E54841"/>
    <w:rsid w:val="00E55ADB"/>
    <w:rsid w:val="00E6129B"/>
    <w:rsid w:val="00E62D48"/>
    <w:rsid w:val="00E70419"/>
    <w:rsid w:val="00E723FF"/>
    <w:rsid w:val="00E7271D"/>
    <w:rsid w:val="00E87B45"/>
    <w:rsid w:val="00E93111"/>
    <w:rsid w:val="00E965CB"/>
    <w:rsid w:val="00EA463D"/>
    <w:rsid w:val="00EB4E69"/>
    <w:rsid w:val="00EC4B14"/>
    <w:rsid w:val="00EC7FBB"/>
    <w:rsid w:val="00ED0F28"/>
    <w:rsid w:val="00ED3AF2"/>
    <w:rsid w:val="00EE3926"/>
    <w:rsid w:val="00EF4A38"/>
    <w:rsid w:val="00EF4FA2"/>
    <w:rsid w:val="00F01B67"/>
    <w:rsid w:val="00F10349"/>
    <w:rsid w:val="00F166EB"/>
    <w:rsid w:val="00F2457E"/>
    <w:rsid w:val="00F24D71"/>
    <w:rsid w:val="00F27F68"/>
    <w:rsid w:val="00F319BD"/>
    <w:rsid w:val="00F32906"/>
    <w:rsid w:val="00F449B0"/>
    <w:rsid w:val="00F52F47"/>
    <w:rsid w:val="00F53426"/>
    <w:rsid w:val="00F66CD9"/>
    <w:rsid w:val="00F67364"/>
    <w:rsid w:val="00F736A5"/>
    <w:rsid w:val="00F74181"/>
    <w:rsid w:val="00F77A6B"/>
    <w:rsid w:val="00F81CA7"/>
    <w:rsid w:val="00F85E87"/>
    <w:rsid w:val="00F87A1C"/>
    <w:rsid w:val="00F904D1"/>
    <w:rsid w:val="00F941D9"/>
    <w:rsid w:val="00F966D2"/>
    <w:rsid w:val="00F9759A"/>
    <w:rsid w:val="00FA46CD"/>
    <w:rsid w:val="00FA6AA0"/>
    <w:rsid w:val="00FB184E"/>
    <w:rsid w:val="00FB4834"/>
    <w:rsid w:val="00FB704C"/>
    <w:rsid w:val="00FC7962"/>
    <w:rsid w:val="00FE2ED5"/>
    <w:rsid w:val="00FE6C73"/>
    <w:rsid w:val="00FF345D"/>
    <w:rsid w:val="00FF46F1"/>
    <w:rsid w:val="00FF5A24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6645E"/>
  <w15:chartTrackingRefBased/>
  <w15:docId w15:val="{68CD878F-33F5-4F6C-9997-23F236AB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04C"/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FB704C"/>
    <w:pPr>
      <w:keepNext/>
      <w:spacing w:before="240" w:after="60"/>
      <w:outlineLvl w:val="0"/>
    </w:pPr>
    <w:rPr>
      <w:rFonts w:ascii="Arial" w:eastAsia="MS Mincho" w:hAnsi="Arial"/>
      <w:b/>
      <w:bCs/>
      <w:kern w:val="32"/>
      <w:sz w:val="32"/>
      <w:szCs w:val="32"/>
      <w:lang w:val="x-none" w:eastAsia="ja-JP"/>
    </w:rPr>
  </w:style>
  <w:style w:type="paragraph" w:styleId="Nadpis2">
    <w:name w:val="heading 2"/>
    <w:basedOn w:val="Normln"/>
    <w:next w:val="Normln"/>
    <w:link w:val="Nadpis2Char"/>
    <w:qFormat/>
    <w:rsid w:val="00015043"/>
    <w:pPr>
      <w:keepNext/>
      <w:spacing w:before="240" w:after="60"/>
      <w:outlineLvl w:val="1"/>
    </w:pPr>
    <w:rPr>
      <w:rFonts w:ascii="Arial" w:eastAsia="MS Mincho" w:hAnsi="Arial"/>
      <w:b/>
      <w:bCs/>
      <w:iCs/>
      <w:sz w:val="28"/>
      <w:szCs w:val="28"/>
      <w:lang w:val="x-none" w:eastAsia="ja-JP"/>
    </w:rPr>
  </w:style>
  <w:style w:type="paragraph" w:styleId="Nadpis3">
    <w:name w:val="heading 3"/>
    <w:basedOn w:val="Normln"/>
    <w:next w:val="Normln"/>
    <w:link w:val="Nadpis3Char"/>
    <w:qFormat/>
    <w:rsid w:val="001D20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A20868"/>
    <w:pPr>
      <w:keepNext/>
      <w:keepLines/>
      <w:spacing w:before="200"/>
      <w:outlineLvl w:val="3"/>
    </w:pPr>
    <w:rPr>
      <w:rFonts w:ascii="Cambria" w:eastAsia="Malgun Gothic" w:hAnsi="Cambria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B704C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Nadpis2Char">
    <w:name w:val="Nadpis 2 Char"/>
    <w:link w:val="Nadpis2"/>
    <w:rsid w:val="00015043"/>
    <w:rPr>
      <w:rFonts w:ascii="Arial" w:eastAsia="MS Mincho" w:hAnsi="Arial" w:cs="Arial"/>
      <w:b/>
      <w:bCs/>
      <w:iCs/>
      <w:sz w:val="28"/>
      <w:szCs w:val="28"/>
      <w:lang w:eastAsia="ja-JP"/>
    </w:rPr>
  </w:style>
  <w:style w:type="character" w:customStyle="1" w:styleId="Nadpis3Char">
    <w:name w:val="Nadpis 3 Char"/>
    <w:link w:val="Nadpis3"/>
    <w:rsid w:val="001D20A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"/>
    <w:rsid w:val="00A20868"/>
    <w:rPr>
      <w:rFonts w:ascii="Cambria" w:eastAsia="Malgun Gothic" w:hAnsi="Cambria"/>
      <w:b/>
      <w:bCs/>
      <w:i/>
      <w:iCs/>
      <w:color w:val="000000"/>
      <w:sz w:val="24"/>
      <w:szCs w:val="24"/>
      <w:lang w:val="cs-CZ" w:eastAsia="cs-CZ" w:bidi="ar-SA"/>
    </w:rPr>
  </w:style>
  <w:style w:type="paragraph" w:customStyle="1" w:styleId="Default">
    <w:name w:val="Default"/>
    <w:rsid w:val="00FB70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cs-CZ" w:eastAsia="cs-CZ"/>
    </w:rPr>
  </w:style>
  <w:style w:type="paragraph" w:styleId="Bezmezer">
    <w:name w:val="No Spacing"/>
    <w:link w:val="BezmezerChar"/>
    <w:uiPriority w:val="1"/>
    <w:qFormat/>
    <w:rsid w:val="00FB704C"/>
    <w:rPr>
      <w:lang w:val="cs-CZ" w:eastAsia="cs-CZ"/>
    </w:rPr>
  </w:style>
  <w:style w:type="character" w:customStyle="1" w:styleId="BezmezerChar">
    <w:name w:val="Bez mezer Char"/>
    <w:link w:val="Bezmezer"/>
    <w:uiPriority w:val="1"/>
    <w:rsid w:val="00FB704C"/>
    <w:rPr>
      <w:lang w:val="cs-CZ" w:eastAsia="cs-CZ" w:bidi="ar-SA"/>
    </w:rPr>
  </w:style>
  <w:style w:type="character" w:styleId="Siln">
    <w:name w:val="Strong"/>
    <w:uiPriority w:val="22"/>
    <w:qFormat/>
    <w:rsid w:val="00FB704C"/>
    <w:rPr>
      <w:b/>
      <w:bCs/>
    </w:rPr>
  </w:style>
  <w:style w:type="paragraph" w:styleId="Textpoznpodarou">
    <w:name w:val="footnote text"/>
    <w:basedOn w:val="Normln"/>
    <w:link w:val="TextpoznpodarouChar"/>
    <w:semiHidden/>
    <w:rsid w:val="00FB704C"/>
    <w:rPr>
      <w:rFonts w:eastAsia="MS Mincho"/>
      <w:sz w:val="20"/>
      <w:szCs w:val="20"/>
      <w:lang w:val="x-none" w:eastAsia="ja-JP"/>
    </w:rPr>
  </w:style>
  <w:style w:type="character" w:customStyle="1" w:styleId="TextpoznpodarouChar">
    <w:name w:val="Text pozn. pod čarou Char"/>
    <w:link w:val="Textpoznpodarou"/>
    <w:semiHidden/>
    <w:rsid w:val="00FB704C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Znakapoznpodarou">
    <w:name w:val="footnote reference"/>
    <w:semiHidden/>
    <w:rsid w:val="00FB704C"/>
    <w:rPr>
      <w:vertAlign w:val="superscript"/>
    </w:rPr>
  </w:style>
  <w:style w:type="character" w:styleId="Hypertextovodkaz">
    <w:name w:val="Hyperlink"/>
    <w:uiPriority w:val="99"/>
    <w:rsid w:val="00FB704C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qFormat/>
    <w:rsid w:val="00FB704C"/>
    <w:pPr>
      <w:keepLines/>
      <w:spacing w:before="480" w:after="0" w:line="276" w:lineRule="auto"/>
      <w:outlineLvl w:val="9"/>
    </w:pPr>
    <w:rPr>
      <w:rFonts w:ascii="Cambria" w:eastAsia="Malgun Gothic" w:hAnsi="Cambria"/>
      <w:color w:val="365F91"/>
      <w:kern w:val="0"/>
      <w:sz w:val="28"/>
      <w:szCs w:val="28"/>
      <w:lang w:eastAsia="ko-KR"/>
    </w:rPr>
  </w:style>
  <w:style w:type="paragraph" w:styleId="Obsah1">
    <w:name w:val="toc 1"/>
    <w:basedOn w:val="Normln"/>
    <w:next w:val="Normln"/>
    <w:autoRedefine/>
    <w:uiPriority w:val="39"/>
    <w:rsid w:val="00FB704C"/>
    <w:rPr>
      <w:rFonts w:eastAsia="MS Mincho"/>
      <w:lang w:eastAsia="ja-JP"/>
    </w:rPr>
  </w:style>
  <w:style w:type="paragraph" w:styleId="Obsah2">
    <w:name w:val="toc 2"/>
    <w:basedOn w:val="Normln"/>
    <w:next w:val="Normln"/>
    <w:autoRedefine/>
    <w:uiPriority w:val="39"/>
    <w:rsid w:val="00FB704C"/>
    <w:pPr>
      <w:ind w:left="240"/>
    </w:pPr>
    <w:rPr>
      <w:rFonts w:eastAsia="MS Mincho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04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FB704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B704C"/>
    <w:pPr>
      <w:ind w:left="720"/>
      <w:contextualSpacing/>
    </w:pPr>
  </w:style>
  <w:style w:type="character" w:styleId="Odkaznakoment">
    <w:name w:val="annotation reference"/>
    <w:semiHidden/>
    <w:rsid w:val="001D20A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D20AB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semiHidden/>
    <w:rsid w:val="001D20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azky">
    <w:name w:val="odrazky"/>
    <w:basedOn w:val="Normln"/>
    <w:rsid w:val="001D20AB"/>
    <w:pPr>
      <w:numPr>
        <w:numId w:val="1"/>
      </w:numPr>
    </w:pPr>
  </w:style>
  <w:style w:type="paragraph" w:customStyle="1" w:styleId="GroupWiseView">
    <w:name w:val="GroupWiseView"/>
    <w:rsid w:val="001D20AB"/>
    <w:pPr>
      <w:widowControl w:val="0"/>
      <w:autoSpaceDE w:val="0"/>
      <w:autoSpaceDN w:val="0"/>
      <w:adjustRightInd w:val="0"/>
    </w:pPr>
    <w:rPr>
      <w:rFonts w:ascii="Tahoma" w:eastAsia="MS Mincho" w:hAnsi="Tahoma"/>
      <w:sz w:val="16"/>
      <w:szCs w:val="16"/>
      <w:lang w:val="cs-CZ" w:eastAsia="ja-JP"/>
    </w:rPr>
  </w:style>
  <w:style w:type="paragraph" w:customStyle="1" w:styleId="Styl2-stejnstrnka">
    <w:name w:val="Styl2 - stejná stránka"/>
    <w:basedOn w:val="Nadpis2"/>
    <w:autoRedefine/>
    <w:rsid w:val="001D20AB"/>
    <w:pPr>
      <w:pageBreakBefore/>
      <w:numPr>
        <w:ilvl w:val="1"/>
      </w:numPr>
      <w:tabs>
        <w:tab w:val="num" w:pos="792"/>
      </w:tabs>
      <w:spacing w:before="600" w:after="240"/>
      <w:ind w:left="792" w:hanging="432"/>
    </w:pPr>
    <w:rPr>
      <w:rFonts w:ascii="Arial Narrow" w:eastAsia="Times New Roman" w:hAnsi="Arial Narrow"/>
      <w:i/>
      <w:iCs w:val="0"/>
      <w:color w:val="003399"/>
      <w:kern w:val="32"/>
      <w:sz w:val="32"/>
      <w:szCs w:val="32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1D20AB"/>
    <w:rPr>
      <w:b/>
      <w:bCs/>
    </w:rPr>
  </w:style>
  <w:style w:type="character" w:customStyle="1" w:styleId="PedmtkomenteChar">
    <w:name w:val="Předmět komentáře Char"/>
    <w:link w:val="Pedmtkomente"/>
    <w:semiHidden/>
    <w:rsid w:val="001D20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rsid w:val="001D20AB"/>
    <w:rPr>
      <w:color w:val="800080"/>
      <w:u w:val="single"/>
    </w:rPr>
  </w:style>
  <w:style w:type="paragraph" w:customStyle="1" w:styleId="jacubetext">
    <w:name w:val="jacube_text"/>
    <w:basedOn w:val="Normln"/>
    <w:qFormat/>
    <w:rsid w:val="001D20AB"/>
    <w:pPr>
      <w:tabs>
        <w:tab w:val="right" w:leader="dot" w:pos="9039"/>
      </w:tabs>
      <w:spacing w:before="120" w:after="120"/>
    </w:pPr>
  </w:style>
  <w:style w:type="paragraph" w:styleId="Zhlav">
    <w:name w:val="header"/>
    <w:basedOn w:val="Normln"/>
    <w:link w:val="ZhlavChar"/>
    <w:uiPriority w:val="99"/>
    <w:rsid w:val="001D20A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D20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D20A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D20A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1D20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rsid w:val="001D20AB"/>
    <w:pPr>
      <w:ind w:left="480"/>
    </w:pPr>
  </w:style>
  <w:style w:type="paragraph" w:styleId="Textvysvtlivek">
    <w:name w:val="endnote text"/>
    <w:basedOn w:val="Normln"/>
    <w:link w:val="TextvysvtlivekChar"/>
    <w:rsid w:val="001D20AB"/>
    <w:rPr>
      <w:rFonts w:eastAsia="MS Mincho"/>
      <w:sz w:val="20"/>
      <w:szCs w:val="20"/>
      <w:lang w:val="x-none" w:eastAsia="ja-JP"/>
    </w:rPr>
  </w:style>
  <w:style w:type="character" w:customStyle="1" w:styleId="TextvysvtlivekChar">
    <w:name w:val="Text vysvětlivek Char"/>
    <w:link w:val="Textvysvtlivek"/>
    <w:rsid w:val="001D20AB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Odkaznavysvtlivky">
    <w:name w:val="endnote reference"/>
    <w:rsid w:val="001D20AB"/>
    <w:rPr>
      <w:vertAlign w:val="superscript"/>
    </w:rPr>
  </w:style>
  <w:style w:type="character" w:styleId="Zstupntext">
    <w:name w:val="Placeholder Text"/>
    <w:uiPriority w:val="99"/>
    <w:semiHidden/>
    <w:rsid w:val="001D20AB"/>
    <w:rPr>
      <w:color w:val="808080"/>
    </w:rPr>
  </w:style>
  <w:style w:type="paragraph" w:styleId="Obsah4">
    <w:name w:val="toc 4"/>
    <w:basedOn w:val="Normln"/>
    <w:next w:val="Normln"/>
    <w:autoRedefine/>
    <w:uiPriority w:val="39"/>
    <w:unhideWhenUsed/>
    <w:rsid w:val="00476262"/>
    <w:pPr>
      <w:spacing w:after="100" w:line="276" w:lineRule="auto"/>
      <w:ind w:left="660"/>
    </w:pPr>
    <w:rPr>
      <w:rFonts w:ascii="Calibri" w:eastAsia="Malgun Gothic" w:hAnsi="Calibri"/>
      <w:sz w:val="22"/>
      <w:szCs w:val="22"/>
      <w:lang w:eastAsia="ko-KR"/>
    </w:rPr>
  </w:style>
  <w:style w:type="paragraph" w:styleId="Obsah5">
    <w:name w:val="toc 5"/>
    <w:basedOn w:val="Normln"/>
    <w:next w:val="Normln"/>
    <w:autoRedefine/>
    <w:uiPriority w:val="39"/>
    <w:unhideWhenUsed/>
    <w:rsid w:val="00476262"/>
    <w:pPr>
      <w:spacing w:after="100" w:line="276" w:lineRule="auto"/>
      <w:ind w:left="880"/>
    </w:pPr>
    <w:rPr>
      <w:rFonts w:ascii="Calibri" w:eastAsia="Malgun Gothic" w:hAnsi="Calibri"/>
      <w:sz w:val="22"/>
      <w:szCs w:val="22"/>
      <w:lang w:eastAsia="ko-KR"/>
    </w:rPr>
  </w:style>
  <w:style w:type="paragraph" w:styleId="Obsah6">
    <w:name w:val="toc 6"/>
    <w:basedOn w:val="Normln"/>
    <w:next w:val="Normln"/>
    <w:autoRedefine/>
    <w:uiPriority w:val="39"/>
    <w:unhideWhenUsed/>
    <w:rsid w:val="00476262"/>
    <w:pPr>
      <w:spacing w:after="100" w:line="276" w:lineRule="auto"/>
      <w:ind w:left="1100"/>
    </w:pPr>
    <w:rPr>
      <w:rFonts w:ascii="Calibri" w:eastAsia="Malgun Gothic" w:hAnsi="Calibri"/>
      <w:sz w:val="22"/>
      <w:szCs w:val="22"/>
      <w:lang w:eastAsia="ko-KR"/>
    </w:rPr>
  </w:style>
  <w:style w:type="paragraph" w:styleId="Obsah7">
    <w:name w:val="toc 7"/>
    <w:basedOn w:val="Normln"/>
    <w:next w:val="Normln"/>
    <w:autoRedefine/>
    <w:uiPriority w:val="39"/>
    <w:unhideWhenUsed/>
    <w:rsid w:val="00476262"/>
    <w:pPr>
      <w:spacing w:after="100" w:line="276" w:lineRule="auto"/>
      <w:ind w:left="1320"/>
    </w:pPr>
    <w:rPr>
      <w:rFonts w:ascii="Calibri" w:eastAsia="Malgun Gothic" w:hAnsi="Calibri"/>
      <w:sz w:val="22"/>
      <w:szCs w:val="22"/>
      <w:lang w:eastAsia="ko-KR"/>
    </w:rPr>
  </w:style>
  <w:style w:type="paragraph" w:styleId="Obsah8">
    <w:name w:val="toc 8"/>
    <w:basedOn w:val="Normln"/>
    <w:next w:val="Normln"/>
    <w:autoRedefine/>
    <w:uiPriority w:val="39"/>
    <w:unhideWhenUsed/>
    <w:rsid w:val="00476262"/>
    <w:pPr>
      <w:spacing w:after="100" w:line="276" w:lineRule="auto"/>
      <w:ind w:left="1540"/>
    </w:pPr>
    <w:rPr>
      <w:rFonts w:ascii="Calibri" w:eastAsia="Malgun Gothic" w:hAnsi="Calibri"/>
      <w:sz w:val="22"/>
      <w:szCs w:val="22"/>
      <w:lang w:eastAsia="ko-KR"/>
    </w:rPr>
  </w:style>
  <w:style w:type="paragraph" w:styleId="Obsah9">
    <w:name w:val="toc 9"/>
    <w:basedOn w:val="Normln"/>
    <w:next w:val="Normln"/>
    <w:autoRedefine/>
    <w:uiPriority w:val="39"/>
    <w:unhideWhenUsed/>
    <w:rsid w:val="00476262"/>
    <w:pPr>
      <w:spacing w:after="100" w:line="276" w:lineRule="auto"/>
      <w:ind w:left="1760"/>
    </w:pPr>
    <w:rPr>
      <w:rFonts w:ascii="Calibri" w:eastAsia="Malgun Gothic" w:hAnsi="Calibri"/>
      <w:sz w:val="22"/>
      <w:szCs w:val="22"/>
      <w:lang w:eastAsia="ko-KR"/>
    </w:rPr>
  </w:style>
  <w:style w:type="character" w:styleId="slostrnky">
    <w:name w:val="page number"/>
    <w:basedOn w:val="Standardnpsmoodstavce"/>
    <w:rsid w:val="00E303E0"/>
  </w:style>
  <w:style w:type="paragraph" w:customStyle="1" w:styleId="Nzevdokumentu">
    <w:name w:val="Název dokumentu"/>
    <w:basedOn w:val="Normln"/>
    <w:link w:val="NzevdokumentuChar"/>
    <w:qFormat/>
    <w:rsid w:val="007E37D2"/>
    <w:pPr>
      <w:pBdr>
        <w:bottom w:val="single" w:sz="4" w:space="18" w:color="009AC7"/>
      </w:pBdr>
      <w:spacing w:line="276" w:lineRule="auto"/>
    </w:pPr>
    <w:rPr>
      <w:rFonts w:ascii="Arial" w:eastAsia="Malgun Gothic" w:hAnsi="Arial"/>
      <w:b/>
      <w:color w:val="0054A4"/>
      <w:sz w:val="36"/>
      <w:szCs w:val="22"/>
      <w:lang w:eastAsia="en-US"/>
    </w:rPr>
  </w:style>
  <w:style w:type="character" w:customStyle="1" w:styleId="NzevdokumentuChar">
    <w:name w:val="Název dokumentu Char"/>
    <w:link w:val="Nzevdokumentu"/>
    <w:rsid w:val="007E37D2"/>
    <w:rPr>
      <w:rFonts w:ascii="Arial" w:hAnsi="Arial"/>
      <w:b/>
      <w:color w:val="0054A4"/>
      <w:sz w:val="36"/>
      <w:szCs w:val="22"/>
      <w:lang w:val="cs-CZ" w:eastAsia="en-US" w:bidi="ar-SA"/>
    </w:rPr>
  </w:style>
  <w:style w:type="paragraph" w:customStyle="1" w:styleId="Podnadpis">
    <w:name w:val="Podnadpis"/>
    <w:basedOn w:val="Normln"/>
    <w:link w:val="PodnadpisChar"/>
    <w:qFormat/>
    <w:rsid w:val="007E37D2"/>
    <w:pPr>
      <w:tabs>
        <w:tab w:val="right" w:pos="9639"/>
      </w:tabs>
      <w:spacing w:line="276" w:lineRule="auto"/>
      <w:jc w:val="both"/>
    </w:pPr>
    <w:rPr>
      <w:rFonts w:ascii="Arial" w:eastAsia="Malgun Gothic" w:hAnsi="Arial"/>
      <w:i/>
      <w:color w:val="4D4D4D"/>
      <w:sz w:val="30"/>
      <w:szCs w:val="22"/>
      <w:lang w:eastAsia="en-US"/>
    </w:rPr>
  </w:style>
  <w:style w:type="paragraph" w:customStyle="1" w:styleId="Autor">
    <w:name w:val="Autor"/>
    <w:basedOn w:val="Normln"/>
    <w:link w:val="AutorChar"/>
    <w:qFormat/>
    <w:rsid w:val="007E37D2"/>
    <w:pPr>
      <w:tabs>
        <w:tab w:val="right" w:pos="9639"/>
      </w:tabs>
      <w:spacing w:line="276" w:lineRule="auto"/>
      <w:jc w:val="both"/>
    </w:pPr>
    <w:rPr>
      <w:rFonts w:ascii="Arial" w:eastAsia="Malgun Gothic" w:hAnsi="Arial"/>
      <w:color w:val="4D4D4D"/>
      <w:sz w:val="30"/>
      <w:szCs w:val="22"/>
      <w:lang w:eastAsia="en-US"/>
    </w:rPr>
  </w:style>
  <w:style w:type="character" w:customStyle="1" w:styleId="PodnadpisChar">
    <w:name w:val="Podnadpis Char"/>
    <w:link w:val="Podnadpis"/>
    <w:rsid w:val="007E37D2"/>
    <w:rPr>
      <w:rFonts w:ascii="Arial" w:hAnsi="Arial"/>
      <w:i/>
      <w:color w:val="4D4D4D"/>
      <w:sz w:val="30"/>
      <w:szCs w:val="22"/>
      <w:lang w:val="cs-CZ" w:eastAsia="en-US" w:bidi="ar-SA"/>
    </w:rPr>
  </w:style>
  <w:style w:type="character" w:customStyle="1" w:styleId="AutorChar">
    <w:name w:val="Autor Char"/>
    <w:link w:val="Autor"/>
    <w:rsid w:val="007E37D2"/>
    <w:rPr>
      <w:rFonts w:ascii="Arial" w:hAnsi="Arial"/>
      <w:color w:val="4D4D4D"/>
      <w:sz w:val="30"/>
      <w:szCs w:val="22"/>
      <w:lang w:val="cs-CZ" w:eastAsia="en-US" w:bidi="ar-SA"/>
    </w:rPr>
  </w:style>
  <w:style w:type="paragraph" w:styleId="Revize">
    <w:name w:val="Revision"/>
    <w:hidden/>
    <w:uiPriority w:val="99"/>
    <w:semiHidden/>
    <w:rsid w:val="004E31CC"/>
    <w:rPr>
      <w:rFonts w:ascii="Times New Roman" w:eastAsia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619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2012</vt:lpstr>
    </vt:vector>
  </TitlesOfParts>
  <Company>Microsoft</Company>
  <LinksUpToDate>false</LinksUpToDate>
  <CharactersWithSpaces>4268</CharactersWithSpaces>
  <SharedDoc>false</SharedDoc>
  <HLinks>
    <vt:vector size="48" baseType="variant"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_Toc393971642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_Toc393971641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_Toc393971640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_Toc393971639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_Toc393971638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_Toc393971637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_Toc393971636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_Toc393971635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</dc:title>
  <dc:subject/>
  <dc:creator>jaCUBE</dc:creator>
  <cp:keywords/>
  <cp:lastModifiedBy>Ečer Miloš</cp:lastModifiedBy>
  <cp:revision>3</cp:revision>
  <cp:lastPrinted>2017-04-04T06:54:00Z</cp:lastPrinted>
  <dcterms:created xsi:type="dcterms:W3CDTF">2017-04-03T10:09:00Z</dcterms:created>
  <dcterms:modified xsi:type="dcterms:W3CDTF">2017-04-04T06:57:00Z</dcterms:modified>
</cp:coreProperties>
</file>