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DD6A" w14:textId="77777777" w:rsidR="00B50010" w:rsidRPr="00B50010" w:rsidRDefault="00B50010" w:rsidP="00B50010">
      <w:pP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</w:rPr>
      </w:pPr>
      <w:r w:rsidRPr="00B50010"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</w:rPr>
        <w:t>Příloha č.2 Implementační smlouvy</w:t>
      </w:r>
    </w:p>
    <w:p w14:paraId="569DC1B1" w14:textId="77777777" w:rsidR="005F039E" w:rsidRDefault="005F039E" w:rsidP="005229EA">
      <w:pPr>
        <w:pStyle w:val="Hlavikovpapr"/>
      </w:pPr>
    </w:p>
    <w:p w14:paraId="4BF45E76" w14:textId="7B2E29B8" w:rsidR="003940F0" w:rsidRPr="005F039E" w:rsidRDefault="00CC316D" w:rsidP="008B377E">
      <w:pPr>
        <w:pStyle w:val="Nzev"/>
      </w:pPr>
      <w:r>
        <w:t xml:space="preserve">Poptávka na modernizaci Ekonomického informačního systému </w:t>
      </w:r>
      <w:r w:rsidRPr="005F039E">
        <w:rPr>
          <w:rStyle w:val="Siln"/>
          <w:b/>
          <w:bCs/>
        </w:rPr>
        <w:t>pro</w:t>
      </w:r>
      <w:r w:rsidRPr="005F039E">
        <w:t xml:space="preserve"> Nemocnici ve Frýdku-Místku,</w:t>
      </w:r>
      <w:r w:rsidR="00047C5C">
        <w:t xml:space="preserve"> </w:t>
      </w:r>
      <w:r w:rsidRPr="005F039E">
        <w:t>p.o.</w:t>
      </w:r>
    </w:p>
    <w:p w14:paraId="1122F026" w14:textId="77777777" w:rsidR="00A41C44" w:rsidRDefault="00A41C44" w:rsidP="00A41C44">
      <w:pPr>
        <w:pStyle w:val="Hlavikovpapr"/>
        <w:rPr>
          <w:b/>
          <w:bCs/>
        </w:rPr>
      </w:pPr>
    </w:p>
    <w:p w14:paraId="766FEA6A" w14:textId="2329AEC8" w:rsidR="00A41C44" w:rsidRPr="00A41C44" w:rsidRDefault="00A41C44" w:rsidP="00A41C44">
      <w:pPr>
        <w:pStyle w:val="Hlavikovpapr"/>
        <w:rPr>
          <w:b/>
          <w:bCs/>
        </w:rPr>
      </w:pPr>
      <w:r w:rsidRPr="00A41C44">
        <w:rPr>
          <w:b/>
          <w:bCs/>
        </w:rPr>
        <w:t xml:space="preserve">Zadavatel: </w:t>
      </w:r>
    </w:p>
    <w:p w14:paraId="3E80E503" w14:textId="32EEB2A8" w:rsidR="00A41C44" w:rsidRDefault="00A41C44" w:rsidP="00A41C44">
      <w:pPr>
        <w:pStyle w:val="Hlavikovpapr"/>
      </w:pPr>
      <w:r>
        <w:t>Nemocnice ve Frýdku-Místku,</w:t>
      </w:r>
      <w:r w:rsidR="002958DA">
        <w:t xml:space="preserve"> </w:t>
      </w:r>
      <w:r>
        <w:t>p.o.</w:t>
      </w:r>
    </w:p>
    <w:p w14:paraId="71DE6B58" w14:textId="77777777" w:rsidR="00A41C44" w:rsidRDefault="00A41C44" w:rsidP="00A41C44">
      <w:pPr>
        <w:pStyle w:val="Hlavikovpapr"/>
      </w:pPr>
      <w:r>
        <w:t>El. Krásnohorské 321</w:t>
      </w:r>
    </w:p>
    <w:p w14:paraId="7CC90534" w14:textId="77777777" w:rsidR="00A41C44" w:rsidRDefault="00A41C44" w:rsidP="00A41C44">
      <w:pPr>
        <w:pStyle w:val="Hlavikovpapr"/>
      </w:pPr>
      <w:r>
        <w:t>73801 Frýdek-Místek</w:t>
      </w:r>
    </w:p>
    <w:p w14:paraId="46D98E02" w14:textId="77777777" w:rsidR="00A41C44" w:rsidRDefault="00A41C44" w:rsidP="00A41C44">
      <w:pPr>
        <w:pStyle w:val="Hlavikovpapr"/>
      </w:pPr>
      <w:r>
        <w:t>IČ: 00534188</w:t>
      </w:r>
    </w:p>
    <w:p w14:paraId="53D997B7" w14:textId="5D9E279D" w:rsidR="00CC316D" w:rsidRDefault="00CC316D" w:rsidP="005229EA">
      <w:pPr>
        <w:pStyle w:val="Hlavikovpapr"/>
      </w:pPr>
    </w:p>
    <w:p w14:paraId="17628D9A" w14:textId="2F5481CE" w:rsidR="00CC316D" w:rsidRDefault="00CC316D" w:rsidP="00922F4B">
      <w:pPr>
        <w:pStyle w:val="Nadpis1"/>
        <w:numPr>
          <w:ilvl w:val="0"/>
          <w:numId w:val="11"/>
        </w:numPr>
      </w:pPr>
      <w:r>
        <w:t>Stávající stav</w:t>
      </w:r>
    </w:p>
    <w:p w14:paraId="0E770E53" w14:textId="77777777" w:rsidR="00B02D1F" w:rsidRDefault="00CC316D" w:rsidP="00B02D1F">
      <w:pPr>
        <w:pStyle w:val="Hlavikovpapr"/>
        <w:jc w:val="both"/>
        <w:rPr>
          <w:rStyle w:val="fontstyle01"/>
        </w:rPr>
      </w:pPr>
      <w:r>
        <w:rPr>
          <w:rStyle w:val="fontstyle01"/>
        </w:rPr>
        <w:t xml:space="preserve">Ekonomicko-provozní informační systém Nemocnice ve Frýdku </w:t>
      </w:r>
      <w:r w:rsidR="00B02D1F">
        <w:rPr>
          <w:rStyle w:val="fontstyle01"/>
        </w:rPr>
        <w:t>–</w:t>
      </w:r>
      <w:r>
        <w:rPr>
          <w:rStyle w:val="fontstyle01"/>
        </w:rPr>
        <w:t xml:space="preserve"> Místku</w:t>
      </w:r>
      <w:r w:rsidR="00B02D1F">
        <w:rPr>
          <w:rStyle w:val="fontstyle01"/>
        </w:rPr>
        <w:t xml:space="preserve"> </w:t>
      </w:r>
      <w:r>
        <w:rPr>
          <w:rStyle w:val="fontstyle01"/>
        </w:rPr>
        <w:t>je provozován na řešení Microsoft Dynamics NAV ve verzi 5.01 a slouží pro řízení a podp</w:t>
      </w:r>
      <w:r w:rsidR="00B02D1F">
        <w:rPr>
          <w:rStyle w:val="fontstyle01"/>
        </w:rPr>
        <w:t xml:space="preserve">oru </w:t>
      </w:r>
      <w:r>
        <w:rPr>
          <w:rStyle w:val="fontstyle01"/>
        </w:rPr>
        <w:t xml:space="preserve">ekonomicko-provozních </w:t>
      </w:r>
      <w:r w:rsidR="00B02D1F">
        <w:rPr>
          <w:rStyle w:val="fontstyle01"/>
        </w:rPr>
        <w:t>p</w:t>
      </w:r>
      <w:r>
        <w:rPr>
          <w:rStyle w:val="fontstyle01"/>
        </w:rPr>
        <w:t>rocesů.</w:t>
      </w:r>
      <w:r>
        <w:rPr>
          <w:rFonts w:ascii="ArialMT" w:hAnsi="ArialMT"/>
          <w:color w:val="000000"/>
          <w:szCs w:val="22"/>
        </w:rPr>
        <w:br/>
      </w:r>
    </w:p>
    <w:p w14:paraId="4252B301" w14:textId="0A1CD07D" w:rsidR="00B02D1F" w:rsidRDefault="00CC316D" w:rsidP="00B02D1F">
      <w:pPr>
        <w:pStyle w:val="Hlavikovpapr"/>
        <w:jc w:val="both"/>
        <w:rPr>
          <w:rStyle w:val="fontstyle01"/>
        </w:rPr>
      </w:pPr>
      <w:r>
        <w:rPr>
          <w:rStyle w:val="fontstyle01"/>
        </w:rPr>
        <w:t>Systém Microsoft Dynamics NAV je provozován na zastaralé verzi a je v původním rozsa</w:t>
      </w:r>
      <w:r w:rsidR="00B02D1F">
        <w:rPr>
          <w:rStyle w:val="fontstyle01"/>
        </w:rPr>
        <w:t xml:space="preserve">hu </w:t>
      </w:r>
      <w:r>
        <w:rPr>
          <w:rStyle w:val="fontstyle01"/>
        </w:rPr>
        <w:t>značně dlouhou</w:t>
      </w:r>
      <w:r w:rsidR="00B02D1F">
        <w:rPr>
          <w:rStyle w:val="fontstyle01"/>
        </w:rPr>
        <w:t xml:space="preserve"> </w:t>
      </w:r>
      <w:r>
        <w:rPr>
          <w:rStyle w:val="fontstyle01"/>
        </w:rPr>
        <w:t>dobu, ale je udržován a má platnou SW podporu.</w:t>
      </w:r>
    </w:p>
    <w:p w14:paraId="3E401A67" w14:textId="6A0E9D45" w:rsidR="00CC316D" w:rsidRDefault="00CC316D" w:rsidP="00B02D1F">
      <w:pPr>
        <w:pStyle w:val="Hlavikovpapr"/>
        <w:jc w:val="both"/>
      </w:pPr>
      <w:r>
        <w:rPr>
          <w:rStyle w:val="fontstyle01"/>
        </w:rPr>
        <w:t xml:space="preserve">Nemocnice má platnou službu Microsoft Business </w:t>
      </w:r>
      <w:proofErr w:type="spellStart"/>
      <w:r>
        <w:rPr>
          <w:rStyle w:val="fontstyle01"/>
        </w:rPr>
        <w:t>Ready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Enhancement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Plan</w:t>
      </w:r>
      <w:proofErr w:type="spellEnd"/>
      <w:r>
        <w:rPr>
          <w:rStyle w:val="fontstyle01"/>
        </w:rPr>
        <w:t xml:space="preserve"> (</w:t>
      </w:r>
      <w:proofErr w:type="spellStart"/>
      <w:r>
        <w:rPr>
          <w:rStyle w:val="fontstyle01"/>
        </w:rPr>
        <w:t>maintenan</w:t>
      </w:r>
      <w:r w:rsidR="00B02D1F">
        <w:rPr>
          <w:rStyle w:val="fontstyle01"/>
        </w:rPr>
        <w:t>ce</w:t>
      </w:r>
      <w:proofErr w:type="spellEnd"/>
      <w:r w:rsidR="00B02D1F">
        <w:rPr>
          <w:rStyle w:val="fontstyle01"/>
        </w:rPr>
        <w:t xml:space="preserve">) </w:t>
      </w:r>
      <w:r>
        <w:rPr>
          <w:rStyle w:val="fontstyle01"/>
        </w:rPr>
        <w:t xml:space="preserve">Microsoft Dynamics NAV. Součástí služby </w:t>
      </w:r>
      <w:proofErr w:type="spellStart"/>
      <w:r>
        <w:rPr>
          <w:rStyle w:val="fontstyle01"/>
        </w:rPr>
        <w:t>maintenance</w:t>
      </w:r>
      <w:proofErr w:type="spellEnd"/>
      <w:r>
        <w:rPr>
          <w:rStyle w:val="fontstyle01"/>
        </w:rPr>
        <w:t xml:space="preserve"> je právo k užití všech nových ver</w:t>
      </w:r>
      <w:r w:rsidR="00B02D1F">
        <w:rPr>
          <w:rStyle w:val="fontstyle01"/>
        </w:rPr>
        <w:t xml:space="preserve">zí </w:t>
      </w:r>
      <w:r>
        <w:rPr>
          <w:rStyle w:val="fontstyle01"/>
        </w:rPr>
        <w:t xml:space="preserve">aktualizací tohoto systému, uvolněných společností Microsoft k užití v České </w:t>
      </w:r>
      <w:proofErr w:type="gramStart"/>
      <w:r>
        <w:rPr>
          <w:rStyle w:val="fontstyle01"/>
        </w:rPr>
        <w:t>Republice</w:t>
      </w:r>
      <w:proofErr w:type="gramEnd"/>
      <w:r w:rsidR="00B02D1F">
        <w:rPr>
          <w:rStyle w:val="fontstyle01"/>
        </w:rPr>
        <w:t>.</w:t>
      </w:r>
    </w:p>
    <w:p w14:paraId="34125EC1" w14:textId="5D0FEA84" w:rsidR="00CC316D" w:rsidRDefault="00CC316D" w:rsidP="00922F4B">
      <w:pPr>
        <w:pStyle w:val="Nadpis1"/>
        <w:numPr>
          <w:ilvl w:val="0"/>
          <w:numId w:val="11"/>
        </w:numPr>
      </w:pPr>
      <w:r>
        <w:t>Věcný záměr projektu</w:t>
      </w:r>
    </w:p>
    <w:p w14:paraId="3E9D2FCB" w14:textId="68B9E1CF" w:rsidR="00B02D1F" w:rsidRDefault="00CC316D" w:rsidP="00B02D1F">
      <w:pPr>
        <w:pStyle w:val="Nadpis1"/>
        <w:jc w:val="both"/>
        <w:rPr>
          <w:rStyle w:val="fontstyle01"/>
          <w:rFonts w:eastAsia="Times New Roman" w:cs="Times New Roman"/>
          <w:b w:val="0"/>
          <w:bCs w:val="0"/>
          <w:kern w:val="0"/>
        </w:rPr>
      </w:pPr>
      <w:r w:rsidRPr="00B02D1F">
        <w:rPr>
          <w:rStyle w:val="fontstyle01"/>
          <w:rFonts w:eastAsia="Times New Roman" w:cs="Times New Roman"/>
          <w:b w:val="0"/>
          <w:bCs w:val="0"/>
          <w:kern w:val="0"/>
        </w:rPr>
        <w:t xml:space="preserve">Cílem je provedení komplexní modernizace používaného </w:t>
      </w:r>
      <w:proofErr w:type="spellStart"/>
      <w:r w:rsidRPr="00B02D1F">
        <w:rPr>
          <w:rStyle w:val="fontstyle01"/>
          <w:rFonts w:eastAsia="Times New Roman" w:cs="Times New Roman"/>
          <w:b w:val="0"/>
          <w:bCs w:val="0"/>
          <w:kern w:val="0"/>
        </w:rPr>
        <w:t>ekonomicko</w:t>
      </w:r>
      <w:proofErr w:type="spellEnd"/>
      <w:r w:rsidRPr="00B02D1F">
        <w:rPr>
          <w:rStyle w:val="fontstyle01"/>
          <w:rFonts w:eastAsia="Times New Roman" w:cs="Times New Roman"/>
          <w:b w:val="0"/>
          <w:bCs w:val="0"/>
          <w:kern w:val="0"/>
        </w:rPr>
        <w:t xml:space="preserve"> – provozního informačního</w:t>
      </w:r>
      <w:r w:rsidR="00B02D1F">
        <w:rPr>
          <w:rStyle w:val="fontstyle01"/>
          <w:rFonts w:eastAsia="Times New Roman" w:cs="Times New Roman"/>
          <w:b w:val="0"/>
          <w:bCs w:val="0"/>
          <w:kern w:val="0"/>
        </w:rPr>
        <w:t xml:space="preserve"> </w:t>
      </w:r>
      <w:r w:rsidRPr="00B02D1F">
        <w:rPr>
          <w:rStyle w:val="fontstyle01"/>
          <w:rFonts w:eastAsia="Times New Roman" w:cs="Times New Roman"/>
          <w:b w:val="0"/>
          <w:bCs w:val="0"/>
          <w:kern w:val="0"/>
        </w:rPr>
        <w:t>systému (dále jen EKIS) Microsoft Dynamics NAV</w:t>
      </w:r>
      <w:r w:rsidR="003D35F4">
        <w:rPr>
          <w:rStyle w:val="fontstyle01"/>
          <w:rFonts w:eastAsia="Times New Roman" w:cs="Times New Roman"/>
          <w:b w:val="0"/>
          <w:bCs w:val="0"/>
          <w:kern w:val="0"/>
        </w:rPr>
        <w:t xml:space="preserve">. </w:t>
      </w:r>
      <w:r w:rsidRPr="00B02D1F">
        <w:rPr>
          <w:rStyle w:val="fontstyle01"/>
          <w:rFonts w:eastAsia="Times New Roman" w:cs="Times New Roman"/>
          <w:b w:val="0"/>
          <w:bCs w:val="0"/>
          <w:kern w:val="0"/>
        </w:rPr>
        <w:t xml:space="preserve">z již nepodporované zastaralé verze 5.01 na </w:t>
      </w:r>
      <w:r w:rsidR="00B02D1F">
        <w:rPr>
          <w:rStyle w:val="fontstyle01"/>
          <w:rFonts w:eastAsia="Times New Roman" w:cs="Times New Roman"/>
          <w:b w:val="0"/>
          <w:bCs w:val="0"/>
          <w:kern w:val="0"/>
        </w:rPr>
        <w:t>d</w:t>
      </w:r>
      <w:r w:rsidRPr="00B02D1F">
        <w:rPr>
          <w:rStyle w:val="fontstyle01"/>
          <w:rFonts w:eastAsia="Times New Roman" w:cs="Times New Roman"/>
          <w:b w:val="0"/>
          <w:bCs w:val="0"/>
          <w:kern w:val="0"/>
        </w:rPr>
        <w:t xml:space="preserve">oporučenou a podporovanou verzi Microsoft Dynamics 365 Business </w:t>
      </w:r>
      <w:proofErr w:type="spellStart"/>
      <w:r w:rsidRPr="00B02D1F">
        <w:rPr>
          <w:rStyle w:val="fontstyle01"/>
          <w:rFonts w:eastAsia="Times New Roman" w:cs="Times New Roman"/>
          <w:b w:val="0"/>
          <w:bCs w:val="0"/>
          <w:kern w:val="0"/>
        </w:rPr>
        <w:t>Central</w:t>
      </w:r>
      <w:proofErr w:type="spellEnd"/>
      <w:r w:rsidRPr="00B02D1F">
        <w:rPr>
          <w:rStyle w:val="fontstyle01"/>
          <w:rFonts w:eastAsia="Times New Roman" w:cs="Times New Roman"/>
          <w:b w:val="0"/>
          <w:bCs w:val="0"/>
          <w:kern w:val="0"/>
        </w:rPr>
        <w:t xml:space="preserve"> (dále jen D365BC) včetně</w:t>
      </w:r>
      <w:r w:rsidR="00B02D1F">
        <w:rPr>
          <w:rStyle w:val="fontstyle01"/>
          <w:rFonts w:eastAsia="Times New Roman" w:cs="Times New Roman"/>
          <w:b w:val="0"/>
          <w:bCs w:val="0"/>
          <w:kern w:val="0"/>
        </w:rPr>
        <w:t xml:space="preserve"> </w:t>
      </w:r>
      <w:r w:rsidRPr="00B02D1F">
        <w:rPr>
          <w:rStyle w:val="fontstyle01"/>
          <w:rFonts w:eastAsia="Times New Roman" w:cs="Times New Roman"/>
          <w:b w:val="0"/>
          <w:bCs w:val="0"/>
          <w:kern w:val="0"/>
        </w:rPr>
        <w:t>navazující podporované verze SQL serveru.</w:t>
      </w:r>
    </w:p>
    <w:p w14:paraId="2967E2F4" w14:textId="31C594DC" w:rsidR="00CC316D" w:rsidRPr="00DD5348" w:rsidRDefault="00CC316D" w:rsidP="00922F4B">
      <w:pPr>
        <w:pStyle w:val="Nadpis1"/>
        <w:numPr>
          <w:ilvl w:val="0"/>
          <w:numId w:val="11"/>
        </w:numPr>
        <w:rPr>
          <w:rStyle w:val="fontstyle01"/>
          <w:rFonts w:asciiTheme="majorHAnsi" w:hAnsiTheme="majorHAnsi"/>
          <w:color w:val="auto"/>
          <w:sz w:val="32"/>
          <w:szCs w:val="32"/>
        </w:rPr>
      </w:pPr>
      <w:r w:rsidRPr="00DD5348">
        <w:rPr>
          <w:rStyle w:val="fontstyle01"/>
          <w:rFonts w:asciiTheme="majorHAnsi" w:hAnsiTheme="majorHAnsi"/>
          <w:color w:val="auto"/>
          <w:sz w:val="32"/>
          <w:szCs w:val="32"/>
        </w:rPr>
        <w:t>Zdůvodnění projektu</w:t>
      </w:r>
    </w:p>
    <w:p w14:paraId="053FED3D" w14:textId="77777777" w:rsidR="00C215C7" w:rsidRDefault="00CC316D" w:rsidP="005229EA">
      <w:pPr>
        <w:pStyle w:val="Hlavikovpapr"/>
        <w:rPr>
          <w:rFonts w:ascii="ArialMT" w:hAnsi="ArialMT"/>
          <w:color w:val="000000"/>
          <w:szCs w:val="22"/>
        </w:rPr>
      </w:pPr>
      <w:r>
        <w:rPr>
          <w:rStyle w:val="fontstyle01"/>
        </w:rPr>
        <w:t>Společnost Microsoft již řadu let nepodporuje používanou aplikaci Microsoft Dynamics NAV verze</w:t>
      </w:r>
      <w:r>
        <w:rPr>
          <w:rFonts w:ascii="ArialMT" w:hAnsi="ArialMT"/>
          <w:color w:val="000000"/>
          <w:szCs w:val="22"/>
        </w:rPr>
        <w:br/>
      </w:r>
      <w:r>
        <w:rPr>
          <w:rStyle w:val="fontstyle01"/>
        </w:rPr>
        <w:t>5. 01</w:t>
      </w:r>
      <w:r w:rsidR="00922F4B">
        <w:rPr>
          <w:rStyle w:val="fontstyle01"/>
        </w:rPr>
        <w:t xml:space="preserve">. </w:t>
      </w:r>
      <w:r>
        <w:rPr>
          <w:rStyle w:val="fontstyle01"/>
        </w:rPr>
        <w:t>Tento stav s sebou nese závažná rizika a zvýšené finanční náklady zejména v následujících</w:t>
      </w:r>
      <w:r>
        <w:rPr>
          <w:rFonts w:ascii="ArialMT" w:hAnsi="ArialMT"/>
          <w:color w:val="000000"/>
          <w:szCs w:val="22"/>
        </w:rPr>
        <w:br/>
      </w:r>
      <w:r>
        <w:rPr>
          <w:rStyle w:val="fontstyle01"/>
        </w:rPr>
        <w:t>oblastech:</w:t>
      </w:r>
    </w:p>
    <w:p w14:paraId="10F8CF01" w14:textId="77777777" w:rsidR="00C215C7" w:rsidRPr="00C215C7" w:rsidRDefault="00CC316D" w:rsidP="00C215C7">
      <w:pPr>
        <w:pStyle w:val="Hlavikovpapr"/>
        <w:numPr>
          <w:ilvl w:val="0"/>
          <w:numId w:val="14"/>
        </w:numPr>
      </w:pPr>
      <w:r>
        <w:rPr>
          <w:rStyle w:val="fontstyle21"/>
        </w:rPr>
        <w:t xml:space="preserve">Funkčnost: </w:t>
      </w:r>
      <w:r>
        <w:rPr>
          <w:rStyle w:val="fontstyle01"/>
        </w:rPr>
        <w:t>rozdíl mezi používanou verzí a současnou doporučovanou verzí je opravdu</w:t>
      </w:r>
      <w:r>
        <w:rPr>
          <w:rFonts w:ascii="ArialMT" w:hAnsi="ArialMT"/>
          <w:color w:val="000000"/>
          <w:szCs w:val="22"/>
        </w:rPr>
        <w:br/>
      </w:r>
      <w:r>
        <w:rPr>
          <w:rStyle w:val="fontstyle01"/>
        </w:rPr>
        <w:t>značný (viz popis nových funckionalit verze)</w:t>
      </w:r>
    </w:p>
    <w:p w14:paraId="45268CA5" w14:textId="77777777" w:rsidR="00C215C7" w:rsidRPr="00C215C7" w:rsidRDefault="00CC316D" w:rsidP="00C215C7">
      <w:pPr>
        <w:pStyle w:val="Hlavikovpapr"/>
        <w:numPr>
          <w:ilvl w:val="0"/>
          <w:numId w:val="14"/>
        </w:numPr>
        <w:rPr>
          <w:rStyle w:val="fontstyle01"/>
          <w:rFonts w:ascii="Trebuchet MS" w:hAnsi="Trebuchet MS"/>
          <w:color w:val="auto"/>
          <w:szCs w:val="16"/>
        </w:rPr>
      </w:pPr>
      <w:r>
        <w:rPr>
          <w:rStyle w:val="fontstyle21"/>
        </w:rPr>
        <w:t xml:space="preserve">Oprava chyb: </w:t>
      </w:r>
      <w:r>
        <w:rPr>
          <w:rStyle w:val="fontstyle01"/>
        </w:rPr>
        <w:t>v případě výskytu chyby v jádře systému MD NAV již není možná oprava ze</w:t>
      </w:r>
      <w:r>
        <w:rPr>
          <w:rFonts w:ascii="ArialMT" w:hAnsi="ArialMT"/>
          <w:color w:val="000000"/>
          <w:szCs w:val="22"/>
        </w:rPr>
        <w:br/>
      </w:r>
      <w:r>
        <w:rPr>
          <w:rStyle w:val="fontstyle01"/>
        </w:rPr>
        <w:t>strany výrobce systému a hrozí nefunkčnost provozovaného systému</w:t>
      </w:r>
    </w:p>
    <w:p w14:paraId="17EC433D" w14:textId="2A316CC5" w:rsidR="00CC316D" w:rsidRDefault="00CC316D" w:rsidP="00C215C7">
      <w:pPr>
        <w:pStyle w:val="Hlavikovpapr"/>
        <w:numPr>
          <w:ilvl w:val="0"/>
          <w:numId w:val="14"/>
        </w:numPr>
      </w:pPr>
      <w:r>
        <w:rPr>
          <w:rStyle w:val="fontstyle21"/>
        </w:rPr>
        <w:lastRenderedPageBreak/>
        <w:t xml:space="preserve">TCO: </w:t>
      </w:r>
      <w:r>
        <w:rPr>
          <w:rStyle w:val="fontstyle01"/>
        </w:rPr>
        <w:t>další rozvoj IS ve stávající verzi je ekonomicky neefektivní, protože náklady vynaložené</w:t>
      </w:r>
      <w:r>
        <w:rPr>
          <w:rFonts w:ascii="ArialMT" w:hAnsi="ArialMT"/>
          <w:color w:val="000000"/>
          <w:szCs w:val="22"/>
        </w:rPr>
        <w:br/>
      </w:r>
      <w:r>
        <w:rPr>
          <w:rStyle w:val="fontstyle01"/>
        </w:rPr>
        <w:t>na rozvoj, budou zdražovat cenu aplikačního upgrade v budoucnu a budou tudíž z části</w:t>
      </w:r>
      <w:r>
        <w:rPr>
          <w:rFonts w:ascii="ArialMT" w:hAnsi="ArialMT"/>
          <w:color w:val="000000"/>
          <w:szCs w:val="22"/>
        </w:rPr>
        <w:br/>
      </w:r>
      <w:r>
        <w:rPr>
          <w:rStyle w:val="fontstyle01"/>
        </w:rPr>
        <w:t>hrazeny opakovaně.</w:t>
      </w:r>
    </w:p>
    <w:p w14:paraId="78D8ADF4" w14:textId="41F706D3" w:rsidR="003940F0" w:rsidRDefault="00CC316D" w:rsidP="00922F4B">
      <w:pPr>
        <w:pStyle w:val="Nadpis1"/>
        <w:numPr>
          <w:ilvl w:val="0"/>
          <w:numId w:val="11"/>
        </w:numPr>
      </w:pPr>
      <w:r>
        <w:t xml:space="preserve">Rozsah projektu </w:t>
      </w:r>
    </w:p>
    <w:p w14:paraId="0B0E50AE" w14:textId="129C2B96" w:rsidR="00B964D8" w:rsidRPr="00922F4B" w:rsidRDefault="00B964D8" w:rsidP="005229EA">
      <w:pPr>
        <w:pStyle w:val="Hlavikovpapr"/>
        <w:rPr>
          <w:rStyle w:val="Siln"/>
          <w:b w:val="0"/>
          <w:bCs w:val="0"/>
        </w:rPr>
      </w:pPr>
      <w:r w:rsidRPr="00922F4B">
        <w:rPr>
          <w:rStyle w:val="Siln"/>
          <w:b w:val="0"/>
          <w:bCs w:val="0"/>
        </w:rPr>
        <w:t xml:space="preserve">Implementace musí pokrývat minimálně tyto oblasti </w:t>
      </w:r>
    </w:p>
    <w:p w14:paraId="0C40C45B" w14:textId="24B25754" w:rsidR="00B964D8" w:rsidRDefault="00B964D8" w:rsidP="00CA5F73">
      <w:pPr>
        <w:pStyle w:val="Nadpis1"/>
        <w:numPr>
          <w:ilvl w:val="1"/>
          <w:numId w:val="11"/>
        </w:numPr>
        <w:rPr>
          <w:rStyle w:val="Siln"/>
        </w:rPr>
      </w:pPr>
      <w:r>
        <w:rPr>
          <w:rStyle w:val="Siln"/>
        </w:rPr>
        <w:t>Správa financí</w:t>
      </w:r>
    </w:p>
    <w:p w14:paraId="68CCEBF5" w14:textId="69C74A5F" w:rsidR="00B964D8" w:rsidRPr="00B56AAD" w:rsidRDefault="00B964D8" w:rsidP="005229EA">
      <w:pPr>
        <w:pStyle w:val="Hlavikovpapr"/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Zastřešuje veškeré finanční řízení</w:t>
      </w:r>
      <w:r w:rsidR="00786520" w:rsidRPr="00B56AAD">
        <w:rPr>
          <w:rStyle w:val="Siln"/>
          <w:b w:val="0"/>
          <w:bCs w:val="0"/>
        </w:rPr>
        <w:t xml:space="preserve"> </w:t>
      </w:r>
      <w:r w:rsidRPr="00B56AAD">
        <w:rPr>
          <w:rStyle w:val="Siln"/>
          <w:b w:val="0"/>
          <w:bCs w:val="0"/>
        </w:rPr>
        <w:t>přes celou organizaci. Efektivně poskytuje nejdůležitější data z účetní osnovy a rozpočtů, pomocí kterých lze sledovat finanční zdraví podniku. Spravuje hlavní knihu, pohledávky, závazky, zásoby,</w:t>
      </w:r>
      <w:r w:rsidR="00786520" w:rsidRPr="00B56AAD">
        <w:rPr>
          <w:rStyle w:val="Siln"/>
          <w:b w:val="0"/>
          <w:bCs w:val="0"/>
        </w:rPr>
        <w:t xml:space="preserve"> </w:t>
      </w:r>
      <w:r w:rsidRPr="00B56AAD">
        <w:rPr>
          <w:rStyle w:val="Siln"/>
          <w:b w:val="0"/>
          <w:bCs w:val="0"/>
        </w:rPr>
        <w:t xml:space="preserve">dlouhodobý majetek a peněžní tok. </w:t>
      </w:r>
    </w:p>
    <w:p w14:paraId="28FF2ED6" w14:textId="0400816B" w:rsidR="00B964D8" w:rsidRPr="00B56AAD" w:rsidRDefault="005F2D45" w:rsidP="005229EA">
      <w:pPr>
        <w:pStyle w:val="Hlavikovpapr"/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Systém musí umět vytvářet reporty s generováním výstupu do MS Excel</w:t>
      </w:r>
    </w:p>
    <w:p w14:paraId="17086619" w14:textId="1DA76BDE" w:rsidR="005F2D45" w:rsidRPr="00B56AAD" w:rsidRDefault="005F2D45" w:rsidP="005229EA">
      <w:pPr>
        <w:pStyle w:val="Hlavikovpapr"/>
        <w:rPr>
          <w:rStyle w:val="Siln"/>
        </w:rPr>
      </w:pPr>
      <w:r w:rsidRPr="00B56AAD">
        <w:rPr>
          <w:rStyle w:val="Siln"/>
        </w:rPr>
        <w:t>Účetní osnova</w:t>
      </w:r>
    </w:p>
    <w:p w14:paraId="3AE1DA7F" w14:textId="6709E898" w:rsidR="005F2D45" w:rsidRPr="00B56AAD" w:rsidRDefault="005F2D45" w:rsidP="005F2D45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Seznam finančních účtů</w:t>
      </w:r>
    </w:p>
    <w:p w14:paraId="022D09E1" w14:textId="1B179BF9" w:rsidR="005F2D45" w:rsidRPr="00B56AAD" w:rsidRDefault="005F2D45" w:rsidP="005F2D45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Zůstatky a pohyby na účtech</w:t>
      </w:r>
    </w:p>
    <w:p w14:paraId="73C763F0" w14:textId="5541FC8D" w:rsidR="005F2D45" w:rsidRPr="00B56AAD" w:rsidRDefault="005F2D45" w:rsidP="005F2D45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Možnost vyrovnání věcných položek, možnost inventarizace zůstatků</w:t>
      </w:r>
      <w:r w:rsidR="00C215C7">
        <w:rPr>
          <w:rStyle w:val="Siln"/>
          <w:b w:val="0"/>
          <w:bCs w:val="0"/>
        </w:rPr>
        <w:t xml:space="preserve"> </w:t>
      </w:r>
      <w:r w:rsidRPr="00B56AAD">
        <w:rPr>
          <w:rStyle w:val="Siln"/>
          <w:b w:val="0"/>
          <w:bCs w:val="0"/>
        </w:rPr>
        <w:t>na účtech ke zvolenému datu</w:t>
      </w:r>
    </w:p>
    <w:p w14:paraId="762CC8DA" w14:textId="582C3454" w:rsidR="005F2D45" w:rsidRPr="00B56AAD" w:rsidRDefault="005F2D45" w:rsidP="005F2D45">
      <w:pPr>
        <w:pStyle w:val="Hlavikovpapr"/>
        <w:rPr>
          <w:rStyle w:val="Siln"/>
        </w:rPr>
      </w:pPr>
      <w:r w:rsidRPr="00B56AAD">
        <w:rPr>
          <w:rStyle w:val="Siln"/>
        </w:rPr>
        <w:t xml:space="preserve">Interní účetní doklady </w:t>
      </w:r>
    </w:p>
    <w:p w14:paraId="32E05FAC" w14:textId="3FCCE634" w:rsidR="005F2D45" w:rsidRPr="00B56AAD" w:rsidRDefault="005F2D45" w:rsidP="005F2D45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účtování prostřednictvím finančních deníků, s předdefinovanými šablonami a listy např podle oprávněných uživatelů</w:t>
      </w:r>
    </w:p>
    <w:p w14:paraId="454D5D91" w14:textId="74F024C7" w:rsidR="005F2D45" w:rsidRPr="00B56AAD" w:rsidRDefault="005F2D45" w:rsidP="005F2D45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volba účtů a částek na dokladu</w:t>
      </w:r>
    </w:p>
    <w:p w14:paraId="3BBFE539" w14:textId="5F827D8B" w:rsidR="005F2D45" w:rsidRPr="00B56AAD" w:rsidRDefault="005F2D45" w:rsidP="005F2D45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jednořádkové a víceřádkové doklady – možnost kontroly celkového salda</w:t>
      </w:r>
    </w:p>
    <w:p w14:paraId="3199B415" w14:textId="3768FC9D" w:rsidR="005F2D45" w:rsidRPr="00B56AAD" w:rsidRDefault="005F2D45" w:rsidP="005F2D45">
      <w:pPr>
        <w:pStyle w:val="Hlavikovpapr"/>
        <w:rPr>
          <w:rStyle w:val="Siln"/>
        </w:rPr>
      </w:pPr>
      <w:r w:rsidRPr="00B56AAD">
        <w:rPr>
          <w:rStyle w:val="Siln"/>
        </w:rPr>
        <w:t xml:space="preserve">Opakující se interní doklady – periodické finanční deníky </w:t>
      </w:r>
    </w:p>
    <w:p w14:paraId="51AFD4F9" w14:textId="36BB802E" w:rsidR="005F2D45" w:rsidRPr="00B56AAD" w:rsidRDefault="005F2D45" w:rsidP="005F2D45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 xml:space="preserve">metoda a frekvence periody, datum platnosti řádku deníku </w:t>
      </w:r>
    </w:p>
    <w:p w14:paraId="52312812" w14:textId="2C1732E9" w:rsidR="005F2D45" w:rsidRPr="00B56AAD" w:rsidRDefault="005F2D45" w:rsidP="005F2D45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definice rozdělení částky</w:t>
      </w:r>
      <w:r w:rsidR="00C215C7">
        <w:rPr>
          <w:rStyle w:val="Siln"/>
          <w:b w:val="0"/>
          <w:bCs w:val="0"/>
        </w:rPr>
        <w:t xml:space="preserve"> </w:t>
      </w:r>
      <w:r w:rsidRPr="00B56AAD">
        <w:rPr>
          <w:rStyle w:val="Siln"/>
          <w:b w:val="0"/>
          <w:bCs w:val="0"/>
        </w:rPr>
        <w:t>(přeúčtování na více účtů nebo pod jinými dimenzemi)</w:t>
      </w:r>
    </w:p>
    <w:p w14:paraId="0C924CEE" w14:textId="214E0BA4" w:rsidR="005F2D45" w:rsidRPr="00B56AAD" w:rsidRDefault="00223DB1" w:rsidP="00223DB1">
      <w:pPr>
        <w:pStyle w:val="Hlavikovpapr"/>
        <w:rPr>
          <w:rStyle w:val="Siln"/>
        </w:rPr>
      </w:pPr>
      <w:r w:rsidRPr="00B56AAD">
        <w:rPr>
          <w:rStyle w:val="Siln"/>
        </w:rPr>
        <w:t xml:space="preserve">Storno interních účetních dokladů </w:t>
      </w:r>
    </w:p>
    <w:p w14:paraId="4A215111" w14:textId="1108E053" w:rsidR="00223DB1" w:rsidRPr="00B56AAD" w:rsidRDefault="001F1F1C" w:rsidP="00682029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možno</w:t>
      </w:r>
      <w:r w:rsidR="00C215C7">
        <w:rPr>
          <w:rStyle w:val="Siln"/>
          <w:b w:val="0"/>
          <w:bCs w:val="0"/>
        </w:rPr>
        <w:t xml:space="preserve"> </w:t>
      </w:r>
      <w:r w:rsidRPr="00B56AAD">
        <w:rPr>
          <w:rStyle w:val="Siln"/>
          <w:b w:val="0"/>
          <w:bCs w:val="0"/>
        </w:rPr>
        <w:t>st stornovat transakci účtovanou z finančních deníků (interních dokladů) storno je provedeno „červeným” zápisem na původní strany účtu (MD a Dal) s opačným znaménkem Dimenze</w:t>
      </w:r>
    </w:p>
    <w:p w14:paraId="58CB1FFF" w14:textId="77777777" w:rsidR="001F1F1C" w:rsidRPr="00B56AAD" w:rsidRDefault="001F1F1C" w:rsidP="001F1F1C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dimenze jako dodatečná informace, parametr pro označení účetního případu</w:t>
      </w:r>
    </w:p>
    <w:p w14:paraId="03975281" w14:textId="77777777" w:rsidR="001F1F1C" w:rsidRPr="00B56AAD" w:rsidRDefault="001F1F1C" w:rsidP="001F1F1C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kódy a hodnoty dimenzí s možností definovat hierarchii</w:t>
      </w:r>
    </w:p>
    <w:p w14:paraId="35626F18" w14:textId="5F44E2AC" w:rsidR="005F2D45" w:rsidRPr="00B56AAD" w:rsidRDefault="001F1F1C" w:rsidP="001F1F1C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možnost definovat povolené kombinace dimenzí</w:t>
      </w:r>
    </w:p>
    <w:p w14:paraId="42BFED33" w14:textId="378A9B94" w:rsidR="005F2D45" w:rsidRPr="00B56AAD" w:rsidRDefault="001F1F1C" w:rsidP="005229EA">
      <w:pPr>
        <w:pStyle w:val="Hlavikovpapr"/>
        <w:rPr>
          <w:rStyle w:val="Siln"/>
        </w:rPr>
      </w:pPr>
      <w:r w:rsidRPr="00B56AAD">
        <w:rPr>
          <w:rStyle w:val="Siln"/>
        </w:rPr>
        <w:t>ABO (automatické bankovní operace)</w:t>
      </w:r>
    </w:p>
    <w:p w14:paraId="000F3DD0" w14:textId="278752C2" w:rsidR="001F1F1C" w:rsidRPr="00B56AAD" w:rsidRDefault="001F1F1C" w:rsidP="001F1F1C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evidence bankovních účtů v různých měnách</w:t>
      </w:r>
    </w:p>
    <w:p w14:paraId="63C2FAB3" w14:textId="1C8BA018" w:rsidR="001F1F1C" w:rsidRPr="00B56AAD" w:rsidRDefault="001F1F1C" w:rsidP="001F1F1C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evidence bankovních účtů zákazníků a dodavatelů</w:t>
      </w:r>
    </w:p>
    <w:p w14:paraId="2B65ABD3" w14:textId="7C68BA28" w:rsidR="001F1F1C" w:rsidRPr="00B56AAD" w:rsidRDefault="001F1F1C" w:rsidP="001F1F1C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automatická komunikace s bankami a zpracování dat (tvorba příkazů k úhradě, bankovních výpisů a jejich párování na existující pohledávky a závazky)</w:t>
      </w:r>
    </w:p>
    <w:p w14:paraId="6B74911A" w14:textId="502B9833" w:rsidR="005F2D45" w:rsidRPr="00B56AAD" w:rsidRDefault="001F1F1C" w:rsidP="001F1F1C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Podpora pro SEPA platby</w:t>
      </w:r>
    </w:p>
    <w:p w14:paraId="0993E34A" w14:textId="77777777" w:rsidR="00413050" w:rsidRDefault="00413050" w:rsidP="005229EA">
      <w:pPr>
        <w:pStyle w:val="Hlavikovpapr"/>
        <w:rPr>
          <w:rStyle w:val="Siln"/>
        </w:rPr>
      </w:pPr>
    </w:p>
    <w:p w14:paraId="0AA98C5E" w14:textId="02BC36ED" w:rsidR="005F2D45" w:rsidRPr="00B56AAD" w:rsidRDefault="001F1F1C" w:rsidP="005229EA">
      <w:pPr>
        <w:pStyle w:val="Hlavikovpapr"/>
        <w:rPr>
          <w:rStyle w:val="Siln"/>
        </w:rPr>
      </w:pPr>
      <w:r w:rsidRPr="00B56AAD">
        <w:rPr>
          <w:rStyle w:val="Siln"/>
        </w:rPr>
        <w:t>Pokladna</w:t>
      </w:r>
    </w:p>
    <w:p w14:paraId="75B09406" w14:textId="35B6C26B" w:rsidR="001F1F1C" w:rsidRPr="00B56AAD" w:rsidRDefault="001F1F1C" w:rsidP="001F1F1C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evidence pokladen v různých měnách</w:t>
      </w:r>
    </w:p>
    <w:p w14:paraId="122B96AE" w14:textId="7ABF6DAB" w:rsidR="001F1F1C" w:rsidRPr="00B56AAD" w:rsidRDefault="001F1F1C" w:rsidP="001F1F1C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lastRenderedPageBreak/>
        <w:t>předdefinované pokladní případy pro opakující se účetní případy</w:t>
      </w:r>
    </w:p>
    <w:p w14:paraId="2D40454A" w14:textId="0916A045" w:rsidR="001F1F1C" w:rsidRPr="00B56AAD" w:rsidRDefault="001F1F1C" w:rsidP="001F1F1C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kontrola zodpovědného uživatele pokladny a kontroly limitu zůstatku pokladny</w:t>
      </w:r>
    </w:p>
    <w:p w14:paraId="7183BA2F" w14:textId="7FE322C8" w:rsidR="001F1F1C" w:rsidRPr="00B56AAD" w:rsidRDefault="001F1F1C" w:rsidP="00E5337D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kontrola denního limitu hotovostní platby podle zákona č. 254/2004 Sb., o omezení plateb v hotovosti</w:t>
      </w:r>
    </w:p>
    <w:p w14:paraId="34C2CB98" w14:textId="13FF7B36" w:rsidR="001F1F1C" w:rsidRPr="00B56AAD" w:rsidRDefault="001F1F1C" w:rsidP="001F1F1C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tisk pokladních dokladů, pokladní knihy a inventarizace pokladny</w:t>
      </w:r>
    </w:p>
    <w:p w14:paraId="4B268F13" w14:textId="0267E4DD" w:rsidR="001F1F1C" w:rsidRPr="00B56AAD" w:rsidRDefault="001F1F1C" w:rsidP="001F1F1C">
      <w:pPr>
        <w:pStyle w:val="Hlavikovpapr"/>
        <w:rPr>
          <w:rStyle w:val="Siln"/>
        </w:rPr>
      </w:pPr>
      <w:r w:rsidRPr="00B56AAD">
        <w:rPr>
          <w:rStyle w:val="Siln"/>
        </w:rPr>
        <w:t>Vyrovnání pohledávek a závazků</w:t>
      </w:r>
    </w:p>
    <w:p w14:paraId="2825D3F9" w14:textId="7E31F970" w:rsidR="003B1194" w:rsidRPr="00B56AAD" w:rsidRDefault="003B1194" w:rsidP="003B1194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vyrovnání vůči jedné definované položce zákazníka, dodavatele</w:t>
      </w:r>
    </w:p>
    <w:p w14:paraId="4E41D1AC" w14:textId="0F188509" w:rsidR="003B1194" w:rsidRPr="00B56AAD" w:rsidRDefault="003B1194" w:rsidP="003B1194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možnost zvolit částku k vyrovnání (částečné vyrovnání), nové číslo dokladu a datum vyrovnání</w:t>
      </w:r>
    </w:p>
    <w:p w14:paraId="4E1581A2" w14:textId="4E928339" w:rsidR="003B1194" w:rsidRPr="00B56AAD" w:rsidRDefault="003B1194" w:rsidP="003B1194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automatický výpočet kursových rozdílů, skonto slev, platebních odchylek a zaokrouhlení</w:t>
      </w:r>
    </w:p>
    <w:p w14:paraId="2A1B0F00" w14:textId="7849769E" w:rsidR="003B1194" w:rsidRPr="00B56AAD" w:rsidRDefault="003B1194" w:rsidP="003B1194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vyrovnání — nové detailní položky</w:t>
      </w:r>
    </w:p>
    <w:p w14:paraId="66C3A9BB" w14:textId="7D097383" w:rsidR="003B1194" w:rsidRPr="00B56AAD" w:rsidRDefault="003B1194" w:rsidP="003B1194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sestavy odsouhlasení pohledávek a závazků</w:t>
      </w:r>
    </w:p>
    <w:p w14:paraId="6EA174B4" w14:textId="264A40AD" w:rsidR="003B1194" w:rsidRPr="00B56AAD" w:rsidRDefault="003B1194" w:rsidP="003B1194">
      <w:pPr>
        <w:pStyle w:val="Hlavikovpapr"/>
        <w:rPr>
          <w:rStyle w:val="Siln"/>
        </w:rPr>
      </w:pPr>
      <w:r w:rsidRPr="00B56AAD">
        <w:rPr>
          <w:rStyle w:val="Siln"/>
        </w:rPr>
        <w:t>Zrušení vyrovnání pohledávek a závazků</w:t>
      </w:r>
    </w:p>
    <w:p w14:paraId="00E42938" w14:textId="71BD796C" w:rsidR="003B1194" w:rsidRPr="00B56AAD" w:rsidRDefault="003B1194" w:rsidP="003B1194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z položek zákazníka a dodavatele a příslušných detailních položek</w:t>
      </w:r>
    </w:p>
    <w:p w14:paraId="4C0DFE3E" w14:textId="4A684A99" w:rsidR="003B1194" w:rsidRPr="00B56AAD" w:rsidRDefault="003B1194" w:rsidP="003B1194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zobrazení všech původních položek transakce</w:t>
      </w:r>
    </w:p>
    <w:p w14:paraId="53EDEDD7" w14:textId="01165749" w:rsidR="001F1F1C" w:rsidRPr="00B56AAD" w:rsidRDefault="003B1194" w:rsidP="003B1194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možnost zadat datum a číslo dokladu zrušení vyrovnání</w:t>
      </w:r>
    </w:p>
    <w:p w14:paraId="0BBEB903" w14:textId="786D3236" w:rsidR="001F1F1C" w:rsidRPr="00B56AAD" w:rsidRDefault="003B1194" w:rsidP="001F1F1C">
      <w:pPr>
        <w:pStyle w:val="Hlavikovpapr"/>
        <w:rPr>
          <w:rStyle w:val="Siln"/>
        </w:rPr>
      </w:pPr>
      <w:r w:rsidRPr="00B56AAD">
        <w:rPr>
          <w:rStyle w:val="Siln"/>
        </w:rPr>
        <w:t>Zápočty</w:t>
      </w:r>
    </w:p>
    <w:p w14:paraId="1188C84A" w14:textId="4B021503" w:rsidR="003B1194" w:rsidRPr="00B56AAD" w:rsidRDefault="003B1194" w:rsidP="00610676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možnost vyrovnání zákaznických a dodavatelských položek (i možnost započtení pouze pohledávek nebo závazků)</w:t>
      </w:r>
    </w:p>
    <w:p w14:paraId="477887F0" w14:textId="4D1729FE" w:rsidR="003B1194" w:rsidRPr="00B56AAD" w:rsidRDefault="003B1194" w:rsidP="003B1194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tisk průvodní dokumentace (dohody o zápočtu)</w:t>
      </w:r>
    </w:p>
    <w:p w14:paraId="71DBB018" w14:textId="3EDAAD47" w:rsidR="001F1F1C" w:rsidRPr="00B56AAD" w:rsidRDefault="003B1194" w:rsidP="003B1194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podpora cizích měn</w:t>
      </w:r>
    </w:p>
    <w:p w14:paraId="051FF433" w14:textId="68B4E081" w:rsidR="003B1194" w:rsidRPr="00B56AAD" w:rsidRDefault="003B1194" w:rsidP="003B1194">
      <w:pPr>
        <w:pStyle w:val="Hlavikovpapr"/>
        <w:rPr>
          <w:rStyle w:val="Siln"/>
        </w:rPr>
      </w:pPr>
      <w:r w:rsidRPr="00B56AAD">
        <w:rPr>
          <w:rStyle w:val="Siln"/>
        </w:rPr>
        <w:t>Upomínky a penále</w:t>
      </w:r>
    </w:p>
    <w:p w14:paraId="59F2073C" w14:textId="77777777" w:rsidR="003B1194" w:rsidRPr="00B56AAD" w:rsidRDefault="003B1194" w:rsidP="003B1194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automatizovaná tvorba upomínek několika úrovní</w:t>
      </w:r>
    </w:p>
    <w:p w14:paraId="2208C987" w14:textId="350C5C7E" w:rsidR="003B1194" w:rsidRPr="00B56AAD" w:rsidRDefault="003B1194" w:rsidP="003B1194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automatizovaná tvorba penále</w:t>
      </w:r>
    </w:p>
    <w:p w14:paraId="05852931" w14:textId="6E61D028" w:rsidR="003B1194" w:rsidRPr="00B56AAD" w:rsidRDefault="003B1194" w:rsidP="003B1194">
      <w:pPr>
        <w:pStyle w:val="Hlavikovpapr"/>
        <w:rPr>
          <w:rStyle w:val="Siln"/>
        </w:rPr>
      </w:pPr>
      <w:r w:rsidRPr="00B56AAD">
        <w:rPr>
          <w:rStyle w:val="Siln"/>
        </w:rPr>
        <w:t>Finanční rozpočty</w:t>
      </w:r>
    </w:p>
    <w:p w14:paraId="562597F9" w14:textId="12E211FF" w:rsidR="003B1194" w:rsidRPr="00B56AAD" w:rsidRDefault="003B1194" w:rsidP="003B1194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předpokládaný pohyb nebo zůstatek na účtech</w:t>
      </w:r>
    </w:p>
    <w:p w14:paraId="25C291C1" w14:textId="449FF218" w:rsidR="003B1194" w:rsidRPr="00B56AAD" w:rsidRDefault="003B1194" w:rsidP="003B1194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více parametrů rozpočtu — název, období, dimenze</w:t>
      </w:r>
    </w:p>
    <w:p w14:paraId="21C9A1BA" w14:textId="12060B5B" w:rsidR="003B1194" w:rsidRPr="00B56AAD" w:rsidRDefault="003B1194" w:rsidP="003B1194">
      <w:pPr>
        <w:pStyle w:val="Hlavikovpapr"/>
        <w:rPr>
          <w:rStyle w:val="Siln"/>
        </w:rPr>
      </w:pPr>
      <w:r w:rsidRPr="00B56AAD">
        <w:rPr>
          <w:rStyle w:val="Siln"/>
        </w:rPr>
        <w:t>Účetní schémata</w:t>
      </w:r>
    </w:p>
    <w:p w14:paraId="0CEE58FC" w14:textId="2BBA98AF" w:rsidR="003B1194" w:rsidRPr="00B56AAD" w:rsidRDefault="003B1194" w:rsidP="003B1194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možnost uživatelsky definovat tiskovou sestavu nad účetními daty</w:t>
      </w:r>
    </w:p>
    <w:p w14:paraId="7254B8E8" w14:textId="3034E2A6" w:rsidR="003B1194" w:rsidRPr="00B56AAD" w:rsidRDefault="003B1194" w:rsidP="000E6023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možnost nastavení mapování buněk účetního schématu pro účely adresného kopírování dat ze systému do aplikace Excel</w:t>
      </w:r>
    </w:p>
    <w:p w14:paraId="37469032" w14:textId="69FAC782" w:rsidR="003B1194" w:rsidRPr="00B56AAD" w:rsidRDefault="003B1194" w:rsidP="003B1194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lze uložit šablony aplikace Excel, do kterých je možné exportovat uživatelsky nastavené výkazy</w:t>
      </w:r>
    </w:p>
    <w:p w14:paraId="30803DC7" w14:textId="19EC1C0A" w:rsidR="003B1194" w:rsidRPr="00B56AAD" w:rsidRDefault="003B1194" w:rsidP="003B1194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možnost exportovat data do šablony aplikace Excel pro výkaz zisků a ztrát nebo rozvahy</w:t>
      </w:r>
    </w:p>
    <w:p w14:paraId="4C739F2A" w14:textId="1D6651FB" w:rsidR="003B1194" w:rsidRPr="00B56AAD" w:rsidRDefault="003B1194" w:rsidP="005229EA">
      <w:pPr>
        <w:pStyle w:val="Hlavikovpapr"/>
        <w:rPr>
          <w:rStyle w:val="Siln"/>
        </w:rPr>
      </w:pPr>
      <w:r w:rsidRPr="00B56AAD">
        <w:rPr>
          <w:rStyle w:val="Siln"/>
        </w:rPr>
        <w:t>Analýzy dle dimenzí</w:t>
      </w:r>
    </w:p>
    <w:p w14:paraId="4B3CABB2" w14:textId="656AEB55" w:rsidR="003B1194" w:rsidRPr="00B56AAD" w:rsidRDefault="003B1194" w:rsidP="003B1194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dimenze jako doplňková informace k účetnímu případu</w:t>
      </w:r>
    </w:p>
    <w:p w14:paraId="71939E88" w14:textId="39B8F783" w:rsidR="003B1194" w:rsidRPr="00B56AAD" w:rsidRDefault="003B1194" w:rsidP="003B1194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lastRenderedPageBreak/>
        <w:t>kódy a hodnoty dimenzí s možností tvorby hierarchie (zanoření)</w:t>
      </w:r>
    </w:p>
    <w:p w14:paraId="4735C390" w14:textId="05D243F8" w:rsidR="003B1194" w:rsidRPr="00B56AAD" w:rsidRDefault="003B1194" w:rsidP="003B1194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tvorba vícedimenzionálních datových skladů a jejich analýza</w:t>
      </w:r>
    </w:p>
    <w:p w14:paraId="4DCA6BF3" w14:textId="6E57B047" w:rsidR="003B1194" w:rsidRPr="00B56AAD" w:rsidRDefault="003B1194" w:rsidP="003B1194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možnost exportu do aplikace Excel (kontingenční tabulka, grafy)</w:t>
      </w:r>
    </w:p>
    <w:p w14:paraId="2804502A" w14:textId="657B03BE" w:rsidR="003B1194" w:rsidRPr="00B56AAD" w:rsidRDefault="003B1194" w:rsidP="005229EA">
      <w:pPr>
        <w:pStyle w:val="Hlavikovpapr"/>
        <w:rPr>
          <w:rStyle w:val="Siln"/>
        </w:rPr>
      </w:pPr>
      <w:r w:rsidRPr="00B56AAD">
        <w:rPr>
          <w:rStyle w:val="Siln"/>
        </w:rPr>
        <w:t>Práce s</w:t>
      </w:r>
      <w:r w:rsidR="00DB19A9" w:rsidRPr="00B56AAD">
        <w:rPr>
          <w:rStyle w:val="Siln"/>
        </w:rPr>
        <w:t> </w:t>
      </w:r>
      <w:r w:rsidRPr="00B56AAD">
        <w:rPr>
          <w:rStyle w:val="Siln"/>
        </w:rPr>
        <w:t>DPH</w:t>
      </w:r>
    </w:p>
    <w:p w14:paraId="7E38E9CE" w14:textId="7D22C8BB" w:rsidR="00DB19A9" w:rsidRPr="00B56AAD" w:rsidRDefault="00DB19A9" w:rsidP="001929D2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proofErr w:type="spellStart"/>
      <w:r w:rsidRPr="00B56AAD">
        <w:rPr>
          <w:rStyle w:val="Siln"/>
          <w:b w:val="0"/>
          <w:bCs w:val="0"/>
        </w:rPr>
        <w:t>účto</w:t>
      </w:r>
      <w:proofErr w:type="spellEnd"/>
      <w:r w:rsidRPr="00B56AAD">
        <w:rPr>
          <w:rStyle w:val="Siln"/>
          <w:b w:val="0"/>
          <w:bCs w:val="0"/>
        </w:rPr>
        <w:t xml:space="preserve"> skupiny DPH a jejich kombinace dovolují nastavit sazbu, typ DPH (např. Reverse </w:t>
      </w:r>
      <w:proofErr w:type="spellStart"/>
      <w:r w:rsidRPr="00B56AAD">
        <w:rPr>
          <w:rStyle w:val="Siln"/>
          <w:b w:val="0"/>
          <w:bCs w:val="0"/>
        </w:rPr>
        <w:t>Charge</w:t>
      </w:r>
      <w:proofErr w:type="spellEnd"/>
      <w:r w:rsidRPr="00B56AAD">
        <w:rPr>
          <w:rStyle w:val="Siln"/>
          <w:b w:val="0"/>
          <w:bCs w:val="0"/>
        </w:rPr>
        <w:t>) a účty DPH</w:t>
      </w:r>
    </w:p>
    <w:p w14:paraId="686E7A98" w14:textId="1FF86AA1" w:rsidR="00DB19A9" w:rsidRPr="00B56AAD" w:rsidRDefault="00DB19A9" w:rsidP="00DB19A9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možnost zadat datum DPH (DUZP) rozdílné od zúčtovacího data</w:t>
      </w:r>
    </w:p>
    <w:p w14:paraId="5AE65C5F" w14:textId="58458E61" w:rsidR="00DB19A9" w:rsidRPr="00B56AAD" w:rsidRDefault="00DB19A9" w:rsidP="00C5192E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výkaz DPH umožňuje zadat libovolné řádky zobrazující informace z evidence DPH (položky DPH) nebo z finančních účtů</w:t>
      </w:r>
    </w:p>
    <w:p w14:paraId="61BB736B" w14:textId="247DBDD1" w:rsidR="00DB19A9" w:rsidRPr="00B56AAD" w:rsidRDefault="00DB19A9" w:rsidP="006E1C02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možnost exportu výkazu DPH do XML souboru. Soubor lze následně načíst přes daňový portál daňové správy a odtud elektronicky odeslat nebo vytvořit soubor a ten zaslat finančnímu úřadu do datové schránky</w:t>
      </w:r>
    </w:p>
    <w:p w14:paraId="2E1DBC12" w14:textId="3242C730" w:rsidR="00DB19A9" w:rsidRPr="00B56AAD" w:rsidRDefault="00DB19A9" w:rsidP="00794C83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 xml:space="preserve">vyrovnání DPH — odúčtování z účtů DPH na účet vyrovnání podle zadané kombinace </w:t>
      </w:r>
      <w:proofErr w:type="spellStart"/>
      <w:r w:rsidRPr="00B56AAD">
        <w:rPr>
          <w:rStyle w:val="Siln"/>
          <w:b w:val="0"/>
          <w:bCs w:val="0"/>
        </w:rPr>
        <w:t>účto</w:t>
      </w:r>
      <w:proofErr w:type="spellEnd"/>
      <w:r w:rsidRPr="00B56AAD">
        <w:rPr>
          <w:rStyle w:val="Siln"/>
          <w:b w:val="0"/>
          <w:bCs w:val="0"/>
        </w:rPr>
        <w:t xml:space="preserve"> skupin DPH a daného období</w:t>
      </w:r>
    </w:p>
    <w:p w14:paraId="189BDBE4" w14:textId="3625EF9B" w:rsidR="003B1194" w:rsidRPr="00B56AAD" w:rsidRDefault="00DB19A9" w:rsidP="004B0843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kontrolní hlášení DPH. Možnost exportu hlášení do XML souboru. Soubor lze následně načíst přes daňový portál daňové správy a odtud elektronicky odeslat nebo vytvořit soubor a ten zaslat finančnímu úřadu do datové schránky</w:t>
      </w:r>
    </w:p>
    <w:p w14:paraId="288C8C8A" w14:textId="77777777" w:rsidR="00DB19A9" w:rsidRPr="00B56AAD" w:rsidRDefault="00DB19A9" w:rsidP="005229EA">
      <w:pPr>
        <w:pStyle w:val="Hlavikovpapr"/>
        <w:rPr>
          <w:rStyle w:val="Siln"/>
          <w:b w:val="0"/>
          <w:bCs w:val="0"/>
        </w:rPr>
      </w:pPr>
    </w:p>
    <w:p w14:paraId="7A8B2261" w14:textId="0DE6397F" w:rsidR="00DB19A9" w:rsidRPr="00B56AAD" w:rsidRDefault="00DB19A9" w:rsidP="005229EA">
      <w:pPr>
        <w:pStyle w:val="Hlavikovpapr"/>
        <w:rPr>
          <w:rStyle w:val="Siln"/>
        </w:rPr>
      </w:pPr>
      <w:r w:rsidRPr="00B56AAD">
        <w:rPr>
          <w:rStyle w:val="Siln"/>
        </w:rPr>
        <w:t>Souhrnné hlášení</w:t>
      </w:r>
    </w:p>
    <w:p w14:paraId="543865BF" w14:textId="732BF7F2" w:rsidR="00DB19A9" w:rsidRPr="00B56AAD" w:rsidRDefault="00DB19A9" w:rsidP="0003511A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možnost exportovat údaje o jednotlivých plněních do souboru ve formátu XML. Soubor lze následně načíst na portál daňové správy a odtud elektronicky odeslat nebo zaslat finančnímu úřadu do datové schránky</w:t>
      </w:r>
    </w:p>
    <w:p w14:paraId="11636C1A" w14:textId="32E9CB7E" w:rsidR="00DB19A9" w:rsidRPr="00B56AAD" w:rsidRDefault="00DB19A9" w:rsidP="005229EA">
      <w:pPr>
        <w:pStyle w:val="Hlavikovpapr"/>
        <w:rPr>
          <w:rStyle w:val="Siln"/>
        </w:rPr>
      </w:pPr>
      <w:r w:rsidRPr="00B56AAD">
        <w:rPr>
          <w:rStyle w:val="Siln"/>
        </w:rPr>
        <w:t>Režim přenesení daňové povinnosti</w:t>
      </w:r>
    </w:p>
    <w:p w14:paraId="51AA6A54" w14:textId="7A9C0A48" w:rsidR="00DB19A9" w:rsidRPr="00B56AAD" w:rsidRDefault="00DB19A9" w:rsidP="00DB19A9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možnost nastavit na číslech sazebníku kód pro vykazování, nastavení limitů pro kontrolu režimu</w:t>
      </w:r>
    </w:p>
    <w:p w14:paraId="0B7E91C9" w14:textId="770BE7BF" w:rsidR="00DB19A9" w:rsidRPr="00B56AAD" w:rsidRDefault="00DB19A9" w:rsidP="00025132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do prodejních a nákupních dokladů lze zadat všechny informace potřebné pro elektronické podání, kontrola limitů</w:t>
      </w:r>
    </w:p>
    <w:p w14:paraId="16C0573E" w14:textId="66C63879" w:rsidR="00DB19A9" w:rsidRPr="00B56AAD" w:rsidRDefault="00DB19A9" w:rsidP="005229EA">
      <w:pPr>
        <w:pStyle w:val="Hlavikovpapr"/>
        <w:rPr>
          <w:rStyle w:val="Siln"/>
        </w:rPr>
      </w:pPr>
      <w:r w:rsidRPr="00B56AAD">
        <w:rPr>
          <w:rStyle w:val="Siln"/>
        </w:rPr>
        <w:t>Institut nespolehlivého plátce</w:t>
      </w:r>
    </w:p>
    <w:p w14:paraId="76CB582C" w14:textId="09E43522" w:rsidR="00B56AAD" w:rsidRPr="00B56AAD" w:rsidRDefault="00B56AAD" w:rsidP="000A424D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služba pro získání informací z elektronického seznamu nespolehlivých plátců a seznamu registrovaných bankovních účtů plátců zveřejňovaných ministerstvem financí</w:t>
      </w:r>
    </w:p>
    <w:p w14:paraId="72027C54" w14:textId="4479FBBD" w:rsidR="00B56AAD" w:rsidRPr="00B56AAD" w:rsidRDefault="00B56AAD" w:rsidP="00B56AAD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informace o stavu nespolehlivosti plátce na kartě dodavatele a na nákupních dokladech</w:t>
      </w:r>
    </w:p>
    <w:p w14:paraId="7C5682A9" w14:textId="19CE0A29" w:rsidR="00DB19A9" w:rsidRPr="00B56AAD" w:rsidRDefault="00B56AAD" w:rsidP="004649DB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informace o registrovaných bankovních účtech plátců jsou uloženy v bankovních účtech dodavatele a jsou kontrolovány v rámci platebního styku</w:t>
      </w:r>
    </w:p>
    <w:p w14:paraId="10688B88" w14:textId="19216CEB" w:rsidR="00B56AAD" w:rsidRPr="00B56AAD" w:rsidRDefault="00B56AAD" w:rsidP="00B56AAD">
      <w:pPr>
        <w:pStyle w:val="Hlavikovpapr"/>
        <w:rPr>
          <w:rStyle w:val="Siln"/>
        </w:rPr>
      </w:pPr>
      <w:r w:rsidRPr="00B56AAD">
        <w:rPr>
          <w:rStyle w:val="Siln"/>
        </w:rPr>
        <w:t>Uzávěrkové operace</w:t>
      </w:r>
    </w:p>
    <w:p w14:paraId="325C34A3" w14:textId="0C409E10" w:rsidR="00B56AAD" w:rsidRPr="00B56AAD" w:rsidRDefault="00B56AAD" w:rsidP="00B56AAD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možnost zpracovat následující účetní operace:</w:t>
      </w:r>
    </w:p>
    <w:p w14:paraId="3CCB0215" w14:textId="77777777" w:rsidR="00B56AAD" w:rsidRPr="00B56AAD" w:rsidRDefault="00B56AAD" w:rsidP="00B56AAD">
      <w:pPr>
        <w:pStyle w:val="Hlavikovpapr"/>
        <w:numPr>
          <w:ilvl w:val="1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uzavření účtů zisků a ztrát</w:t>
      </w:r>
    </w:p>
    <w:p w14:paraId="531BBCEA" w14:textId="343C0446" w:rsidR="00B56AAD" w:rsidRPr="00B56AAD" w:rsidRDefault="00B56AAD" w:rsidP="00B56AAD">
      <w:pPr>
        <w:pStyle w:val="Hlavikovpapr"/>
        <w:numPr>
          <w:ilvl w:val="1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uzavření rozvahových účtů</w:t>
      </w:r>
    </w:p>
    <w:p w14:paraId="25FC75B3" w14:textId="7D7CB4A3" w:rsidR="00B56AAD" w:rsidRPr="00B56AAD" w:rsidRDefault="00B56AAD" w:rsidP="00B56AAD">
      <w:pPr>
        <w:pStyle w:val="Hlavikovpapr"/>
        <w:numPr>
          <w:ilvl w:val="1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otevření rozvahových účtů</w:t>
      </w:r>
    </w:p>
    <w:p w14:paraId="342ACECC" w14:textId="3BCC4C05" w:rsidR="00B56AAD" w:rsidRPr="00B56AAD" w:rsidRDefault="00B56AAD" w:rsidP="00B56AAD">
      <w:pPr>
        <w:pStyle w:val="Hlavikovpapr"/>
        <w:rPr>
          <w:rStyle w:val="Siln"/>
        </w:rPr>
      </w:pPr>
      <w:r w:rsidRPr="00B56AAD">
        <w:rPr>
          <w:rStyle w:val="Siln"/>
        </w:rPr>
        <w:t>Směnné kurzy</w:t>
      </w:r>
    </w:p>
    <w:p w14:paraId="2E5BC33E" w14:textId="536FEC15" w:rsidR="00B56AAD" w:rsidRPr="00B56AAD" w:rsidRDefault="00B56AAD" w:rsidP="00F21DCD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možnost automaticky aktualizovat směnné kurzy měn pomocí funkcí aktualizace směnných kurzů z ČNB, nebo ECB</w:t>
      </w:r>
    </w:p>
    <w:p w14:paraId="115DF4B2" w14:textId="77777777" w:rsidR="00B56AAD" w:rsidRPr="00B56AAD" w:rsidRDefault="00B56AAD" w:rsidP="00B56AAD">
      <w:pPr>
        <w:pStyle w:val="Hlavikovpapr"/>
        <w:rPr>
          <w:rStyle w:val="Siln"/>
        </w:rPr>
      </w:pPr>
      <w:r w:rsidRPr="00B56AAD">
        <w:rPr>
          <w:rStyle w:val="Siln"/>
        </w:rPr>
        <w:t>Účtování časového rozlišení</w:t>
      </w:r>
    </w:p>
    <w:p w14:paraId="601AC19F" w14:textId="41C08ED5" w:rsidR="00B56AAD" w:rsidRPr="00B56AAD" w:rsidRDefault="00B56AAD" w:rsidP="004D64D3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lastRenderedPageBreak/>
        <w:t>možnost nastavit vlastní šablony časového rozlišení (účet časového rozlišení — např. dohadný účet, počet období rozlišení, metoda výpočtu rozlišení)</w:t>
      </w:r>
    </w:p>
    <w:p w14:paraId="278D1FC7" w14:textId="764C6BB7" w:rsidR="00B56AAD" w:rsidRPr="00B56AAD" w:rsidRDefault="00B56AAD" w:rsidP="00993BAE">
      <w:pPr>
        <w:pStyle w:val="Hlavikovpapr"/>
        <w:numPr>
          <w:ilvl w:val="0"/>
          <w:numId w:val="9"/>
        </w:numPr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nastavené šablony časového rozlišení lze následně použít při účtování nákupních/ prodejních</w:t>
      </w:r>
      <w:r>
        <w:rPr>
          <w:rStyle w:val="Siln"/>
          <w:b w:val="0"/>
          <w:bCs w:val="0"/>
        </w:rPr>
        <w:t xml:space="preserve"> </w:t>
      </w:r>
      <w:r w:rsidRPr="00B56AAD">
        <w:rPr>
          <w:rStyle w:val="Siln"/>
          <w:b w:val="0"/>
          <w:bCs w:val="0"/>
        </w:rPr>
        <w:t>faktur, nebo při účtování interních účetních dokladů</w:t>
      </w:r>
    </w:p>
    <w:p w14:paraId="02C825C1" w14:textId="77777777" w:rsidR="002E2634" w:rsidRPr="001F2D76" w:rsidRDefault="002E2634" w:rsidP="002E2634">
      <w:pPr>
        <w:pStyle w:val="Hlavikovpapr"/>
        <w:rPr>
          <w:rStyle w:val="Siln"/>
        </w:rPr>
      </w:pPr>
      <w:r w:rsidRPr="001F2D76">
        <w:rPr>
          <w:rStyle w:val="Siln"/>
        </w:rPr>
        <w:t>Automatické vyrovnání věcných položek + pravidla</w:t>
      </w:r>
    </w:p>
    <w:p w14:paraId="535D1CCD" w14:textId="77777777" w:rsidR="002E2634" w:rsidRPr="001F2D76" w:rsidRDefault="002E2634" w:rsidP="002E2634">
      <w:pPr>
        <w:pStyle w:val="Hlavikovpapr"/>
        <w:numPr>
          <w:ilvl w:val="0"/>
          <w:numId w:val="10"/>
        </w:numPr>
        <w:rPr>
          <w:rStyle w:val="Siln"/>
        </w:rPr>
      </w:pPr>
      <w:r w:rsidRPr="001F2D76">
        <w:rPr>
          <w:rStyle w:val="Siln"/>
          <w:b w:val="0"/>
          <w:bCs w:val="0"/>
        </w:rPr>
        <w:t>Rozšiřuje standardní funkčnost vyrovnávání věcných položek (nástroj pro inventarizaci</w:t>
      </w:r>
      <w:r>
        <w:rPr>
          <w:rStyle w:val="Siln"/>
          <w:b w:val="0"/>
          <w:bCs w:val="0"/>
        </w:rPr>
        <w:t xml:space="preserve"> </w:t>
      </w:r>
      <w:r w:rsidRPr="001F2D76">
        <w:rPr>
          <w:rStyle w:val="Siln"/>
          <w:b w:val="0"/>
          <w:bCs w:val="0"/>
        </w:rPr>
        <w:t>„nesaldokontních“ účtů</w:t>
      </w:r>
    </w:p>
    <w:p w14:paraId="3626CD73" w14:textId="77777777" w:rsidR="002E2634" w:rsidRPr="001F2D76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>Pravidla pro vyrovnání věcných položek</w:t>
      </w:r>
    </w:p>
    <w:p w14:paraId="09A4919E" w14:textId="77777777" w:rsidR="002E2634" w:rsidRPr="001F2D76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>Každý účet může být vyrovnáván podle jiných nastavených pravidel</w:t>
      </w:r>
    </w:p>
    <w:p w14:paraId="09730FE7" w14:textId="77777777" w:rsidR="002E2634" w:rsidRPr="001F2D76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>Funkce pro automatické hromadné vyrovnání věcných položek</w:t>
      </w:r>
    </w:p>
    <w:p w14:paraId="1E35B88F" w14:textId="77777777" w:rsidR="002E2634" w:rsidRPr="001F2D76" w:rsidRDefault="002E2634" w:rsidP="002E2634">
      <w:pPr>
        <w:pStyle w:val="Hlavikovpapr"/>
        <w:rPr>
          <w:rStyle w:val="Siln"/>
        </w:rPr>
      </w:pPr>
      <w:r w:rsidRPr="001F2D76">
        <w:rPr>
          <w:rStyle w:val="Siln"/>
        </w:rPr>
        <w:t>Finanční doklady</w:t>
      </w:r>
    </w:p>
    <w:p w14:paraId="0DF5FCCD" w14:textId="77777777" w:rsidR="002E2634" w:rsidRPr="001F2D76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>Funkčnost finančních dokladů umožní v systému evidovat, vydávat a účtovat interní účetní doklady ve tvaru hlavička a řádky. Kdy hlavička obsahuje obecné informace o dokladu a hodnoty společné pro všechny řádky dokladu, a v řádcích jsou již zadávány jednotlivé účetní zápisy.</w:t>
      </w:r>
    </w:p>
    <w:p w14:paraId="30EFF673" w14:textId="77777777" w:rsidR="002E2634" w:rsidRPr="001F2D76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>Každý Finanční doklad je po zaúčtování dokladu umístěn v historii nejen ve formě finančního žurnálu, ale také ve formě zaúčtovaného dokladu (opět ve tvaru hlavička, řádky) – tzn. lze vyfiltrovat doklad z historie dle jeho čísla dokladu a dohledaný doklad například opětovně vytisknout</w:t>
      </w:r>
    </w:p>
    <w:p w14:paraId="00CE798A" w14:textId="77777777" w:rsidR="002E2634" w:rsidRPr="001F2D76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>Funkce kopírovat umožní do nově vytvářeného finančního dokladu zkopírovat jiný, již existující doklad</w:t>
      </w:r>
    </w:p>
    <w:p w14:paraId="0C195BDB" w14:textId="77777777" w:rsidR="002E2634" w:rsidRPr="001F2D76" w:rsidRDefault="002E2634" w:rsidP="002E2634">
      <w:pPr>
        <w:pStyle w:val="Hlavikovpapr"/>
        <w:rPr>
          <w:rStyle w:val="Siln"/>
        </w:rPr>
      </w:pPr>
      <w:r w:rsidRPr="001F2D76">
        <w:rPr>
          <w:rStyle w:val="Siln"/>
        </w:rPr>
        <w:t>Opravné položky k</w:t>
      </w:r>
      <w:r>
        <w:rPr>
          <w:rStyle w:val="Siln"/>
        </w:rPr>
        <w:t> </w:t>
      </w:r>
      <w:r w:rsidRPr="001F2D76">
        <w:rPr>
          <w:rStyle w:val="Siln"/>
        </w:rPr>
        <w:t>pohledávkám</w:t>
      </w:r>
    </w:p>
    <w:p w14:paraId="43E5A74B" w14:textId="1C92952A" w:rsidR="002E2634" w:rsidRPr="001F2D76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>Opravné položky se vytváří k pohledávkám, které jsou po splatnosti. Účelem je ocenit pohledávky v</w:t>
      </w:r>
      <w:r w:rsidR="00C215C7">
        <w:rPr>
          <w:rStyle w:val="Siln"/>
          <w:b w:val="0"/>
          <w:bCs w:val="0"/>
        </w:rPr>
        <w:t xml:space="preserve"> </w:t>
      </w:r>
      <w:r w:rsidRPr="001F2D76">
        <w:rPr>
          <w:rStyle w:val="Siln"/>
          <w:b w:val="0"/>
          <w:bCs w:val="0"/>
        </w:rPr>
        <w:t>jejich skutečné hodnotě</w:t>
      </w:r>
    </w:p>
    <w:p w14:paraId="5C4FB934" w14:textId="77777777" w:rsidR="002E2634" w:rsidRPr="001F2D76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>Modul Opravné položky k pohledávkám v systému umožňuje na základě uživatelského nastavení modulu tvorbu a evidenci účetních i daňových (zákonných) opravných položek k pohledávkám</w:t>
      </w:r>
    </w:p>
    <w:p w14:paraId="7980F706" w14:textId="77777777" w:rsidR="002E2634" w:rsidRPr="001F2D76" w:rsidRDefault="002E2634" w:rsidP="002E2634">
      <w:pPr>
        <w:pStyle w:val="Hlavikovpapr"/>
        <w:rPr>
          <w:rStyle w:val="Siln"/>
        </w:rPr>
      </w:pPr>
      <w:r w:rsidRPr="001F2D76">
        <w:rPr>
          <w:rStyle w:val="Siln"/>
        </w:rPr>
        <w:t>Rozdělení nákupního/prodejního dokladu (pozastávky)</w:t>
      </w:r>
    </w:p>
    <w:p w14:paraId="63919A0A" w14:textId="77777777" w:rsidR="002E2634" w:rsidRPr="001F2D76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>Funkce umožňuje rozdělit pohledávku/závazek, vznikající účtováním prodejní/nákupní faktury podle splatností na více samostatných položek</w:t>
      </w:r>
    </w:p>
    <w:p w14:paraId="63CF4B05" w14:textId="77777777" w:rsidR="002E2634" w:rsidRPr="001F2D76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>Celkovou hodnotu faktury lze rozdělit na více dílčích položek % zadáním, nebo přímo zadáním částek k položkám rozdělení.</w:t>
      </w:r>
    </w:p>
    <w:p w14:paraId="227DF368" w14:textId="77777777" w:rsidR="002E2634" w:rsidRPr="001F2D76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>Každé dílčí položce rozdělení lze nastavit jiné datum splatnosti, případně také jinou kontaci pro účtování pohledávky/závazku</w:t>
      </w:r>
    </w:p>
    <w:p w14:paraId="54EFA888" w14:textId="77777777" w:rsidR="002E2634" w:rsidRPr="001F2D76" w:rsidRDefault="002E2634" w:rsidP="002E2634">
      <w:pPr>
        <w:pStyle w:val="Hlavikovpapr"/>
        <w:rPr>
          <w:rStyle w:val="Siln"/>
        </w:rPr>
      </w:pPr>
      <w:r w:rsidRPr="001F2D76">
        <w:rPr>
          <w:rStyle w:val="Siln"/>
        </w:rPr>
        <w:t>Rozúčtovací klíče</w:t>
      </w:r>
    </w:p>
    <w:p w14:paraId="09215BC0" w14:textId="77777777" w:rsidR="002E2634" w:rsidRPr="00FB20CB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FB20CB">
        <w:rPr>
          <w:rStyle w:val="Siln"/>
          <w:b w:val="0"/>
          <w:bCs w:val="0"/>
        </w:rPr>
        <w:t>Lze použít pro rozúčtování, tedy rozpad nákladů nebo výnosů dle předem definovaných poměrů na určité dimenze</w:t>
      </w:r>
    </w:p>
    <w:p w14:paraId="5FC98F44" w14:textId="77777777" w:rsidR="002E2634" w:rsidRPr="001F2D76" w:rsidRDefault="002E2634" w:rsidP="002E2634">
      <w:pPr>
        <w:pStyle w:val="Hlavikovpapr"/>
        <w:rPr>
          <w:rStyle w:val="Siln"/>
        </w:rPr>
      </w:pPr>
      <w:r w:rsidRPr="001F2D76">
        <w:rPr>
          <w:rStyle w:val="Siln"/>
        </w:rPr>
        <w:t>Změna dimenze na Věcné položce</w:t>
      </w:r>
    </w:p>
    <w:p w14:paraId="528A1E96" w14:textId="77777777" w:rsidR="002E2634" w:rsidRPr="00FB20CB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FB20CB">
        <w:rPr>
          <w:rStyle w:val="Siln"/>
          <w:b w:val="0"/>
          <w:bCs w:val="0"/>
        </w:rPr>
        <w:t xml:space="preserve">Funkce pro přeúčtování </w:t>
      </w:r>
      <w:proofErr w:type="gramStart"/>
      <w:r w:rsidRPr="00FB20CB">
        <w:rPr>
          <w:rStyle w:val="Siln"/>
          <w:b w:val="0"/>
          <w:bCs w:val="0"/>
        </w:rPr>
        <w:t>dimenzí</w:t>
      </w:r>
      <w:proofErr w:type="gramEnd"/>
      <w:r w:rsidRPr="00FB20CB">
        <w:rPr>
          <w:rStyle w:val="Siln"/>
          <w:b w:val="0"/>
          <w:bCs w:val="0"/>
        </w:rPr>
        <w:t xml:space="preserve"> k již existujícímu účetnímu zápisu (věcné položce)</w:t>
      </w:r>
    </w:p>
    <w:p w14:paraId="17C43623" w14:textId="77777777" w:rsidR="002E2634" w:rsidRPr="001F2D76" w:rsidRDefault="002E2634" w:rsidP="002E2634">
      <w:pPr>
        <w:pStyle w:val="Hlavikovpapr"/>
        <w:rPr>
          <w:rStyle w:val="Siln"/>
        </w:rPr>
      </w:pPr>
      <w:r w:rsidRPr="001F2D76">
        <w:rPr>
          <w:rStyle w:val="Siln"/>
        </w:rPr>
        <w:lastRenderedPageBreak/>
        <w:t>Změna data DPH na zaúčtované nákupní faktuře</w:t>
      </w:r>
    </w:p>
    <w:p w14:paraId="5D5DA7CB" w14:textId="77777777" w:rsidR="002E2634" w:rsidRPr="00FB20CB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FB20CB">
        <w:rPr>
          <w:rStyle w:val="Siln"/>
          <w:b w:val="0"/>
          <w:bCs w:val="0"/>
        </w:rPr>
        <w:t>Funkce umožňuje změnu data DPH na již zaúčtované nákupní faktuře</w:t>
      </w:r>
    </w:p>
    <w:p w14:paraId="6CFAF0BC" w14:textId="77777777" w:rsidR="002E2634" w:rsidRPr="001F2D76" w:rsidRDefault="002E2634" w:rsidP="002E2634">
      <w:pPr>
        <w:pStyle w:val="Hlavikovpapr"/>
        <w:rPr>
          <w:rStyle w:val="Siln"/>
        </w:rPr>
      </w:pPr>
      <w:r w:rsidRPr="001F2D76">
        <w:rPr>
          <w:rStyle w:val="Siln"/>
        </w:rPr>
        <w:t>Koeficient DPH</w:t>
      </w:r>
    </w:p>
    <w:p w14:paraId="71F23BE7" w14:textId="77777777" w:rsidR="002E2634" w:rsidRPr="00FB20CB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FB20CB">
        <w:rPr>
          <w:rStyle w:val="Siln"/>
          <w:b w:val="0"/>
          <w:bCs w:val="0"/>
        </w:rPr>
        <w:t>Nastavení pro roční vyúčtovací koeficient. Díky této možnosti je nastavení běžného a vyúčtovacího koeficientu vedle sebe nezávisle. Funkce pro roční vyúčtování koeficientu tak přebírá koeficient z nového pole "% DPH neodčitatelné (zúčtovací)"</w:t>
      </w:r>
    </w:p>
    <w:p w14:paraId="74F1046D" w14:textId="77777777" w:rsidR="002E2634" w:rsidRPr="00FB20CB" w:rsidRDefault="002E2634" w:rsidP="002E2634">
      <w:pPr>
        <w:pStyle w:val="Hlavikovpapr"/>
        <w:rPr>
          <w:rStyle w:val="Siln"/>
        </w:rPr>
      </w:pPr>
      <w:r w:rsidRPr="00FB20CB">
        <w:rPr>
          <w:rStyle w:val="Siln"/>
        </w:rPr>
        <w:t>Export/import účetních schémat</w:t>
      </w:r>
    </w:p>
    <w:p w14:paraId="5D43BF02" w14:textId="77777777" w:rsidR="002E2634" w:rsidRPr="00FB20CB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FB20CB">
        <w:rPr>
          <w:rStyle w:val="Siln"/>
          <w:b w:val="0"/>
          <w:bCs w:val="0"/>
        </w:rPr>
        <w:t>Možnost zkopírovat řádky schématu a vložit je do jiného</w:t>
      </w:r>
    </w:p>
    <w:p w14:paraId="0B03A1D9" w14:textId="77777777" w:rsidR="002E2634" w:rsidRPr="00FB20CB" w:rsidRDefault="002E2634" w:rsidP="002E2634">
      <w:pPr>
        <w:pStyle w:val="Hlavikovpapr"/>
        <w:rPr>
          <w:rStyle w:val="Siln"/>
        </w:rPr>
      </w:pPr>
      <w:r w:rsidRPr="00FB20CB">
        <w:rPr>
          <w:rStyle w:val="Siln"/>
        </w:rPr>
        <w:t xml:space="preserve">Použití </w:t>
      </w:r>
      <w:proofErr w:type="spellStart"/>
      <w:r w:rsidRPr="00FB20CB">
        <w:rPr>
          <w:rStyle w:val="Siln"/>
        </w:rPr>
        <w:t>účto</w:t>
      </w:r>
      <w:proofErr w:type="spellEnd"/>
      <w:r w:rsidRPr="00FB20CB">
        <w:rPr>
          <w:rStyle w:val="Siln"/>
        </w:rPr>
        <w:t xml:space="preserve"> skupiny z vyrovnávací položky</w:t>
      </w:r>
    </w:p>
    <w:p w14:paraId="2564A773" w14:textId="77777777" w:rsidR="002E2634" w:rsidRPr="00FB20CB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FB20CB">
        <w:rPr>
          <w:rStyle w:val="Siln"/>
          <w:b w:val="0"/>
          <w:bCs w:val="0"/>
        </w:rPr>
        <w:t>Upravena validace pole "číslo vyrovnání dokladu" tak, aby došlo ke změně řádku finančního deníku v poli "</w:t>
      </w:r>
      <w:proofErr w:type="spellStart"/>
      <w:r w:rsidRPr="00FB20CB">
        <w:rPr>
          <w:rStyle w:val="Siln"/>
          <w:b w:val="0"/>
          <w:bCs w:val="0"/>
        </w:rPr>
        <w:t>účto</w:t>
      </w:r>
      <w:proofErr w:type="spellEnd"/>
      <w:r w:rsidRPr="00FB20CB">
        <w:rPr>
          <w:rStyle w:val="Siln"/>
          <w:b w:val="0"/>
          <w:bCs w:val="0"/>
        </w:rPr>
        <w:t xml:space="preserve"> skupina" a při účtování byl rovnou použit správný účet</w:t>
      </w:r>
    </w:p>
    <w:p w14:paraId="2178A14C" w14:textId="77777777" w:rsidR="002E2634" w:rsidRPr="00FB20CB" w:rsidRDefault="002E2634" w:rsidP="002E2634">
      <w:pPr>
        <w:pStyle w:val="Hlavikovpapr"/>
        <w:rPr>
          <w:rStyle w:val="Siln"/>
        </w:rPr>
      </w:pPr>
      <w:r w:rsidRPr="00FB20CB">
        <w:rPr>
          <w:rStyle w:val="Siln"/>
        </w:rPr>
        <w:t>Rozšíření došlých dokladů</w:t>
      </w:r>
    </w:p>
    <w:p w14:paraId="2BD0B521" w14:textId="77777777" w:rsidR="002E2634" w:rsidRPr="00FB20CB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FB20CB">
        <w:rPr>
          <w:rStyle w:val="Siln"/>
          <w:b w:val="0"/>
          <w:bCs w:val="0"/>
        </w:rPr>
        <w:t>Využití došlých dokladů, jakožto prvotní evidenci nákupních dokladů (faktura, dobropis, záloha)</w:t>
      </w:r>
    </w:p>
    <w:p w14:paraId="00C188A3" w14:textId="77777777" w:rsidR="002E2634" w:rsidRPr="00FB20CB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FB20CB">
        <w:rPr>
          <w:rStyle w:val="Siln"/>
          <w:b w:val="0"/>
          <w:bCs w:val="0"/>
        </w:rPr>
        <w:t>Možnost zakládat došlé doklady ručně</w:t>
      </w:r>
    </w:p>
    <w:p w14:paraId="1BA379EF" w14:textId="77777777" w:rsidR="002E2634" w:rsidRPr="00FB20CB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FB20CB">
        <w:rPr>
          <w:rStyle w:val="Siln"/>
          <w:b w:val="0"/>
          <w:bCs w:val="0"/>
        </w:rPr>
        <w:t>Možnost definovat Kódy klasifikací došlých dokladů pro budoucí rozdělení nákupních dokladů podle číselných řad a typů dokladů (faktura, dobropis, záloha)</w:t>
      </w:r>
    </w:p>
    <w:p w14:paraId="69897973" w14:textId="77777777" w:rsidR="002E2634" w:rsidRPr="00FB20CB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FB20CB">
        <w:rPr>
          <w:rStyle w:val="Siln"/>
          <w:b w:val="0"/>
          <w:bCs w:val="0"/>
        </w:rPr>
        <w:t>Rozšíření polí došlých dokladů pro prvotní evidenci dokladu</w:t>
      </w:r>
    </w:p>
    <w:p w14:paraId="5A051BE3" w14:textId="77777777" w:rsidR="002E2634" w:rsidRPr="00FB20CB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FB20CB">
        <w:rPr>
          <w:rStyle w:val="Siln"/>
          <w:b w:val="0"/>
          <w:bCs w:val="0"/>
        </w:rPr>
        <w:t>Kontrola částky k úhradě došlého dokladu oproti částce včetně DPH nákupního dokladu (faktura,</w:t>
      </w:r>
      <w:r>
        <w:rPr>
          <w:rStyle w:val="Siln"/>
          <w:b w:val="0"/>
          <w:bCs w:val="0"/>
        </w:rPr>
        <w:t xml:space="preserve"> </w:t>
      </w:r>
      <w:r w:rsidRPr="00FB20CB">
        <w:rPr>
          <w:rStyle w:val="Siln"/>
          <w:b w:val="0"/>
          <w:bCs w:val="0"/>
        </w:rPr>
        <w:t>dobropis)</w:t>
      </w:r>
    </w:p>
    <w:p w14:paraId="110BB33A" w14:textId="77777777" w:rsidR="002E2634" w:rsidRPr="00FB20CB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FB20CB">
        <w:rPr>
          <w:rStyle w:val="Siln"/>
          <w:b w:val="0"/>
          <w:bCs w:val="0"/>
        </w:rPr>
        <w:t>Možnost zamezit zakládání nákupních dokladů (faktura, dobropis, záloha) bez prvotní evidence došlého dokladu</w:t>
      </w:r>
    </w:p>
    <w:p w14:paraId="08E770CB" w14:textId="77777777" w:rsidR="002E2634" w:rsidRPr="00FB20CB" w:rsidRDefault="002E2634" w:rsidP="002E2634">
      <w:pPr>
        <w:pStyle w:val="Hlavikovpapr"/>
        <w:rPr>
          <w:rStyle w:val="Siln"/>
        </w:rPr>
      </w:pPr>
      <w:r w:rsidRPr="00FB20CB">
        <w:rPr>
          <w:rStyle w:val="Siln"/>
        </w:rPr>
        <w:t>Rozšíření sestav financí o tyto sestavy:</w:t>
      </w:r>
    </w:p>
    <w:p w14:paraId="31DEE27B" w14:textId="77777777" w:rsidR="002E2634" w:rsidRPr="00FB20CB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FB20CB">
        <w:rPr>
          <w:rStyle w:val="Siln"/>
          <w:b w:val="0"/>
          <w:bCs w:val="0"/>
        </w:rPr>
        <w:t>Kniha nákupních dokladů</w:t>
      </w:r>
    </w:p>
    <w:p w14:paraId="4EA34E24" w14:textId="77777777" w:rsidR="002E2634" w:rsidRPr="00FB20CB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FB20CB">
        <w:rPr>
          <w:rStyle w:val="Siln"/>
          <w:b w:val="0"/>
          <w:bCs w:val="0"/>
        </w:rPr>
        <w:t>Kniha prodejních dokladů</w:t>
      </w:r>
    </w:p>
    <w:p w14:paraId="69F9A387" w14:textId="77777777" w:rsidR="002E2634" w:rsidRPr="00FB20CB" w:rsidRDefault="002E2634" w:rsidP="002E2634">
      <w:pPr>
        <w:pStyle w:val="Hlavikovpapr"/>
        <w:rPr>
          <w:rStyle w:val="Siln"/>
        </w:rPr>
      </w:pPr>
      <w:r w:rsidRPr="00FB20CB">
        <w:rPr>
          <w:rStyle w:val="Siln"/>
        </w:rPr>
        <w:t>Rozšíření sestav zápočtů o variantu jednostranného zápočtu</w:t>
      </w:r>
    </w:p>
    <w:p w14:paraId="290353D3" w14:textId="77777777" w:rsidR="002E2634" w:rsidRPr="00FB20CB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FB20CB">
        <w:rPr>
          <w:rStyle w:val="Siln"/>
          <w:b w:val="0"/>
          <w:bCs w:val="0"/>
        </w:rPr>
        <w:t>Pokud je v</w:t>
      </w:r>
      <w:r w:rsidRPr="00FB20CB">
        <w:rPr>
          <w:rStyle w:val="Siln"/>
          <w:rFonts w:ascii="Arial" w:hAnsi="Arial" w:cs="Arial"/>
          <w:b w:val="0"/>
          <w:bCs w:val="0"/>
        </w:rPr>
        <w:t> </w:t>
      </w:r>
      <w:r w:rsidRPr="00FB20CB">
        <w:rPr>
          <w:rStyle w:val="Siln"/>
          <w:rFonts w:cs="Trebuchet MS"/>
          <w:b w:val="0"/>
          <w:bCs w:val="0"/>
        </w:rPr>
        <w:t>řá</w:t>
      </w:r>
      <w:r w:rsidRPr="00FB20CB">
        <w:rPr>
          <w:rStyle w:val="Siln"/>
          <w:b w:val="0"/>
          <w:bCs w:val="0"/>
        </w:rPr>
        <w:t>dc</w:t>
      </w:r>
      <w:r w:rsidRPr="00FB20CB">
        <w:rPr>
          <w:rStyle w:val="Siln"/>
          <w:rFonts w:cs="Trebuchet MS"/>
          <w:b w:val="0"/>
          <w:bCs w:val="0"/>
        </w:rPr>
        <w:t>í</w:t>
      </w:r>
      <w:r w:rsidRPr="00FB20CB">
        <w:rPr>
          <w:rStyle w:val="Siln"/>
          <w:b w:val="0"/>
          <w:bCs w:val="0"/>
        </w:rPr>
        <w:t>ch z</w:t>
      </w:r>
      <w:r w:rsidRPr="00FB20CB">
        <w:rPr>
          <w:rStyle w:val="Siln"/>
          <w:rFonts w:cs="Trebuchet MS"/>
          <w:b w:val="0"/>
          <w:bCs w:val="0"/>
        </w:rPr>
        <w:t>á</w:t>
      </w:r>
      <w:r w:rsidRPr="00FB20CB">
        <w:rPr>
          <w:rStyle w:val="Siln"/>
          <w:b w:val="0"/>
          <w:bCs w:val="0"/>
        </w:rPr>
        <w:t>po</w:t>
      </w:r>
      <w:r w:rsidRPr="00FB20CB">
        <w:rPr>
          <w:rStyle w:val="Siln"/>
          <w:rFonts w:cs="Trebuchet MS"/>
          <w:b w:val="0"/>
          <w:bCs w:val="0"/>
        </w:rPr>
        <w:t>č</w:t>
      </w:r>
      <w:r w:rsidRPr="00FB20CB">
        <w:rPr>
          <w:rStyle w:val="Siln"/>
          <w:b w:val="0"/>
          <w:bCs w:val="0"/>
        </w:rPr>
        <w:t>tu obsa</w:t>
      </w:r>
      <w:r w:rsidRPr="00FB20CB">
        <w:rPr>
          <w:rStyle w:val="Siln"/>
          <w:rFonts w:cs="Trebuchet MS"/>
          <w:b w:val="0"/>
          <w:bCs w:val="0"/>
        </w:rPr>
        <w:t>ž</w:t>
      </w:r>
      <w:r w:rsidRPr="00FB20CB">
        <w:rPr>
          <w:rStyle w:val="Siln"/>
          <w:b w:val="0"/>
          <w:bCs w:val="0"/>
        </w:rPr>
        <w:t>en pouze jeden obchodn</w:t>
      </w:r>
      <w:r w:rsidRPr="00FB20CB">
        <w:rPr>
          <w:rStyle w:val="Siln"/>
          <w:rFonts w:cs="Trebuchet MS"/>
          <w:b w:val="0"/>
          <w:bCs w:val="0"/>
        </w:rPr>
        <w:t>í</w:t>
      </w:r>
      <w:r w:rsidRPr="00FB20CB">
        <w:rPr>
          <w:rStyle w:val="Siln"/>
          <w:b w:val="0"/>
          <w:bCs w:val="0"/>
        </w:rPr>
        <w:t xml:space="preserve"> subjekt, pak se jedn</w:t>
      </w:r>
      <w:r w:rsidRPr="00FB20CB">
        <w:rPr>
          <w:rStyle w:val="Siln"/>
          <w:rFonts w:cs="Trebuchet MS"/>
          <w:b w:val="0"/>
          <w:bCs w:val="0"/>
        </w:rPr>
        <w:t>á</w:t>
      </w:r>
      <w:r w:rsidRPr="00FB20CB">
        <w:rPr>
          <w:rStyle w:val="Siln"/>
          <w:b w:val="0"/>
          <w:bCs w:val="0"/>
        </w:rPr>
        <w:t xml:space="preserve"> o jednostrann</w:t>
      </w:r>
      <w:r w:rsidRPr="00FB20CB">
        <w:rPr>
          <w:rStyle w:val="Siln"/>
          <w:rFonts w:cs="Trebuchet MS"/>
          <w:b w:val="0"/>
          <w:bCs w:val="0"/>
        </w:rPr>
        <w:t xml:space="preserve">ý </w:t>
      </w:r>
      <w:r w:rsidRPr="00FB20CB">
        <w:rPr>
          <w:rStyle w:val="Siln"/>
          <w:b w:val="0"/>
          <w:bCs w:val="0"/>
        </w:rPr>
        <w:t>zápočet a bude tedy tištěna varianta pro jednostranný zápočet. V</w:t>
      </w:r>
      <w:r w:rsidRPr="00FB20CB">
        <w:rPr>
          <w:rStyle w:val="Siln"/>
          <w:rFonts w:ascii="Arial" w:hAnsi="Arial" w:cs="Arial"/>
          <w:b w:val="0"/>
          <w:bCs w:val="0"/>
        </w:rPr>
        <w:t> </w:t>
      </w:r>
      <w:r w:rsidRPr="00FB20CB">
        <w:rPr>
          <w:rStyle w:val="Siln"/>
          <w:b w:val="0"/>
          <w:bCs w:val="0"/>
        </w:rPr>
        <w:t>opa</w:t>
      </w:r>
      <w:r w:rsidRPr="00FB20CB">
        <w:rPr>
          <w:rStyle w:val="Siln"/>
          <w:rFonts w:cs="Trebuchet MS"/>
          <w:b w:val="0"/>
          <w:bCs w:val="0"/>
        </w:rPr>
        <w:t>č</w:t>
      </w:r>
      <w:r w:rsidRPr="00FB20CB">
        <w:rPr>
          <w:rStyle w:val="Siln"/>
          <w:b w:val="0"/>
          <w:bCs w:val="0"/>
        </w:rPr>
        <w:t>n</w:t>
      </w:r>
      <w:r w:rsidRPr="00FB20CB">
        <w:rPr>
          <w:rStyle w:val="Siln"/>
          <w:rFonts w:cs="Trebuchet MS"/>
          <w:b w:val="0"/>
          <w:bCs w:val="0"/>
        </w:rPr>
        <w:t>é</w:t>
      </w:r>
      <w:r w:rsidRPr="00FB20CB">
        <w:rPr>
          <w:rStyle w:val="Siln"/>
          <w:b w:val="0"/>
          <w:bCs w:val="0"/>
        </w:rPr>
        <w:t>m p</w:t>
      </w:r>
      <w:r w:rsidRPr="00FB20CB">
        <w:rPr>
          <w:rStyle w:val="Siln"/>
          <w:rFonts w:cs="Trebuchet MS"/>
          <w:b w:val="0"/>
          <w:bCs w:val="0"/>
        </w:rPr>
        <w:t>ří</w:t>
      </w:r>
      <w:r w:rsidRPr="00FB20CB">
        <w:rPr>
          <w:rStyle w:val="Siln"/>
          <w:b w:val="0"/>
          <w:bCs w:val="0"/>
        </w:rPr>
        <w:t>pad</w:t>
      </w:r>
      <w:r w:rsidRPr="00FB20CB">
        <w:rPr>
          <w:rStyle w:val="Siln"/>
          <w:rFonts w:cs="Trebuchet MS"/>
          <w:b w:val="0"/>
          <w:bCs w:val="0"/>
        </w:rPr>
        <w:t>ě</w:t>
      </w:r>
      <w:r w:rsidRPr="00FB20CB">
        <w:rPr>
          <w:rStyle w:val="Siln"/>
          <w:b w:val="0"/>
          <w:bCs w:val="0"/>
        </w:rPr>
        <w:t xml:space="preserve"> bude ti</w:t>
      </w:r>
      <w:r w:rsidRPr="00FB20CB">
        <w:rPr>
          <w:rStyle w:val="Siln"/>
          <w:rFonts w:cs="Trebuchet MS"/>
          <w:b w:val="0"/>
          <w:bCs w:val="0"/>
        </w:rPr>
        <w:t>š</w:t>
      </w:r>
      <w:r w:rsidRPr="00FB20CB">
        <w:rPr>
          <w:rStyle w:val="Siln"/>
          <w:b w:val="0"/>
          <w:bCs w:val="0"/>
        </w:rPr>
        <w:t>t</w:t>
      </w:r>
      <w:r w:rsidRPr="00FB20CB">
        <w:rPr>
          <w:rStyle w:val="Siln"/>
          <w:rFonts w:cs="Trebuchet MS"/>
          <w:b w:val="0"/>
          <w:bCs w:val="0"/>
        </w:rPr>
        <w:t>ě</w:t>
      </w:r>
      <w:r w:rsidRPr="00FB20CB">
        <w:rPr>
          <w:rStyle w:val="Siln"/>
          <w:b w:val="0"/>
          <w:bCs w:val="0"/>
        </w:rPr>
        <w:t>na varianta pro vícestranný zápočet</w:t>
      </w:r>
    </w:p>
    <w:p w14:paraId="7FB3A110" w14:textId="77777777" w:rsidR="002E2634" w:rsidRPr="00FB20CB" w:rsidRDefault="002E2634" w:rsidP="002E2634">
      <w:pPr>
        <w:pStyle w:val="Hlavikovpapr"/>
        <w:rPr>
          <w:rStyle w:val="Siln"/>
        </w:rPr>
      </w:pPr>
      <w:r w:rsidRPr="00FB20CB">
        <w:rPr>
          <w:rStyle w:val="Siln"/>
        </w:rPr>
        <w:t>Rozšíření odsouhlasení finančního deníku</w:t>
      </w:r>
    </w:p>
    <w:p w14:paraId="2936D3BB" w14:textId="77777777" w:rsidR="002E2634" w:rsidRPr="00FB20CB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FB20CB">
        <w:rPr>
          <w:rStyle w:val="Siln"/>
          <w:b w:val="0"/>
          <w:bCs w:val="0"/>
        </w:rPr>
        <w:t>Funkce pro odsouhlasení pohybů a konečného salda na účtech před zaúčtováním finančního deníku</w:t>
      </w:r>
    </w:p>
    <w:p w14:paraId="37657C95" w14:textId="77777777" w:rsidR="002E2634" w:rsidRPr="00FB20CB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FB20CB">
        <w:rPr>
          <w:rStyle w:val="Siln"/>
          <w:b w:val="0"/>
          <w:bCs w:val="0"/>
        </w:rPr>
        <w:t xml:space="preserve">Všechny účty, které jsou v daném finančním deníku použity (i účty pro účtování přes </w:t>
      </w:r>
      <w:proofErr w:type="spellStart"/>
      <w:r w:rsidRPr="00FB20CB">
        <w:rPr>
          <w:rStyle w:val="Siln"/>
          <w:b w:val="0"/>
          <w:bCs w:val="0"/>
        </w:rPr>
        <w:t>účto</w:t>
      </w:r>
      <w:proofErr w:type="spellEnd"/>
      <w:r w:rsidRPr="00FB20CB">
        <w:rPr>
          <w:rStyle w:val="Siln"/>
          <w:b w:val="0"/>
          <w:bCs w:val="0"/>
        </w:rPr>
        <w:t xml:space="preserve"> skupiny), se zobrazí na stránce odsouhlasení pohybů a salda</w:t>
      </w:r>
    </w:p>
    <w:p w14:paraId="4B693D31" w14:textId="77777777" w:rsidR="002E2634" w:rsidRPr="00FB20CB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FB20CB">
        <w:rPr>
          <w:rStyle w:val="Siln"/>
          <w:b w:val="0"/>
          <w:bCs w:val="0"/>
        </w:rPr>
        <w:t>Pohyb v deníku a saldo po zaúčtování jsou zobrazeny také v příslušné měně účtu (např. banky)</w:t>
      </w:r>
    </w:p>
    <w:p w14:paraId="1F5D4B35" w14:textId="77777777" w:rsidR="002E2634" w:rsidRDefault="002E2634" w:rsidP="002E2634">
      <w:pPr>
        <w:pStyle w:val="Hlavikovpapr"/>
        <w:rPr>
          <w:rStyle w:val="Siln"/>
        </w:rPr>
      </w:pPr>
    </w:p>
    <w:p w14:paraId="591AF1E4" w14:textId="77777777" w:rsidR="002E2634" w:rsidRDefault="002E2634" w:rsidP="002E2634">
      <w:pPr>
        <w:pStyle w:val="Hlavikovpapr"/>
        <w:rPr>
          <w:rStyle w:val="Siln"/>
        </w:rPr>
      </w:pPr>
      <w:r>
        <w:rPr>
          <w:rStyle w:val="Siln"/>
        </w:rPr>
        <w:t>Domovská stránka</w:t>
      </w:r>
    </w:p>
    <w:p w14:paraId="79BE9629" w14:textId="77777777" w:rsidR="002E2634" w:rsidRPr="00413050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413050">
        <w:rPr>
          <w:rStyle w:val="Siln"/>
          <w:b w:val="0"/>
          <w:bCs w:val="0"/>
        </w:rPr>
        <w:t>Domovská stránka a navigační menu s rychlým přístupem k informacím a funkcionalitám, které jsou přizpůsobeny denním požadavkům a úlohám uživatelů účetního oddělení odpovídající tuzemským zvyklostem a legislativním povinnostem</w:t>
      </w:r>
    </w:p>
    <w:p w14:paraId="1F939709" w14:textId="77777777" w:rsidR="002E2634" w:rsidRDefault="002E2634" w:rsidP="002E2634">
      <w:pPr>
        <w:pStyle w:val="Hlavikovpapr"/>
        <w:rPr>
          <w:rStyle w:val="Siln"/>
        </w:rPr>
      </w:pPr>
      <w:r>
        <w:rPr>
          <w:rStyle w:val="Siln"/>
        </w:rPr>
        <w:t xml:space="preserve">Rozšíření bankovních funkcí </w:t>
      </w:r>
    </w:p>
    <w:p w14:paraId="7C15FCB9" w14:textId="77777777" w:rsidR="002E2634" w:rsidRPr="002E2634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2E2634">
        <w:rPr>
          <w:rStyle w:val="Siln"/>
          <w:b w:val="0"/>
          <w:bCs w:val="0"/>
        </w:rPr>
        <w:t>Avíza</w:t>
      </w:r>
    </w:p>
    <w:p w14:paraId="728D37D8" w14:textId="77777777" w:rsidR="002E2634" w:rsidRPr="002E2634" w:rsidRDefault="002E2634" w:rsidP="002E2634">
      <w:pPr>
        <w:pStyle w:val="Hlavikovpapr"/>
        <w:numPr>
          <w:ilvl w:val="1"/>
          <w:numId w:val="10"/>
        </w:numPr>
        <w:rPr>
          <w:rStyle w:val="Siln"/>
          <w:b w:val="0"/>
          <w:bCs w:val="0"/>
        </w:rPr>
      </w:pPr>
      <w:r w:rsidRPr="002E2634">
        <w:rPr>
          <w:rStyle w:val="Siln"/>
          <w:b w:val="0"/>
          <w:bCs w:val="0"/>
        </w:rPr>
        <w:lastRenderedPageBreak/>
        <w:t>Funkcionalita, která umožní sloučení plateb z položek platebního příkazu za dodavatele. Součástí je také tisková sestava platebního avíza s detailním rozpisem položek obsažených ve sloučené platbě</w:t>
      </w:r>
    </w:p>
    <w:p w14:paraId="2EA45660" w14:textId="77777777" w:rsidR="002E2634" w:rsidRPr="002E2634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proofErr w:type="gramStart"/>
      <w:r w:rsidRPr="002E2634">
        <w:rPr>
          <w:rStyle w:val="Siln"/>
          <w:b w:val="0"/>
          <w:bCs w:val="0"/>
        </w:rPr>
        <w:t>Banka - deník</w:t>
      </w:r>
      <w:proofErr w:type="gramEnd"/>
      <w:r w:rsidRPr="002E2634">
        <w:rPr>
          <w:rStyle w:val="Siln"/>
          <w:b w:val="0"/>
          <w:bCs w:val="0"/>
        </w:rPr>
        <w:t xml:space="preserve"> plateb, párování</w:t>
      </w:r>
    </w:p>
    <w:p w14:paraId="719272EB" w14:textId="77777777" w:rsidR="002E2634" w:rsidRPr="002E2634" w:rsidRDefault="002E2634" w:rsidP="002E2634">
      <w:pPr>
        <w:pStyle w:val="Hlavikovpapr"/>
        <w:numPr>
          <w:ilvl w:val="1"/>
          <w:numId w:val="10"/>
        </w:numPr>
        <w:rPr>
          <w:rStyle w:val="Siln"/>
          <w:b w:val="0"/>
          <w:bCs w:val="0"/>
        </w:rPr>
      </w:pPr>
      <w:r w:rsidRPr="002E2634">
        <w:rPr>
          <w:rStyle w:val="Siln"/>
          <w:b w:val="0"/>
          <w:bCs w:val="0"/>
        </w:rPr>
        <w:t>Použití deník plateb místo deníku odsouhlasení</w:t>
      </w:r>
    </w:p>
    <w:p w14:paraId="1A4F9D9B" w14:textId="77777777" w:rsidR="002E2634" w:rsidRPr="002E2634" w:rsidRDefault="002E2634" w:rsidP="002E2634">
      <w:pPr>
        <w:pStyle w:val="Hlavikovpapr"/>
        <w:numPr>
          <w:ilvl w:val="1"/>
          <w:numId w:val="10"/>
        </w:numPr>
        <w:rPr>
          <w:rStyle w:val="Siln"/>
          <w:b w:val="0"/>
          <w:bCs w:val="0"/>
        </w:rPr>
      </w:pPr>
      <w:r w:rsidRPr="002E2634">
        <w:rPr>
          <w:rStyle w:val="Siln"/>
          <w:b w:val="0"/>
          <w:bCs w:val="0"/>
        </w:rPr>
        <w:t xml:space="preserve">Optimalizovaný párovací </w:t>
      </w:r>
      <w:proofErr w:type="spellStart"/>
      <w:r w:rsidRPr="002E2634">
        <w:rPr>
          <w:rStyle w:val="Siln"/>
          <w:b w:val="0"/>
          <w:bCs w:val="0"/>
        </w:rPr>
        <w:t>engine</w:t>
      </w:r>
      <w:proofErr w:type="spellEnd"/>
    </w:p>
    <w:p w14:paraId="7B5DFD13" w14:textId="77777777" w:rsidR="002E2634" w:rsidRPr="002E2634" w:rsidRDefault="002E2634" w:rsidP="002E2634">
      <w:pPr>
        <w:pStyle w:val="Hlavikovpapr"/>
        <w:numPr>
          <w:ilvl w:val="1"/>
          <w:numId w:val="10"/>
        </w:numPr>
        <w:rPr>
          <w:rStyle w:val="Siln"/>
          <w:b w:val="0"/>
          <w:bCs w:val="0"/>
        </w:rPr>
      </w:pPr>
      <w:r w:rsidRPr="002E2634">
        <w:rPr>
          <w:rStyle w:val="Siln"/>
          <w:b w:val="0"/>
          <w:bCs w:val="0"/>
        </w:rPr>
        <w:t xml:space="preserve">Bankovní rozhraní tuzemských </w:t>
      </w:r>
      <w:proofErr w:type="gramStart"/>
      <w:r w:rsidRPr="002E2634">
        <w:rPr>
          <w:rStyle w:val="Siln"/>
          <w:b w:val="0"/>
          <w:bCs w:val="0"/>
        </w:rPr>
        <w:t>bank - součástí</w:t>
      </w:r>
      <w:proofErr w:type="gramEnd"/>
      <w:r w:rsidRPr="002E2634">
        <w:rPr>
          <w:rStyle w:val="Siln"/>
          <w:b w:val="0"/>
          <w:bCs w:val="0"/>
        </w:rPr>
        <w:t xml:space="preserve"> aplikace jsou rozhraní na elektronická bankovnictví obvyklých tuzemských bank</w:t>
      </w:r>
    </w:p>
    <w:p w14:paraId="5FC2C3D4" w14:textId="77777777" w:rsidR="002E2634" w:rsidRPr="002E2634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2E2634">
        <w:rPr>
          <w:rStyle w:val="Siln"/>
          <w:b w:val="0"/>
          <w:bCs w:val="0"/>
        </w:rPr>
        <w:t>Příznak „Vyčkat“ na položkách zákazníka/dodavatele</w:t>
      </w:r>
    </w:p>
    <w:p w14:paraId="4DDF74A8" w14:textId="77777777" w:rsidR="002E2634" w:rsidRPr="002E2634" w:rsidRDefault="002E2634" w:rsidP="002E2634">
      <w:pPr>
        <w:pStyle w:val="Hlavikovpapr"/>
        <w:numPr>
          <w:ilvl w:val="1"/>
          <w:numId w:val="10"/>
        </w:numPr>
        <w:rPr>
          <w:rStyle w:val="Siln"/>
          <w:b w:val="0"/>
          <w:bCs w:val="0"/>
        </w:rPr>
      </w:pPr>
      <w:r w:rsidRPr="002E2634">
        <w:rPr>
          <w:rStyle w:val="Siln"/>
          <w:b w:val="0"/>
          <w:bCs w:val="0"/>
        </w:rPr>
        <w:t xml:space="preserve">Umožnuje automaticky označit položku zákazníka/dodavatele při jejím vložení do řádku platebního příkazu, zápočtu, pokladního dokladu a vyjmout ji tak z dalších automatických návrhů úhrad až </w:t>
      </w:r>
      <w:proofErr w:type="spellStart"/>
      <w:r w:rsidRPr="002E2634">
        <w:rPr>
          <w:rStyle w:val="Siln"/>
          <w:b w:val="0"/>
          <w:bCs w:val="0"/>
        </w:rPr>
        <w:t>dookamžiku</w:t>
      </w:r>
      <w:proofErr w:type="spellEnd"/>
      <w:r w:rsidRPr="002E2634">
        <w:rPr>
          <w:rStyle w:val="Siln"/>
          <w:b w:val="0"/>
          <w:bCs w:val="0"/>
        </w:rPr>
        <w:t xml:space="preserve"> zpracování dané úhrady</w:t>
      </w:r>
    </w:p>
    <w:p w14:paraId="2253CED5" w14:textId="77777777" w:rsidR="00DB19A9" w:rsidRDefault="00DB19A9" w:rsidP="005229EA">
      <w:pPr>
        <w:pStyle w:val="Hlavikovpapr"/>
        <w:rPr>
          <w:rStyle w:val="Siln"/>
        </w:rPr>
      </w:pPr>
    </w:p>
    <w:p w14:paraId="4441E02B" w14:textId="77777777" w:rsidR="00B56AAD" w:rsidRPr="002E2634" w:rsidRDefault="00B56AAD" w:rsidP="00CA5F73">
      <w:pPr>
        <w:pStyle w:val="Nadpis1"/>
        <w:numPr>
          <w:ilvl w:val="1"/>
          <w:numId w:val="11"/>
        </w:numPr>
        <w:rPr>
          <w:rStyle w:val="Siln"/>
        </w:rPr>
      </w:pPr>
      <w:r w:rsidRPr="002E2634">
        <w:rPr>
          <w:rStyle w:val="Siln"/>
        </w:rPr>
        <w:t>Dlouhodobý majetek</w:t>
      </w:r>
    </w:p>
    <w:p w14:paraId="365CDE07" w14:textId="77777777" w:rsidR="00B56AAD" w:rsidRPr="00B56AAD" w:rsidRDefault="00B56AAD" w:rsidP="00B56AAD">
      <w:pPr>
        <w:pStyle w:val="Hlavikovpapr"/>
        <w:rPr>
          <w:rStyle w:val="Siln"/>
          <w:b w:val="0"/>
          <w:bCs w:val="0"/>
        </w:rPr>
      </w:pPr>
      <w:r w:rsidRPr="00B56AAD">
        <w:rPr>
          <w:rStyle w:val="Siln"/>
          <w:b w:val="0"/>
          <w:bCs w:val="0"/>
        </w:rPr>
        <w:t>Poskytuje přehled dlouhodobého i drobného, hmotného i nehmotného majetku společnosti. U majetku lze zachytit celý jeho životní cyklus od pořízení až po jeho likvidaci. Umožňuje také sledovat náklady na údržbu, spravovat pojistné smlouvy, účtovat transakce dlouhodobého majetku a vytvářet různé sestavy a statistiky.</w:t>
      </w:r>
    </w:p>
    <w:p w14:paraId="42A4C27E" w14:textId="42F1191A" w:rsidR="00B56AAD" w:rsidRPr="00B56AAD" w:rsidRDefault="00B56AAD" w:rsidP="00B56AAD">
      <w:pPr>
        <w:pStyle w:val="Hlavikovpapr"/>
        <w:rPr>
          <w:rStyle w:val="Siln"/>
        </w:rPr>
      </w:pPr>
      <w:r w:rsidRPr="00B56AAD">
        <w:rPr>
          <w:rStyle w:val="Siln"/>
        </w:rPr>
        <w:t>Evidence dlouhodobého majetku</w:t>
      </w:r>
    </w:p>
    <w:p w14:paraId="45C621C2" w14:textId="77777777" w:rsidR="00B56AAD" w:rsidRPr="001F2D76" w:rsidRDefault="00B56AAD" w:rsidP="00B56AAD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>obecné informace — číslo, popis</w:t>
      </w:r>
    </w:p>
    <w:p w14:paraId="5D09DBFA" w14:textId="77777777" w:rsidR="00B56AAD" w:rsidRPr="001F2D76" w:rsidRDefault="00B56AAD" w:rsidP="00B56AAD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>klasifikace majetku</w:t>
      </w:r>
    </w:p>
    <w:p w14:paraId="5E48F11E" w14:textId="77777777" w:rsidR="00B56AAD" w:rsidRPr="001F2D76" w:rsidRDefault="00B56AAD" w:rsidP="00B56AAD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 xml:space="preserve">kontace — přiřazení </w:t>
      </w:r>
      <w:proofErr w:type="spellStart"/>
      <w:r w:rsidRPr="001F2D76">
        <w:rPr>
          <w:rStyle w:val="Siln"/>
          <w:b w:val="0"/>
          <w:bCs w:val="0"/>
        </w:rPr>
        <w:t>účto</w:t>
      </w:r>
      <w:proofErr w:type="spellEnd"/>
      <w:r w:rsidRPr="001F2D76">
        <w:rPr>
          <w:rStyle w:val="Siln"/>
          <w:b w:val="0"/>
          <w:bCs w:val="0"/>
        </w:rPr>
        <w:t xml:space="preserve"> skupin pro účetní evidenci DM</w:t>
      </w:r>
    </w:p>
    <w:p w14:paraId="34594E17" w14:textId="5696580E" w:rsidR="00B56AAD" w:rsidRPr="001F2D76" w:rsidRDefault="00B56AAD" w:rsidP="00067B5C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>volba způsobu odepisování — účetně a daňově, lineární nebo zrychlené odpisy, odpisy nehmotného majetku, vlastní odpisové plány nastavení dalších informací souvisejících s typem majetku — pojištění</w:t>
      </w:r>
    </w:p>
    <w:p w14:paraId="6115A125" w14:textId="77777777" w:rsidR="00B56AAD" w:rsidRPr="00B56AAD" w:rsidRDefault="00B56AAD" w:rsidP="00B56AAD">
      <w:pPr>
        <w:pStyle w:val="Hlavikovpapr"/>
        <w:rPr>
          <w:rStyle w:val="Siln"/>
        </w:rPr>
      </w:pPr>
      <w:r w:rsidRPr="00B56AAD">
        <w:rPr>
          <w:rStyle w:val="Siln"/>
        </w:rPr>
        <w:t>Integrace DM s oblastí nákupu</w:t>
      </w:r>
    </w:p>
    <w:p w14:paraId="15D3EBA6" w14:textId="4E4494A4" w:rsidR="00B56AAD" w:rsidRPr="001F2D76" w:rsidRDefault="00B56AAD" w:rsidP="00B56AAD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>možnost pořídit majetek pomocí nákupní faktury</w:t>
      </w:r>
    </w:p>
    <w:p w14:paraId="7E0405A9" w14:textId="5BE3E932" w:rsidR="00B56AAD" w:rsidRPr="001F2D76" w:rsidRDefault="00B56AAD" w:rsidP="00B56AAD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>možnost účtovat údržbu majetku z nákupní faktury — typy údržby</w:t>
      </w:r>
    </w:p>
    <w:p w14:paraId="7B5A13BC" w14:textId="77777777" w:rsidR="00B56AAD" w:rsidRPr="00B56AAD" w:rsidRDefault="00B56AAD" w:rsidP="00B56AAD">
      <w:pPr>
        <w:pStyle w:val="Hlavikovpapr"/>
        <w:rPr>
          <w:rStyle w:val="Siln"/>
        </w:rPr>
      </w:pPr>
      <w:r w:rsidRPr="00B56AAD">
        <w:rPr>
          <w:rStyle w:val="Siln"/>
        </w:rPr>
        <w:t>Finanční deníky DM</w:t>
      </w:r>
    </w:p>
    <w:p w14:paraId="49B41080" w14:textId="47AD6C2C" w:rsidR="00B56AAD" w:rsidRPr="001F2D76" w:rsidRDefault="00B56AAD" w:rsidP="00B56AAD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>účetní evidence majetku, která má průmět i do oblastí financí</w:t>
      </w:r>
    </w:p>
    <w:p w14:paraId="1BE9EC6C" w14:textId="23E1E816" w:rsidR="00B56AAD" w:rsidRPr="001F2D76" w:rsidRDefault="00B56AAD" w:rsidP="00B56AAD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>účtování účetních transakcí typu pořízení, zařazení, zhodnocení, odpis a vyřazení</w:t>
      </w:r>
    </w:p>
    <w:p w14:paraId="781FB09D" w14:textId="77777777" w:rsidR="00B56AAD" w:rsidRPr="00B56AAD" w:rsidRDefault="00B56AAD" w:rsidP="00B56AAD">
      <w:pPr>
        <w:pStyle w:val="Hlavikovpapr"/>
        <w:rPr>
          <w:rStyle w:val="Siln"/>
        </w:rPr>
      </w:pPr>
      <w:r w:rsidRPr="00B56AAD">
        <w:rPr>
          <w:rStyle w:val="Siln"/>
        </w:rPr>
        <w:t>Deníky DM</w:t>
      </w:r>
    </w:p>
    <w:p w14:paraId="72C77EE1" w14:textId="1AB814B5" w:rsidR="00B56AAD" w:rsidRPr="001F2D76" w:rsidRDefault="00B56AAD" w:rsidP="00B56AAD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>daňová evidence majetku, resp. taková evidence, která nemá průmět do jiných oblastí systému</w:t>
      </w:r>
    </w:p>
    <w:p w14:paraId="4F0D4590" w14:textId="4D3E370F" w:rsidR="00B56AAD" w:rsidRPr="001F2D76" w:rsidRDefault="00B56AAD" w:rsidP="00B47EBA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>účtování evidenčních (daňových i ryze evidenčních) transakcí typu pořízení, zařazení, zhodnocení,</w:t>
      </w:r>
      <w:r w:rsidR="00FE6B4D" w:rsidRPr="001F2D76">
        <w:rPr>
          <w:rStyle w:val="Siln"/>
          <w:b w:val="0"/>
          <w:bCs w:val="0"/>
        </w:rPr>
        <w:t xml:space="preserve"> </w:t>
      </w:r>
      <w:r w:rsidRPr="001F2D76">
        <w:rPr>
          <w:rStyle w:val="Siln"/>
          <w:b w:val="0"/>
          <w:bCs w:val="0"/>
        </w:rPr>
        <w:t>odpis a vyřazení</w:t>
      </w:r>
    </w:p>
    <w:p w14:paraId="4B32763C" w14:textId="77777777" w:rsidR="00B56AAD" w:rsidRPr="00B56AAD" w:rsidRDefault="00B56AAD" w:rsidP="00B56AAD">
      <w:pPr>
        <w:pStyle w:val="Hlavikovpapr"/>
        <w:rPr>
          <w:rStyle w:val="Siln"/>
        </w:rPr>
      </w:pPr>
      <w:r w:rsidRPr="00B56AAD">
        <w:rPr>
          <w:rStyle w:val="Siln"/>
        </w:rPr>
        <w:t>Periodický výpočet odpisů</w:t>
      </w:r>
    </w:p>
    <w:p w14:paraId="69EEBC3A" w14:textId="2A00F1A5" w:rsidR="00B56AAD" w:rsidRPr="001F2D76" w:rsidRDefault="00B56AAD" w:rsidP="00FE6B4D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lastRenderedPageBreak/>
        <w:t>výpočet účetních i daňových odpisů k určitému datu a za dané období</w:t>
      </w:r>
    </w:p>
    <w:p w14:paraId="06B7F483" w14:textId="77777777" w:rsidR="00B56AAD" w:rsidRPr="00B56AAD" w:rsidRDefault="00B56AAD" w:rsidP="00B56AAD">
      <w:pPr>
        <w:pStyle w:val="Hlavikovpapr"/>
        <w:rPr>
          <w:rStyle w:val="Siln"/>
        </w:rPr>
      </w:pPr>
      <w:r w:rsidRPr="00B56AAD">
        <w:rPr>
          <w:rStyle w:val="Siln"/>
        </w:rPr>
        <w:t>Přeřazení majetku</w:t>
      </w:r>
    </w:p>
    <w:p w14:paraId="6152B1A0" w14:textId="440F7645" w:rsidR="00B56AAD" w:rsidRPr="001F2D76" w:rsidRDefault="00B56AAD" w:rsidP="0025677A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>vyčlenění části majetku — vytvoření nové karty DM s převedením účetní hodnoty a odpovídající části</w:t>
      </w:r>
      <w:r w:rsidR="00FE6B4D" w:rsidRPr="001F2D76">
        <w:rPr>
          <w:rStyle w:val="Siln"/>
          <w:b w:val="0"/>
          <w:bCs w:val="0"/>
        </w:rPr>
        <w:t xml:space="preserve"> </w:t>
      </w:r>
      <w:r w:rsidRPr="001F2D76">
        <w:rPr>
          <w:rStyle w:val="Siln"/>
          <w:b w:val="0"/>
          <w:bCs w:val="0"/>
        </w:rPr>
        <w:t>pořízení, zhodnocení a odpisů</w:t>
      </w:r>
    </w:p>
    <w:p w14:paraId="3C75363F" w14:textId="77777777" w:rsidR="00B56AAD" w:rsidRPr="00B56AAD" w:rsidRDefault="00B56AAD" w:rsidP="00B56AAD">
      <w:pPr>
        <w:pStyle w:val="Hlavikovpapr"/>
        <w:rPr>
          <w:rStyle w:val="Siln"/>
        </w:rPr>
      </w:pPr>
      <w:r w:rsidRPr="00B56AAD">
        <w:rPr>
          <w:rStyle w:val="Siln"/>
        </w:rPr>
        <w:t>Vyřazení DM</w:t>
      </w:r>
    </w:p>
    <w:p w14:paraId="77AED0AC" w14:textId="7FDD78CC" w:rsidR="00B56AAD" w:rsidRPr="001F2D76" w:rsidRDefault="00B56AAD" w:rsidP="00FE6B4D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>účtování vyřazení podle příčiny vyřazení — volba účtů pro vyřazení</w:t>
      </w:r>
    </w:p>
    <w:p w14:paraId="088842C2" w14:textId="77777777" w:rsidR="00B56AAD" w:rsidRPr="00B56AAD" w:rsidRDefault="00B56AAD" w:rsidP="00B56AAD">
      <w:pPr>
        <w:pStyle w:val="Hlavikovpapr"/>
        <w:rPr>
          <w:rStyle w:val="Siln"/>
        </w:rPr>
      </w:pPr>
      <w:r w:rsidRPr="00B56AAD">
        <w:rPr>
          <w:rStyle w:val="Siln"/>
        </w:rPr>
        <w:t>Údržba majetku</w:t>
      </w:r>
    </w:p>
    <w:p w14:paraId="6E75D215" w14:textId="4D607F5E" w:rsidR="00B56AAD" w:rsidRPr="001F2D76" w:rsidRDefault="00B56AAD" w:rsidP="00FE6B4D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>možnost evidovat náklady spojené s údržbou konkrétní karty majetku</w:t>
      </w:r>
    </w:p>
    <w:p w14:paraId="389B80FE" w14:textId="0C667E9A" w:rsidR="00B56AAD" w:rsidRPr="001F2D76" w:rsidRDefault="00B56AAD" w:rsidP="00941B41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>jako náklady na údržbu je možné např. náklady na opravy, náhradní díly, ale například i náklady na</w:t>
      </w:r>
      <w:r w:rsidR="00FE6B4D" w:rsidRPr="001F2D76">
        <w:rPr>
          <w:rStyle w:val="Siln"/>
          <w:b w:val="0"/>
          <w:bCs w:val="0"/>
        </w:rPr>
        <w:t xml:space="preserve"> </w:t>
      </w:r>
      <w:r w:rsidRPr="001F2D76">
        <w:rPr>
          <w:rStyle w:val="Siln"/>
          <w:b w:val="0"/>
          <w:bCs w:val="0"/>
        </w:rPr>
        <w:t xml:space="preserve">pohonné hmoty pro </w:t>
      </w:r>
      <w:proofErr w:type="gramStart"/>
      <w:r w:rsidRPr="001F2D76">
        <w:rPr>
          <w:rStyle w:val="Siln"/>
          <w:b w:val="0"/>
          <w:bCs w:val="0"/>
        </w:rPr>
        <w:t>automobily,</w:t>
      </w:r>
      <w:proofErr w:type="gramEnd"/>
      <w:r w:rsidRPr="001F2D76">
        <w:rPr>
          <w:rStyle w:val="Siln"/>
          <w:b w:val="0"/>
          <w:bCs w:val="0"/>
        </w:rPr>
        <w:t xml:space="preserve"> atp.</w:t>
      </w:r>
    </w:p>
    <w:p w14:paraId="23AD6E33" w14:textId="2D750382" w:rsidR="00DB19A9" w:rsidRPr="001F2D76" w:rsidRDefault="00B56AAD" w:rsidP="00812FEF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>náklady na údržbu je možné účtovat přímo z nákupní faktury, případně pomocí Finančního deníku</w:t>
      </w:r>
      <w:r w:rsidR="00FE6B4D" w:rsidRPr="001F2D76">
        <w:rPr>
          <w:rStyle w:val="Siln"/>
          <w:b w:val="0"/>
          <w:bCs w:val="0"/>
        </w:rPr>
        <w:t xml:space="preserve"> </w:t>
      </w:r>
      <w:r w:rsidRPr="001F2D76">
        <w:rPr>
          <w:rStyle w:val="Siln"/>
          <w:b w:val="0"/>
          <w:bCs w:val="0"/>
        </w:rPr>
        <w:t>nebo Deníku DM</w:t>
      </w:r>
    </w:p>
    <w:p w14:paraId="6356A313" w14:textId="77777777" w:rsidR="002E2634" w:rsidRPr="002E2634" w:rsidRDefault="002E2634" w:rsidP="002E2634">
      <w:pPr>
        <w:pStyle w:val="Hlavikovpapr"/>
        <w:rPr>
          <w:rStyle w:val="Siln"/>
        </w:rPr>
      </w:pPr>
      <w:r w:rsidRPr="002E2634">
        <w:rPr>
          <w:rStyle w:val="Siln"/>
        </w:rPr>
        <w:t>Deník převodů</w:t>
      </w:r>
    </w:p>
    <w:p w14:paraId="5954FE6C" w14:textId="49542E79" w:rsidR="002E2634" w:rsidRPr="002E2634" w:rsidRDefault="002E2634" w:rsidP="00F50E69">
      <w:pPr>
        <w:pStyle w:val="Hlavikovpapr"/>
        <w:numPr>
          <w:ilvl w:val="0"/>
          <w:numId w:val="10"/>
        </w:numPr>
        <w:rPr>
          <w:rStyle w:val="Siln"/>
        </w:rPr>
      </w:pPr>
      <w:r w:rsidRPr="002E2634">
        <w:rPr>
          <w:rStyle w:val="Siln"/>
          <w:b w:val="0"/>
          <w:bCs w:val="0"/>
        </w:rPr>
        <w:t>Převody DM dle umístění – umožní v rámci převedení majetku na jiné umístění změnit i</w:t>
      </w:r>
      <w:r>
        <w:rPr>
          <w:rStyle w:val="Siln"/>
          <w:b w:val="0"/>
          <w:bCs w:val="0"/>
        </w:rPr>
        <w:t xml:space="preserve"> n</w:t>
      </w:r>
      <w:r w:rsidRPr="002E2634">
        <w:rPr>
          <w:rStyle w:val="Siln"/>
          <w:b w:val="0"/>
          <w:bCs w:val="0"/>
        </w:rPr>
        <w:t>avázanou odpovědnou osobu a obě globální dimenze</w:t>
      </w:r>
    </w:p>
    <w:p w14:paraId="2CB15D63" w14:textId="77777777" w:rsidR="002E2634" w:rsidRPr="002E2634" w:rsidRDefault="002E2634" w:rsidP="002E2634">
      <w:pPr>
        <w:pStyle w:val="Hlavikovpapr"/>
        <w:rPr>
          <w:rStyle w:val="Siln"/>
        </w:rPr>
      </w:pPr>
      <w:r w:rsidRPr="002E2634">
        <w:rPr>
          <w:rStyle w:val="Siln"/>
        </w:rPr>
        <w:t>Fondy pro odpisy</w:t>
      </w:r>
    </w:p>
    <w:p w14:paraId="2B5864E0" w14:textId="01C1AB9C" w:rsidR="002E2634" w:rsidRPr="002E2634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2E2634">
        <w:rPr>
          <w:rStyle w:val="Siln"/>
          <w:b w:val="0"/>
          <w:bCs w:val="0"/>
        </w:rPr>
        <w:t>Podpora funkcí specifických pro příspěvkové organizace</w:t>
      </w:r>
    </w:p>
    <w:p w14:paraId="7922AAE8" w14:textId="6A417BFF" w:rsidR="002E2634" w:rsidRPr="002E2634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2E2634">
        <w:rPr>
          <w:rStyle w:val="Siln"/>
          <w:b w:val="0"/>
          <w:bCs w:val="0"/>
        </w:rPr>
        <w:t>Možnost definice účtů pro účtování fondového okruhu majetku</w:t>
      </w:r>
    </w:p>
    <w:p w14:paraId="19C731C4" w14:textId="621F7877" w:rsidR="002E2634" w:rsidRPr="002E2634" w:rsidRDefault="002E2634" w:rsidP="00886F82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2E2634">
        <w:rPr>
          <w:rStyle w:val="Siln"/>
          <w:b w:val="0"/>
          <w:bCs w:val="0"/>
        </w:rPr>
        <w:t xml:space="preserve">Možnost definice rozdělení účtování o fondech pro jednotlivé karty majetku, dle způsobu </w:t>
      </w:r>
      <w:proofErr w:type="spellStart"/>
      <w:r w:rsidRPr="002E2634">
        <w:rPr>
          <w:rStyle w:val="Siln"/>
          <w:b w:val="0"/>
          <w:bCs w:val="0"/>
        </w:rPr>
        <w:t>financovánídaného</w:t>
      </w:r>
      <w:proofErr w:type="spellEnd"/>
      <w:r w:rsidRPr="002E2634">
        <w:rPr>
          <w:rStyle w:val="Siln"/>
          <w:b w:val="0"/>
          <w:bCs w:val="0"/>
        </w:rPr>
        <w:t xml:space="preserve"> majetku (např. pořízení z dotace)</w:t>
      </w:r>
    </w:p>
    <w:p w14:paraId="09CCE899" w14:textId="657E6FA2" w:rsidR="002E2634" w:rsidRPr="002E2634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2E2634">
        <w:rPr>
          <w:rStyle w:val="Siln"/>
          <w:b w:val="0"/>
          <w:bCs w:val="0"/>
        </w:rPr>
        <w:t>Podpora účtování transferů majetku</w:t>
      </w:r>
    </w:p>
    <w:p w14:paraId="1503F87F" w14:textId="77777777" w:rsidR="002E2634" w:rsidRPr="002E2634" w:rsidRDefault="002E2634" w:rsidP="002E2634">
      <w:pPr>
        <w:pStyle w:val="Hlavikovpapr"/>
        <w:rPr>
          <w:rStyle w:val="Siln"/>
        </w:rPr>
      </w:pPr>
      <w:r w:rsidRPr="002E2634">
        <w:rPr>
          <w:rStyle w:val="Siln"/>
        </w:rPr>
        <w:t>Rozšířený přehled DM</w:t>
      </w:r>
    </w:p>
    <w:p w14:paraId="22D0D221" w14:textId="724F3CDC" w:rsidR="002E2634" w:rsidRPr="002E2634" w:rsidRDefault="002E2634" w:rsidP="000645C5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2E2634">
        <w:rPr>
          <w:rStyle w:val="Siln"/>
          <w:b w:val="0"/>
          <w:bCs w:val="0"/>
        </w:rPr>
        <w:t>Zobrazuje v souhrnném přehledu detailní informace ke kartám majetku, včetně finančního vyjádření majetkových pohybů</w:t>
      </w:r>
    </w:p>
    <w:p w14:paraId="401A0AAA" w14:textId="77777777" w:rsidR="002E2634" w:rsidRPr="002E2634" w:rsidRDefault="002E2634" w:rsidP="002E2634">
      <w:pPr>
        <w:pStyle w:val="Hlavikovpapr"/>
        <w:rPr>
          <w:rStyle w:val="Siln"/>
        </w:rPr>
      </w:pPr>
      <w:r w:rsidRPr="002E2634">
        <w:rPr>
          <w:rStyle w:val="Siln"/>
        </w:rPr>
        <w:t>Sestavy majetku – standardní sestavy v modulu doplněny o tyto sestavy:</w:t>
      </w:r>
    </w:p>
    <w:p w14:paraId="4217EAF5" w14:textId="4A463617" w:rsidR="002E2634" w:rsidRPr="002E2634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2E2634">
        <w:rPr>
          <w:rStyle w:val="Siln"/>
          <w:b w:val="0"/>
          <w:bCs w:val="0"/>
        </w:rPr>
        <w:t>Zápis o vyřazení DDHM a DDNM</w:t>
      </w:r>
    </w:p>
    <w:p w14:paraId="2A9D929F" w14:textId="452BB2DB" w:rsidR="002E2634" w:rsidRPr="002E2634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2E2634">
        <w:rPr>
          <w:rStyle w:val="Siln"/>
          <w:b w:val="0"/>
          <w:bCs w:val="0"/>
        </w:rPr>
        <w:t>Zápis o vyřazení investice</w:t>
      </w:r>
    </w:p>
    <w:p w14:paraId="7A0E9A86" w14:textId="6D312A86" w:rsidR="002E2634" w:rsidRPr="002E2634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2E2634">
        <w:rPr>
          <w:rStyle w:val="Siln"/>
          <w:b w:val="0"/>
          <w:bCs w:val="0"/>
        </w:rPr>
        <w:t>Kontrolní report karet DM</w:t>
      </w:r>
    </w:p>
    <w:p w14:paraId="1D4B12CC" w14:textId="38CD5BA1" w:rsidR="002E2634" w:rsidRPr="002E2634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2E2634">
        <w:rPr>
          <w:rStyle w:val="Siln"/>
          <w:b w:val="0"/>
          <w:bCs w:val="0"/>
        </w:rPr>
        <w:t>Karta DM jednoduchá</w:t>
      </w:r>
    </w:p>
    <w:p w14:paraId="641CE95C" w14:textId="10320021" w:rsidR="002E2634" w:rsidRPr="002E2634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2E2634">
        <w:rPr>
          <w:rStyle w:val="Siln"/>
          <w:b w:val="0"/>
          <w:bCs w:val="0"/>
        </w:rPr>
        <w:t>Stav DM k datu</w:t>
      </w:r>
    </w:p>
    <w:p w14:paraId="443152AD" w14:textId="3113AEB9" w:rsidR="002E2634" w:rsidRPr="002E2634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2E2634">
        <w:rPr>
          <w:rStyle w:val="Siln"/>
          <w:b w:val="0"/>
          <w:bCs w:val="0"/>
        </w:rPr>
        <w:t>Porovnání odpisů DM</w:t>
      </w:r>
    </w:p>
    <w:p w14:paraId="333D9209" w14:textId="5CDBAD52" w:rsidR="002E2634" w:rsidRPr="002E2634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2E2634">
        <w:rPr>
          <w:rStyle w:val="Siln"/>
          <w:b w:val="0"/>
          <w:bCs w:val="0"/>
        </w:rPr>
        <w:t>Plně odepsaný DM</w:t>
      </w:r>
    </w:p>
    <w:p w14:paraId="5C183F48" w14:textId="59561687" w:rsidR="002E2634" w:rsidRPr="002E2634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2E2634">
        <w:rPr>
          <w:rStyle w:val="Siln"/>
          <w:b w:val="0"/>
          <w:bCs w:val="0"/>
        </w:rPr>
        <w:t>Vyřazený DM</w:t>
      </w:r>
    </w:p>
    <w:p w14:paraId="29408918" w14:textId="7FC04E93" w:rsidR="002E2634" w:rsidRPr="002E2634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2E2634">
        <w:rPr>
          <w:rStyle w:val="Siln"/>
          <w:b w:val="0"/>
          <w:bCs w:val="0"/>
        </w:rPr>
        <w:t>DM podle KP</w:t>
      </w:r>
    </w:p>
    <w:p w14:paraId="2BD832B0" w14:textId="241BCDD1" w:rsidR="002E2634" w:rsidRPr="002E2634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2E2634">
        <w:rPr>
          <w:rStyle w:val="Siln"/>
          <w:b w:val="0"/>
          <w:bCs w:val="0"/>
        </w:rPr>
        <w:t>Protokol změny DM</w:t>
      </w:r>
    </w:p>
    <w:p w14:paraId="201D6308" w14:textId="56E81CDF" w:rsidR="002E2634" w:rsidRPr="002E2634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2E2634">
        <w:rPr>
          <w:rStyle w:val="Siln"/>
          <w:b w:val="0"/>
          <w:bCs w:val="0"/>
        </w:rPr>
        <w:t>Protokol vyřazení DM</w:t>
      </w:r>
    </w:p>
    <w:p w14:paraId="226CDC43" w14:textId="58E0EBA1" w:rsidR="002E2634" w:rsidRPr="002E2634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2E2634">
        <w:rPr>
          <w:rStyle w:val="Siln"/>
          <w:b w:val="0"/>
          <w:bCs w:val="0"/>
        </w:rPr>
        <w:t>Protokol zařazení DM</w:t>
      </w:r>
    </w:p>
    <w:p w14:paraId="454AAC37" w14:textId="714EB9C1" w:rsidR="002E2634" w:rsidRDefault="002E2634" w:rsidP="002E263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2E2634">
        <w:rPr>
          <w:rStyle w:val="Siln"/>
          <w:b w:val="0"/>
          <w:bCs w:val="0"/>
        </w:rPr>
        <w:t>Příloha daňového přiznání</w:t>
      </w:r>
    </w:p>
    <w:p w14:paraId="59C5F43A" w14:textId="0B795DF9" w:rsidR="001036BA" w:rsidRPr="001036BA" w:rsidRDefault="001036BA" w:rsidP="001036BA">
      <w:pPr>
        <w:pStyle w:val="Hlavikovpapr"/>
        <w:rPr>
          <w:rStyle w:val="Siln"/>
        </w:rPr>
      </w:pPr>
      <w:r w:rsidRPr="001036BA">
        <w:rPr>
          <w:rStyle w:val="Siln"/>
        </w:rPr>
        <w:t xml:space="preserve">Inventarizace DM </w:t>
      </w:r>
    </w:p>
    <w:p w14:paraId="35E7A1D3" w14:textId="4F4A6092" w:rsidR="001036BA" w:rsidRPr="001036BA" w:rsidRDefault="001036BA" w:rsidP="001036BA">
      <w:pPr>
        <w:pStyle w:val="Hlavikovpapr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lastRenderedPageBreak/>
        <w:t>E</w:t>
      </w:r>
      <w:r w:rsidRPr="001036BA">
        <w:rPr>
          <w:rStyle w:val="Siln"/>
          <w:b w:val="0"/>
          <w:bCs w:val="0"/>
        </w:rPr>
        <w:t>videnc</w:t>
      </w:r>
      <w:r>
        <w:rPr>
          <w:rStyle w:val="Siln"/>
          <w:b w:val="0"/>
          <w:bCs w:val="0"/>
        </w:rPr>
        <w:t>e</w:t>
      </w:r>
      <w:r w:rsidRPr="001036BA">
        <w:rPr>
          <w:rStyle w:val="Siln"/>
          <w:b w:val="0"/>
          <w:bCs w:val="0"/>
        </w:rPr>
        <w:t xml:space="preserve"> fyzické a dokladové inventury karet majetku. V rámci modulu</w:t>
      </w:r>
      <w:r>
        <w:rPr>
          <w:rStyle w:val="Siln"/>
          <w:b w:val="0"/>
          <w:bCs w:val="0"/>
        </w:rPr>
        <w:t xml:space="preserve"> bude</w:t>
      </w:r>
      <w:r w:rsidRPr="001036BA">
        <w:rPr>
          <w:rStyle w:val="Siln"/>
          <w:b w:val="0"/>
          <w:bCs w:val="0"/>
        </w:rPr>
        <w:t xml:space="preserve"> možné inventarizovat karty majetku s uvedením Umístění, Odpovědného zaměstnance a Globální dimenze</w:t>
      </w:r>
      <w:r>
        <w:rPr>
          <w:rStyle w:val="Siln"/>
          <w:b w:val="0"/>
          <w:bCs w:val="0"/>
        </w:rPr>
        <w:t xml:space="preserve"> </w:t>
      </w:r>
      <w:r w:rsidRPr="001036BA">
        <w:rPr>
          <w:rStyle w:val="Siln"/>
          <w:b w:val="0"/>
          <w:bCs w:val="0"/>
        </w:rPr>
        <w:t>1 z karty majetku. Pokud došlo v průběhu inventarizace ke změně hodnoty karty majetku je provedeno snížení</w:t>
      </w:r>
      <w:r>
        <w:rPr>
          <w:rStyle w:val="Siln"/>
          <w:b w:val="0"/>
          <w:bCs w:val="0"/>
        </w:rPr>
        <w:t xml:space="preserve"> </w:t>
      </w:r>
      <w:r w:rsidRPr="001036BA">
        <w:rPr>
          <w:rStyle w:val="Siln"/>
          <w:b w:val="0"/>
          <w:bCs w:val="0"/>
        </w:rPr>
        <w:t>či zvýšení. Výstupem inventarizace jsou tiskové sestavy s uvedením aktuálního inventurního seznamu a</w:t>
      </w:r>
      <w:r>
        <w:rPr>
          <w:rStyle w:val="Siln"/>
          <w:b w:val="0"/>
          <w:bCs w:val="0"/>
        </w:rPr>
        <w:t xml:space="preserve"> </w:t>
      </w:r>
      <w:r w:rsidRPr="001036BA">
        <w:rPr>
          <w:rStyle w:val="Siln"/>
          <w:b w:val="0"/>
          <w:bCs w:val="0"/>
        </w:rPr>
        <w:t xml:space="preserve">dokladů o převodech Umístění, Odpovědného zaměstnance nebo Globální dimenze 1. </w:t>
      </w:r>
    </w:p>
    <w:p w14:paraId="1237E16A" w14:textId="77777777" w:rsidR="001036BA" w:rsidRPr="001036BA" w:rsidRDefault="001036BA" w:rsidP="001036BA">
      <w:pPr>
        <w:pStyle w:val="Hlavikovpapr"/>
        <w:rPr>
          <w:rStyle w:val="Siln"/>
        </w:rPr>
      </w:pPr>
      <w:r w:rsidRPr="001036BA">
        <w:rPr>
          <w:rStyle w:val="Siln"/>
        </w:rPr>
        <w:t>Karta inventarizační komise</w:t>
      </w:r>
    </w:p>
    <w:p w14:paraId="04CF571C" w14:textId="3662C130" w:rsidR="001036BA" w:rsidRPr="001036BA" w:rsidRDefault="001036BA" w:rsidP="001036BA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036BA">
        <w:rPr>
          <w:rStyle w:val="Siln"/>
          <w:b w:val="0"/>
          <w:bCs w:val="0"/>
        </w:rPr>
        <w:t>Kód, název, členové inventarizační komise, funkce v inventarizační komisi</w:t>
      </w:r>
    </w:p>
    <w:p w14:paraId="214D781C" w14:textId="77777777" w:rsidR="001036BA" w:rsidRPr="001036BA" w:rsidRDefault="001036BA" w:rsidP="001036BA">
      <w:pPr>
        <w:pStyle w:val="Hlavikovpapr"/>
        <w:rPr>
          <w:rStyle w:val="Siln"/>
        </w:rPr>
      </w:pPr>
      <w:r w:rsidRPr="001036BA">
        <w:rPr>
          <w:rStyle w:val="Siln"/>
        </w:rPr>
        <w:t>Karta inventarizace</w:t>
      </w:r>
    </w:p>
    <w:p w14:paraId="5227F5AC" w14:textId="4F1D6743" w:rsidR="001036BA" w:rsidRPr="001036BA" w:rsidRDefault="001036BA" w:rsidP="00D15492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036BA">
        <w:rPr>
          <w:rStyle w:val="Siln"/>
          <w:b w:val="0"/>
          <w:bCs w:val="0"/>
        </w:rPr>
        <w:t>Obecné informace – číslo, popis, kód inventarizační komise, datum zahájení, datum ukončení, typ</w:t>
      </w:r>
      <w:r>
        <w:rPr>
          <w:rStyle w:val="Siln"/>
          <w:b w:val="0"/>
          <w:bCs w:val="0"/>
        </w:rPr>
        <w:t xml:space="preserve"> </w:t>
      </w:r>
      <w:r w:rsidRPr="001036BA">
        <w:rPr>
          <w:rStyle w:val="Siln"/>
          <w:b w:val="0"/>
          <w:bCs w:val="0"/>
        </w:rPr>
        <w:t>inventury, stav, datum příkazu inventury</w:t>
      </w:r>
    </w:p>
    <w:p w14:paraId="037D3829" w14:textId="72D9E9CF" w:rsidR="001036BA" w:rsidRPr="001036BA" w:rsidRDefault="001036BA" w:rsidP="00C02116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036BA">
        <w:rPr>
          <w:rStyle w:val="Siln"/>
          <w:b w:val="0"/>
          <w:bCs w:val="0"/>
        </w:rPr>
        <w:t>Řádky karty inventarizace – karta majetku, popis, kód původního umístění, kódu nového umístění,</w:t>
      </w:r>
      <w:r>
        <w:rPr>
          <w:rStyle w:val="Siln"/>
          <w:b w:val="0"/>
          <w:bCs w:val="0"/>
        </w:rPr>
        <w:t xml:space="preserve"> </w:t>
      </w:r>
      <w:r w:rsidRPr="001036BA">
        <w:rPr>
          <w:rStyle w:val="Siln"/>
          <w:b w:val="0"/>
          <w:bCs w:val="0"/>
        </w:rPr>
        <w:t>snížení hodnoty, zvýšení hodnoty datum provedení inventarizace, výsledek inventarizace, poznámka</w:t>
      </w:r>
    </w:p>
    <w:p w14:paraId="75E02B59" w14:textId="6CB99B6C" w:rsidR="001036BA" w:rsidRPr="001036BA" w:rsidRDefault="001036BA" w:rsidP="001036BA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036BA">
        <w:rPr>
          <w:rStyle w:val="Siln"/>
          <w:b w:val="0"/>
          <w:bCs w:val="0"/>
        </w:rPr>
        <w:t>Funkce generovat deník převodu</w:t>
      </w:r>
    </w:p>
    <w:p w14:paraId="33EBE6D9" w14:textId="1EE264BE" w:rsidR="001036BA" w:rsidRPr="001036BA" w:rsidRDefault="001036BA" w:rsidP="001036BA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036BA">
        <w:rPr>
          <w:rStyle w:val="Siln"/>
          <w:b w:val="0"/>
          <w:bCs w:val="0"/>
        </w:rPr>
        <w:t>Možnost archivovat kartu inventarizace</w:t>
      </w:r>
    </w:p>
    <w:p w14:paraId="7C03F3DC" w14:textId="77777777" w:rsidR="001036BA" w:rsidRPr="001036BA" w:rsidRDefault="001036BA" w:rsidP="001036BA">
      <w:pPr>
        <w:pStyle w:val="Hlavikovpapr"/>
        <w:rPr>
          <w:rStyle w:val="Siln"/>
        </w:rPr>
      </w:pPr>
      <w:r w:rsidRPr="001036BA">
        <w:rPr>
          <w:rStyle w:val="Siln"/>
        </w:rPr>
        <w:t>Přehled položek přecenění</w:t>
      </w:r>
    </w:p>
    <w:p w14:paraId="3EAF47BE" w14:textId="0914CCC8" w:rsidR="001036BA" w:rsidRPr="001036BA" w:rsidRDefault="001036BA" w:rsidP="001036BA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036BA">
        <w:rPr>
          <w:rStyle w:val="Siln"/>
          <w:b w:val="0"/>
          <w:bCs w:val="0"/>
        </w:rPr>
        <w:t>Číslo karty majetku, kód umístění, typ přecenění, částka, datum</w:t>
      </w:r>
    </w:p>
    <w:p w14:paraId="65601192" w14:textId="77777777" w:rsidR="001036BA" w:rsidRPr="001036BA" w:rsidRDefault="001036BA" w:rsidP="001036BA">
      <w:pPr>
        <w:pStyle w:val="Hlavikovpapr"/>
        <w:rPr>
          <w:rStyle w:val="Siln"/>
        </w:rPr>
      </w:pPr>
      <w:r w:rsidRPr="001036BA">
        <w:rPr>
          <w:rStyle w:val="Siln"/>
        </w:rPr>
        <w:t>Sestavy inventarizace</w:t>
      </w:r>
    </w:p>
    <w:p w14:paraId="318F0E2B" w14:textId="2509A462" w:rsidR="001036BA" w:rsidRPr="001036BA" w:rsidRDefault="001036BA" w:rsidP="001036BA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036BA">
        <w:rPr>
          <w:rStyle w:val="Siln"/>
          <w:b w:val="0"/>
          <w:bCs w:val="0"/>
        </w:rPr>
        <w:t>Opis fyzické inventury</w:t>
      </w:r>
    </w:p>
    <w:p w14:paraId="581F5253" w14:textId="693627A6" w:rsidR="001036BA" w:rsidRPr="001036BA" w:rsidRDefault="001036BA" w:rsidP="001036BA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036BA">
        <w:rPr>
          <w:rStyle w:val="Siln"/>
          <w:b w:val="0"/>
          <w:bCs w:val="0"/>
        </w:rPr>
        <w:t>Průběh inventur DM</w:t>
      </w:r>
    </w:p>
    <w:p w14:paraId="44A617AA" w14:textId="78E36BAB" w:rsidR="001036BA" w:rsidRPr="001036BA" w:rsidRDefault="001036BA" w:rsidP="001036BA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036BA">
        <w:rPr>
          <w:rStyle w:val="Siln"/>
          <w:b w:val="0"/>
          <w:bCs w:val="0"/>
        </w:rPr>
        <w:t>Inventurní soupis</w:t>
      </w:r>
    </w:p>
    <w:p w14:paraId="13013FAC" w14:textId="1059AAF3" w:rsidR="00FE6B4D" w:rsidRDefault="00FE6B4D" w:rsidP="00CA5F73">
      <w:pPr>
        <w:pStyle w:val="Nadpis1"/>
        <w:numPr>
          <w:ilvl w:val="1"/>
          <w:numId w:val="11"/>
        </w:numPr>
        <w:rPr>
          <w:rStyle w:val="Siln"/>
        </w:rPr>
      </w:pPr>
      <w:r w:rsidRPr="00FE6B4D">
        <w:rPr>
          <w:rStyle w:val="Siln"/>
        </w:rPr>
        <w:t>Prodej</w:t>
      </w:r>
    </w:p>
    <w:p w14:paraId="57C63C2A" w14:textId="4AFA9279" w:rsidR="00FE6B4D" w:rsidRPr="00FE6B4D" w:rsidRDefault="00FE6B4D" w:rsidP="00FE6B4D">
      <w:pPr>
        <w:pStyle w:val="Hlavikovpapr"/>
        <w:rPr>
          <w:rStyle w:val="Siln"/>
          <w:b w:val="0"/>
          <w:bCs w:val="0"/>
        </w:rPr>
      </w:pPr>
      <w:r w:rsidRPr="00FE6B4D">
        <w:rPr>
          <w:rStyle w:val="Siln"/>
          <w:b w:val="0"/>
          <w:bCs w:val="0"/>
        </w:rPr>
        <w:t>Pomocí modulu Prodej se realizují obchodní případy se zákazníky. Modul zachycuje celý prodejní cyklus od tvorby nabídek přes objednávky a fakturaci až po dodávky zboží zákazníkům.</w:t>
      </w:r>
      <w:r>
        <w:rPr>
          <w:rStyle w:val="Siln"/>
          <w:b w:val="0"/>
          <w:bCs w:val="0"/>
        </w:rPr>
        <w:t xml:space="preserve"> </w:t>
      </w:r>
      <w:r w:rsidRPr="00FE6B4D">
        <w:rPr>
          <w:rStyle w:val="Siln"/>
          <w:b w:val="0"/>
          <w:bCs w:val="0"/>
        </w:rPr>
        <w:t>Modul Prodej má kompletní nástroje pro správu zákazníku a procesu prodeje v mezinárodním prostředí.</w:t>
      </w:r>
    </w:p>
    <w:p w14:paraId="6AFEF6A4" w14:textId="77777777" w:rsidR="00FE6B4D" w:rsidRPr="00FE6B4D" w:rsidRDefault="00FE6B4D" w:rsidP="00FE6B4D">
      <w:pPr>
        <w:pStyle w:val="Hlavikovpapr"/>
        <w:rPr>
          <w:rStyle w:val="Siln"/>
        </w:rPr>
      </w:pPr>
      <w:r w:rsidRPr="00FE6B4D">
        <w:rPr>
          <w:rStyle w:val="Siln"/>
        </w:rPr>
        <w:t>Evidence kontaktů (potencionálních zákazníků)</w:t>
      </w:r>
    </w:p>
    <w:p w14:paraId="5248D42F" w14:textId="4BB6703B" w:rsidR="00FE6B4D" w:rsidRPr="00413050" w:rsidRDefault="00FE6B4D" w:rsidP="00FE6B4D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413050">
        <w:rPr>
          <w:rStyle w:val="Siln"/>
          <w:b w:val="0"/>
          <w:bCs w:val="0"/>
        </w:rPr>
        <w:t>název a adresa</w:t>
      </w:r>
    </w:p>
    <w:p w14:paraId="4F00EA69" w14:textId="45B7E8BC" w:rsidR="00FE6B4D" w:rsidRPr="00413050" w:rsidRDefault="00FE6B4D" w:rsidP="00FE6B4D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413050">
        <w:rPr>
          <w:rStyle w:val="Siln"/>
          <w:b w:val="0"/>
          <w:bCs w:val="0"/>
        </w:rPr>
        <w:t>kontaktní údaje</w:t>
      </w:r>
    </w:p>
    <w:p w14:paraId="712DA817" w14:textId="77777777" w:rsidR="00FE6B4D" w:rsidRPr="00FE6B4D" w:rsidRDefault="00FE6B4D" w:rsidP="00FE6B4D">
      <w:pPr>
        <w:pStyle w:val="Hlavikovpapr"/>
        <w:rPr>
          <w:rStyle w:val="Siln"/>
        </w:rPr>
      </w:pPr>
      <w:r w:rsidRPr="00FE6B4D">
        <w:rPr>
          <w:rStyle w:val="Siln"/>
        </w:rPr>
        <w:t>Evidence zákazníků</w:t>
      </w:r>
    </w:p>
    <w:p w14:paraId="7F967469" w14:textId="20AE95C4" w:rsidR="00FE6B4D" w:rsidRPr="00413050" w:rsidRDefault="00FE6B4D" w:rsidP="00FE6B4D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413050">
        <w:rPr>
          <w:rStyle w:val="Siln"/>
          <w:b w:val="0"/>
          <w:bCs w:val="0"/>
        </w:rPr>
        <w:t>možnost tvorby z kontaktu, zachování vazby</w:t>
      </w:r>
    </w:p>
    <w:p w14:paraId="49FCDC4D" w14:textId="6F6FB37D" w:rsidR="00FE6B4D" w:rsidRPr="00413050" w:rsidRDefault="00FE6B4D" w:rsidP="00FE6B4D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413050">
        <w:rPr>
          <w:rStyle w:val="Siln"/>
          <w:b w:val="0"/>
          <w:bCs w:val="0"/>
        </w:rPr>
        <w:t>platební podmínky, kódy upomínky</w:t>
      </w:r>
    </w:p>
    <w:p w14:paraId="049C4F11" w14:textId="4A3676E0" w:rsidR="00FE6B4D" w:rsidRPr="00413050" w:rsidRDefault="00FE6B4D" w:rsidP="00FE6B4D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413050">
        <w:rPr>
          <w:rStyle w:val="Siln"/>
          <w:b w:val="0"/>
          <w:bCs w:val="0"/>
        </w:rPr>
        <w:t>předkontace (</w:t>
      </w:r>
      <w:proofErr w:type="spellStart"/>
      <w:r w:rsidRPr="00413050">
        <w:rPr>
          <w:rStyle w:val="Siln"/>
          <w:b w:val="0"/>
          <w:bCs w:val="0"/>
        </w:rPr>
        <w:t>účto</w:t>
      </w:r>
      <w:proofErr w:type="spellEnd"/>
      <w:r w:rsidRPr="00413050">
        <w:rPr>
          <w:rStyle w:val="Siln"/>
          <w:b w:val="0"/>
          <w:bCs w:val="0"/>
        </w:rPr>
        <w:t xml:space="preserve"> skupiny), skupiny cen a slev</w:t>
      </w:r>
    </w:p>
    <w:p w14:paraId="7B91F186" w14:textId="0F2D8A69" w:rsidR="00FE6B4D" w:rsidRPr="00413050" w:rsidRDefault="00FE6B4D" w:rsidP="00FE6B4D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413050">
        <w:rPr>
          <w:rStyle w:val="Siln"/>
          <w:b w:val="0"/>
          <w:bCs w:val="0"/>
        </w:rPr>
        <w:t>kód země a měny, IČO, DIČ</w:t>
      </w:r>
    </w:p>
    <w:p w14:paraId="730A28B5" w14:textId="7901825C" w:rsidR="00FE6B4D" w:rsidRPr="00413050" w:rsidRDefault="00FE6B4D" w:rsidP="00523566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413050">
        <w:rPr>
          <w:rStyle w:val="Siln"/>
          <w:b w:val="0"/>
          <w:bCs w:val="0"/>
        </w:rPr>
        <w:t>funkce kontroly DIČ, možnost aktualizace údajů z ARES (Administrativní registr ekonomických subjektů)</w:t>
      </w:r>
    </w:p>
    <w:p w14:paraId="67C89DB0" w14:textId="45BB21F4" w:rsidR="00FE6B4D" w:rsidRPr="00413050" w:rsidRDefault="00FE6B4D" w:rsidP="00FE6B4D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413050">
        <w:rPr>
          <w:rStyle w:val="Siln"/>
          <w:b w:val="0"/>
          <w:bCs w:val="0"/>
        </w:rPr>
        <w:t>alternativní adresy (příjemce)</w:t>
      </w:r>
    </w:p>
    <w:p w14:paraId="0B8261F6" w14:textId="2B4394A8" w:rsidR="00FE6B4D" w:rsidRPr="00413050" w:rsidRDefault="00FE6B4D" w:rsidP="007B6E4E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413050">
        <w:rPr>
          <w:rStyle w:val="Siln"/>
          <w:b w:val="0"/>
          <w:bCs w:val="0"/>
        </w:rPr>
        <w:lastRenderedPageBreak/>
        <w:t xml:space="preserve">využití šablon zákazníků (možnost předvyplnění výchozích údajů o zemi, měně, </w:t>
      </w:r>
      <w:proofErr w:type="spellStart"/>
      <w:r w:rsidRPr="00413050">
        <w:rPr>
          <w:rStyle w:val="Siln"/>
          <w:b w:val="0"/>
          <w:bCs w:val="0"/>
        </w:rPr>
        <w:t>účto</w:t>
      </w:r>
      <w:proofErr w:type="spellEnd"/>
      <w:r w:rsidRPr="00413050">
        <w:rPr>
          <w:rStyle w:val="Siln"/>
          <w:b w:val="0"/>
          <w:bCs w:val="0"/>
        </w:rPr>
        <w:t xml:space="preserve"> skupinách, skupinách prodejních cen a slev atp.)</w:t>
      </w:r>
    </w:p>
    <w:p w14:paraId="23F4D364" w14:textId="77777777" w:rsidR="00FE6B4D" w:rsidRPr="00FE6B4D" w:rsidRDefault="00FE6B4D" w:rsidP="00FE6B4D">
      <w:pPr>
        <w:pStyle w:val="Hlavikovpapr"/>
        <w:rPr>
          <w:rStyle w:val="Siln"/>
        </w:rPr>
      </w:pPr>
      <w:r w:rsidRPr="00FE6B4D">
        <w:rPr>
          <w:rStyle w:val="Siln"/>
        </w:rPr>
        <w:t>Zálohové faktury</w:t>
      </w:r>
    </w:p>
    <w:p w14:paraId="79853F60" w14:textId="61A5391B" w:rsidR="00FE6B4D" w:rsidRPr="00413050" w:rsidRDefault="00FE6B4D" w:rsidP="002E467E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413050">
        <w:rPr>
          <w:rStyle w:val="Siln"/>
          <w:b w:val="0"/>
          <w:bCs w:val="0"/>
        </w:rPr>
        <w:t>přímé vytvoření zálohy a její následné přiřazení k prodejní faktuře, objednávce, nebo možnost vytvoření zálohy funkcí přímo z prodejní objednávky (procento objednávky nebo pevná částka)</w:t>
      </w:r>
    </w:p>
    <w:p w14:paraId="07DD2FD4" w14:textId="6D663F09" w:rsidR="00FE6B4D" w:rsidRPr="00413050" w:rsidRDefault="00FE6B4D" w:rsidP="00FE6B4D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413050">
        <w:rPr>
          <w:rStyle w:val="Siln"/>
          <w:b w:val="0"/>
          <w:bCs w:val="0"/>
        </w:rPr>
        <w:t>zálohové daňové doklady</w:t>
      </w:r>
    </w:p>
    <w:p w14:paraId="4B809C6D" w14:textId="77777777" w:rsidR="00FE6B4D" w:rsidRPr="00FE6B4D" w:rsidRDefault="00FE6B4D" w:rsidP="00FE6B4D">
      <w:pPr>
        <w:pStyle w:val="Hlavikovpapr"/>
        <w:rPr>
          <w:rStyle w:val="Siln"/>
        </w:rPr>
      </w:pPr>
      <w:r w:rsidRPr="00FE6B4D">
        <w:rPr>
          <w:rStyle w:val="Siln"/>
        </w:rPr>
        <w:t>Faktury</w:t>
      </w:r>
    </w:p>
    <w:p w14:paraId="1FFDD538" w14:textId="3DE99843" w:rsidR="00FE6B4D" w:rsidRPr="00413050" w:rsidRDefault="00FE6B4D" w:rsidP="00FE6B4D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413050">
        <w:rPr>
          <w:rStyle w:val="Siln"/>
          <w:b w:val="0"/>
          <w:bCs w:val="0"/>
        </w:rPr>
        <w:t>fakturace v různých měnách</w:t>
      </w:r>
    </w:p>
    <w:p w14:paraId="67E99417" w14:textId="5ECD12AE" w:rsidR="00FE6B4D" w:rsidRPr="00413050" w:rsidRDefault="00FE6B4D" w:rsidP="00FE6B4D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413050">
        <w:rPr>
          <w:rStyle w:val="Siln"/>
          <w:b w:val="0"/>
          <w:bCs w:val="0"/>
        </w:rPr>
        <w:t>výpočet data splatnosti dle nastavené platební podmínky zákazníka</w:t>
      </w:r>
    </w:p>
    <w:p w14:paraId="06E332E4" w14:textId="540EB08E" w:rsidR="00FE6B4D" w:rsidRPr="00413050" w:rsidRDefault="00FE6B4D" w:rsidP="00FE6B4D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413050">
        <w:rPr>
          <w:rStyle w:val="Siln"/>
          <w:b w:val="0"/>
          <w:bCs w:val="0"/>
        </w:rPr>
        <w:t>možnost vytvoření faktury přímo z prodejní objednávky</w:t>
      </w:r>
    </w:p>
    <w:p w14:paraId="552403F5" w14:textId="6224D631" w:rsidR="00FE6B4D" w:rsidRPr="00413050" w:rsidRDefault="00FE6B4D" w:rsidP="00FE6B4D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413050">
        <w:rPr>
          <w:rStyle w:val="Siln"/>
          <w:b w:val="0"/>
          <w:bCs w:val="0"/>
        </w:rPr>
        <w:t>odečet zálohových plateb</w:t>
      </w:r>
    </w:p>
    <w:p w14:paraId="61B8B182" w14:textId="77777777" w:rsidR="00FE6B4D" w:rsidRPr="00FE6B4D" w:rsidRDefault="00FE6B4D" w:rsidP="00FE6B4D">
      <w:pPr>
        <w:pStyle w:val="Hlavikovpapr"/>
        <w:rPr>
          <w:rStyle w:val="Siln"/>
        </w:rPr>
      </w:pPr>
      <w:r w:rsidRPr="00FE6B4D">
        <w:rPr>
          <w:rStyle w:val="Siln"/>
        </w:rPr>
        <w:t>Dobropisy</w:t>
      </w:r>
    </w:p>
    <w:p w14:paraId="057EAA76" w14:textId="0D9A5445" w:rsidR="00FE6B4D" w:rsidRPr="00413050" w:rsidRDefault="00FE6B4D" w:rsidP="00FE6B4D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413050">
        <w:rPr>
          <w:rStyle w:val="Siln"/>
          <w:b w:val="0"/>
          <w:bCs w:val="0"/>
        </w:rPr>
        <w:t>možnost vytvořit dobropis přímo ze zaúčtované prodejní faktury</w:t>
      </w:r>
    </w:p>
    <w:p w14:paraId="2265ACFA" w14:textId="22859249" w:rsidR="00FE6B4D" w:rsidRPr="00413050" w:rsidRDefault="00FE6B4D" w:rsidP="00802EB6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413050">
        <w:rPr>
          <w:rStyle w:val="Siln"/>
          <w:b w:val="0"/>
          <w:bCs w:val="0"/>
        </w:rPr>
        <w:t>lze rozlišovat následující typy dobropisů: Opravný daňový doklad, Interní oprava, Daňový doklad insolvence</w:t>
      </w:r>
    </w:p>
    <w:p w14:paraId="12060155" w14:textId="73A44A2E" w:rsidR="00FE6B4D" w:rsidRPr="00413050" w:rsidRDefault="00FE6B4D" w:rsidP="00FE6B4D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413050">
        <w:rPr>
          <w:rStyle w:val="Siln"/>
          <w:b w:val="0"/>
          <w:bCs w:val="0"/>
        </w:rPr>
        <w:t>typ dobropisu definuje, jak je nakládáno s odloženou DPH na prodejních dobropisech</w:t>
      </w:r>
    </w:p>
    <w:p w14:paraId="3C272E2E" w14:textId="77777777" w:rsidR="00FE6B4D" w:rsidRPr="00FE6B4D" w:rsidRDefault="00FE6B4D" w:rsidP="00CA5F73">
      <w:pPr>
        <w:pStyle w:val="Nadpis1"/>
        <w:numPr>
          <w:ilvl w:val="1"/>
          <w:numId w:val="11"/>
        </w:numPr>
        <w:rPr>
          <w:rStyle w:val="Siln"/>
        </w:rPr>
      </w:pPr>
      <w:r w:rsidRPr="00FE6B4D">
        <w:rPr>
          <w:rStyle w:val="Siln"/>
        </w:rPr>
        <w:t>Nákup</w:t>
      </w:r>
    </w:p>
    <w:p w14:paraId="3156C801" w14:textId="7FC5C81A" w:rsidR="00FE6B4D" w:rsidRPr="00FE6B4D" w:rsidRDefault="00FE6B4D" w:rsidP="00FE6B4D">
      <w:pPr>
        <w:pStyle w:val="Hlavikovpapr"/>
        <w:rPr>
          <w:rStyle w:val="Siln"/>
          <w:b w:val="0"/>
          <w:bCs w:val="0"/>
        </w:rPr>
      </w:pPr>
      <w:r w:rsidRPr="00FE6B4D">
        <w:rPr>
          <w:rStyle w:val="Siln"/>
          <w:b w:val="0"/>
          <w:bCs w:val="0"/>
        </w:rPr>
        <w:t>Pomocí modulu Nákup lze řídit a spravovat nákupní procesy společnosti, jakožto i provádět činnosti spojené</w:t>
      </w:r>
      <w:r>
        <w:rPr>
          <w:rStyle w:val="Siln"/>
          <w:b w:val="0"/>
          <w:bCs w:val="0"/>
        </w:rPr>
        <w:t xml:space="preserve"> </w:t>
      </w:r>
      <w:r w:rsidRPr="00FE6B4D">
        <w:rPr>
          <w:rStyle w:val="Siln"/>
          <w:b w:val="0"/>
          <w:bCs w:val="0"/>
        </w:rPr>
        <w:t>se závazky. Správa se provádí pomocí karet dodavatelů.</w:t>
      </w:r>
      <w:r>
        <w:rPr>
          <w:rStyle w:val="Siln"/>
          <w:b w:val="0"/>
          <w:bCs w:val="0"/>
        </w:rPr>
        <w:t xml:space="preserve"> </w:t>
      </w:r>
      <w:r w:rsidRPr="00FE6B4D">
        <w:rPr>
          <w:rStyle w:val="Siln"/>
          <w:b w:val="0"/>
          <w:bCs w:val="0"/>
        </w:rPr>
        <w:t>Správu nákupu a závazku je možno provádět i pro mezinárodní prostředí.</w:t>
      </w:r>
    </w:p>
    <w:p w14:paraId="694397B7" w14:textId="77777777" w:rsidR="00FE6B4D" w:rsidRPr="00FE6B4D" w:rsidRDefault="00FE6B4D" w:rsidP="00FE6B4D">
      <w:pPr>
        <w:pStyle w:val="Hlavikovpapr"/>
        <w:rPr>
          <w:rStyle w:val="Siln"/>
        </w:rPr>
      </w:pPr>
      <w:r w:rsidRPr="00FE6B4D">
        <w:rPr>
          <w:rStyle w:val="Siln"/>
        </w:rPr>
        <w:t>Evidence dodavatelů</w:t>
      </w:r>
    </w:p>
    <w:p w14:paraId="61204103" w14:textId="7F7C3519" w:rsidR="00FE6B4D" w:rsidRPr="00FE6B4D" w:rsidRDefault="00FE6B4D" w:rsidP="00FE6B4D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FE6B4D">
        <w:rPr>
          <w:rStyle w:val="Siln"/>
          <w:b w:val="0"/>
          <w:bCs w:val="0"/>
        </w:rPr>
        <w:t>možnost tvorby z kontaktu, zachování vazby</w:t>
      </w:r>
    </w:p>
    <w:p w14:paraId="2D6B01C2" w14:textId="0BB474E7" w:rsidR="00FE6B4D" w:rsidRPr="00FE6B4D" w:rsidRDefault="00FE6B4D" w:rsidP="00FE6B4D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FE6B4D">
        <w:rPr>
          <w:rStyle w:val="Siln"/>
          <w:b w:val="0"/>
          <w:bCs w:val="0"/>
        </w:rPr>
        <w:t>název a adresa</w:t>
      </w:r>
    </w:p>
    <w:p w14:paraId="7D2F3801" w14:textId="32F088F7" w:rsidR="00FE6B4D" w:rsidRPr="00FE6B4D" w:rsidRDefault="00FE6B4D" w:rsidP="00FE6B4D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FE6B4D">
        <w:rPr>
          <w:rStyle w:val="Siln"/>
          <w:b w:val="0"/>
          <w:bCs w:val="0"/>
        </w:rPr>
        <w:t>předkontace (</w:t>
      </w:r>
      <w:proofErr w:type="spellStart"/>
      <w:r w:rsidRPr="00FE6B4D">
        <w:rPr>
          <w:rStyle w:val="Siln"/>
          <w:b w:val="0"/>
          <w:bCs w:val="0"/>
        </w:rPr>
        <w:t>účto</w:t>
      </w:r>
      <w:proofErr w:type="spellEnd"/>
      <w:r w:rsidRPr="00FE6B4D">
        <w:rPr>
          <w:rStyle w:val="Siln"/>
          <w:b w:val="0"/>
          <w:bCs w:val="0"/>
        </w:rPr>
        <w:t xml:space="preserve"> skupiny), měna, IČO, DIČ</w:t>
      </w:r>
    </w:p>
    <w:p w14:paraId="4FFB5DCD" w14:textId="700D871E" w:rsidR="00FE6B4D" w:rsidRPr="00FE6B4D" w:rsidRDefault="00FE6B4D" w:rsidP="00A536B5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FE6B4D">
        <w:rPr>
          <w:rStyle w:val="Siln"/>
          <w:b w:val="0"/>
          <w:bCs w:val="0"/>
        </w:rPr>
        <w:t>funkce kontroly DIČ, možnost aktualizace údajů z ARES (Administrativní registr ekonomických subjektů)</w:t>
      </w:r>
    </w:p>
    <w:p w14:paraId="794A7336" w14:textId="1B9579D4" w:rsidR="00FE6B4D" w:rsidRPr="00FE6B4D" w:rsidRDefault="00FE6B4D" w:rsidP="00FE6B4D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FE6B4D">
        <w:rPr>
          <w:rStyle w:val="Siln"/>
          <w:b w:val="0"/>
          <w:bCs w:val="0"/>
        </w:rPr>
        <w:t>platební podmínky, způsoby platby</w:t>
      </w:r>
    </w:p>
    <w:p w14:paraId="3832D47B" w14:textId="7F3A75C8" w:rsidR="00FE6B4D" w:rsidRPr="00FE6B4D" w:rsidRDefault="00FE6B4D" w:rsidP="00FE6B4D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FE6B4D">
        <w:rPr>
          <w:rStyle w:val="Siln"/>
          <w:b w:val="0"/>
          <w:bCs w:val="0"/>
        </w:rPr>
        <w:t>alternativní adresy</w:t>
      </w:r>
    </w:p>
    <w:p w14:paraId="110E41E3" w14:textId="7B398823" w:rsidR="00FE6B4D" w:rsidRPr="00FE6B4D" w:rsidRDefault="00FE6B4D" w:rsidP="00FE6B4D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FE6B4D">
        <w:rPr>
          <w:rStyle w:val="Siln"/>
          <w:b w:val="0"/>
          <w:bCs w:val="0"/>
        </w:rPr>
        <w:t>bankovní účty dodavatelů</w:t>
      </w:r>
    </w:p>
    <w:p w14:paraId="6B0254B7" w14:textId="4564845F" w:rsidR="00FE6B4D" w:rsidRPr="00FE6B4D" w:rsidRDefault="00FE6B4D" w:rsidP="00FE6B4D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FE6B4D">
        <w:rPr>
          <w:rStyle w:val="Siln"/>
          <w:b w:val="0"/>
          <w:bCs w:val="0"/>
        </w:rPr>
        <w:t xml:space="preserve">využití šablon dodavatelů (možnost předvyplnění výchozích údajů o zemi, měně, </w:t>
      </w:r>
      <w:proofErr w:type="spellStart"/>
      <w:r w:rsidRPr="00FE6B4D">
        <w:rPr>
          <w:rStyle w:val="Siln"/>
          <w:b w:val="0"/>
          <w:bCs w:val="0"/>
        </w:rPr>
        <w:t>účto</w:t>
      </w:r>
      <w:proofErr w:type="spellEnd"/>
      <w:r w:rsidRPr="00FE6B4D">
        <w:rPr>
          <w:rStyle w:val="Siln"/>
          <w:b w:val="0"/>
          <w:bCs w:val="0"/>
        </w:rPr>
        <w:t xml:space="preserve"> </w:t>
      </w:r>
      <w:proofErr w:type="gramStart"/>
      <w:r w:rsidRPr="00FE6B4D">
        <w:rPr>
          <w:rStyle w:val="Siln"/>
          <w:b w:val="0"/>
          <w:bCs w:val="0"/>
        </w:rPr>
        <w:t>skupinách,</w:t>
      </w:r>
      <w:proofErr w:type="gramEnd"/>
      <w:r w:rsidRPr="00FE6B4D">
        <w:rPr>
          <w:rStyle w:val="Siln"/>
          <w:b w:val="0"/>
          <w:bCs w:val="0"/>
        </w:rPr>
        <w:t xml:space="preserve"> atp.)</w:t>
      </w:r>
    </w:p>
    <w:p w14:paraId="5378D39C" w14:textId="5A3D496A" w:rsidR="00FE6B4D" w:rsidRPr="00FE6B4D" w:rsidRDefault="00FE6B4D" w:rsidP="00FE6B4D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FE6B4D">
        <w:rPr>
          <w:rStyle w:val="Siln"/>
          <w:b w:val="0"/>
          <w:bCs w:val="0"/>
        </w:rPr>
        <w:t>možnost ověření spolehlivosti plátce, získání informací o registrovaných bankovních účtech plátce</w:t>
      </w:r>
    </w:p>
    <w:p w14:paraId="5D5AED7F" w14:textId="77777777" w:rsidR="00FE6B4D" w:rsidRPr="00FE6B4D" w:rsidRDefault="00FE6B4D" w:rsidP="00FE6B4D">
      <w:pPr>
        <w:pStyle w:val="Hlavikovpapr"/>
        <w:rPr>
          <w:rStyle w:val="Siln"/>
        </w:rPr>
      </w:pPr>
      <w:r w:rsidRPr="00FE6B4D">
        <w:rPr>
          <w:rStyle w:val="Siln"/>
        </w:rPr>
        <w:t>Zálohové faktury</w:t>
      </w:r>
    </w:p>
    <w:p w14:paraId="766C823B" w14:textId="30F92EDF" w:rsidR="00FE6B4D" w:rsidRPr="006D1764" w:rsidRDefault="00FE6B4D" w:rsidP="00D27841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6D1764">
        <w:rPr>
          <w:rStyle w:val="Siln"/>
          <w:b w:val="0"/>
          <w:bCs w:val="0"/>
        </w:rPr>
        <w:t>přímé vytvoření zálohy a její následné přiřazení k nákupní faktuře, objednávce, nebo vytvoření zálohy</w:t>
      </w:r>
      <w:r w:rsidR="006D1764" w:rsidRPr="006D1764">
        <w:rPr>
          <w:rStyle w:val="Siln"/>
          <w:b w:val="0"/>
          <w:bCs w:val="0"/>
        </w:rPr>
        <w:t xml:space="preserve"> </w:t>
      </w:r>
      <w:r w:rsidRPr="006D1764">
        <w:rPr>
          <w:rStyle w:val="Siln"/>
          <w:b w:val="0"/>
          <w:bCs w:val="0"/>
        </w:rPr>
        <w:t>funkcí z nákupního dokladu (objednávka, faktura)</w:t>
      </w:r>
    </w:p>
    <w:p w14:paraId="3BCD1B9A" w14:textId="688DBAC1" w:rsidR="00FE6B4D" w:rsidRPr="006D1764" w:rsidRDefault="00FE6B4D" w:rsidP="006D176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6D1764">
        <w:rPr>
          <w:rStyle w:val="Siln"/>
          <w:b w:val="0"/>
          <w:bCs w:val="0"/>
        </w:rPr>
        <w:t>zálohové daňové doklady</w:t>
      </w:r>
    </w:p>
    <w:p w14:paraId="46A8BAB0" w14:textId="77777777" w:rsidR="00FE6B4D" w:rsidRPr="00FE6B4D" w:rsidRDefault="00FE6B4D" w:rsidP="00FE6B4D">
      <w:pPr>
        <w:pStyle w:val="Hlavikovpapr"/>
        <w:rPr>
          <w:rStyle w:val="Siln"/>
        </w:rPr>
      </w:pPr>
      <w:r w:rsidRPr="00FE6B4D">
        <w:rPr>
          <w:rStyle w:val="Siln"/>
        </w:rPr>
        <w:t>Faktury</w:t>
      </w:r>
    </w:p>
    <w:p w14:paraId="520EC050" w14:textId="5075C1BD" w:rsidR="00FE6B4D" w:rsidRPr="006D1764" w:rsidRDefault="00FE6B4D" w:rsidP="006D176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6D1764">
        <w:rPr>
          <w:rStyle w:val="Siln"/>
          <w:b w:val="0"/>
          <w:bCs w:val="0"/>
        </w:rPr>
        <w:t>fakturace v různých měnách</w:t>
      </w:r>
    </w:p>
    <w:p w14:paraId="1AF496C1" w14:textId="3EA97819" w:rsidR="00FE6B4D" w:rsidRPr="006D1764" w:rsidRDefault="00FE6B4D" w:rsidP="006D176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6D1764">
        <w:rPr>
          <w:rStyle w:val="Siln"/>
          <w:b w:val="0"/>
          <w:bCs w:val="0"/>
        </w:rPr>
        <w:t>datum splatnosti, variabilní symbol, bankovní účet pro platbu</w:t>
      </w:r>
    </w:p>
    <w:p w14:paraId="34482DD9" w14:textId="0495F5BA" w:rsidR="00FE6B4D" w:rsidRPr="006D1764" w:rsidRDefault="00FE6B4D" w:rsidP="006D176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6D1764">
        <w:rPr>
          <w:rStyle w:val="Siln"/>
          <w:b w:val="0"/>
          <w:bCs w:val="0"/>
        </w:rPr>
        <w:lastRenderedPageBreak/>
        <w:t>možnost vytvoření faktury přímo z nákupní objednávky</w:t>
      </w:r>
    </w:p>
    <w:p w14:paraId="5013BF77" w14:textId="5BD1B311" w:rsidR="00FE6B4D" w:rsidRPr="006D1764" w:rsidRDefault="00FE6B4D" w:rsidP="006D176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6D1764">
        <w:rPr>
          <w:rStyle w:val="Siln"/>
          <w:b w:val="0"/>
          <w:bCs w:val="0"/>
        </w:rPr>
        <w:t>odečet zálohových plateb</w:t>
      </w:r>
    </w:p>
    <w:p w14:paraId="20A505B5" w14:textId="77777777" w:rsidR="00FE6B4D" w:rsidRPr="00FE6B4D" w:rsidRDefault="00FE6B4D" w:rsidP="00FE6B4D">
      <w:pPr>
        <w:pStyle w:val="Hlavikovpapr"/>
        <w:rPr>
          <w:rStyle w:val="Siln"/>
        </w:rPr>
      </w:pPr>
      <w:r w:rsidRPr="00FE6B4D">
        <w:rPr>
          <w:rStyle w:val="Siln"/>
        </w:rPr>
        <w:t>Dobropisy</w:t>
      </w:r>
    </w:p>
    <w:p w14:paraId="059C66AF" w14:textId="171B73CC" w:rsidR="00FE6B4D" w:rsidRPr="006D1764" w:rsidRDefault="00FE6B4D" w:rsidP="006D176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6D1764">
        <w:rPr>
          <w:rStyle w:val="Siln"/>
          <w:b w:val="0"/>
          <w:bCs w:val="0"/>
        </w:rPr>
        <w:t>možnost vytvořit dobropis přímo ze zaúčtované nákupní faktury</w:t>
      </w:r>
    </w:p>
    <w:p w14:paraId="03B927B6" w14:textId="6137D47C" w:rsidR="008802D1" w:rsidRDefault="008802D1" w:rsidP="00CA5F73">
      <w:pPr>
        <w:pStyle w:val="Nadpis1"/>
        <w:numPr>
          <w:ilvl w:val="1"/>
          <w:numId w:val="11"/>
        </w:numPr>
        <w:rPr>
          <w:rStyle w:val="Siln"/>
        </w:rPr>
      </w:pPr>
      <w:r>
        <w:rPr>
          <w:rStyle w:val="Siln"/>
        </w:rPr>
        <w:t>Další funkce v oblasti prodeje a nákupu</w:t>
      </w:r>
    </w:p>
    <w:p w14:paraId="6413B191" w14:textId="7231633D" w:rsidR="008802D1" w:rsidRPr="008802D1" w:rsidRDefault="008802D1" w:rsidP="008802D1">
      <w:pPr>
        <w:pStyle w:val="Hlavikovpapr"/>
        <w:rPr>
          <w:rStyle w:val="Siln"/>
        </w:rPr>
      </w:pPr>
      <w:r w:rsidRPr="008802D1">
        <w:rPr>
          <w:rStyle w:val="Siln"/>
        </w:rPr>
        <w:t>Automatické zakládání zákazníků/dodavatelů z</w:t>
      </w:r>
      <w:r>
        <w:rPr>
          <w:rStyle w:val="Siln"/>
        </w:rPr>
        <w:t> </w:t>
      </w:r>
      <w:r w:rsidRPr="008802D1">
        <w:rPr>
          <w:rStyle w:val="Siln"/>
        </w:rPr>
        <w:t>kontaktu</w:t>
      </w:r>
    </w:p>
    <w:p w14:paraId="48D62811" w14:textId="45B481B4" w:rsidR="008802D1" w:rsidRPr="008802D1" w:rsidRDefault="008802D1" w:rsidP="00B04FFF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8802D1">
        <w:rPr>
          <w:rStyle w:val="Siln"/>
          <w:b w:val="0"/>
          <w:bCs w:val="0"/>
        </w:rPr>
        <w:t>Nastavením lze vynutit v systému kontrolu, kdy není možné založit nového</w:t>
      </w:r>
      <w:r>
        <w:rPr>
          <w:rStyle w:val="Siln"/>
          <w:b w:val="0"/>
          <w:bCs w:val="0"/>
        </w:rPr>
        <w:t xml:space="preserve"> </w:t>
      </w:r>
      <w:r w:rsidRPr="008802D1">
        <w:rPr>
          <w:rStyle w:val="Siln"/>
          <w:b w:val="0"/>
          <w:bCs w:val="0"/>
        </w:rPr>
        <w:t>dodavatele/zákazníka přímo, ale je potřeba vždy nejprve založit nový kontakt a z něj teprve vytvořit dodavatele/zákazníka</w:t>
      </w:r>
    </w:p>
    <w:p w14:paraId="2036644E" w14:textId="4A1E5D9A" w:rsidR="008802D1" w:rsidRPr="008802D1" w:rsidRDefault="008802D1" w:rsidP="00D6455D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8802D1">
        <w:rPr>
          <w:rStyle w:val="Siln"/>
          <w:b w:val="0"/>
          <w:bCs w:val="0"/>
        </w:rPr>
        <w:t xml:space="preserve">Kontrolu lze nastavit i tak, aby systém při založení nového dodavatele/zákazníka použil číslo z kontaktu (záznamy jednoho subjektu jsou pak v jednotlivých číselnících v systému evidovány </w:t>
      </w:r>
      <w:proofErr w:type="spellStart"/>
      <w:r w:rsidRPr="008802D1">
        <w:rPr>
          <w:rStyle w:val="Siln"/>
          <w:b w:val="0"/>
          <w:bCs w:val="0"/>
        </w:rPr>
        <w:t>podjedním</w:t>
      </w:r>
      <w:proofErr w:type="spellEnd"/>
      <w:r w:rsidRPr="008802D1">
        <w:rPr>
          <w:rStyle w:val="Siln"/>
          <w:b w:val="0"/>
          <w:bCs w:val="0"/>
        </w:rPr>
        <w:t xml:space="preserve"> společným číslem)</w:t>
      </w:r>
    </w:p>
    <w:p w14:paraId="61B2C286" w14:textId="70AEA694" w:rsidR="008802D1" w:rsidRPr="008802D1" w:rsidRDefault="008802D1" w:rsidP="008802D1">
      <w:pPr>
        <w:pStyle w:val="Hlavikovpapr"/>
        <w:rPr>
          <w:rStyle w:val="Siln"/>
        </w:rPr>
      </w:pPr>
      <w:r w:rsidRPr="008802D1">
        <w:rPr>
          <w:rStyle w:val="Siln"/>
        </w:rPr>
        <w:t>Nákupní řádky s</w:t>
      </w:r>
      <w:r>
        <w:rPr>
          <w:rStyle w:val="Siln"/>
        </w:rPr>
        <w:t> </w:t>
      </w:r>
      <w:r w:rsidRPr="008802D1">
        <w:rPr>
          <w:rStyle w:val="Siln"/>
        </w:rPr>
        <w:t>množstvím</w:t>
      </w:r>
    </w:p>
    <w:p w14:paraId="76561FA8" w14:textId="2AAE7B48" w:rsidR="008802D1" w:rsidRPr="008802D1" w:rsidRDefault="008802D1" w:rsidP="004B25FB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8802D1">
        <w:rPr>
          <w:rStyle w:val="Siln"/>
          <w:b w:val="0"/>
          <w:bCs w:val="0"/>
        </w:rPr>
        <w:t>Nastavením parametru lze zamezit tomu, aby systém při částečném účtování přijmu/dodání z objednávek, přenášel do zaúčtovaných dokladů příjemek/dodávek ty řádky objednávek, kde množství ke zpracování bylo prázdné</w:t>
      </w:r>
    </w:p>
    <w:p w14:paraId="61095D46" w14:textId="68F2232A" w:rsidR="008802D1" w:rsidRPr="008802D1" w:rsidRDefault="008802D1" w:rsidP="008802D1">
      <w:pPr>
        <w:pStyle w:val="Hlavikovpapr"/>
        <w:rPr>
          <w:rStyle w:val="Siln"/>
        </w:rPr>
      </w:pPr>
      <w:r w:rsidRPr="008802D1">
        <w:rPr>
          <w:rStyle w:val="Siln"/>
        </w:rPr>
        <w:t>Prodejní řádky s</w:t>
      </w:r>
      <w:r>
        <w:rPr>
          <w:rStyle w:val="Siln"/>
        </w:rPr>
        <w:t> </w:t>
      </w:r>
      <w:r w:rsidRPr="008802D1">
        <w:rPr>
          <w:rStyle w:val="Siln"/>
        </w:rPr>
        <w:t>množstvím</w:t>
      </w:r>
    </w:p>
    <w:p w14:paraId="06A0DD42" w14:textId="15BDC5A3" w:rsidR="008802D1" w:rsidRPr="008802D1" w:rsidRDefault="008802D1" w:rsidP="002C7A3B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8802D1">
        <w:rPr>
          <w:rStyle w:val="Siln"/>
          <w:b w:val="0"/>
          <w:bCs w:val="0"/>
        </w:rPr>
        <w:t>Nastavením parametru lze zamezit tomu, aby systém při částečném účtování přijmu/dodání z objednávek, přenášel do zaúčtovaných dokladů příjemek/dodávek ty řádky objednávek, kde množství ke zpracování bylo prázdné</w:t>
      </w:r>
    </w:p>
    <w:p w14:paraId="6454DBCE" w14:textId="77777777" w:rsidR="008802D1" w:rsidRPr="008802D1" w:rsidRDefault="008802D1" w:rsidP="008802D1">
      <w:pPr>
        <w:pStyle w:val="Hlavikovpapr"/>
        <w:rPr>
          <w:rStyle w:val="Siln"/>
        </w:rPr>
      </w:pPr>
      <w:r w:rsidRPr="008802D1">
        <w:rPr>
          <w:rStyle w:val="Siln"/>
        </w:rPr>
        <w:t>Šablony zákazníků/dodavatelů</w:t>
      </w:r>
    </w:p>
    <w:p w14:paraId="4BACC6BB" w14:textId="570EE76D" w:rsidR="008802D1" w:rsidRPr="008802D1" w:rsidRDefault="008802D1" w:rsidP="0072318A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8802D1">
        <w:rPr>
          <w:rStyle w:val="Siln"/>
          <w:b w:val="0"/>
          <w:bCs w:val="0"/>
        </w:rPr>
        <w:t>Rozšíření standardních šablon dodavatelů a zákazníků, které systém používá při vytváření dodavatelů a zákazníků z kontaktů o pole „Záloha v %“</w:t>
      </w:r>
    </w:p>
    <w:p w14:paraId="3E50D14B" w14:textId="77777777" w:rsidR="008802D1" w:rsidRPr="008802D1" w:rsidRDefault="008802D1" w:rsidP="008802D1">
      <w:pPr>
        <w:pStyle w:val="Hlavikovpapr"/>
        <w:rPr>
          <w:rStyle w:val="Siln"/>
        </w:rPr>
      </w:pPr>
      <w:r w:rsidRPr="008802D1">
        <w:rPr>
          <w:rStyle w:val="Siln"/>
        </w:rPr>
        <w:t>Vazba zaměstnanec, Prodejce/nákupčí, Uživatel</w:t>
      </w:r>
    </w:p>
    <w:p w14:paraId="5242C2FF" w14:textId="77777777" w:rsidR="008802D1" w:rsidRPr="008802D1" w:rsidRDefault="008802D1" w:rsidP="005F2680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8802D1">
        <w:rPr>
          <w:rStyle w:val="Siln"/>
          <w:b w:val="0"/>
          <w:bCs w:val="0"/>
        </w:rPr>
        <w:t>Rozšíření standardní evidence zaměstnanců o vazby do souvisejících číselníků master dat (Prodejce/nákupčí, Zdroj, Nastavení uživatele). Tj. funkce pro vytvoření nového záznamu v souvisejícím číselníku a funkce pro synchronizaci dat z karty zaměstnance do záznamů v souvisejících číselnících</w:t>
      </w:r>
    </w:p>
    <w:p w14:paraId="52A225E9" w14:textId="220B48CE" w:rsidR="008802D1" w:rsidRPr="008802D1" w:rsidRDefault="008802D1" w:rsidP="005F2680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8802D1">
        <w:rPr>
          <w:rStyle w:val="Siln"/>
          <w:b w:val="0"/>
          <w:bCs w:val="0"/>
        </w:rPr>
        <w:t>Z karty zaměstnance bude možné prostřednictvím funkcí přímo vytvořit (založit):</w:t>
      </w:r>
    </w:p>
    <w:p w14:paraId="319547D8" w14:textId="16F828C6" w:rsidR="008802D1" w:rsidRPr="008802D1" w:rsidRDefault="008802D1" w:rsidP="008802D1">
      <w:pPr>
        <w:pStyle w:val="Hlavikovpapr"/>
        <w:numPr>
          <w:ilvl w:val="1"/>
          <w:numId w:val="10"/>
        </w:numPr>
        <w:rPr>
          <w:rStyle w:val="Siln"/>
          <w:b w:val="0"/>
          <w:bCs w:val="0"/>
        </w:rPr>
      </w:pPr>
      <w:r w:rsidRPr="008802D1">
        <w:rPr>
          <w:rStyle w:val="Siln"/>
          <w:b w:val="0"/>
          <w:bCs w:val="0"/>
        </w:rPr>
        <w:t>Prodejce/nákupčího</w:t>
      </w:r>
    </w:p>
    <w:p w14:paraId="46F1E809" w14:textId="33F0ADA5" w:rsidR="008802D1" w:rsidRPr="008802D1" w:rsidRDefault="008802D1" w:rsidP="008802D1">
      <w:pPr>
        <w:pStyle w:val="Hlavikovpapr"/>
        <w:numPr>
          <w:ilvl w:val="1"/>
          <w:numId w:val="10"/>
        </w:numPr>
        <w:rPr>
          <w:rStyle w:val="Siln"/>
          <w:b w:val="0"/>
          <w:bCs w:val="0"/>
        </w:rPr>
      </w:pPr>
      <w:r w:rsidRPr="008802D1">
        <w:rPr>
          <w:rStyle w:val="Siln"/>
          <w:b w:val="0"/>
          <w:bCs w:val="0"/>
        </w:rPr>
        <w:t>Zdroj</w:t>
      </w:r>
    </w:p>
    <w:p w14:paraId="495F6E72" w14:textId="576F7117" w:rsidR="008802D1" w:rsidRPr="008802D1" w:rsidRDefault="008802D1" w:rsidP="008802D1">
      <w:pPr>
        <w:pStyle w:val="Hlavikovpapr"/>
        <w:numPr>
          <w:ilvl w:val="0"/>
          <w:numId w:val="10"/>
        </w:numPr>
        <w:rPr>
          <w:rStyle w:val="Siln"/>
        </w:rPr>
      </w:pPr>
      <w:r w:rsidRPr="008802D1">
        <w:rPr>
          <w:rStyle w:val="Siln"/>
        </w:rPr>
        <w:t>Relace Zaměstnanec vs Uživatel vs Prodejce/nákupčí</w:t>
      </w:r>
    </w:p>
    <w:p w14:paraId="77EB90E0" w14:textId="6D317DFA" w:rsidR="008802D1" w:rsidRPr="008802D1" w:rsidRDefault="008802D1" w:rsidP="0065140E">
      <w:pPr>
        <w:pStyle w:val="Hlavikovpapr"/>
        <w:numPr>
          <w:ilvl w:val="1"/>
          <w:numId w:val="10"/>
        </w:numPr>
        <w:rPr>
          <w:rStyle w:val="Siln"/>
          <w:b w:val="0"/>
          <w:bCs w:val="0"/>
        </w:rPr>
      </w:pPr>
      <w:r w:rsidRPr="008802D1">
        <w:rPr>
          <w:rStyle w:val="Siln"/>
          <w:b w:val="0"/>
          <w:bCs w:val="0"/>
        </w:rPr>
        <w:t>Na kartě zaměstnance lze záznamy uživatele v jednotlivých číselnících propojit. Základní informace z karty zaměstnance (jméno, adresa, kontaktní informace) jsou následně automaticky synchronizovány do takto propojených číselníků</w:t>
      </w:r>
    </w:p>
    <w:p w14:paraId="56579367" w14:textId="77777777" w:rsidR="006D1764" w:rsidRPr="006D1764" w:rsidRDefault="006D1764" w:rsidP="00CA5F73">
      <w:pPr>
        <w:pStyle w:val="Nadpis1"/>
        <w:numPr>
          <w:ilvl w:val="1"/>
          <w:numId w:val="11"/>
        </w:numPr>
        <w:rPr>
          <w:rStyle w:val="Siln"/>
        </w:rPr>
      </w:pPr>
      <w:r w:rsidRPr="006D1764">
        <w:rPr>
          <w:rStyle w:val="Siln"/>
        </w:rPr>
        <w:lastRenderedPageBreak/>
        <w:t>Zásoby</w:t>
      </w:r>
    </w:p>
    <w:p w14:paraId="71AC7B86" w14:textId="37885273" w:rsidR="006D1764" w:rsidRPr="006D1764" w:rsidRDefault="006D1764" w:rsidP="006D1764">
      <w:pPr>
        <w:pStyle w:val="Hlavikovpapr"/>
        <w:rPr>
          <w:rStyle w:val="Siln"/>
          <w:b w:val="0"/>
          <w:bCs w:val="0"/>
        </w:rPr>
      </w:pPr>
      <w:r w:rsidRPr="006D1764">
        <w:rPr>
          <w:rStyle w:val="Siln"/>
          <w:b w:val="0"/>
          <w:bCs w:val="0"/>
        </w:rPr>
        <w:t xml:space="preserve">Modul určený pro sklady a zásobování pokrývá veškeré procesy řízení skladových zásob, nákupu, výroby a distribuce a díky tomu vytváří technologii, která optimalizuje procesy formou snižování nákladů, zlepšuje komunikaci a spolupráci s obchodními partnery a generuje důležité reporty, které zajištují rychlost a správnost rozhodování na měnící se podmínky. </w:t>
      </w:r>
      <w:r w:rsidR="00C215C7">
        <w:rPr>
          <w:rStyle w:val="Siln"/>
          <w:b w:val="0"/>
          <w:bCs w:val="0"/>
        </w:rPr>
        <w:t>Zadavatel požaduje implementovat</w:t>
      </w:r>
      <w:r w:rsidRPr="006D1764">
        <w:rPr>
          <w:rStyle w:val="Siln"/>
          <w:b w:val="0"/>
          <w:bCs w:val="0"/>
        </w:rPr>
        <w:t xml:space="preserve"> oblast skladů MTZ.</w:t>
      </w:r>
    </w:p>
    <w:p w14:paraId="010BAA1C" w14:textId="77777777" w:rsidR="006D1764" w:rsidRPr="006D1764" w:rsidRDefault="006D1764" w:rsidP="006D1764">
      <w:pPr>
        <w:pStyle w:val="Hlavikovpapr"/>
        <w:rPr>
          <w:rStyle w:val="Siln"/>
        </w:rPr>
      </w:pPr>
      <w:r w:rsidRPr="006D1764">
        <w:rPr>
          <w:rStyle w:val="Siln"/>
        </w:rPr>
        <w:t>Evidence zásob</w:t>
      </w:r>
    </w:p>
    <w:p w14:paraId="3789B356" w14:textId="5C258FB2" w:rsidR="006D1764" w:rsidRPr="006D1764" w:rsidRDefault="006D1764" w:rsidP="006D176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6D1764">
        <w:rPr>
          <w:rStyle w:val="Siln"/>
          <w:b w:val="0"/>
          <w:bCs w:val="0"/>
        </w:rPr>
        <w:t>primární data na kartě zboží rozdělena podle vazby do ostatních oblastí systému</w:t>
      </w:r>
    </w:p>
    <w:p w14:paraId="38B1C8CE" w14:textId="46AFE234" w:rsidR="006D1764" w:rsidRPr="006D1764" w:rsidRDefault="006D1764" w:rsidP="006D176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6D1764">
        <w:rPr>
          <w:rStyle w:val="Siln"/>
          <w:b w:val="0"/>
          <w:bCs w:val="0"/>
        </w:rPr>
        <w:t xml:space="preserve">obecné údaje o názvu zboží, měrných jednotkách, výchozí hodnoty pro statistiku </w:t>
      </w:r>
      <w:proofErr w:type="spellStart"/>
      <w:r w:rsidRPr="006D1764">
        <w:rPr>
          <w:rStyle w:val="Siln"/>
          <w:b w:val="0"/>
          <w:bCs w:val="0"/>
        </w:rPr>
        <w:t>Intrastat</w:t>
      </w:r>
      <w:proofErr w:type="spellEnd"/>
    </w:p>
    <w:p w14:paraId="17714E9F" w14:textId="0C7B81E5" w:rsidR="006D1764" w:rsidRPr="006D1764" w:rsidRDefault="006D1764" w:rsidP="006D176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6D1764">
        <w:rPr>
          <w:rStyle w:val="Siln"/>
          <w:b w:val="0"/>
          <w:bCs w:val="0"/>
        </w:rPr>
        <w:t xml:space="preserve">atributy </w:t>
      </w:r>
      <w:proofErr w:type="gramStart"/>
      <w:r w:rsidRPr="006D1764">
        <w:rPr>
          <w:rStyle w:val="Siln"/>
          <w:b w:val="0"/>
          <w:bCs w:val="0"/>
        </w:rPr>
        <w:t>zboží - možnost</w:t>
      </w:r>
      <w:proofErr w:type="gramEnd"/>
      <w:r w:rsidRPr="006D1764">
        <w:rPr>
          <w:rStyle w:val="Siln"/>
          <w:b w:val="0"/>
          <w:bCs w:val="0"/>
        </w:rPr>
        <w:t xml:space="preserve"> definovat vlastní parametry zboží jakou jsou například barvy, velikosti, nebo</w:t>
      </w:r>
    </w:p>
    <w:p w14:paraId="24027E0F" w14:textId="5116D16D" w:rsidR="006D1764" w:rsidRPr="006D1764" w:rsidRDefault="006D1764" w:rsidP="00E820B9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6D1764">
        <w:rPr>
          <w:rStyle w:val="Siln"/>
          <w:b w:val="0"/>
          <w:bCs w:val="0"/>
        </w:rPr>
        <w:t>jiné parametry, které pomáhají popsat zboží — možnost filtrování v seznamu zboží na základě přiřazených atributů</w:t>
      </w:r>
    </w:p>
    <w:p w14:paraId="0EAAC61E" w14:textId="7573EF96" w:rsidR="006D1764" w:rsidRPr="006D1764" w:rsidRDefault="006D1764" w:rsidP="006D176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6D1764">
        <w:rPr>
          <w:rStyle w:val="Siln"/>
          <w:b w:val="0"/>
          <w:bCs w:val="0"/>
        </w:rPr>
        <w:t>varianty, náhrady, křížové odkazy (čárové kódy, čísla zboží dodavatelů, čísla zboží zákazníků)</w:t>
      </w:r>
    </w:p>
    <w:p w14:paraId="4EA284B6" w14:textId="0FD9F55D" w:rsidR="006D1764" w:rsidRPr="006D1764" w:rsidRDefault="006D1764" w:rsidP="000B5518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6D1764">
        <w:rPr>
          <w:rStyle w:val="Siln"/>
          <w:b w:val="0"/>
          <w:bCs w:val="0"/>
        </w:rPr>
        <w:t xml:space="preserve">metoda ocenění zásob, informace o pořizovacích a prodejních cenách, kontace — </w:t>
      </w:r>
      <w:proofErr w:type="spellStart"/>
      <w:r w:rsidRPr="006D1764">
        <w:rPr>
          <w:rStyle w:val="Siln"/>
          <w:b w:val="0"/>
          <w:bCs w:val="0"/>
        </w:rPr>
        <w:t>účto</w:t>
      </w:r>
      <w:proofErr w:type="spellEnd"/>
      <w:r w:rsidRPr="006D1764">
        <w:rPr>
          <w:rStyle w:val="Siln"/>
          <w:b w:val="0"/>
          <w:bCs w:val="0"/>
        </w:rPr>
        <w:t xml:space="preserve"> skupiny, skupiny slev</w:t>
      </w:r>
    </w:p>
    <w:p w14:paraId="4BCA23EA" w14:textId="73898CBB" w:rsidR="006D1764" w:rsidRPr="006D1764" w:rsidRDefault="006D1764" w:rsidP="006D176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6D1764">
        <w:rPr>
          <w:rStyle w:val="Siln"/>
          <w:b w:val="0"/>
          <w:bCs w:val="0"/>
        </w:rPr>
        <w:t>údaje o doplnění zásob, možnosti sledování sériových čísel a čísel dávky</w:t>
      </w:r>
    </w:p>
    <w:p w14:paraId="24D0B422" w14:textId="0E3F0100" w:rsidR="006D1764" w:rsidRPr="006D1764" w:rsidRDefault="006D1764" w:rsidP="006D176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6D1764">
        <w:rPr>
          <w:rStyle w:val="Siln"/>
          <w:b w:val="0"/>
          <w:bCs w:val="0"/>
        </w:rPr>
        <w:t>možnost grafické vizualizace dostupnosti zásob v čase</w:t>
      </w:r>
    </w:p>
    <w:p w14:paraId="759B33F2" w14:textId="78492DB9" w:rsidR="006D1764" w:rsidRPr="006D1764" w:rsidRDefault="006D1764" w:rsidP="006D176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6D1764">
        <w:rPr>
          <w:rStyle w:val="Siln"/>
          <w:b w:val="0"/>
          <w:bCs w:val="0"/>
        </w:rPr>
        <w:t>způsob zacházení se zásobami ve skladu (lokace)</w:t>
      </w:r>
    </w:p>
    <w:p w14:paraId="5E24C293" w14:textId="40FBDA39" w:rsidR="006D1764" w:rsidRPr="006D1764" w:rsidRDefault="006D1764" w:rsidP="006D176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6D1764">
        <w:rPr>
          <w:rStyle w:val="Siln"/>
          <w:b w:val="0"/>
          <w:bCs w:val="0"/>
        </w:rPr>
        <w:t>možnost zamezení výdejů do minusu</w:t>
      </w:r>
    </w:p>
    <w:p w14:paraId="70B6E5C3" w14:textId="48E0FBFF" w:rsidR="006D1764" w:rsidRPr="006D1764" w:rsidRDefault="006D1764" w:rsidP="008946DE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6D1764">
        <w:rPr>
          <w:rStyle w:val="Siln"/>
          <w:b w:val="0"/>
          <w:bCs w:val="0"/>
        </w:rPr>
        <w:t>možnost nastavit šablony zboží, které budou obsahovat přednastavené informace. Šablony lze pak použít při založení nové karty zboží — rychle vyplní pole na kartě</w:t>
      </w:r>
    </w:p>
    <w:p w14:paraId="26F788E4" w14:textId="77777777" w:rsidR="006D1764" w:rsidRDefault="006D1764" w:rsidP="006D1764">
      <w:pPr>
        <w:pStyle w:val="Hlavikovpapr"/>
        <w:rPr>
          <w:rStyle w:val="Siln"/>
        </w:rPr>
      </w:pPr>
    </w:p>
    <w:p w14:paraId="339955F6" w14:textId="7A303894" w:rsidR="006D1764" w:rsidRPr="006D1764" w:rsidRDefault="006D1764" w:rsidP="006D1764">
      <w:pPr>
        <w:pStyle w:val="Hlavikovpapr"/>
        <w:rPr>
          <w:rStyle w:val="Siln"/>
        </w:rPr>
      </w:pPr>
      <w:r w:rsidRPr="006D1764">
        <w:rPr>
          <w:rStyle w:val="Siln"/>
        </w:rPr>
        <w:t>Deník zboží</w:t>
      </w:r>
    </w:p>
    <w:p w14:paraId="0013F3B0" w14:textId="75C85D07" w:rsidR="006D1764" w:rsidRPr="006D1764" w:rsidRDefault="006D1764" w:rsidP="00BB00BE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6D1764">
        <w:rPr>
          <w:rStyle w:val="Siln"/>
          <w:b w:val="0"/>
          <w:bCs w:val="0"/>
        </w:rPr>
        <w:t>účtování interních skladových pohybů zboží prostřednictvím deníků zboží, s předdefinovanými šablonami a listy například podle oprávněných uživatelů</w:t>
      </w:r>
    </w:p>
    <w:p w14:paraId="5C0927FD" w14:textId="55E2F588" w:rsidR="006D1764" w:rsidRPr="006D1764" w:rsidRDefault="006D1764" w:rsidP="00420F70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6D1764">
        <w:rPr>
          <w:rStyle w:val="Siln"/>
          <w:b w:val="0"/>
          <w:bCs w:val="0"/>
        </w:rPr>
        <w:t>v řádcích deníku informace o zboží, typu pohybu, množství, lokaci, kontaci — účtování o zásobách a pořizovacích cenách</w:t>
      </w:r>
    </w:p>
    <w:p w14:paraId="66500F49" w14:textId="77777777" w:rsidR="006D1764" w:rsidRPr="006D1764" w:rsidRDefault="006D1764" w:rsidP="006D1764">
      <w:pPr>
        <w:pStyle w:val="Hlavikovpapr"/>
        <w:rPr>
          <w:rStyle w:val="Siln"/>
        </w:rPr>
      </w:pPr>
      <w:r w:rsidRPr="006D1764">
        <w:rPr>
          <w:rStyle w:val="Siln"/>
        </w:rPr>
        <w:t>Fyzická inventura skladu</w:t>
      </w:r>
    </w:p>
    <w:p w14:paraId="28674D3F" w14:textId="6C526B60" w:rsidR="006D1764" w:rsidRPr="006D1764" w:rsidRDefault="006D1764" w:rsidP="006D176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6D1764">
        <w:rPr>
          <w:rStyle w:val="Siln"/>
          <w:b w:val="0"/>
          <w:bCs w:val="0"/>
        </w:rPr>
        <w:t>deníky fyzické inventury, nebo objednávky fyzické inventury a záznamy fyzické inventury</w:t>
      </w:r>
    </w:p>
    <w:p w14:paraId="1E0B28AE" w14:textId="7CEDEA48" w:rsidR="006D1764" w:rsidRPr="006D1764" w:rsidRDefault="006D1764" w:rsidP="006D176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6D1764">
        <w:rPr>
          <w:rStyle w:val="Siln"/>
          <w:b w:val="0"/>
          <w:bCs w:val="0"/>
        </w:rPr>
        <w:t>možnost definice četnosti provádění inventury — období inventury</w:t>
      </w:r>
    </w:p>
    <w:p w14:paraId="2D2456EE" w14:textId="6EC4EFE2" w:rsidR="006D1764" w:rsidRPr="006D1764" w:rsidRDefault="006D1764" w:rsidP="006D176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6D1764">
        <w:rPr>
          <w:rStyle w:val="Siln"/>
          <w:b w:val="0"/>
          <w:bCs w:val="0"/>
        </w:rPr>
        <w:t>automatický výpočet systémem evidovaných zásob</w:t>
      </w:r>
    </w:p>
    <w:p w14:paraId="6627B962" w14:textId="3F840A7B" w:rsidR="006D1764" w:rsidRPr="006D1764" w:rsidRDefault="006D1764" w:rsidP="006D176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6D1764">
        <w:rPr>
          <w:rStyle w:val="Siln"/>
          <w:b w:val="0"/>
          <w:bCs w:val="0"/>
        </w:rPr>
        <w:t>zúčtování inventurních rozdílů</w:t>
      </w:r>
    </w:p>
    <w:p w14:paraId="1CFFC509" w14:textId="1F27688E" w:rsidR="006D1764" w:rsidRPr="006D1764" w:rsidRDefault="006D1764" w:rsidP="006D176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6D1764">
        <w:rPr>
          <w:rStyle w:val="Siln"/>
          <w:b w:val="0"/>
          <w:bCs w:val="0"/>
        </w:rPr>
        <w:t>uchování historie výsledků fyzické inventury</w:t>
      </w:r>
    </w:p>
    <w:p w14:paraId="1B36BB58" w14:textId="77777777" w:rsidR="006D1764" w:rsidRPr="006D1764" w:rsidRDefault="006D1764" w:rsidP="006D1764">
      <w:pPr>
        <w:pStyle w:val="Hlavikovpapr"/>
        <w:rPr>
          <w:rStyle w:val="Siln"/>
        </w:rPr>
      </w:pPr>
      <w:r w:rsidRPr="006D1764">
        <w:rPr>
          <w:rStyle w:val="Siln"/>
        </w:rPr>
        <w:t>Deníky přeřazení zboží</w:t>
      </w:r>
    </w:p>
    <w:p w14:paraId="1952CDA7" w14:textId="7704534F" w:rsidR="006D1764" w:rsidRPr="006D1764" w:rsidRDefault="006D1764" w:rsidP="006D176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6D1764">
        <w:rPr>
          <w:rStyle w:val="Siln"/>
          <w:b w:val="0"/>
          <w:bCs w:val="0"/>
        </w:rPr>
        <w:t>možnost změnit informace související se zaúčtovaným skladovým pohybem</w:t>
      </w:r>
      <w:r>
        <w:rPr>
          <w:rStyle w:val="Siln"/>
          <w:b w:val="0"/>
          <w:bCs w:val="0"/>
        </w:rPr>
        <w:t xml:space="preserve"> </w:t>
      </w:r>
      <w:r w:rsidRPr="006D1764">
        <w:rPr>
          <w:rStyle w:val="Siln"/>
          <w:b w:val="0"/>
          <w:bCs w:val="0"/>
        </w:rPr>
        <w:t>— lokace, přihrádky,</w:t>
      </w:r>
      <w:r>
        <w:rPr>
          <w:rStyle w:val="Siln"/>
          <w:b w:val="0"/>
          <w:bCs w:val="0"/>
        </w:rPr>
        <w:t xml:space="preserve"> </w:t>
      </w:r>
      <w:r w:rsidRPr="006D1764">
        <w:rPr>
          <w:rStyle w:val="Siln"/>
          <w:b w:val="0"/>
          <w:bCs w:val="0"/>
        </w:rPr>
        <w:t>dimenze</w:t>
      </w:r>
    </w:p>
    <w:p w14:paraId="18A8486D" w14:textId="77777777" w:rsidR="006D1764" w:rsidRPr="006D1764" w:rsidRDefault="006D1764" w:rsidP="006D1764">
      <w:pPr>
        <w:pStyle w:val="Hlavikovpapr"/>
        <w:rPr>
          <w:rStyle w:val="Siln"/>
        </w:rPr>
      </w:pPr>
      <w:r w:rsidRPr="006D1764">
        <w:rPr>
          <w:rStyle w:val="Siln"/>
        </w:rPr>
        <w:t>Deníky přecenění</w:t>
      </w:r>
    </w:p>
    <w:p w14:paraId="0AEF3F63" w14:textId="15E06876" w:rsidR="006D1764" w:rsidRPr="006D1764" w:rsidRDefault="006D1764" w:rsidP="006D1764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6D1764">
        <w:rPr>
          <w:rStyle w:val="Siln"/>
          <w:b w:val="0"/>
          <w:bCs w:val="0"/>
        </w:rPr>
        <w:t>možnost opravit pořizovací cenu zboží nebo konkrétního skladového pohybu</w:t>
      </w:r>
    </w:p>
    <w:p w14:paraId="175F7EE0" w14:textId="533E5333" w:rsidR="006D1764" w:rsidRDefault="006D1764" w:rsidP="006D1764">
      <w:pPr>
        <w:pStyle w:val="Hlavikovpapr"/>
        <w:rPr>
          <w:rStyle w:val="Siln"/>
        </w:rPr>
      </w:pPr>
      <w:r w:rsidRPr="006D1764">
        <w:rPr>
          <w:rStyle w:val="Siln"/>
        </w:rPr>
        <w:t>Objednávka transferu</w:t>
      </w:r>
    </w:p>
    <w:p w14:paraId="3F1361E6" w14:textId="35069AFB" w:rsidR="00081164" w:rsidRPr="001F2D76" w:rsidRDefault="00081164" w:rsidP="001F2D76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lastRenderedPageBreak/>
        <w:t>pohyb zásob mezi lokacemi (sklady) s možností časové rozfázování tohoto pohybu (dodání a příjem</w:t>
      </w:r>
      <w:r w:rsidR="001F2D76" w:rsidRPr="001F2D76">
        <w:rPr>
          <w:rStyle w:val="Siln"/>
          <w:b w:val="0"/>
          <w:bCs w:val="0"/>
        </w:rPr>
        <w:t xml:space="preserve"> </w:t>
      </w:r>
      <w:r w:rsidRPr="001F2D76">
        <w:rPr>
          <w:rStyle w:val="Siln"/>
          <w:b w:val="0"/>
          <w:bCs w:val="0"/>
        </w:rPr>
        <w:t>účtovány zvlášť)</w:t>
      </w:r>
    </w:p>
    <w:p w14:paraId="1C31F816" w14:textId="77777777" w:rsidR="00081164" w:rsidRPr="001F2D76" w:rsidRDefault="00081164" w:rsidP="00081164">
      <w:pPr>
        <w:pStyle w:val="Hlavikovpapr"/>
        <w:rPr>
          <w:rStyle w:val="Siln"/>
        </w:rPr>
      </w:pPr>
      <w:r w:rsidRPr="001F2D76">
        <w:rPr>
          <w:rStyle w:val="Siln"/>
        </w:rPr>
        <w:t>Montáže</w:t>
      </w:r>
    </w:p>
    <w:p w14:paraId="35CE7A2C" w14:textId="53846B0E" w:rsidR="00081164" w:rsidRPr="001F2D76" w:rsidRDefault="00081164" w:rsidP="001F2D76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>možnost vytvoření finálního produktu kombinováním komponent v jednoduchém procesu bez potřeby</w:t>
      </w:r>
      <w:r w:rsidR="001F2D76">
        <w:rPr>
          <w:rStyle w:val="Siln"/>
          <w:b w:val="0"/>
          <w:bCs w:val="0"/>
        </w:rPr>
        <w:t xml:space="preserve"> </w:t>
      </w:r>
      <w:r w:rsidRPr="001F2D76">
        <w:rPr>
          <w:rStyle w:val="Siln"/>
          <w:b w:val="0"/>
          <w:bCs w:val="0"/>
        </w:rPr>
        <w:t>funkcionality výroby</w:t>
      </w:r>
    </w:p>
    <w:p w14:paraId="48D97BBC" w14:textId="6B7E95E1" w:rsidR="00081164" w:rsidRPr="001F2D76" w:rsidRDefault="00081164" w:rsidP="001F2D76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>možnost definice kusovníků montáže, které lze následně plánovat a zpracovávat formou</w:t>
      </w:r>
      <w:r w:rsidR="001F2D76" w:rsidRPr="001F2D76">
        <w:rPr>
          <w:rStyle w:val="Siln"/>
          <w:b w:val="0"/>
          <w:bCs w:val="0"/>
        </w:rPr>
        <w:t xml:space="preserve"> </w:t>
      </w:r>
      <w:r w:rsidRPr="001F2D76">
        <w:rPr>
          <w:rStyle w:val="Siln"/>
          <w:b w:val="0"/>
          <w:bCs w:val="0"/>
        </w:rPr>
        <w:t>montážních</w:t>
      </w:r>
      <w:r w:rsidR="001F2D76" w:rsidRPr="001F2D76">
        <w:rPr>
          <w:rStyle w:val="Siln"/>
          <w:b w:val="0"/>
          <w:bCs w:val="0"/>
        </w:rPr>
        <w:t xml:space="preserve"> </w:t>
      </w:r>
      <w:r w:rsidRPr="001F2D76">
        <w:rPr>
          <w:rStyle w:val="Siln"/>
          <w:b w:val="0"/>
          <w:bCs w:val="0"/>
        </w:rPr>
        <w:t>zakázek</w:t>
      </w:r>
    </w:p>
    <w:p w14:paraId="06A219FA" w14:textId="5EBB53A3" w:rsidR="00081164" w:rsidRPr="001F2D76" w:rsidRDefault="00081164" w:rsidP="001F2D76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>Dodávky produktů vytvářených kombinací komponent v jednoduchých postupech (montáž,</w:t>
      </w:r>
      <w:r w:rsidRPr="001F2D76">
        <w:rPr>
          <w:rStyle w:val="Siln"/>
          <w:b w:val="0"/>
          <w:bCs w:val="0"/>
        </w:rPr>
        <w:br/>
        <w:t>jednoduchá výroba a kompletace)</w:t>
      </w:r>
    </w:p>
    <w:p w14:paraId="0747FC9A" w14:textId="77777777" w:rsidR="00782F6D" w:rsidRPr="00782F6D" w:rsidRDefault="00782F6D" w:rsidP="00782F6D">
      <w:pPr>
        <w:pStyle w:val="Hlavikovpapr"/>
        <w:rPr>
          <w:rStyle w:val="Siln"/>
        </w:rPr>
      </w:pPr>
      <w:r w:rsidRPr="00782F6D">
        <w:rPr>
          <w:rStyle w:val="Siln"/>
        </w:rPr>
        <w:t>Došlé doklady</w:t>
      </w:r>
    </w:p>
    <w:p w14:paraId="294AA4EF" w14:textId="41AAAE9D" w:rsidR="00782F6D" w:rsidRPr="001F2D76" w:rsidRDefault="00782F6D" w:rsidP="00782F6D">
      <w:pPr>
        <w:pStyle w:val="Hlavikovpapr"/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 xml:space="preserve">Externí obchodní doklady přicházejí </w:t>
      </w:r>
      <w:r w:rsidR="00C215C7">
        <w:rPr>
          <w:rStyle w:val="Siln"/>
          <w:b w:val="0"/>
          <w:bCs w:val="0"/>
        </w:rPr>
        <w:t>Zadavateli</w:t>
      </w:r>
      <w:r w:rsidRPr="001F2D76">
        <w:rPr>
          <w:rStyle w:val="Siln"/>
          <w:b w:val="0"/>
          <w:bCs w:val="0"/>
        </w:rPr>
        <w:t xml:space="preserve"> jako příloha emailu nebo papírová kopie, kterou skenujete do souboru. To je typické pro nákup, kde soubory došlých dokladů reprezentují potvrzení</w:t>
      </w:r>
      <w:r w:rsidR="00C215C7">
        <w:rPr>
          <w:rStyle w:val="Siln"/>
          <w:b w:val="0"/>
          <w:bCs w:val="0"/>
        </w:rPr>
        <w:t xml:space="preserve"> </w:t>
      </w:r>
      <w:r w:rsidRPr="001F2D76">
        <w:rPr>
          <w:rStyle w:val="Siln"/>
          <w:b w:val="0"/>
          <w:bCs w:val="0"/>
        </w:rPr>
        <w:t>k nákupním objednávkám. Jiným příkladem došlých dokladů jsou elektronické faktury, dobropisy nebo nabídky od obchodních partnerů, s kterými jste se dohodli na výměně dokumentů v elektronické podobě.</w:t>
      </w:r>
    </w:p>
    <w:p w14:paraId="1B018400" w14:textId="4BF995C0" w:rsidR="00782F6D" w:rsidRPr="001F2D76" w:rsidRDefault="00782F6D" w:rsidP="00782F6D">
      <w:pPr>
        <w:pStyle w:val="Hlavikovpapr"/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>Funkcionalitu Došlé doklady můžete využít evidenci těchto dokladů, pro přezkoumání a přenos dat ze souborů došlých dokladů do odpovídajících nákupních dokladů, prodejních dokladů nebo řádků finančního deníku. Externí soubory mohou být připojeny k jejich odpovídajícím dokladům v každé etapě jejich zpracování včetně zaúčtovaných dokladů.</w:t>
      </w:r>
    </w:p>
    <w:p w14:paraId="2431BB1C" w14:textId="77777777" w:rsidR="00782F6D" w:rsidRPr="00782F6D" w:rsidRDefault="00782F6D" w:rsidP="00782F6D">
      <w:pPr>
        <w:pStyle w:val="Hlavikovpapr"/>
        <w:rPr>
          <w:rStyle w:val="Siln"/>
        </w:rPr>
      </w:pPr>
      <w:r w:rsidRPr="00782F6D">
        <w:rPr>
          <w:rStyle w:val="Siln"/>
        </w:rPr>
        <w:t>Zpracování došlého dokladu se může skládat z následujících činností:</w:t>
      </w:r>
    </w:p>
    <w:p w14:paraId="1B8C7D05" w14:textId="40F2C2FD" w:rsidR="00782F6D" w:rsidRPr="001F2D76" w:rsidRDefault="00782F6D" w:rsidP="000F6269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>Evidence externího dokladu v D365BC vytvořením záznamu v okně Došlé doklady některým z</w:t>
      </w:r>
      <w:r w:rsidR="00C215C7">
        <w:rPr>
          <w:rStyle w:val="Siln"/>
          <w:b w:val="0"/>
          <w:bCs w:val="0"/>
        </w:rPr>
        <w:t xml:space="preserve"> </w:t>
      </w:r>
      <w:r w:rsidRPr="001F2D76">
        <w:rPr>
          <w:rStyle w:val="Siln"/>
          <w:b w:val="0"/>
          <w:bCs w:val="0"/>
        </w:rPr>
        <w:t>následujících způsobů:</w:t>
      </w:r>
    </w:p>
    <w:p w14:paraId="77A4E61B" w14:textId="0EF226E5" w:rsidR="00782F6D" w:rsidRPr="001F2D76" w:rsidRDefault="00782F6D" w:rsidP="00782F6D">
      <w:pPr>
        <w:pStyle w:val="Hlavikovpapr"/>
        <w:numPr>
          <w:ilvl w:val="1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>Ručně, vytvořením řádků pomocí akce Nový a přiložením odpovídajícího souboru dokladu</w:t>
      </w:r>
    </w:p>
    <w:p w14:paraId="24DAE6FC" w14:textId="77777777" w:rsidR="00782F6D" w:rsidRPr="001F2D76" w:rsidRDefault="00782F6D" w:rsidP="00782F6D">
      <w:pPr>
        <w:pStyle w:val="Hlavikovpapr"/>
        <w:numPr>
          <w:ilvl w:val="1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>Automaticky nastavením funkcionality Data Exchange Framework a Fronty úloh</w:t>
      </w:r>
    </w:p>
    <w:p w14:paraId="2C02F429" w14:textId="68102053" w:rsidR="00782F6D" w:rsidRPr="001F2D76" w:rsidRDefault="00782F6D" w:rsidP="00CB1CA6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>Použití externího poskytovatele služeb OCR pro konvertování neelektronických souborů došlých dokladů do elektronických dokladů, které mohou být zpracovány elektronicky pomocí Data Exchange Framework</w:t>
      </w:r>
    </w:p>
    <w:p w14:paraId="071FA72D" w14:textId="38B24AB9" w:rsidR="00782F6D" w:rsidRPr="001F2D76" w:rsidRDefault="00782F6D" w:rsidP="00846E9F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>Vytvořením nových dokladů nebo řádků finančního deníku pro záznamy došlých dokladů jedním z následujících způsobů:</w:t>
      </w:r>
    </w:p>
    <w:p w14:paraId="645D2464" w14:textId="44BEF5CD" w:rsidR="00782F6D" w:rsidRPr="001F2D76" w:rsidRDefault="00782F6D" w:rsidP="00782F6D">
      <w:pPr>
        <w:pStyle w:val="Hlavikovpapr"/>
        <w:numPr>
          <w:ilvl w:val="1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>Ručně, použitím funkcí na došlém dokladu</w:t>
      </w:r>
    </w:p>
    <w:p w14:paraId="036CBC81" w14:textId="1BCB4709" w:rsidR="00782F6D" w:rsidRPr="001F2D76" w:rsidRDefault="00782F6D" w:rsidP="00552ED0">
      <w:pPr>
        <w:pStyle w:val="Hlavikovpapr"/>
        <w:numPr>
          <w:ilvl w:val="1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>Automaticky, použitím Data Exchange Framework pro vytvoření dokladů v D365BC na základě mapování dat v souborech došlých dokladů.</w:t>
      </w:r>
    </w:p>
    <w:p w14:paraId="7D884832" w14:textId="17D732F2" w:rsidR="00782F6D" w:rsidRPr="001F2D76" w:rsidRDefault="00782F6D" w:rsidP="00782F6D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>Připojení souborů došlých dokladů k nákupním nebo prodejním dokladům</w:t>
      </w:r>
    </w:p>
    <w:p w14:paraId="5B832407" w14:textId="449E9F43" w:rsidR="00081164" w:rsidRPr="001F2D76" w:rsidRDefault="00782F6D" w:rsidP="00782F6D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>Zobrazení záznamů došlého dokladu a jejich příloh z nákupního, prodejního dokladu nebo položky</w:t>
      </w:r>
    </w:p>
    <w:p w14:paraId="1450B81E" w14:textId="77B40427" w:rsidR="00782F6D" w:rsidRDefault="00782F6D" w:rsidP="00782F6D">
      <w:pPr>
        <w:pStyle w:val="Hlavikovpapr"/>
        <w:rPr>
          <w:rStyle w:val="Siln"/>
        </w:rPr>
      </w:pPr>
    </w:p>
    <w:p w14:paraId="2E94BF3F" w14:textId="77777777" w:rsidR="00782F6D" w:rsidRPr="00782F6D" w:rsidRDefault="00782F6D" w:rsidP="00782F6D">
      <w:pPr>
        <w:pStyle w:val="Hlavikovpapr"/>
        <w:rPr>
          <w:rStyle w:val="Siln"/>
        </w:rPr>
      </w:pPr>
      <w:r w:rsidRPr="00782F6D">
        <w:rPr>
          <w:rStyle w:val="Siln"/>
        </w:rPr>
        <w:t>Napojení na externí informační systémy</w:t>
      </w:r>
    </w:p>
    <w:p w14:paraId="1B79A44A" w14:textId="70305C78" w:rsidR="00782F6D" w:rsidRPr="001F2D76" w:rsidRDefault="00782F6D" w:rsidP="00782F6D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>ARES</w:t>
      </w:r>
    </w:p>
    <w:p w14:paraId="24A05A8A" w14:textId="30E799B5" w:rsidR="00782F6D" w:rsidRPr="001F2D76" w:rsidRDefault="00782F6D" w:rsidP="00782F6D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lastRenderedPageBreak/>
        <w:t>VIES – ověření platnosti DIČ</w:t>
      </w:r>
    </w:p>
    <w:p w14:paraId="36BE27B1" w14:textId="69444D83" w:rsidR="00782F6D" w:rsidRPr="001F2D76" w:rsidRDefault="00782F6D" w:rsidP="00782F6D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>Kurzovní lístky (např. ČNB)</w:t>
      </w:r>
    </w:p>
    <w:p w14:paraId="380576AF" w14:textId="222966A8" w:rsidR="00782F6D" w:rsidRPr="001F2D76" w:rsidRDefault="00782F6D" w:rsidP="00782F6D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>Registr plátců DPH</w:t>
      </w:r>
    </w:p>
    <w:p w14:paraId="44A6F90E" w14:textId="304D939E" w:rsidR="00782F6D" w:rsidRDefault="00782F6D" w:rsidP="00782F6D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1F2D76">
        <w:rPr>
          <w:rStyle w:val="Siln"/>
          <w:b w:val="0"/>
          <w:bCs w:val="0"/>
        </w:rPr>
        <w:t>Daňový portál (DPH, VIES, Kontrolní hlášení DPH)</w:t>
      </w:r>
    </w:p>
    <w:p w14:paraId="2B24DB6F" w14:textId="4003034C" w:rsidR="003702F5" w:rsidRDefault="003702F5" w:rsidP="003702F5">
      <w:pPr>
        <w:pStyle w:val="Hlavikovpapr"/>
        <w:rPr>
          <w:rStyle w:val="Siln"/>
          <w:b w:val="0"/>
          <w:bCs w:val="0"/>
        </w:rPr>
      </w:pPr>
    </w:p>
    <w:p w14:paraId="64541529" w14:textId="50FC66AA" w:rsidR="003702F5" w:rsidRPr="003702F5" w:rsidRDefault="003702F5" w:rsidP="00CA5F73">
      <w:pPr>
        <w:pStyle w:val="Nadpis1"/>
        <w:numPr>
          <w:ilvl w:val="1"/>
          <w:numId w:val="11"/>
        </w:numPr>
        <w:rPr>
          <w:rStyle w:val="Siln"/>
        </w:rPr>
      </w:pPr>
      <w:r w:rsidRPr="003702F5">
        <w:rPr>
          <w:rStyle w:val="Siln"/>
        </w:rPr>
        <w:t>Státní správa</w:t>
      </w:r>
    </w:p>
    <w:p w14:paraId="33713A6E" w14:textId="09ACFDAB" w:rsidR="003702F5" w:rsidRPr="003702F5" w:rsidRDefault="003702F5" w:rsidP="003702F5">
      <w:pPr>
        <w:pStyle w:val="Hlavikovpapr"/>
        <w:rPr>
          <w:rStyle w:val="Siln"/>
          <w:b w:val="0"/>
          <w:bCs w:val="0"/>
        </w:rPr>
      </w:pPr>
      <w:r w:rsidRPr="003702F5">
        <w:rPr>
          <w:rStyle w:val="Siln"/>
          <w:b w:val="0"/>
          <w:bCs w:val="0"/>
        </w:rPr>
        <w:t>Řešení zejména umož</w:t>
      </w:r>
      <w:r>
        <w:rPr>
          <w:rStyle w:val="Siln"/>
          <w:b w:val="0"/>
          <w:bCs w:val="0"/>
        </w:rPr>
        <w:t>ní</w:t>
      </w:r>
      <w:r w:rsidRPr="003702F5">
        <w:rPr>
          <w:rStyle w:val="Siln"/>
          <w:b w:val="0"/>
          <w:bCs w:val="0"/>
        </w:rPr>
        <w:t xml:space="preserve"> pořizování potřebných dat pro výkaznictví, vlastní funkčnost výkaznictví a nástroje</w:t>
      </w:r>
      <w:r>
        <w:rPr>
          <w:rStyle w:val="Siln"/>
          <w:b w:val="0"/>
          <w:bCs w:val="0"/>
        </w:rPr>
        <w:t xml:space="preserve"> </w:t>
      </w:r>
      <w:r w:rsidRPr="003702F5">
        <w:rPr>
          <w:rStyle w:val="Siln"/>
          <w:b w:val="0"/>
          <w:bCs w:val="0"/>
        </w:rPr>
        <w:t>pro komunikaci se systémem státní pokladny (CSÚIS – centrální systém účetních informací státu).</w:t>
      </w:r>
      <w:r>
        <w:rPr>
          <w:rStyle w:val="Siln"/>
          <w:b w:val="0"/>
          <w:bCs w:val="0"/>
        </w:rPr>
        <w:t xml:space="preserve"> </w:t>
      </w:r>
      <w:r w:rsidRPr="003702F5">
        <w:rPr>
          <w:rStyle w:val="Siln"/>
          <w:b w:val="0"/>
          <w:bCs w:val="0"/>
        </w:rPr>
        <w:t>Aplikace umožňuje práci s daty potřebnými pro výkazy PAP (pomocný analytický přehled), PKP (pomocný</w:t>
      </w:r>
      <w:r>
        <w:rPr>
          <w:rStyle w:val="Siln"/>
          <w:b w:val="0"/>
          <w:bCs w:val="0"/>
        </w:rPr>
        <w:t xml:space="preserve"> </w:t>
      </w:r>
      <w:r w:rsidRPr="003702F5">
        <w:rPr>
          <w:rStyle w:val="Siln"/>
          <w:b w:val="0"/>
          <w:bCs w:val="0"/>
        </w:rPr>
        <w:t>konsolidační přehled), apod.</w:t>
      </w:r>
    </w:p>
    <w:p w14:paraId="19DB694D" w14:textId="77777777" w:rsidR="003702F5" w:rsidRPr="003702F5" w:rsidRDefault="003702F5" w:rsidP="003702F5">
      <w:pPr>
        <w:pStyle w:val="Hlavikovpapr"/>
        <w:rPr>
          <w:rStyle w:val="Siln"/>
        </w:rPr>
      </w:pPr>
      <w:r w:rsidRPr="003702F5">
        <w:rPr>
          <w:rStyle w:val="Siln"/>
        </w:rPr>
        <w:t>Účetní osnova</w:t>
      </w:r>
    </w:p>
    <w:p w14:paraId="2F2EABA5" w14:textId="219AC5E9" w:rsidR="003702F5" w:rsidRPr="003702F5" w:rsidRDefault="003702F5" w:rsidP="007A03D8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3702F5">
        <w:rPr>
          <w:rStyle w:val="Siln"/>
          <w:b w:val="0"/>
          <w:bCs w:val="0"/>
        </w:rPr>
        <w:t>možnost definice Výchozích dimenzí MD/ Dal (definice výchozích hodnot Typů změn pro PAP) k</w:t>
      </w:r>
      <w:r>
        <w:rPr>
          <w:rStyle w:val="Siln"/>
          <w:b w:val="0"/>
          <w:bCs w:val="0"/>
        </w:rPr>
        <w:t> </w:t>
      </w:r>
      <w:r w:rsidRPr="003702F5">
        <w:rPr>
          <w:rStyle w:val="Siln"/>
          <w:b w:val="0"/>
          <w:bCs w:val="0"/>
        </w:rPr>
        <w:t>účtu</w:t>
      </w:r>
      <w:r>
        <w:rPr>
          <w:rStyle w:val="Siln"/>
          <w:b w:val="0"/>
          <w:bCs w:val="0"/>
        </w:rPr>
        <w:t xml:space="preserve"> </w:t>
      </w:r>
      <w:r w:rsidRPr="003702F5">
        <w:rPr>
          <w:rStyle w:val="Siln"/>
          <w:b w:val="0"/>
          <w:bCs w:val="0"/>
        </w:rPr>
        <w:t>v účetní osnově</w:t>
      </w:r>
    </w:p>
    <w:p w14:paraId="1FE85B71" w14:textId="3706D290" w:rsidR="003702F5" w:rsidRPr="003702F5" w:rsidRDefault="003702F5" w:rsidP="00323787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3702F5">
        <w:rPr>
          <w:rStyle w:val="Siln"/>
          <w:b w:val="0"/>
          <w:bCs w:val="0"/>
        </w:rPr>
        <w:t>možnost definice kontrol vyplňování čísel partnerů (aktiva/pasiva a transakce) pro PAP na zdrojových</w:t>
      </w:r>
      <w:r>
        <w:rPr>
          <w:rStyle w:val="Siln"/>
          <w:b w:val="0"/>
          <w:bCs w:val="0"/>
        </w:rPr>
        <w:t xml:space="preserve"> </w:t>
      </w:r>
      <w:r w:rsidRPr="003702F5">
        <w:rPr>
          <w:rStyle w:val="Siln"/>
          <w:b w:val="0"/>
          <w:bCs w:val="0"/>
        </w:rPr>
        <w:t>dokladech</w:t>
      </w:r>
    </w:p>
    <w:p w14:paraId="5DB6BE5A" w14:textId="61CC3C15" w:rsidR="003702F5" w:rsidRPr="003702F5" w:rsidRDefault="003702F5" w:rsidP="006C5743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3702F5">
        <w:rPr>
          <w:rStyle w:val="Siln"/>
          <w:b w:val="0"/>
          <w:bCs w:val="0"/>
        </w:rPr>
        <w:t>možnost nastavení kontrol při účtování dokladu na hodnoty dimenzí PAP. Lze definovat filtry</w:t>
      </w:r>
      <w:r>
        <w:rPr>
          <w:rStyle w:val="Siln"/>
          <w:b w:val="0"/>
          <w:bCs w:val="0"/>
        </w:rPr>
        <w:t xml:space="preserve"> </w:t>
      </w:r>
      <w:r w:rsidRPr="003702F5">
        <w:rPr>
          <w:rStyle w:val="Siln"/>
          <w:b w:val="0"/>
          <w:bCs w:val="0"/>
        </w:rPr>
        <w:t>povolených hodnot dimenzí PAP pro účtování na strany MD a Dal.</w:t>
      </w:r>
    </w:p>
    <w:p w14:paraId="2122F84F" w14:textId="578F0E32" w:rsidR="003702F5" w:rsidRPr="003702F5" w:rsidRDefault="003702F5" w:rsidP="00945106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3702F5">
        <w:rPr>
          <w:rStyle w:val="Siln"/>
          <w:b w:val="0"/>
          <w:bCs w:val="0"/>
        </w:rPr>
        <w:t>možnost nastavení hodnot dimenzí PAP dle partnerů (Aktiva/pasiva) či transakce. Možnost definování</w:t>
      </w:r>
      <w:r>
        <w:rPr>
          <w:rStyle w:val="Siln"/>
          <w:b w:val="0"/>
          <w:bCs w:val="0"/>
        </w:rPr>
        <w:t xml:space="preserve"> </w:t>
      </w:r>
      <w:r w:rsidRPr="003702F5">
        <w:rPr>
          <w:rStyle w:val="Siln"/>
          <w:b w:val="0"/>
          <w:bCs w:val="0"/>
        </w:rPr>
        <w:t>časové platnosti těchto kontrol</w:t>
      </w:r>
    </w:p>
    <w:p w14:paraId="559CB548" w14:textId="77777777" w:rsidR="003702F5" w:rsidRPr="003702F5" w:rsidRDefault="003702F5" w:rsidP="003702F5">
      <w:pPr>
        <w:pStyle w:val="Hlavikovpapr"/>
        <w:rPr>
          <w:rStyle w:val="Siln"/>
        </w:rPr>
      </w:pPr>
      <w:r w:rsidRPr="003702F5">
        <w:rPr>
          <w:rStyle w:val="Siln"/>
        </w:rPr>
        <w:t>Finanční deníky (interní doklady)</w:t>
      </w:r>
    </w:p>
    <w:p w14:paraId="6A419553" w14:textId="1AFD3A9C" w:rsidR="003702F5" w:rsidRPr="003702F5" w:rsidRDefault="003702F5" w:rsidP="00AD3A33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3702F5">
        <w:rPr>
          <w:rStyle w:val="Siln"/>
          <w:b w:val="0"/>
          <w:bCs w:val="0"/>
        </w:rPr>
        <w:t>možnost zadávat údaje potřebné pro PAP na zdrojovém dokladu – čísla partnerů, doplňování hodnot</w:t>
      </w:r>
      <w:r>
        <w:rPr>
          <w:rStyle w:val="Siln"/>
          <w:b w:val="0"/>
          <w:bCs w:val="0"/>
        </w:rPr>
        <w:t xml:space="preserve"> </w:t>
      </w:r>
      <w:r w:rsidRPr="003702F5">
        <w:rPr>
          <w:rStyle w:val="Siln"/>
          <w:b w:val="0"/>
          <w:bCs w:val="0"/>
        </w:rPr>
        <w:t>dimenze PAP</w:t>
      </w:r>
    </w:p>
    <w:p w14:paraId="710A722F" w14:textId="77777777" w:rsidR="003702F5" w:rsidRPr="003D2207" w:rsidRDefault="003702F5" w:rsidP="003702F5">
      <w:pPr>
        <w:pStyle w:val="Hlavikovpapr"/>
        <w:rPr>
          <w:rStyle w:val="Siln"/>
        </w:rPr>
      </w:pPr>
      <w:r w:rsidRPr="003D2207">
        <w:rPr>
          <w:rStyle w:val="Siln"/>
        </w:rPr>
        <w:t>Pokladní doklady</w:t>
      </w:r>
    </w:p>
    <w:p w14:paraId="6BE9C9F4" w14:textId="7BE7DF2C" w:rsidR="003702F5" w:rsidRPr="003D2207" w:rsidRDefault="003702F5" w:rsidP="00A0619B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3D2207">
        <w:rPr>
          <w:rStyle w:val="Siln"/>
          <w:b w:val="0"/>
          <w:bCs w:val="0"/>
        </w:rPr>
        <w:t>Možnost zadávat údaje potřebné pro PAP na zdrojovém dokladu – čísla partnerů, doplňování hodnot</w:t>
      </w:r>
      <w:r w:rsidR="003D2207">
        <w:rPr>
          <w:rStyle w:val="Siln"/>
          <w:b w:val="0"/>
          <w:bCs w:val="0"/>
        </w:rPr>
        <w:t xml:space="preserve"> </w:t>
      </w:r>
      <w:r w:rsidRPr="003D2207">
        <w:rPr>
          <w:rStyle w:val="Siln"/>
          <w:b w:val="0"/>
          <w:bCs w:val="0"/>
        </w:rPr>
        <w:t>dimenze PAP</w:t>
      </w:r>
    </w:p>
    <w:p w14:paraId="02F595C6" w14:textId="77777777" w:rsidR="003702F5" w:rsidRPr="003D2207" w:rsidRDefault="003702F5" w:rsidP="003702F5">
      <w:pPr>
        <w:pStyle w:val="Hlavikovpapr"/>
        <w:rPr>
          <w:rStyle w:val="Siln"/>
        </w:rPr>
      </w:pPr>
      <w:r w:rsidRPr="003D2207">
        <w:rPr>
          <w:rStyle w:val="Siln"/>
        </w:rPr>
        <w:t>Nákupní, prodejní doklady</w:t>
      </w:r>
    </w:p>
    <w:p w14:paraId="0E2F0153" w14:textId="7C2BAC8E" w:rsidR="003702F5" w:rsidRPr="003D2207" w:rsidRDefault="003702F5" w:rsidP="006B67B1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3D2207">
        <w:rPr>
          <w:rStyle w:val="Siln"/>
          <w:b w:val="0"/>
          <w:bCs w:val="0"/>
        </w:rPr>
        <w:t>Možnost zadávat údaje potřebné pro PAP na zdrojovém dokladu – čísla partnerů, doplňování hodnot</w:t>
      </w:r>
      <w:r w:rsidR="003D2207">
        <w:rPr>
          <w:rStyle w:val="Siln"/>
          <w:b w:val="0"/>
          <w:bCs w:val="0"/>
        </w:rPr>
        <w:t xml:space="preserve"> </w:t>
      </w:r>
      <w:r w:rsidRPr="003D2207">
        <w:rPr>
          <w:rStyle w:val="Siln"/>
          <w:b w:val="0"/>
          <w:bCs w:val="0"/>
        </w:rPr>
        <w:t>dimenze PAP</w:t>
      </w:r>
    </w:p>
    <w:p w14:paraId="3C528367" w14:textId="77777777" w:rsidR="003702F5" w:rsidRPr="003D2207" w:rsidRDefault="003702F5" w:rsidP="003702F5">
      <w:pPr>
        <w:pStyle w:val="Hlavikovpapr"/>
        <w:rPr>
          <w:rStyle w:val="Siln"/>
        </w:rPr>
      </w:pPr>
      <w:r w:rsidRPr="003D2207">
        <w:rPr>
          <w:rStyle w:val="Siln"/>
        </w:rPr>
        <w:t>Banka ČNB</w:t>
      </w:r>
    </w:p>
    <w:p w14:paraId="28DEB63E" w14:textId="7DC95E88" w:rsidR="003702F5" w:rsidRPr="003D2207" w:rsidRDefault="003702F5" w:rsidP="00C62257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3D2207">
        <w:rPr>
          <w:rStyle w:val="Siln"/>
          <w:b w:val="0"/>
          <w:bCs w:val="0"/>
        </w:rPr>
        <w:t>Možnost elektronické komunikace s ABO-K ČNB s možností využití certifikovaného podepisování</w:t>
      </w:r>
      <w:r w:rsidR="003D2207">
        <w:rPr>
          <w:rStyle w:val="Siln"/>
          <w:b w:val="0"/>
          <w:bCs w:val="0"/>
        </w:rPr>
        <w:t xml:space="preserve"> </w:t>
      </w:r>
      <w:r w:rsidRPr="003D2207">
        <w:rPr>
          <w:rStyle w:val="Siln"/>
          <w:b w:val="0"/>
          <w:bCs w:val="0"/>
        </w:rPr>
        <w:t>bankovních příkazů</w:t>
      </w:r>
    </w:p>
    <w:p w14:paraId="03021E40" w14:textId="7448F45B" w:rsidR="003702F5" w:rsidRPr="003702F5" w:rsidRDefault="003702F5" w:rsidP="003D2207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3702F5">
        <w:rPr>
          <w:rStyle w:val="Siln"/>
          <w:b w:val="0"/>
          <w:bCs w:val="0"/>
        </w:rPr>
        <w:t>U dávkové tvorby bankovních příkazů lze využít podepisování pomocí systémového certifikátu</w:t>
      </w:r>
    </w:p>
    <w:p w14:paraId="034F39CC" w14:textId="77777777" w:rsidR="003702F5" w:rsidRPr="003D2207" w:rsidRDefault="003702F5" w:rsidP="003702F5">
      <w:pPr>
        <w:pStyle w:val="Hlavikovpapr"/>
        <w:rPr>
          <w:rStyle w:val="Siln"/>
        </w:rPr>
      </w:pPr>
      <w:r w:rsidRPr="003D2207">
        <w:rPr>
          <w:rStyle w:val="Siln"/>
        </w:rPr>
        <w:t>Deníky plateb</w:t>
      </w:r>
    </w:p>
    <w:p w14:paraId="1168F199" w14:textId="3D1390C5" w:rsidR="003702F5" w:rsidRDefault="003702F5" w:rsidP="003D2207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3702F5">
        <w:rPr>
          <w:rStyle w:val="Siln"/>
          <w:b w:val="0"/>
          <w:bCs w:val="0"/>
        </w:rPr>
        <w:t>Možnost nastavení Deníků plateb pro zpracování bankovních výpisů (párování a účtování výpisů).</w:t>
      </w:r>
    </w:p>
    <w:p w14:paraId="389CB214" w14:textId="6C0DE1F4" w:rsidR="003702F5" w:rsidRPr="003D2207" w:rsidRDefault="003702F5" w:rsidP="000F6953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3D2207">
        <w:rPr>
          <w:rStyle w:val="Siln"/>
          <w:b w:val="0"/>
          <w:bCs w:val="0"/>
        </w:rPr>
        <w:t>Toto nastavení umožňuje účtovat s Čísly partnerů (aktiva/pasiva a transakce) u dokladů bankovních</w:t>
      </w:r>
      <w:r w:rsidR="003D2207">
        <w:rPr>
          <w:rStyle w:val="Siln"/>
          <w:b w:val="0"/>
          <w:bCs w:val="0"/>
        </w:rPr>
        <w:t xml:space="preserve"> </w:t>
      </w:r>
      <w:r w:rsidRPr="003D2207">
        <w:rPr>
          <w:rStyle w:val="Siln"/>
          <w:b w:val="0"/>
          <w:bCs w:val="0"/>
        </w:rPr>
        <w:t>výpisů</w:t>
      </w:r>
    </w:p>
    <w:p w14:paraId="6E687C01" w14:textId="77777777" w:rsidR="003702F5" w:rsidRPr="003D2207" w:rsidRDefault="003702F5" w:rsidP="003702F5">
      <w:pPr>
        <w:pStyle w:val="Hlavikovpapr"/>
        <w:rPr>
          <w:rStyle w:val="Siln"/>
        </w:rPr>
      </w:pPr>
      <w:r w:rsidRPr="003D2207">
        <w:rPr>
          <w:rStyle w:val="Siln"/>
        </w:rPr>
        <w:t>Účetní informace státu</w:t>
      </w:r>
    </w:p>
    <w:p w14:paraId="396A2FB8" w14:textId="5C5292A5" w:rsidR="003702F5" w:rsidRPr="003702F5" w:rsidRDefault="003702F5" w:rsidP="003D2207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3702F5">
        <w:rPr>
          <w:rStyle w:val="Siln"/>
          <w:b w:val="0"/>
          <w:bCs w:val="0"/>
        </w:rPr>
        <w:t>Funkce umožňující definici, sestavení (vygenerování) a export účetních výkazů</w:t>
      </w:r>
    </w:p>
    <w:p w14:paraId="39B57B56" w14:textId="10ACE3FD" w:rsidR="003702F5" w:rsidRDefault="003702F5" w:rsidP="003D2207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3702F5">
        <w:rPr>
          <w:rStyle w:val="Siln"/>
          <w:b w:val="0"/>
          <w:bCs w:val="0"/>
        </w:rPr>
        <w:t>Pravidelné aktualizace balíčků dle CSUIS</w:t>
      </w:r>
    </w:p>
    <w:p w14:paraId="1150B6A6" w14:textId="4623A6E0" w:rsidR="003D2207" w:rsidRPr="003D2207" w:rsidRDefault="003D2207" w:rsidP="009E764A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3D2207">
        <w:rPr>
          <w:rStyle w:val="Siln"/>
          <w:b w:val="0"/>
          <w:bCs w:val="0"/>
        </w:rPr>
        <w:lastRenderedPageBreak/>
        <w:t xml:space="preserve">Možnost importu dat Výčtu konsolidačních jednotek státu ze souboru *.CSV dle CSÚIS do evidence Konsolidačních partnerů. Tato evidence následně umožní u Kontaktu (subjektu) rozlišit, </w:t>
      </w:r>
      <w:proofErr w:type="gramStart"/>
      <w:r w:rsidRPr="003D2207">
        <w:rPr>
          <w:rStyle w:val="Siln"/>
          <w:b w:val="0"/>
          <w:bCs w:val="0"/>
        </w:rPr>
        <w:t>zda-</w:t>
      </w:r>
      <w:proofErr w:type="spellStart"/>
      <w:r w:rsidRPr="003D2207">
        <w:rPr>
          <w:rStyle w:val="Siln"/>
          <w:b w:val="0"/>
          <w:bCs w:val="0"/>
        </w:rPr>
        <w:t>li</w:t>
      </w:r>
      <w:proofErr w:type="spellEnd"/>
      <w:proofErr w:type="gramEnd"/>
      <w:r w:rsidRPr="003D2207">
        <w:rPr>
          <w:rStyle w:val="Siln"/>
          <w:b w:val="0"/>
          <w:bCs w:val="0"/>
        </w:rPr>
        <w:t xml:space="preserve"> se jedná</w:t>
      </w:r>
      <w:r>
        <w:rPr>
          <w:rStyle w:val="Siln"/>
          <w:b w:val="0"/>
          <w:bCs w:val="0"/>
        </w:rPr>
        <w:t xml:space="preserve"> </w:t>
      </w:r>
      <w:r w:rsidRPr="003D2207">
        <w:rPr>
          <w:rStyle w:val="Siln"/>
          <w:b w:val="0"/>
          <w:bCs w:val="0"/>
        </w:rPr>
        <w:t>o konsolidační jednotku státu. Následně je tato informace zohledněna při tvorbě položky výkazu PAP</w:t>
      </w:r>
    </w:p>
    <w:p w14:paraId="607BA6EA" w14:textId="73F09D5F" w:rsidR="003D2207" w:rsidRPr="003D2207" w:rsidRDefault="003D2207" w:rsidP="003D2207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3D2207">
        <w:rPr>
          <w:rStyle w:val="Siln"/>
          <w:b w:val="0"/>
          <w:bCs w:val="0"/>
        </w:rPr>
        <w:t>Dispečer datových zpráv</w:t>
      </w:r>
    </w:p>
    <w:p w14:paraId="7F89D0C1" w14:textId="3974405B" w:rsidR="003D2207" w:rsidRPr="003D2207" w:rsidRDefault="003D2207" w:rsidP="003D2207">
      <w:pPr>
        <w:pStyle w:val="Hlavikovpapr"/>
        <w:numPr>
          <w:ilvl w:val="1"/>
          <w:numId w:val="10"/>
        </w:numPr>
        <w:rPr>
          <w:rStyle w:val="Siln"/>
          <w:b w:val="0"/>
          <w:bCs w:val="0"/>
        </w:rPr>
      </w:pPr>
      <w:r w:rsidRPr="003D2207">
        <w:rPr>
          <w:rStyle w:val="Siln"/>
          <w:b w:val="0"/>
          <w:bCs w:val="0"/>
        </w:rPr>
        <w:t>Nástroj pro vytvoření nových datových zpráv (výkazů) pro dané období, včetně možnosti určení</w:t>
      </w:r>
      <w:r>
        <w:rPr>
          <w:rStyle w:val="Siln"/>
          <w:b w:val="0"/>
          <w:bCs w:val="0"/>
        </w:rPr>
        <w:t xml:space="preserve"> </w:t>
      </w:r>
      <w:r w:rsidRPr="003D2207">
        <w:rPr>
          <w:rStyle w:val="Siln"/>
          <w:b w:val="0"/>
          <w:bCs w:val="0"/>
        </w:rPr>
        <w:t>periody výkazu (měsíčně, kvartálně, ročně)</w:t>
      </w:r>
    </w:p>
    <w:p w14:paraId="651A871B" w14:textId="13604259" w:rsidR="003D2207" w:rsidRPr="003D2207" w:rsidRDefault="003D2207" w:rsidP="003D2207">
      <w:pPr>
        <w:pStyle w:val="Hlavikovpapr"/>
        <w:numPr>
          <w:ilvl w:val="1"/>
          <w:numId w:val="10"/>
        </w:numPr>
        <w:rPr>
          <w:rStyle w:val="Siln"/>
          <w:b w:val="0"/>
          <w:bCs w:val="0"/>
        </w:rPr>
      </w:pPr>
      <w:r w:rsidRPr="003D2207">
        <w:rPr>
          <w:rStyle w:val="Siln"/>
          <w:b w:val="0"/>
          <w:bCs w:val="0"/>
        </w:rPr>
        <w:t>Možnost vygenerování, kontroly (včetně kontroly validace XML souboru) a exportu výkazu</w:t>
      </w:r>
    </w:p>
    <w:p w14:paraId="25E4FE07" w14:textId="1E46F3B7" w:rsidR="003D2207" w:rsidRPr="003D2207" w:rsidRDefault="003D2207" w:rsidP="000D564C">
      <w:pPr>
        <w:pStyle w:val="Hlavikovpapr"/>
        <w:numPr>
          <w:ilvl w:val="1"/>
          <w:numId w:val="10"/>
        </w:numPr>
        <w:rPr>
          <w:rStyle w:val="Siln"/>
          <w:b w:val="0"/>
          <w:bCs w:val="0"/>
        </w:rPr>
      </w:pPr>
      <w:r w:rsidRPr="003D2207">
        <w:rPr>
          <w:rStyle w:val="Siln"/>
          <w:b w:val="0"/>
          <w:bCs w:val="0"/>
        </w:rPr>
        <w:t>Možnost exportu výkazů do CSUIS (centrálního systému účetních informací státu), případně do</w:t>
      </w:r>
      <w:r>
        <w:rPr>
          <w:rStyle w:val="Siln"/>
          <w:b w:val="0"/>
          <w:bCs w:val="0"/>
        </w:rPr>
        <w:t xml:space="preserve"> </w:t>
      </w:r>
      <w:r w:rsidRPr="003D2207">
        <w:rPr>
          <w:rStyle w:val="Siln"/>
          <w:b w:val="0"/>
          <w:bCs w:val="0"/>
        </w:rPr>
        <w:t>MÚZO pomocí exportu souborů XML formátu</w:t>
      </w:r>
    </w:p>
    <w:p w14:paraId="4C95B736" w14:textId="41FC2B3B" w:rsidR="003D2207" w:rsidRPr="003D2207" w:rsidRDefault="003D2207" w:rsidP="003D2207">
      <w:pPr>
        <w:pStyle w:val="Hlavikovpapr"/>
        <w:numPr>
          <w:ilvl w:val="1"/>
          <w:numId w:val="10"/>
        </w:numPr>
        <w:rPr>
          <w:rStyle w:val="Siln"/>
          <w:b w:val="0"/>
          <w:bCs w:val="0"/>
        </w:rPr>
      </w:pPr>
      <w:r w:rsidRPr="003D2207">
        <w:rPr>
          <w:rStyle w:val="Siln"/>
          <w:b w:val="0"/>
          <w:bCs w:val="0"/>
        </w:rPr>
        <w:t>Pro vykazování do CSUIS možnost využití odesílání výkazů (opatřených elektronickou obálkou)</w:t>
      </w:r>
      <w:r>
        <w:rPr>
          <w:rStyle w:val="Siln"/>
          <w:b w:val="0"/>
          <w:bCs w:val="0"/>
        </w:rPr>
        <w:t xml:space="preserve"> </w:t>
      </w:r>
      <w:r w:rsidRPr="003D2207">
        <w:rPr>
          <w:rStyle w:val="Siln"/>
          <w:b w:val="0"/>
          <w:bCs w:val="0"/>
        </w:rPr>
        <w:t>pomocí webových služeb</w:t>
      </w:r>
    </w:p>
    <w:p w14:paraId="26A270CE" w14:textId="384672C3" w:rsidR="003D2207" w:rsidRPr="003D2207" w:rsidRDefault="003D2207" w:rsidP="003D2207">
      <w:pPr>
        <w:pStyle w:val="Hlavikovpapr"/>
        <w:numPr>
          <w:ilvl w:val="1"/>
          <w:numId w:val="10"/>
        </w:numPr>
        <w:rPr>
          <w:rStyle w:val="Siln"/>
          <w:b w:val="0"/>
          <w:bCs w:val="0"/>
        </w:rPr>
      </w:pPr>
      <w:r w:rsidRPr="003D2207">
        <w:rPr>
          <w:rStyle w:val="Siln"/>
          <w:b w:val="0"/>
          <w:bCs w:val="0"/>
        </w:rPr>
        <w:t>Seznam výkazů</w:t>
      </w:r>
    </w:p>
    <w:p w14:paraId="40CE4EAD" w14:textId="73A6F526" w:rsidR="003D2207" w:rsidRPr="003D2207" w:rsidRDefault="003D2207" w:rsidP="003D2207">
      <w:pPr>
        <w:pStyle w:val="Hlavikovpapr"/>
        <w:numPr>
          <w:ilvl w:val="2"/>
          <w:numId w:val="10"/>
        </w:numPr>
        <w:rPr>
          <w:rStyle w:val="Siln"/>
          <w:b w:val="0"/>
          <w:bCs w:val="0"/>
        </w:rPr>
      </w:pPr>
      <w:r w:rsidRPr="003D2207">
        <w:rPr>
          <w:rStyle w:val="Siln"/>
          <w:b w:val="0"/>
          <w:bCs w:val="0"/>
        </w:rPr>
        <w:t>Rozvaha</w:t>
      </w:r>
    </w:p>
    <w:p w14:paraId="45AD1365" w14:textId="69BED99D" w:rsidR="003D2207" w:rsidRPr="003D2207" w:rsidRDefault="003D2207" w:rsidP="003D2207">
      <w:pPr>
        <w:pStyle w:val="Hlavikovpapr"/>
        <w:numPr>
          <w:ilvl w:val="2"/>
          <w:numId w:val="10"/>
        </w:numPr>
        <w:rPr>
          <w:rStyle w:val="Siln"/>
          <w:b w:val="0"/>
          <w:bCs w:val="0"/>
        </w:rPr>
      </w:pPr>
      <w:r w:rsidRPr="003D2207">
        <w:rPr>
          <w:rStyle w:val="Siln"/>
          <w:b w:val="0"/>
          <w:bCs w:val="0"/>
        </w:rPr>
        <w:t>Výkaz zisků a ztrát</w:t>
      </w:r>
    </w:p>
    <w:p w14:paraId="1BCDEDA6" w14:textId="374FE362" w:rsidR="003D2207" w:rsidRPr="003D2207" w:rsidRDefault="003D2207" w:rsidP="003D2207">
      <w:pPr>
        <w:pStyle w:val="Hlavikovpapr"/>
        <w:numPr>
          <w:ilvl w:val="2"/>
          <w:numId w:val="10"/>
        </w:numPr>
        <w:rPr>
          <w:rStyle w:val="Siln"/>
          <w:b w:val="0"/>
          <w:bCs w:val="0"/>
        </w:rPr>
      </w:pPr>
      <w:r w:rsidRPr="003D2207">
        <w:rPr>
          <w:rStyle w:val="Siln"/>
          <w:b w:val="0"/>
          <w:bCs w:val="0"/>
        </w:rPr>
        <w:t>Peněžní toky, Vlastní kapitál</w:t>
      </w:r>
    </w:p>
    <w:p w14:paraId="4622B89E" w14:textId="515CEE5C" w:rsidR="003D2207" w:rsidRPr="003D2207" w:rsidRDefault="003D2207" w:rsidP="003D2207">
      <w:pPr>
        <w:pStyle w:val="Hlavikovpapr"/>
        <w:numPr>
          <w:ilvl w:val="2"/>
          <w:numId w:val="10"/>
        </w:numPr>
        <w:rPr>
          <w:rStyle w:val="Siln"/>
          <w:b w:val="0"/>
          <w:bCs w:val="0"/>
        </w:rPr>
      </w:pPr>
      <w:r w:rsidRPr="003D2207">
        <w:rPr>
          <w:rStyle w:val="Siln"/>
          <w:b w:val="0"/>
          <w:bCs w:val="0"/>
        </w:rPr>
        <w:t>Peněžní příjmy a výdaje</w:t>
      </w:r>
    </w:p>
    <w:p w14:paraId="3D1171E5" w14:textId="761C0299" w:rsidR="003D2207" w:rsidRPr="003D2207" w:rsidRDefault="003D2207" w:rsidP="003D2207">
      <w:pPr>
        <w:pStyle w:val="Hlavikovpapr"/>
        <w:numPr>
          <w:ilvl w:val="2"/>
          <w:numId w:val="10"/>
        </w:numPr>
        <w:rPr>
          <w:rStyle w:val="Siln"/>
          <w:b w:val="0"/>
          <w:bCs w:val="0"/>
        </w:rPr>
      </w:pPr>
      <w:r w:rsidRPr="003D2207">
        <w:rPr>
          <w:rStyle w:val="Siln"/>
          <w:b w:val="0"/>
          <w:bCs w:val="0"/>
        </w:rPr>
        <w:t>Příloha účetní závěrky</w:t>
      </w:r>
    </w:p>
    <w:p w14:paraId="614B38A1" w14:textId="31933626" w:rsidR="003D2207" w:rsidRPr="003D2207" w:rsidRDefault="003D2207" w:rsidP="003D2207">
      <w:pPr>
        <w:pStyle w:val="Hlavikovpapr"/>
        <w:numPr>
          <w:ilvl w:val="2"/>
          <w:numId w:val="10"/>
        </w:numPr>
        <w:rPr>
          <w:rStyle w:val="Siln"/>
          <w:b w:val="0"/>
          <w:bCs w:val="0"/>
        </w:rPr>
      </w:pPr>
      <w:r w:rsidRPr="003D2207">
        <w:rPr>
          <w:rStyle w:val="Siln"/>
          <w:b w:val="0"/>
          <w:bCs w:val="0"/>
        </w:rPr>
        <w:t>Projekty partnerství</w:t>
      </w:r>
    </w:p>
    <w:p w14:paraId="1DC85B8C" w14:textId="17730B0E" w:rsidR="003D2207" w:rsidRPr="003D2207" w:rsidRDefault="003D2207" w:rsidP="003D2207">
      <w:pPr>
        <w:pStyle w:val="Hlavikovpapr"/>
        <w:numPr>
          <w:ilvl w:val="2"/>
          <w:numId w:val="10"/>
        </w:numPr>
        <w:rPr>
          <w:rStyle w:val="Siln"/>
          <w:b w:val="0"/>
          <w:bCs w:val="0"/>
        </w:rPr>
      </w:pPr>
      <w:r w:rsidRPr="003D2207">
        <w:rPr>
          <w:rStyle w:val="Siln"/>
          <w:b w:val="0"/>
          <w:bCs w:val="0"/>
        </w:rPr>
        <w:t>Schvalování účetní závěrky</w:t>
      </w:r>
    </w:p>
    <w:p w14:paraId="2A6CC248" w14:textId="315F4C6A" w:rsidR="003D2207" w:rsidRPr="003D2207" w:rsidRDefault="003D2207" w:rsidP="003D2207">
      <w:pPr>
        <w:pStyle w:val="Hlavikovpapr"/>
        <w:numPr>
          <w:ilvl w:val="2"/>
          <w:numId w:val="10"/>
        </w:numPr>
        <w:rPr>
          <w:rStyle w:val="Siln"/>
          <w:b w:val="0"/>
          <w:bCs w:val="0"/>
        </w:rPr>
      </w:pPr>
      <w:r w:rsidRPr="003D2207">
        <w:rPr>
          <w:rStyle w:val="Siln"/>
          <w:b w:val="0"/>
          <w:bCs w:val="0"/>
        </w:rPr>
        <w:t>PAP – Pomocný analytický přehled – části I až XVII</w:t>
      </w:r>
    </w:p>
    <w:p w14:paraId="29661561" w14:textId="08F43BF1" w:rsidR="003D2207" w:rsidRPr="003D2207" w:rsidRDefault="003D2207" w:rsidP="003D2207">
      <w:pPr>
        <w:pStyle w:val="Hlavikovpapr"/>
        <w:numPr>
          <w:ilvl w:val="2"/>
          <w:numId w:val="10"/>
        </w:numPr>
        <w:rPr>
          <w:rStyle w:val="Siln"/>
          <w:b w:val="0"/>
          <w:bCs w:val="0"/>
        </w:rPr>
      </w:pPr>
      <w:r w:rsidRPr="003D2207">
        <w:rPr>
          <w:rStyle w:val="Siln"/>
          <w:b w:val="0"/>
          <w:bCs w:val="0"/>
        </w:rPr>
        <w:t>Pomocný konsolidační záznam – PKZ</w:t>
      </w:r>
    </w:p>
    <w:p w14:paraId="4C4F002E" w14:textId="183AD18B" w:rsidR="003D2207" w:rsidRPr="003D2207" w:rsidRDefault="003D2207" w:rsidP="003D2207">
      <w:pPr>
        <w:pStyle w:val="Hlavikovpapr"/>
        <w:numPr>
          <w:ilvl w:val="2"/>
          <w:numId w:val="10"/>
        </w:numPr>
        <w:rPr>
          <w:rStyle w:val="Siln"/>
          <w:b w:val="0"/>
          <w:bCs w:val="0"/>
        </w:rPr>
      </w:pPr>
      <w:r w:rsidRPr="003D2207">
        <w:rPr>
          <w:rStyle w:val="Siln"/>
          <w:b w:val="0"/>
          <w:bCs w:val="0"/>
        </w:rPr>
        <w:t>PKP – Pomocný konsolidační přehled – části I, III, IV a V</w:t>
      </w:r>
    </w:p>
    <w:p w14:paraId="0DC6CBAA" w14:textId="4EA38919" w:rsidR="003D2207" w:rsidRPr="003D2207" w:rsidRDefault="003D2207" w:rsidP="003D2207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3D2207">
        <w:rPr>
          <w:rStyle w:val="Siln"/>
          <w:b w:val="0"/>
          <w:bCs w:val="0"/>
        </w:rPr>
        <w:t>Veřejné zakázky</w:t>
      </w:r>
    </w:p>
    <w:p w14:paraId="1E800244" w14:textId="6ABFFC50" w:rsidR="003D2207" w:rsidRPr="003D2207" w:rsidRDefault="003D2207" w:rsidP="003D2207">
      <w:pPr>
        <w:pStyle w:val="Hlavikovpapr"/>
        <w:numPr>
          <w:ilvl w:val="1"/>
          <w:numId w:val="10"/>
        </w:numPr>
        <w:rPr>
          <w:rStyle w:val="Siln"/>
          <w:b w:val="0"/>
          <w:bCs w:val="0"/>
        </w:rPr>
      </w:pPr>
      <w:r w:rsidRPr="003D2207">
        <w:rPr>
          <w:rStyle w:val="Siln"/>
          <w:b w:val="0"/>
          <w:bCs w:val="0"/>
        </w:rPr>
        <w:t>Možnost evidence Veřejných zakázek, včetně automatického vygenerování dimenze VZ</w:t>
      </w:r>
    </w:p>
    <w:p w14:paraId="4B4EEFD6" w14:textId="79DD07E8" w:rsidR="003D2207" w:rsidRPr="003D2207" w:rsidRDefault="003D2207" w:rsidP="003D2207">
      <w:pPr>
        <w:pStyle w:val="Hlavikovpapr"/>
        <w:numPr>
          <w:ilvl w:val="1"/>
          <w:numId w:val="10"/>
        </w:numPr>
        <w:rPr>
          <w:rStyle w:val="Siln"/>
          <w:b w:val="0"/>
          <w:bCs w:val="0"/>
        </w:rPr>
      </w:pPr>
      <w:r w:rsidRPr="003D2207">
        <w:rPr>
          <w:rStyle w:val="Siln"/>
          <w:b w:val="0"/>
          <w:bCs w:val="0"/>
        </w:rPr>
        <w:t>Možnost uvést veřejnou zakázku na primárním dokladu – nákupní doklady, platby nákupních</w:t>
      </w:r>
      <w:r w:rsidR="001036BA">
        <w:rPr>
          <w:rStyle w:val="Siln"/>
          <w:b w:val="0"/>
          <w:bCs w:val="0"/>
        </w:rPr>
        <w:t xml:space="preserve"> </w:t>
      </w:r>
      <w:r w:rsidRPr="003D2207">
        <w:rPr>
          <w:rStyle w:val="Siln"/>
          <w:b w:val="0"/>
          <w:bCs w:val="0"/>
        </w:rPr>
        <w:t>dokladů</w:t>
      </w:r>
    </w:p>
    <w:p w14:paraId="6107A62A" w14:textId="541009F7" w:rsidR="003D2207" w:rsidRPr="001036BA" w:rsidRDefault="003D2207" w:rsidP="001036BA">
      <w:pPr>
        <w:pStyle w:val="Hlavikovpapr"/>
        <w:numPr>
          <w:ilvl w:val="1"/>
          <w:numId w:val="10"/>
        </w:numPr>
        <w:rPr>
          <w:rStyle w:val="Siln"/>
          <w:b w:val="0"/>
          <w:bCs w:val="0"/>
        </w:rPr>
      </w:pPr>
      <w:r w:rsidRPr="001036BA">
        <w:rPr>
          <w:rStyle w:val="Siln"/>
          <w:b w:val="0"/>
          <w:bCs w:val="0"/>
        </w:rPr>
        <w:t>Možnost rozdělení nákupního dokladu za jednotlivé veřejné zakázky daného dokladu, včetně</w:t>
      </w:r>
      <w:r w:rsidR="001036BA">
        <w:rPr>
          <w:rStyle w:val="Siln"/>
          <w:b w:val="0"/>
          <w:bCs w:val="0"/>
        </w:rPr>
        <w:t xml:space="preserve"> </w:t>
      </w:r>
      <w:r w:rsidRPr="001036BA">
        <w:rPr>
          <w:rStyle w:val="Siln"/>
          <w:b w:val="0"/>
          <w:bCs w:val="0"/>
        </w:rPr>
        <w:t>zohlednění tohoto rozdělení při vyrovnání (platbě) tohoto dokladu</w:t>
      </w:r>
    </w:p>
    <w:p w14:paraId="7D7E8F0B" w14:textId="71EB0577" w:rsidR="003D2207" w:rsidRPr="003D2207" w:rsidRDefault="003D2207" w:rsidP="001036BA">
      <w:pPr>
        <w:pStyle w:val="Hlavikovpapr"/>
        <w:numPr>
          <w:ilvl w:val="1"/>
          <w:numId w:val="10"/>
        </w:numPr>
        <w:rPr>
          <w:rStyle w:val="Siln"/>
          <w:b w:val="0"/>
          <w:bCs w:val="0"/>
        </w:rPr>
      </w:pPr>
      <w:r w:rsidRPr="003D2207">
        <w:rPr>
          <w:rStyle w:val="Siln"/>
          <w:b w:val="0"/>
          <w:bCs w:val="0"/>
        </w:rPr>
        <w:t>Možnost generování (sestavení) výkazu PAP X dle hodnot dimenze Veřejná zakázka</w:t>
      </w:r>
    </w:p>
    <w:p w14:paraId="7B428783" w14:textId="37FE83E2" w:rsidR="003D2207" w:rsidRPr="003D2207" w:rsidRDefault="003D2207" w:rsidP="001036BA">
      <w:pPr>
        <w:pStyle w:val="Hlavikovpapr"/>
        <w:numPr>
          <w:ilvl w:val="0"/>
          <w:numId w:val="10"/>
        </w:numPr>
        <w:rPr>
          <w:rStyle w:val="Siln"/>
          <w:b w:val="0"/>
          <w:bCs w:val="0"/>
        </w:rPr>
      </w:pPr>
      <w:r w:rsidRPr="003D2207">
        <w:rPr>
          <w:rStyle w:val="Siln"/>
          <w:b w:val="0"/>
          <w:bCs w:val="0"/>
        </w:rPr>
        <w:t>Žádanky PKZ (pomocný konsolidační záznam)</w:t>
      </w:r>
    </w:p>
    <w:p w14:paraId="4255A9CC" w14:textId="02FF3AD3" w:rsidR="003D2207" w:rsidRPr="003D2207" w:rsidRDefault="003D2207" w:rsidP="001036BA">
      <w:pPr>
        <w:pStyle w:val="Hlavikovpapr"/>
        <w:numPr>
          <w:ilvl w:val="1"/>
          <w:numId w:val="10"/>
        </w:numPr>
        <w:rPr>
          <w:rStyle w:val="Siln"/>
          <w:b w:val="0"/>
          <w:bCs w:val="0"/>
        </w:rPr>
      </w:pPr>
      <w:r w:rsidRPr="003D2207">
        <w:rPr>
          <w:rStyle w:val="Siln"/>
          <w:b w:val="0"/>
          <w:bCs w:val="0"/>
        </w:rPr>
        <w:t>Možnost evidence Žádanek PKZ.</w:t>
      </w:r>
    </w:p>
    <w:p w14:paraId="6B5FBEAA" w14:textId="1C23BC73" w:rsidR="003D2207" w:rsidRPr="003D2207" w:rsidRDefault="003D2207" w:rsidP="001036BA">
      <w:pPr>
        <w:pStyle w:val="Hlavikovpapr"/>
        <w:numPr>
          <w:ilvl w:val="1"/>
          <w:numId w:val="10"/>
        </w:numPr>
        <w:rPr>
          <w:rStyle w:val="Siln"/>
          <w:b w:val="0"/>
          <w:bCs w:val="0"/>
        </w:rPr>
      </w:pPr>
      <w:r w:rsidRPr="003D2207">
        <w:rPr>
          <w:rStyle w:val="Siln"/>
          <w:b w:val="0"/>
          <w:bCs w:val="0"/>
        </w:rPr>
        <w:t>Zakládání žádanek PKZ pomocí importu z XML souboru z CSUIS</w:t>
      </w:r>
    </w:p>
    <w:p w14:paraId="53226B81" w14:textId="2786D90B" w:rsidR="003D2207" w:rsidRPr="003D2207" w:rsidRDefault="003D2207" w:rsidP="001036BA">
      <w:pPr>
        <w:pStyle w:val="Hlavikovpapr"/>
        <w:numPr>
          <w:ilvl w:val="1"/>
          <w:numId w:val="10"/>
        </w:numPr>
        <w:rPr>
          <w:rStyle w:val="Siln"/>
          <w:b w:val="0"/>
          <w:bCs w:val="0"/>
        </w:rPr>
      </w:pPr>
      <w:r w:rsidRPr="003D2207">
        <w:rPr>
          <w:rStyle w:val="Siln"/>
          <w:b w:val="0"/>
          <w:bCs w:val="0"/>
        </w:rPr>
        <w:t>Možnost vkládání komentářů k řádkům Žádanky PKZ</w:t>
      </w:r>
    </w:p>
    <w:p w14:paraId="10AF12E2" w14:textId="079BAA1B" w:rsidR="006D1764" w:rsidRDefault="003D2207" w:rsidP="00D123D7">
      <w:pPr>
        <w:pStyle w:val="Hlavikovpapr"/>
        <w:numPr>
          <w:ilvl w:val="1"/>
          <w:numId w:val="10"/>
        </w:numPr>
        <w:rPr>
          <w:rStyle w:val="Siln"/>
        </w:rPr>
      </w:pPr>
      <w:r w:rsidRPr="00CA5F73">
        <w:rPr>
          <w:rStyle w:val="Siln"/>
          <w:b w:val="0"/>
          <w:bCs w:val="0"/>
        </w:rPr>
        <w:t>Možnost generování datové zprávy výkazu PKZ a jeho následný export do CSÚIS (MÚZO)</w:t>
      </w:r>
    </w:p>
    <w:p w14:paraId="5220BB7E" w14:textId="21886A49" w:rsidR="00CC316D" w:rsidRPr="00244EA9" w:rsidRDefault="00CC316D" w:rsidP="00CA5F73">
      <w:pPr>
        <w:pStyle w:val="Nadpis1"/>
        <w:numPr>
          <w:ilvl w:val="0"/>
          <w:numId w:val="11"/>
        </w:numPr>
        <w:rPr>
          <w:rStyle w:val="Siln"/>
        </w:rPr>
      </w:pPr>
      <w:r w:rsidRPr="00244EA9">
        <w:rPr>
          <w:rStyle w:val="Siln"/>
        </w:rPr>
        <w:lastRenderedPageBreak/>
        <w:t xml:space="preserve">Integrace se stávajícími systémy </w:t>
      </w:r>
    </w:p>
    <w:p w14:paraId="25AE12F2" w14:textId="587B06AE" w:rsidR="00B02D1F" w:rsidRDefault="00B02D1F" w:rsidP="005229EA">
      <w:pPr>
        <w:pStyle w:val="Hlavikovpapr"/>
        <w:rPr>
          <w:rFonts w:ascii="ArialMT" w:hAnsi="ArialMT"/>
          <w:color w:val="000000"/>
          <w:szCs w:val="22"/>
        </w:rPr>
      </w:pPr>
      <w:r>
        <w:rPr>
          <w:rFonts w:ascii="ArialMT" w:hAnsi="ArialMT"/>
          <w:color w:val="000000"/>
          <w:szCs w:val="22"/>
        </w:rPr>
        <w:t>Z</w:t>
      </w:r>
      <w:r w:rsidR="00413050">
        <w:rPr>
          <w:rFonts w:ascii="ArialMT" w:hAnsi="ArialMT"/>
          <w:color w:val="000000"/>
          <w:szCs w:val="22"/>
        </w:rPr>
        <w:t>a</w:t>
      </w:r>
      <w:r>
        <w:rPr>
          <w:rFonts w:ascii="ArialMT" w:hAnsi="ArialMT"/>
          <w:color w:val="000000"/>
          <w:szCs w:val="22"/>
        </w:rPr>
        <w:t>davatel požaduje v rámci implementace provést integraci s</w:t>
      </w:r>
      <w:r w:rsidR="00D47FFB">
        <w:rPr>
          <w:rFonts w:ascii="ArialMT" w:hAnsi="ArialMT"/>
          <w:color w:val="000000"/>
          <w:szCs w:val="22"/>
        </w:rPr>
        <w:t xml:space="preserve"> následujícími systémy </w:t>
      </w:r>
      <w:r>
        <w:rPr>
          <w:rFonts w:ascii="ArialMT" w:hAnsi="ArialMT"/>
          <w:color w:val="000000"/>
          <w:szCs w:val="22"/>
        </w:rPr>
        <w:t xml:space="preserve"> </w:t>
      </w:r>
    </w:p>
    <w:p w14:paraId="4CFE986C" w14:textId="1769621B" w:rsidR="00CA5F73" w:rsidRDefault="00CC316D" w:rsidP="00CA5F73">
      <w:pPr>
        <w:pStyle w:val="Hlavikovpapr"/>
        <w:numPr>
          <w:ilvl w:val="0"/>
          <w:numId w:val="10"/>
        </w:numPr>
        <w:rPr>
          <w:rFonts w:ascii="ArialMT" w:hAnsi="ArialMT"/>
          <w:color w:val="000000"/>
          <w:szCs w:val="22"/>
        </w:rPr>
      </w:pPr>
      <w:r w:rsidRPr="00CC316D">
        <w:rPr>
          <w:rFonts w:ascii="ArialMT" w:hAnsi="ArialMT"/>
          <w:color w:val="000000"/>
          <w:szCs w:val="22"/>
        </w:rPr>
        <w:t>Integrace se systémy NIS, ISYS, STAPRO (ve stávajícím</w:t>
      </w:r>
      <w:r w:rsidR="00D47FFB">
        <w:rPr>
          <w:rFonts w:ascii="ArialMT" w:hAnsi="ArialMT"/>
          <w:color w:val="000000"/>
          <w:szCs w:val="22"/>
        </w:rPr>
        <w:t xml:space="preserve"> rozsah</w:t>
      </w:r>
      <w:r w:rsidR="00CA5F73">
        <w:rPr>
          <w:rFonts w:ascii="ArialMT" w:hAnsi="ArialMT"/>
          <w:color w:val="000000"/>
          <w:szCs w:val="22"/>
        </w:rPr>
        <w:t>u)</w:t>
      </w:r>
    </w:p>
    <w:p w14:paraId="2B15AF42" w14:textId="77777777" w:rsidR="00CA5F73" w:rsidRDefault="00CC316D" w:rsidP="00CA5F73">
      <w:pPr>
        <w:pStyle w:val="Hlavikovpapr"/>
        <w:numPr>
          <w:ilvl w:val="1"/>
          <w:numId w:val="10"/>
        </w:numPr>
        <w:rPr>
          <w:rFonts w:ascii="ArialMT" w:hAnsi="ArialMT"/>
          <w:color w:val="000000"/>
          <w:szCs w:val="22"/>
        </w:rPr>
      </w:pPr>
      <w:r w:rsidRPr="00CC316D">
        <w:rPr>
          <w:rFonts w:ascii="ArialMT" w:hAnsi="ArialMT"/>
          <w:color w:val="000000"/>
          <w:szCs w:val="22"/>
        </w:rPr>
        <w:t>Pro účely nabídky předpokládáme, že všechny v</w:t>
      </w:r>
      <w:r w:rsidR="00D47FFB">
        <w:rPr>
          <w:rFonts w:ascii="ArialMT" w:hAnsi="ArialMT"/>
          <w:color w:val="000000"/>
          <w:szCs w:val="22"/>
        </w:rPr>
        <w:t xml:space="preserve"> </w:t>
      </w:r>
      <w:r w:rsidRPr="00CC316D">
        <w:rPr>
          <w:rFonts w:ascii="ArialMT" w:hAnsi="ArialMT"/>
          <w:color w:val="000000"/>
          <w:szCs w:val="22"/>
        </w:rPr>
        <w:t>využívat jednotné integrační rozhraní</w:t>
      </w:r>
    </w:p>
    <w:p w14:paraId="5F1FABD7" w14:textId="77777777" w:rsidR="00CA5F73" w:rsidRDefault="00CC316D" w:rsidP="00CA5F73">
      <w:pPr>
        <w:pStyle w:val="Hlavikovpapr"/>
        <w:numPr>
          <w:ilvl w:val="0"/>
          <w:numId w:val="10"/>
        </w:numPr>
        <w:rPr>
          <w:rFonts w:ascii="ArialMT" w:hAnsi="ArialMT"/>
          <w:color w:val="000000"/>
          <w:szCs w:val="22"/>
        </w:rPr>
      </w:pPr>
      <w:r w:rsidRPr="00CC316D">
        <w:rPr>
          <w:rFonts w:ascii="ArialMT" w:hAnsi="ArialMT"/>
          <w:color w:val="000000"/>
          <w:szCs w:val="22"/>
        </w:rPr>
        <w:t>Integrace se systémem IDM (ve stávajícím rozsahu)</w:t>
      </w:r>
    </w:p>
    <w:p w14:paraId="3DFC1799" w14:textId="0465C1FC" w:rsidR="00CC316D" w:rsidRDefault="00CC316D" w:rsidP="00CA5F73">
      <w:pPr>
        <w:pStyle w:val="Hlavikovpapr"/>
        <w:numPr>
          <w:ilvl w:val="0"/>
          <w:numId w:val="10"/>
        </w:numPr>
        <w:rPr>
          <w:rFonts w:ascii="ArialMT" w:hAnsi="ArialMT"/>
          <w:color w:val="000000"/>
          <w:szCs w:val="22"/>
        </w:rPr>
      </w:pPr>
      <w:r w:rsidRPr="00CC316D">
        <w:rPr>
          <w:rFonts w:ascii="ArialMT" w:hAnsi="ArialMT"/>
          <w:color w:val="000000"/>
          <w:szCs w:val="22"/>
        </w:rPr>
        <w:t xml:space="preserve">Integrace se systémem </w:t>
      </w:r>
      <w:proofErr w:type="spellStart"/>
      <w:r w:rsidRPr="00CC316D">
        <w:rPr>
          <w:rFonts w:ascii="ArialMT" w:hAnsi="ArialMT"/>
          <w:color w:val="000000"/>
          <w:szCs w:val="22"/>
        </w:rPr>
        <w:t>PaM</w:t>
      </w:r>
      <w:proofErr w:type="spellEnd"/>
      <w:r w:rsidRPr="00CC316D">
        <w:rPr>
          <w:rFonts w:ascii="ArialMT" w:hAnsi="ArialMT"/>
          <w:color w:val="000000"/>
          <w:szCs w:val="22"/>
        </w:rPr>
        <w:br/>
      </w:r>
      <w:r w:rsidRPr="00CC316D">
        <w:rPr>
          <w:rFonts w:ascii="CourierNewPSMT" w:hAnsi="CourierNewPSMT"/>
          <w:color w:val="000000"/>
          <w:szCs w:val="22"/>
        </w:rPr>
        <w:t xml:space="preserve">o </w:t>
      </w:r>
      <w:r w:rsidRPr="00CC316D">
        <w:rPr>
          <w:rFonts w:ascii="ArialMT" w:hAnsi="ArialMT"/>
          <w:color w:val="000000"/>
          <w:szCs w:val="22"/>
        </w:rPr>
        <w:t xml:space="preserve">Import zaměstnanců do systému </w:t>
      </w:r>
      <w:r w:rsidRPr="00CC316D">
        <w:rPr>
          <w:rFonts w:ascii="ArialMT" w:hAnsi="ArialMT"/>
          <w:color w:val="000000"/>
          <w:szCs w:val="22"/>
        </w:rPr>
        <w:br/>
      </w:r>
      <w:r w:rsidRPr="00CC316D">
        <w:rPr>
          <w:rFonts w:ascii="CourierNewPSMT" w:hAnsi="CourierNewPSMT"/>
          <w:color w:val="000000"/>
          <w:szCs w:val="22"/>
        </w:rPr>
        <w:t xml:space="preserve">o </w:t>
      </w:r>
      <w:r w:rsidRPr="00CC316D">
        <w:rPr>
          <w:rFonts w:ascii="ArialMT" w:hAnsi="ArialMT"/>
          <w:color w:val="000000"/>
          <w:szCs w:val="22"/>
        </w:rPr>
        <w:t>Import předpisu mezd do Finančního deníku</w:t>
      </w:r>
    </w:p>
    <w:p w14:paraId="591C6D5B" w14:textId="507A5DF7" w:rsidR="00372D34" w:rsidRDefault="00372D34" w:rsidP="005229EA">
      <w:pPr>
        <w:pStyle w:val="Hlavikovpapr"/>
        <w:rPr>
          <w:rFonts w:ascii="ArialMT" w:hAnsi="ArialMT"/>
          <w:color w:val="000000"/>
          <w:szCs w:val="22"/>
        </w:rPr>
      </w:pPr>
      <w:r>
        <w:rPr>
          <w:rFonts w:ascii="ArialMT" w:hAnsi="ArialMT"/>
          <w:color w:val="000000"/>
          <w:szCs w:val="22"/>
        </w:rPr>
        <w:t xml:space="preserve">Součástí nabídky bude podrobný popis integračního rozhraní. Vývoj rozhraní na straně integračních partnerů bude v režii </w:t>
      </w:r>
      <w:r w:rsidR="00241954">
        <w:rPr>
          <w:rFonts w:ascii="ArialMT" w:hAnsi="ArialMT"/>
          <w:color w:val="000000"/>
          <w:szCs w:val="22"/>
        </w:rPr>
        <w:t>Zadavatele</w:t>
      </w:r>
      <w:r>
        <w:rPr>
          <w:rFonts w:ascii="ArialMT" w:hAnsi="ArialMT"/>
          <w:color w:val="000000"/>
          <w:szCs w:val="22"/>
        </w:rPr>
        <w:t xml:space="preserve"> </w:t>
      </w:r>
    </w:p>
    <w:p w14:paraId="2485DC22" w14:textId="1D763B57" w:rsidR="00372D34" w:rsidRPr="00CA5F73" w:rsidRDefault="00372D34" w:rsidP="00CA5F73">
      <w:pPr>
        <w:pStyle w:val="Nadpis1"/>
        <w:numPr>
          <w:ilvl w:val="0"/>
          <w:numId w:val="11"/>
        </w:numPr>
        <w:rPr>
          <w:b w:val="0"/>
          <w:bCs w:val="0"/>
        </w:rPr>
      </w:pPr>
      <w:r w:rsidRPr="00CA5F73">
        <w:rPr>
          <w:b w:val="0"/>
          <w:bCs w:val="0"/>
        </w:rPr>
        <w:t>Migrace dat</w:t>
      </w:r>
    </w:p>
    <w:p w14:paraId="1CFCF14C" w14:textId="46A9D56C" w:rsidR="009C237A" w:rsidRDefault="009C237A" w:rsidP="005229EA">
      <w:pPr>
        <w:pStyle w:val="Hlavikovpapr"/>
      </w:pPr>
      <w:r>
        <w:t xml:space="preserve">Předpokládáme minimálně 2 běhy migrace dat </w:t>
      </w:r>
    </w:p>
    <w:p w14:paraId="7C6D6978" w14:textId="57A7E244" w:rsidR="009C237A" w:rsidRDefault="009C237A" w:rsidP="009C237A">
      <w:pPr>
        <w:pStyle w:val="Hlavikovpapr"/>
        <w:numPr>
          <w:ilvl w:val="0"/>
          <w:numId w:val="4"/>
        </w:numPr>
      </w:pPr>
      <w:r>
        <w:t xml:space="preserve">Testovací migrace – pro přípravu ostré migrace a pro přípravu testovacího prostředí </w:t>
      </w:r>
    </w:p>
    <w:p w14:paraId="5EA02CDC" w14:textId="5507646B" w:rsidR="009C237A" w:rsidRDefault="009C237A" w:rsidP="009C237A">
      <w:pPr>
        <w:pStyle w:val="Hlavikovpapr"/>
        <w:numPr>
          <w:ilvl w:val="0"/>
          <w:numId w:val="4"/>
        </w:numPr>
      </w:pPr>
      <w:r>
        <w:t>Ostrá migrace pro přenos dat do produkčního prostředí</w:t>
      </w:r>
    </w:p>
    <w:p w14:paraId="47C96411" w14:textId="77777777" w:rsidR="00CA5F73" w:rsidRDefault="00CA5F73" w:rsidP="005229EA">
      <w:pPr>
        <w:pStyle w:val="Hlavikovpapr"/>
      </w:pPr>
    </w:p>
    <w:p w14:paraId="5BCF3346" w14:textId="4C4D2D23" w:rsidR="00372D34" w:rsidRPr="00CA5F73" w:rsidRDefault="00A12B83" w:rsidP="005229EA">
      <w:pPr>
        <w:pStyle w:val="Hlavikovpapr"/>
        <w:rPr>
          <w:b/>
          <w:bCs/>
        </w:rPr>
      </w:pPr>
      <w:r w:rsidRPr="00CA5F73">
        <w:rPr>
          <w:b/>
          <w:bCs/>
        </w:rPr>
        <w:t xml:space="preserve">Minimální </w:t>
      </w:r>
      <w:r w:rsidR="009C237A" w:rsidRPr="00CA5F73">
        <w:rPr>
          <w:b/>
          <w:bCs/>
        </w:rPr>
        <w:t xml:space="preserve">rozsah migrace </w:t>
      </w:r>
      <w:proofErr w:type="gramStart"/>
      <w:r w:rsidR="009C237A" w:rsidRPr="00CA5F73">
        <w:rPr>
          <w:b/>
          <w:bCs/>
        </w:rPr>
        <w:t>dat :</w:t>
      </w:r>
      <w:proofErr w:type="gramEnd"/>
    </w:p>
    <w:p w14:paraId="7286544E" w14:textId="3A4398DE" w:rsidR="009C237A" w:rsidRPr="00CA5F73" w:rsidRDefault="00CA5F73" w:rsidP="00CA5F73">
      <w:pPr>
        <w:pStyle w:val="Hlavikovpapr"/>
        <w:numPr>
          <w:ilvl w:val="0"/>
          <w:numId w:val="7"/>
        </w:numPr>
        <w:rPr>
          <w:rStyle w:val="Siln"/>
          <w:b w:val="0"/>
          <w:bCs w:val="0"/>
        </w:rPr>
      </w:pPr>
      <w:r w:rsidRPr="00CA5F73">
        <w:rPr>
          <w:rStyle w:val="Siln"/>
          <w:b w:val="0"/>
          <w:bCs w:val="0"/>
        </w:rPr>
        <w:t>Č</w:t>
      </w:r>
      <w:r w:rsidR="009C237A" w:rsidRPr="00CA5F73">
        <w:rPr>
          <w:rStyle w:val="Siln"/>
          <w:b w:val="0"/>
          <w:bCs w:val="0"/>
        </w:rPr>
        <w:t>íselníky:</w:t>
      </w:r>
    </w:p>
    <w:p w14:paraId="5BF66A01" w14:textId="77777777" w:rsidR="00A12B83" w:rsidRPr="00A12B83" w:rsidRDefault="00A12B83" w:rsidP="00CA5F73">
      <w:pPr>
        <w:pStyle w:val="Hlavikovpapr"/>
        <w:numPr>
          <w:ilvl w:val="1"/>
          <w:numId w:val="7"/>
        </w:numPr>
      </w:pPr>
      <w:r w:rsidRPr="00A12B83">
        <w:rPr>
          <w:rFonts w:ascii="ArialMT" w:hAnsi="ArialMT"/>
          <w:color w:val="000000"/>
          <w:sz w:val="20"/>
          <w:szCs w:val="20"/>
        </w:rPr>
        <w:t>Finanční účty (účetní osnova)</w:t>
      </w:r>
    </w:p>
    <w:p w14:paraId="03CEE76A" w14:textId="070EC05D" w:rsidR="00A12B83" w:rsidRPr="00A12B83" w:rsidRDefault="00A12B83" w:rsidP="00CA5F73">
      <w:pPr>
        <w:pStyle w:val="Hlavikovpapr"/>
        <w:numPr>
          <w:ilvl w:val="1"/>
          <w:numId w:val="7"/>
        </w:numPr>
      </w:pPr>
      <w:r w:rsidRPr="00A12B83">
        <w:rPr>
          <w:rFonts w:ascii="ArialMT" w:hAnsi="ArialMT"/>
          <w:color w:val="000000"/>
          <w:sz w:val="20"/>
          <w:szCs w:val="20"/>
        </w:rPr>
        <w:t>Karty kontaktů</w:t>
      </w:r>
    </w:p>
    <w:p w14:paraId="2F532853" w14:textId="77777777" w:rsidR="00A12B83" w:rsidRPr="00A12B83" w:rsidRDefault="00A12B83" w:rsidP="00CA5F73">
      <w:pPr>
        <w:pStyle w:val="Hlavikovpapr"/>
        <w:numPr>
          <w:ilvl w:val="1"/>
          <w:numId w:val="7"/>
        </w:numPr>
      </w:pPr>
      <w:r w:rsidRPr="00A12B83">
        <w:rPr>
          <w:rFonts w:ascii="ArialMT" w:hAnsi="ArialMT"/>
          <w:color w:val="000000"/>
          <w:sz w:val="20"/>
          <w:szCs w:val="20"/>
        </w:rPr>
        <w:t>Karty zákazníků</w:t>
      </w:r>
    </w:p>
    <w:p w14:paraId="6EF52D64" w14:textId="77777777" w:rsidR="00A12B83" w:rsidRPr="00A12B83" w:rsidRDefault="00A12B83" w:rsidP="00CA5F73">
      <w:pPr>
        <w:pStyle w:val="Hlavikovpapr"/>
        <w:numPr>
          <w:ilvl w:val="1"/>
          <w:numId w:val="7"/>
        </w:numPr>
      </w:pPr>
      <w:r w:rsidRPr="00A12B83">
        <w:rPr>
          <w:rFonts w:ascii="ArialMT" w:hAnsi="ArialMT"/>
          <w:color w:val="000000"/>
          <w:sz w:val="20"/>
          <w:szCs w:val="20"/>
        </w:rPr>
        <w:t>Karty dodavatelů</w:t>
      </w:r>
    </w:p>
    <w:p w14:paraId="7DABFE4F" w14:textId="77777777" w:rsidR="00A12B83" w:rsidRPr="00A12B83" w:rsidRDefault="00A12B83" w:rsidP="00CA5F73">
      <w:pPr>
        <w:pStyle w:val="Hlavikovpapr"/>
        <w:numPr>
          <w:ilvl w:val="1"/>
          <w:numId w:val="7"/>
        </w:numPr>
      </w:pPr>
      <w:r w:rsidRPr="00A12B83">
        <w:rPr>
          <w:rFonts w:ascii="ArialMT" w:hAnsi="ArialMT"/>
          <w:color w:val="000000"/>
          <w:sz w:val="20"/>
          <w:szCs w:val="20"/>
        </w:rPr>
        <w:t>Karty zboží</w:t>
      </w:r>
    </w:p>
    <w:p w14:paraId="5E55F605" w14:textId="48B2E11D" w:rsidR="009C237A" w:rsidRPr="007159E2" w:rsidRDefault="00A12B83" w:rsidP="00CA5F73">
      <w:pPr>
        <w:pStyle w:val="Hlavikovpapr"/>
        <w:numPr>
          <w:ilvl w:val="1"/>
          <w:numId w:val="7"/>
        </w:numPr>
      </w:pPr>
      <w:r w:rsidRPr="00A12B83">
        <w:rPr>
          <w:rFonts w:ascii="ArialMT" w:hAnsi="ArialMT"/>
          <w:color w:val="000000"/>
          <w:sz w:val="20"/>
          <w:szCs w:val="20"/>
        </w:rPr>
        <w:t>Karty majetku</w:t>
      </w:r>
    </w:p>
    <w:p w14:paraId="486BBFE0" w14:textId="77777777" w:rsidR="007159E2" w:rsidRPr="007159E2" w:rsidRDefault="007159E2" w:rsidP="00CA5F73">
      <w:pPr>
        <w:pStyle w:val="Hlavikovpapr"/>
        <w:numPr>
          <w:ilvl w:val="1"/>
          <w:numId w:val="7"/>
        </w:numPr>
        <w:rPr>
          <w:rFonts w:ascii="ArialMT" w:hAnsi="ArialMT"/>
          <w:color w:val="000000"/>
          <w:sz w:val="20"/>
          <w:szCs w:val="20"/>
        </w:rPr>
      </w:pPr>
      <w:proofErr w:type="spellStart"/>
      <w:r w:rsidRPr="007159E2">
        <w:rPr>
          <w:rFonts w:ascii="ArialMT" w:hAnsi="ArialMT"/>
          <w:color w:val="000000"/>
          <w:sz w:val="20"/>
          <w:szCs w:val="20"/>
        </w:rPr>
        <w:t>Účto</w:t>
      </w:r>
      <w:proofErr w:type="spellEnd"/>
      <w:r w:rsidRPr="007159E2">
        <w:rPr>
          <w:rFonts w:ascii="ArialMT" w:hAnsi="ArialMT"/>
          <w:color w:val="000000"/>
          <w:sz w:val="20"/>
          <w:szCs w:val="20"/>
        </w:rPr>
        <w:t xml:space="preserve"> skupiny</w:t>
      </w:r>
    </w:p>
    <w:p w14:paraId="50783073" w14:textId="77777777" w:rsidR="007159E2" w:rsidRPr="007159E2" w:rsidRDefault="007159E2" w:rsidP="00CA5F73">
      <w:pPr>
        <w:pStyle w:val="Hlavikovpapr"/>
        <w:numPr>
          <w:ilvl w:val="1"/>
          <w:numId w:val="7"/>
        </w:numPr>
        <w:rPr>
          <w:rFonts w:ascii="ArialMT" w:hAnsi="ArialMT"/>
          <w:color w:val="000000"/>
          <w:sz w:val="20"/>
          <w:szCs w:val="20"/>
        </w:rPr>
      </w:pPr>
      <w:r w:rsidRPr="007159E2">
        <w:rPr>
          <w:rFonts w:ascii="ArialMT" w:hAnsi="ArialMT"/>
          <w:color w:val="000000"/>
          <w:sz w:val="20"/>
          <w:szCs w:val="20"/>
        </w:rPr>
        <w:t>Číselné řady</w:t>
      </w:r>
    </w:p>
    <w:p w14:paraId="1172F643" w14:textId="3BE89BD9" w:rsidR="007159E2" w:rsidRPr="007159E2" w:rsidRDefault="007159E2" w:rsidP="00CA5F73">
      <w:pPr>
        <w:pStyle w:val="Hlavikovpapr"/>
        <w:numPr>
          <w:ilvl w:val="1"/>
          <w:numId w:val="7"/>
        </w:numPr>
        <w:rPr>
          <w:rFonts w:ascii="ArialMT" w:hAnsi="ArialMT"/>
          <w:color w:val="000000"/>
          <w:sz w:val="20"/>
          <w:szCs w:val="20"/>
        </w:rPr>
      </w:pPr>
      <w:r w:rsidRPr="007159E2">
        <w:rPr>
          <w:rFonts w:ascii="ArialMT" w:hAnsi="ArialMT"/>
          <w:color w:val="000000"/>
          <w:sz w:val="20"/>
          <w:szCs w:val="20"/>
        </w:rPr>
        <w:t>Dimenze, hodnoty dimenzí, rozúčtovací klíče</w:t>
      </w:r>
    </w:p>
    <w:p w14:paraId="7874AE2E" w14:textId="3182EF12" w:rsidR="00A12B83" w:rsidRPr="00CA5F73" w:rsidRDefault="00A12B83" w:rsidP="00CA5F73">
      <w:pPr>
        <w:pStyle w:val="Hlavikovpapr"/>
        <w:numPr>
          <w:ilvl w:val="0"/>
          <w:numId w:val="7"/>
        </w:numPr>
        <w:rPr>
          <w:rStyle w:val="Siln"/>
          <w:b w:val="0"/>
          <w:bCs w:val="0"/>
        </w:rPr>
      </w:pPr>
      <w:r w:rsidRPr="00CA5F73">
        <w:rPr>
          <w:rStyle w:val="Siln"/>
          <w:b w:val="0"/>
          <w:bCs w:val="0"/>
        </w:rPr>
        <w:t>Stavy</w:t>
      </w:r>
    </w:p>
    <w:p w14:paraId="139954F0" w14:textId="30F74BC9" w:rsidR="00A12B83" w:rsidRDefault="00A12B83" w:rsidP="00CA5F73">
      <w:pPr>
        <w:pStyle w:val="Hlavikovpapr"/>
        <w:numPr>
          <w:ilvl w:val="1"/>
          <w:numId w:val="7"/>
        </w:numPr>
        <w:rPr>
          <w:rFonts w:ascii="ArialMT" w:hAnsi="ArialMT"/>
          <w:color w:val="000000"/>
          <w:sz w:val="20"/>
          <w:szCs w:val="20"/>
        </w:rPr>
      </w:pPr>
      <w:r w:rsidRPr="00A12B83">
        <w:rPr>
          <w:rFonts w:ascii="ArialMT" w:hAnsi="ArialMT"/>
          <w:color w:val="000000"/>
          <w:sz w:val="20"/>
          <w:szCs w:val="20"/>
        </w:rPr>
        <w:t>Počátečních stavy agend k rozhodnému dni přechodu na nový systém</w:t>
      </w:r>
    </w:p>
    <w:p w14:paraId="4AD11EC8" w14:textId="7C5C3C4C" w:rsidR="00A12B83" w:rsidRDefault="00A12B83" w:rsidP="00CA5F73">
      <w:pPr>
        <w:pStyle w:val="Hlavikovpapr"/>
        <w:numPr>
          <w:ilvl w:val="1"/>
          <w:numId w:val="7"/>
        </w:numPr>
        <w:rPr>
          <w:rFonts w:ascii="ArialMT" w:hAnsi="ArialMT"/>
          <w:color w:val="000000"/>
          <w:sz w:val="20"/>
          <w:szCs w:val="20"/>
        </w:rPr>
      </w:pPr>
      <w:r w:rsidRPr="00A12B83">
        <w:rPr>
          <w:rFonts w:ascii="ArialMT" w:hAnsi="ArialMT"/>
          <w:color w:val="000000"/>
          <w:sz w:val="20"/>
          <w:szCs w:val="20"/>
        </w:rPr>
        <w:t>Počáteční stavy finančních účtů</w:t>
      </w:r>
    </w:p>
    <w:p w14:paraId="6160BFE4" w14:textId="77777777" w:rsidR="00A12B83" w:rsidRDefault="00A12B83" w:rsidP="00CA5F73">
      <w:pPr>
        <w:pStyle w:val="Hlavikovpapr"/>
        <w:numPr>
          <w:ilvl w:val="1"/>
          <w:numId w:val="7"/>
        </w:numPr>
        <w:rPr>
          <w:rFonts w:ascii="ArialMT" w:hAnsi="ArialMT"/>
          <w:color w:val="000000"/>
          <w:sz w:val="20"/>
          <w:szCs w:val="20"/>
        </w:rPr>
      </w:pPr>
      <w:r w:rsidRPr="00A12B83">
        <w:rPr>
          <w:rFonts w:ascii="ArialMT" w:hAnsi="ArialMT"/>
          <w:color w:val="000000"/>
          <w:sz w:val="20"/>
          <w:szCs w:val="20"/>
        </w:rPr>
        <w:t>Počáteční stavy bankovní a pokladních účtů</w:t>
      </w:r>
    </w:p>
    <w:p w14:paraId="118DFA74" w14:textId="77777777" w:rsidR="00A12B83" w:rsidRDefault="00A12B83" w:rsidP="00CA5F73">
      <w:pPr>
        <w:pStyle w:val="Hlavikovpapr"/>
        <w:numPr>
          <w:ilvl w:val="1"/>
          <w:numId w:val="7"/>
        </w:numPr>
        <w:rPr>
          <w:rFonts w:ascii="ArialMT" w:hAnsi="ArialMT"/>
          <w:color w:val="000000"/>
          <w:sz w:val="20"/>
          <w:szCs w:val="20"/>
        </w:rPr>
      </w:pPr>
      <w:r w:rsidRPr="00A12B83">
        <w:rPr>
          <w:rFonts w:ascii="ArialMT" w:hAnsi="ArialMT"/>
          <w:color w:val="000000"/>
          <w:sz w:val="20"/>
          <w:szCs w:val="20"/>
        </w:rPr>
        <w:t>Počáteční stavy zboží (stavy skladů)</w:t>
      </w:r>
    </w:p>
    <w:p w14:paraId="31880A5E" w14:textId="77777777" w:rsidR="00A12B83" w:rsidRDefault="00A12B83" w:rsidP="00CA5F73">
      <w:pPr>
        <w:pStyle w:val="Hlavikovpapr"/>
        <w:numPr>
          <w:ilvl w:val="1"/>
          <w:numId w:val="7"/>
        </w:numPr>
        <w:rPr>
          <w:rFonts w:ascii="ArialMT" w:hAnsi="ArialMT"/>
          <w:color w:val="000000"/>
          <w:sz w:val="20"/>
          <w:szCs w:val="20"/>
        </w:rPr>
      </w:pPr>
      <w:r w:rsidRPr="00A12B83">
        <w:rPr>
          <w:rFonts w:ascii="ArialMT" w:hAnsi="ArialMT"/>
          <w:color w:val="000000"/>
          <w:sz w:val="20"/>
          <w:szCs w:val="20"/>
        </w:rPr>
        <w:t>Počáteční stavy zákazníků (saldo – zůstatky otevřených položek)</w:t>
      </w:r>
    </w:p>
    <w:p w14:paraId="0AFD0338" w14:textId="77777777" w:rsidR="00A12B83" w:rsidRDefault="00A12B83" w:rsidP="00CA5F73">
      <w:pPr>
        <w:pStyle w:val="Hlavikovpapr"/>
        <w:numPr>
          <w:ilvl w:val="1"/>
          <w:numId w:val="7"/>
        </w:numPr>
        <w:rPr>
          <w:rFonts w:ascii="ArialMT" w:hAnsi="ArialMT"/>
          <w:color w:val="000000"/>
          <w:sz w:val="20"/>
          <w:szCs w:val="20"/>
        </w:rPr>
      </w:pPr>
      <w:r w:rsidRPr="00A12B83">
        <w:rPr>
          <w:rFonts w:ascii="ArialMT" w:hAnsi="ArialMT"/>
          <w:color w:val="000000"/>
          <w:sz w:val="20"/>
          <w:szCs w:val="20"/>
        </w:rPr>
        <w:t>Počáteční stavy dodavatelů (saldo – zůstatky otevřených položek)</w:t>
      </w:r>
    </w:p>
    <w:p w14:paraId="28145BA3" w14:textId="347E3A0D" w:rsidR="00A12B83" w:rsidRDefault="00A12B83" w:rsidP="00CA5F73">
      <w:pPr>
        <w:pStyle w:val="Hlavikovpapr"/>
        <w:numPr>
          <w:ilvl w:val="1"/>
          <w:numId w:val="7"/>
        </w:numPr>
        <w:rPr>
          <w:rFonts w:ascii="ArialMT" w:hAnsi="ArialMT"/>
          <w:color w:val="000000"/>
          <w:sz w:val="20"/>
          <w:szCs w:val="20"/>
        </w:rPr>
      </w:pPr>
      <w:r w:rsidRPr="00A12B83">
        <w:rPr>
          <w:rFonts w:ascii="ArialMT" w:hAnsi="ArialMT"/>
          <w:color w:val="000000"/>
          <w:sz w:val="20"/>
          <w:szCs w:val="20"/>
        </w:rPr>
        <w:t>Počáteční stavy majetku (za účetní i daňovou evidenci)</w:t>
      </w:r>
    </w:p>
    <w:p w14:paraId="6985C96E" w14:textId="39E2F1BD" w:rsidR="006E2206" w:rsidRPr="006E2206" w:rsidRDefault="008B377E" w:rsidP="00CA5F73">
      <w:pPr>
        <w:pStyle w:val="Hlavikovpapr"/>
        <w:numPr>
          <w:ilvl w:val="1"/>
          <w:numId w:val="7"/>
        </w:numPr>
        <w:rPr>
          <w:rFonts w:ascii="ArialMT" w:hAnsi="ArialMT"/>
          <w:color w:val="000000"/>
          <w:sz w:val="20"/>
          <w:szCs w:val="20"/>
        </w:rPr>
      </w:pPr>
      <w:r>
        <w:rPr>
          <w:rFonts w:ascii="ArialMT" w:hAnsi="ArialMT"/>
          <w:color w:val="000000"/>
          <w:sz w:val="20"/>
          <w:szCs w:val="20"/>
        </w:rPr>
        <w:t xml:space="preserve">Počáteční stavy </w:t>
      </w:r>
      <w:r w:rsidR="006E2206" w:rsidRPr="006E2206">
        <w:rPr>
          <w:rFonts w:ascii="ArialMT" w:hAnsi="ArialMT"/>
          <w:color w:val="000000"/>
          <w:sz w:val="20"/>
          <w:szCs w:val="20"/>
        </w:rPr>
        <w:t>Pohledávek (Položky zákazníka)</w:t>
      </w:r>
    </w:p>
    <w:p w14:paraId="7A5562FA" w14:textId="43E16B6C" w:rsidR="006E2206" w:rsidRPr="006E2206" w:rsidRDefault="008B377E" w:rsidP="00CA5F73">
      <w:pPr>
        <w:pStyle w:val="Hlavikovpapr"/>
        <w:numPr>
          <w:ilvl w:val="1"/>
          <w:numId w:val="7"/>
        </w:numPr>
        <w:rPr>
          <w:rFonts w:ascii="ArialMT" w:hAnsi="ArialMT"/>
          <w:color w:val="000000"/>
          <w:sz w:val="20"/>
          <w:szCs w:val="20"/>
        </w:rPr>
      </w:pPr>
      <w:r>
        <w:rPr>
          <w:rFonts w:ascii="ArialMT" w:hAnsi="ArialMT"/>
          <w:color w:val="000000"/>
          <w:sz w:val="20"/>
          <w:szCs w:val="20"/>
        </w:rPr>
        <w:t xml:space="preserve">Počáteční stavy </w:t>
      </w:r>
      <w:r w:rsidR="006E2206" w:rsidRPr="006E2206">
        <w:rPr>
          <w:rFonts w:ascii="ArialMT" w:hAnsi="ArialMT"/>
          <w:color w:val="000000"/>
          <w:sz w:val="20"/>
          <w:szCs w:val="20"/>
        </w:rPr>
        <w:t>Závazků (Položky dodavatele)</w:t>
      </w:r>
    </w:p>
    <w:p w14:paraId="30B3C2C2" w14:textId="090FF2C7" w:rsidR="006E2206" w:rsidRPr="006E2206" w:rsidRDefault="008B377E" w:rsidP="00CA5F73">
      <w:pPr>
        <w:pStyle w:val="Hlavikovpapr"/>
        <w:numPr>
          <w:ilvl w:val="1"/>
          <w:numId w:val="7"/>
        </w:numPr>
        <w:rPr>
          <w:rFonts w:ascii="ArialMT" w:hAnsi="ArialMT"/>
          <w:color w:val="000000"/>
          <w:sz w:val="20"/>
          <w:szCs w:val="20"/>
        </w:rPr>
      </w:pPr>
      <w:r>
        <w:rPr>
          <w:rFonts w:ascii="ArialMT" w:hAnsi="ArialMT"/>
          <w:color w:val="000000"/>
          <w:sz w:val="20"/>
          <w:szCs w:val="20"/>
        </w:rPr>
        <w:t xml:space="preserve">Počáteční stavy </w:t>
      </w:r>
      <w:r w:rsidR="006E2206" w:rsidRPr="006E2206">
        <w:rPr>
          <w:rFonts w:ascii="ArialMT" w:hAnsi="ArialMT"/>
          <w:color w:val="000000"/>
          <w:sz w:val="20"/>
          <w:szCs w:val="20"/>
        </w:rPr>
        <w:t>Dlouhodobého majetku (účetní, daňové)</w:t>
      </w:r>
    </w:p>
    <w:p w14:paraId="121299A0" w14:textId="5DE72F57" w:rsidR="006E2206" w:rsidRPr="006E2206" w:rsidRDefault="008B377E" w:rsidP="00CA5F73">
      <w:pPr>
        <w:pStyle w:val="Hlavikovpapr"/>
        <w:numPr>
          <w:ilvl w:val="1"/>
          <w:numId w:val="7"/>
        </w:numPr>
        <w:rPr>
          <w:rFonts w:ascii="ArialMT" w:hAnsi="ArialMT"/>
          <w:color w:val="000000"/>
          <w:sz w:val="20"/>
          <w:szCs w:val="20"/>
        </w:rPr>
      </w:pPr>
      <w:r>
        <w:rPr>
          <w:rFonts w:ascii="ArialMT" w:hAnsi="ArialMT"/>
          <w:color w:val="000000"/>
          <w:sz w:val="20"/>
          <w:szCs w:val="20"/>
        </w:rPr>
        <w:t xml:space="preserve">Počáteční stavy </w:t>
      </w:r>
      <w:r w:rsidR="006E2206" w:rsidRPr="006E2206">
        <w:rPr>
          <w:rFonts w:ascii="ArialMT" w:hAnsi="ArialMT"/>
          <w:color w:val="000000"/>
          <w:sz w:val="20"/>
          <w:szCs w:val="20"/>
        </w:rPr>
        <w:t>Ostatních účtů</w:t>
      </w:r>
    </w:p>
    <w:p w14:paraId="36C4AD2E" w14:textId="329F8298" w:rsidR="008B377E" w:rsidRPr="008B377E" w:rsidRDefault="008B377E" w:rsidP="00CA5F73">
      <w:pPr>
        <w:pStyle w:val="Hlavikovpapr"/>
        <w:numPr>
          <w:ilvl w:val="1"/>
          <w:numId w:val="7"/>
        </w:numPr>
      </w:pPr>
      <w:r>
        <w:rPr>
          <w:rFonts w:ascii="ArialMT" w:hAnsi="ArialMT"/>
          <w:color w:val="000000"/>
          <w:sz w:val="20"/>
          <w:szCs w:val="20"/>
        </w:rPr>
        <w:lastRenderedPageBreak/>
        <w:t xml:space="preserve">Počáteční stavy </w:t>
      </w:r>
      <w:r w:rsidR="006E2206" w:rsidRPr="006E2206">
        <w:rPr>
          <w:rFonts w:ascii="ArialMT" w:hAnsi="ArialMT"/>
          <w:color w:val="000000"/>
          <w:sz w:val="20"/>
          <w:szCs w:val="20"/>
        </w:rPr>
        <w:t>Zásob</w:t>
      </w:r>
      <w:r w:rsidR="006E2206" w:rsidRPr="006E2206">
        <w:rPr>
          <w:rFonts w:ascii="ArialMT" w:hAnsi="ArialMT"/>
          <w:color w:val="000000"/>
          <w:szCs w:val="22"/>
        </w:rPr>
        <w:br/>
      </w:r>
      <w:r w:rsidR="006E2206" w:rsidRPr="006E2206">
        <w:rPr>
          <w:rFonts w:ascii="ArialMT" w:hAnsi="ArialMT"/>
          <w:color w:val="000000"/>
          <w:szCs w:val="22"/>
        </w:rPr>
        <w:br/>
      </w:r>
    </w:p>
    <w:p w14:paraId="20486855" w14:textId="72F35DCD" w:rsidR="00372D34" w:rsidRPr="00CA5F73" w:rsidRDefault="00372D34" w:rsidP="00CA5F73">
      <w:pPr>
        <w:pStyle w:val="Nadpis1"/>
        <w:numPr>
          <w:ilvl w:val="0"/>
          <w:numId w:val="11"/>
        </w:numPr>
      </w:pPr>
      <w:r w:rsidRPr="00CA5F73">
        <w:t>Školení uživatelů</w:t>
      </w:r>
      <w:r w:rsidR="003B68B1">
        <w:t>/ podpora rozjezdu</w:t>
      </w:r>
    </w:p>
    <w:p w14:paraId="064E381E" w14:textId="771713C2" w:rsidR="00372D34" w:rsidRDefault="00372D34" w:rsidP="005229EA">
      <w:pPr>
        <w:pStyle w:val="Hlavikovpapr"/>
        <w:rPr>
          <w:rFonts w:ascii="ArialMT" w:hAnsi="ArialMT"/>
          <w:color w:val="000000"/>
          <w:szCs w:val="22"/>
        </w:rPr>
      </w:pPr>
    </w:p>
    <w:p w14:paraId="4B5DEF57" w14:textId="1C7CD3CD" w:rsidR="003B68B1" w:rsidRDefault="003B68B1" w:rsidP="005229EA">
      <w:pPr>
        <w:pStyle w:val="Hlavikovpapr"/>
        <w:rPr>
          <w:rFonts w:ascii="ArialMT" w:hAnsi="ArialMT"/>
          <w:color w:val="000000"/>
          <w:szCs w:val="22"/>
        </w:rPr>
      </w:pPr>
      <w:r>
        <w:rPr>
          <w:rFonts w:ascii="ArialMT" w:hAnsi="ArialMT"/>
          <w:color w:val="000000"/>
          <w:szCs w:val="22"/>
        </w:rPr>
        <w:t xml:space="preserve">Školení uživatelů proběhne v rozsahu </w:t>
      </w:r>
      <w:r w:rsidR="00063A75">
        <w:rPr>
          <w:rFonts w:ascii="ArialMT" w:hAnsi="ArialMT"/>
          <w:color w:val="000000"/>
          <w:szCs w:val="22"/>
        </w:rPr>
        <w:t xml:space="preserve">implementovaných </w:t>
      </w:r>
      <w:proofErr w:type="gramStart"/>
      <w:r w:rsidR="00063A75">
        <w:rPr>
          <w:rFonts w:ascii="ArialMT" w:hAnsi="ArialMT"/>
          <w:color w:val="000000"/>
          <w:szCs w:val="22"/>
        </w:rPr>
        <w:t xml:space="preserve">funkcí </w:t>
      </w:r>
      <w:r>
        <w:rPr>
          <w:rFonts w:ascii="ArialMT" w:hAnsi="ArialMT"/>
          <w:color w:val="000000"/>
          <w:szCs w:val="22"/>
        </w:rPr>
        <w:t>:</w:t>
      </w:r>
      <w:proofErr w:type="gramEnd"/>
    </w:p>
    <w:p w14:paraId="67AAB441" w14:textId="12026529" w:rsidR="003B68B1" w:rsidRDefault="003B68B1" w:rsidP="005229EA">
      <w:pPr>
        <w:pStyle w:val="Hlavikovpapr"/>
        <w:rPr>
          <w:rFonts w:ascii="ArialMT" w:hAnsi="ArialMT"/>
          <w:color w:val="000000"/>
          <w:szCs w:val="22"/>
        </w:rPr>
      </w:pPr>
      <w:r>
        <w:rPr>
          <w:rFonts w:ascii="ArialMT" w:hAnsi="ArialMT"/>
          <w:color w:val="000000"/>
          <w:szCs w:val="22"/>
        </w:rPr>
        <w:t xml:space="preserve">Předpokládáme proškolení minimálně cca 20 uživatelů z oblastí </w:t>
      </w:r>
    </w:p>
    <w:p w14:paraId="4D78881E" w14:textId="139C5839" w:rsidR="003B68B1" w:rsidRDefault="003B68B1" w:rsidP="003B68B1">
      <w:pPr>
        <w:pStyle w:val="Hlavikovpapr"/>
        <w:numPr>
          <w:ilvl w:val="0"/>
          <w:numId w:val="7"/>
        </w:numPr>
        <w:rPr>
          <w:rFonts w:ascii="ArialMT" w:hAnsi="ArialMT"/>
          <w:color w:val="000000"/>
          <w:szCs w:val="22"/>
        </w:rPr>
      </w:pPr>
      <w:r>
        <w:rPr>
          <w:rFonts w:ascii="ArialMT" w:hAnsi="ArialMT"/>
          <w:color w:val="000000"/>
          <w:szCs w:val="22"/>
        </w:rPr>
        <w:t xml:space="preserve">6x finanční účtárna </w:t>
      </w:r>
    </w:p>
    <w:p w14:paraId="58F1D49F" w14:textId="0D5EF2F3" w:rsidR="003B68B1" w:rsidRDefault="003B68B1" w:rsidP="003B68B1">
      <w:pPr>
        <w:pStyle w:val="Hlavikovpapr"/>
        <w:numPr>
          <w:ilvl w:val="0"/>
          <w:numId w:val="7"/>
        </w:numPr>
        <w:rPr>
          <w:rFonts w:ascii="ArialMT" w:hAnsi="ArialMT"/>
          <w:color w:val="000000"/>
          <w:szCs w:val="22"/>
        </w:rPr>
      </w:pPr>
      <w:r>
        <w:rPr>
          <w:rFonts w:ascii="ArialMT" w:hAnsi="ArialMT"/>
          <w:color w:val="000000"/>
          <w:szCs w:val="22"/>
        </w:rPr>
        <w:t>3x Ekonomické oddělení</w:t>
      </w:r>
    </w:p>
    <w:p w14:paraId="5CF56565" w14:textId="4288FE17" w:rsidR="003B68B1" w:rsidRDefault="003B68B1" w:rsidP="003B68B1">
      <w:pPr>
        <w:pStyle w:val="Hlavikovpapr"/>
        <w:numPr>
          <w:ilvl w:val="0"/>
          <w:numId w:val="7"/>
        </w:numPr>
        <w:rPr>
          <w:rFonts w:ascii="ArialMT" w:hAnsi="ArialMT"/>
          <w:color w:val="000000"/>
          <w:szCs w:val="22"/>
        </w:rPr>
      </w:pPr>
      <w:r>
        <w:rPr>
          <w:rFonts w:ascii="ArialMT" w:hAnsi="ArialMT"/>
          <w:color w:val="000000"/>
          <w:szCs w:val="22"/>
        </w:rPr>
        <w:t xml:space="preserve">1x Majetek </w:t>
      </w:r>
    </w:p>
    <w:p w14:paraId="433189DB" w14:textId="3A62164F" w:rsidR="003B68B1" w:rsidRDefault="003B68B1" w:rsidP="003B68B1">
      <w:pPr>
        <w:pStyle w:val="Hlavikovpapr"/>
        <w:numPr>
          <w:ilvl w:val="0"/>
          <w:numId w:val="7"/>
        </w:numPr>
        <w:rPr>
          <w:rFonts w:ascii="ArialMT" w:hAnsi="ArialMT"/>
          <w:color w:val="000000"/>
          <w:szCs w:val="22"/>
        </w:rPr>
      </w:pPr>
      <w:r>
        <w:rPr>
          <w:rFonts w:ascii="ArialMT" w:hAnsi="ArialMT"/>
          <w:color w:val="000000"/>
          <w:szCs w:val="22"/>
        </w:rPr>
        <w:t>4x Sklady</w:t>
      </w:r>
    </w:p>
    <w:p w14:paraId="16E79947" w14:textId="14E3E31E" w:rsidR="003B68B1" w:rsidRDefault="003B68B1" w:rsidP="003B68B1">
      <w:pPr>
        <w:pStyle w:val="Hlavikovpapr"/>
        <w:numPr>
          <w:ilvl w:val="0"/>
          <w:numId w:val="7"/>
        </w:numPr>
        <w:rPr>
          <w:rFonts w:ascii="ArialMT" w:hAnsi="ArialMT"/>
          <w:color w:val="000000"/>
          <w:szCs w:val="22"/>
        </w:rPr>
      </w:pPr>
      <w:r>
        <w:rPr>
          <w:rFonts w:ascii="ArialMT" w:hAnsi="ArialMT"/>
          <w:color w:val="000000"/>
          <w:szCs w:val="22"/>
        </w:rPr>
        <w:t xml:space="preserve">2x Správce systému </w:t>
      </w:r>
    </w:p>
    <w:p w14:paraId="045B2ABC" w14:textId="4CE0FFAD" w:rsidR="003B68B1" w:rsidRDefault="003B68B1" w:rsidP="005229EA">
      <w:pPr>
        <w:pStyle w:val="Hlavikovpapr"/>
        <w:rPr>
          <w:rFonts w:ascii="ArialMT" w:hAnsi="ArialMT"/>
          <w:color w:val="000000"/>
          <w:szCs w:val="22"/>
        </w:rPr>
      </w:pPr>
      <w:r>
        <w:rPr>
          <w:rFonts w:ascii="ArialMT" w:hAnsi="ArialMT"/>
          <w:color w:val="000000"/>
          <w:szCs w:val="22"/>
        </w:rPr>
        <w:t>Školení proběhne na Testovacím prostředí s migrovanými daty</w:t>
      </w:r>
      <w:r w:rsidR="00063A75">
        <w:rPr>
          <w:rFonts w:ascii="ArialMT" w:hAnsi="ArialMT"/>
          <w:color w:val="000000"/>
          <w:szCs w:val="22"/>
        </w:rPr>
        <w:t>.</w:t>
      </w:r>
    </w:p>
    <w:p w14:paraId="4C6C2724" w14:textId="0173A72C" w:rsidR="00063A75" w:rsidRPr="00241954" w:rsidRDefault="00063A75" w:rsidP="00063A75">
      <w:pPr>
        <w:pStyle w:val="Hlavikovpapr"/>
        <w:rPr>
          <w:rFonts w:ascii="ArialMT" w:hAnsi="ArialMT"/>
          <w:b/>
          <w:bCs/>
          <w:color w:val="000000"/>
          <w:szCs w:val="22"/>
          <w:u w:val="single"/>
        </w:rPr>
      </w:pPr>
      <w:r w:rsidRPr="00047C5C">
        <w:rPr>
          <w:rFonts w:ascii="ArialMT" w:hAnsi="ArialMT"/>
          <w:b/>
          <w:bCs/>
          <w:color w:val="000000"/>
          <w:szCs w:val="22"/>
          <w:u w:val="single"/>
        </w:rPr>
        <w:t>Součástí nabídky bude podpora rozjezdu pro všechny implementované oblasti</w:t>
      </w:r>
      <w:r w:rsidR="00241954" w:rsidRPr="00047C5C">
        <w:rPr>
          <w:rFonts w:ascii="ArialMT" w:hAnsi="ArialMT"/>
          <w:b/>
          <w:bCs/>
          <w:color w:val="000000"/>
          <w:szCs w:val="22"/>
          <w:u w:val="single"/>
        </w:rPr>
        <w:t>.</w:t>
      </w:r>
      <w:r w:rsidRPr="00241954">
        <w:rPr>
          <w:rFonts w:ascii="ArialMT" w:hAnsi="ArialMT"/>
          <w:b/>
          <w:bCs/>
          <w:color w:val="000000"/>
          <w:szCs w:val="22"/>
          <w:u w:val="single"/>
        </w:rPr>
        <w:t xml:space="preserve"> </w:t>
      </w:r>
    </w:p>
    <w:p w14:paraId="2D149244" w14:textId="06D5A01D" w:rsidR="00DD5348" w:rsidRDefault="00DD5348" w:rsidP="00063A75">
      <w:pPr>
        <w:pStyle w:val="Nadpis1"/>
        <w:numPr>
          <w:ilvl w:val="0"/>
          <w:numId w:val="11"/>
        </w:numPr>
      </w:pPr>
      <w:r>
        <w:t>HW a SW požadavky</w:t>
      </w:r>
    </w:p>
    <w:p w14:paraId="4A286B0A" w14:textId="0B9F2931" w:rsidR="00DD5348" w:rsidRDefault="00DD5348" w:rsidP="005229EA">
      <w:pPr>
        <w:pStyle w:val="Hlavikovpapr"/>
        <w:rPr>
          <w:rFonts w:ascii="ArialMT" w:hAnsi="ArialMT"/>
          <w:color w:val="000000"/>
          <w:szCs w:val="22"/>
        </w:rPr>
      </w:pPr>
    </w:p>
    <w:p w14:paraId="73FBE602" w14:textId="07E05D31" w:rsidR="00DD5348" w:rsidRDefault="00DD5348" w:rsidP="005229EA">
      <w:pPr>
        <w:pStyle w:val="Hlavikovpapr"/>
        <w:rPr>
          <w:rFonts w:ascii="ArialMT" w:hAnsi="ArialMT"/>
          <w:color w:val="000000"/>
          <w:szCs w:val="22"/>
        </w:rPr>
      </w:pPr>
      <w:r>
        <w:rPr>
          <w:rFonts w:ascii="ArialMT" w:hAnsi="ArialMT"/>
          <w:color w:val="000000"/>
          <w:szCs w:val="22"/>
        </w:rPr>
        <w:t>Součástí nabídky budou požadavky na infrastrukturu prostředí</w:t>
      </w:r>
      <w:r w:rsidR="008B377E">
        <w:rPr>
          <w:rFonts w:ascii="ArialMT" w:hAnsi="ArialMT"/>
          <w:color w:val="000000"/>
          <w:szCs w:val="22"/>
        </w:rPr>
        <w:t>.</w:t>
      </w:r>
    </w:p>
    <w:p w14:paraId="2792AF57" w14:textId="1E1C044D" w:rsidR="00DD5348" w:rsidRDefault="00DD5348" w:rsidP="00696171">
      <w:pPr>
        <w:pStyle w:val="Hlavikovpapr"/>
        <w:numPr>
          <w:ilvl w:val="0"/>
          <w:numId w:val="2"/>
        </w:numPr>
        <w:rPr>
          <w:rFonts w:ascii="ArialMT" w:hAnsi="ArialMT"/>
          <w:color w:val="000000"/>
          <w:szCs w:val="22"/>
        </w:rPr>
      </w:pPr>
      <w:r w:rsidRPr="00063A75">
        <w:rPr>
          <w:rFonts w:ascii="ArialMT" w:hAnsi="ArialMT"/>
          <w:b/>
          <w:bCs/>
          <w:color w:val="000000"/>
          <w:szCs w:val="22"/>
        </w:rPr>
        <w:t>Doporučené požadavky na serverové prostředí</w:t>
      </w:r>
      <w:r>
        <w:rPr>
          <w:rFonts w:ascii="ArialMT" w:hAnsi="ArialMT"/>
          <w:color w:val="000000"/>
          <w:szCs w:val="22"/>
        </w:rPr>
        <w:t xml:space="preserve"> </w:t>
      </w:r>
    </w:p>
    <w:p w14:paraId="7B570990" w14:textId="26ECD5F5" w:rsidR="00DD5348" w:rsidRDefault="00DD5348" w:rsidP="00696171">
      <w:pPr>
        <w:pStyle w:val="Hlavikovpapr"/>
        <w:numPr>
          <w:ilvl w:val="1"/>
          <w:numId w:val="2"/>
        </w:numPr>
        <w:rPr>
          <w:rFonts w:ascii="ArialMT" w:hAnsi="ArialMT"/>
          <w:color w:val="000000"/>
          <w:szCs w:val="22"/>
        </w:rPr>
      </w:pPr>
      <w:r>
        <w:rPr>
          <w:rFonts w:ascii="ArialMT" w:hAnsi="ArialMT"/>
          <w:color w:val="000000"/>
          <w:szCs w:val="22"/>
        </w:rPr>
        <w:t>Počet serverů</w:t>
      </w:r>
    </w:p>
    <w:p w14:paraId="47DE8CF9" w14:textId="444A93A5" w:rsidR="00DD5348" w:rsidRDefault="00DD5348" w:rsidP="00696171">
      <w:pPr>
        <w:pStyle w:val="Hlavikovpapr"/>
        <w:numPr>
          <w:ilvl w:val="1"/>
          <w:numId w:val="2"/>
        </w:numPr>
        <w:rPr>
          <w:rFonts w:ascii="ArialMT" w:hAnsi="ArialMT"/>
          <w:color w:val="000000"/>
          <w:szCs w:val="22"/>
        </w:rPr>
      </w:pPr>
      <w:r>
        <w:rPr>
          <w:rFonts w:ascii="ArialMT" w:hAnsi="ArialMT"/>
          <w:color w:val="000000"/>
          <w:szCs w:val="22"/>
        </w:rPr>
        <w:t xml:space="preserve">HW konfigurace serverů – Operační paměť, výkon nebo typ a počet procesorů, diskový prostor  </w:t>
      </w:r>
    </w:p>
    <w:p w14:paraId="66D8DC30" w14:textId="4181C8FF" w:rsidR="00DD5348" w:rsidRDefault="009C237A" w:rsidP="00696171">
      <w:pPr>
        <w:pStyle w:val="Hlavikovpapr"/>
        <w:numPr>
          <w:ilvl w:val="1"/>
          <w:numId w:val="2"/>
        </w:numPr>
        <w:rPr>
          <w:rFonts w:ascii="ArialMT" w:hAnsi="ArialMT"/>
          <w:color w:val="000000"/>
          <w:szCs w:val="22"/>
        </w:rPr>
      </w:pPr>
      <w:r>
        <w:rPr>
          <w:rFonts w:ascii="ArialMT" w:hAnsi="ArialMT"/>
          <w:color w:val="000000"/>
          <w:szCs w:val="22"/>
        </w:rPr>
        <w:t>Minimální verze o</w:t>
      </w:r>
      <w:r w:rsidR="00DD5348">
        <w:rPr>
          <w:rFonts w:ascii="ArialMT" w:hAnsi="ArialMT"/>
          <w:color w:val="000000"/>
          <w:szCs w:val="22"/>
        </w:rPr>
        <w:t>perační systém serv</w:t>
      </w:r>
      <w:r>
        <w:rPr>
          <w:rFonts w:ascii="ArialMT" w:hAnsi="ArialMT"/>
          <w:color w:val="000000"/>
          <w:szCs w:val="22"/>
        </w:rPr>
        <w:t>e</w:t>
      </w:r>
      <w:r w:rsidR="00DD5348">
        <w:rPr>
          <w:rFonts w:ascii="ArialMT" w:hAnsi="ArialMT"/>
          <w:color w:val="000000"/>
          <w:szCs w:val="22"/>
        </w:rPr>
        <w:t>rů</w:t>
      </w:r>
      <w:r>
        <w:rPr>
          <w:rFonts w:ascii="ArialMT" w:hAnsi="ArialMT"/>
          <w:color w:val="000000"/>
          <w:szCs w:val="22"/>
        </w:rPr>
        <w:t xml:space="preserve"> – MS Windows Server</w:t>
      </w:r>
    </w:p>
    <w:p w14:paraId="31FC09CF" w14:textId="18C40FED" w:rsidR="00DD5348" w:rsidRDefault="00DD5348" w:rsidP="00696171">
      <w:pPr>
        <w:pStyle w:val="Hlavikovpapr"/>
        <w:numPr>
          <w:ilvl w:val="1"/>
          <w:numId w:val="2"/>
        </w:numPr>
        <w:rPr>
          <w:rFonts w:ascii="ArialMT" w:hAnsi="ArialMT"/>
          <w:color w:val="000000"/>
          <w:szCs w:val="22"/>
        </w:rPr>
      </w:pPr>
      <w:r>
        <w:rPr>
          <w:rFonts w:ascii="ArialMT" w:hAnsi="ArialMT"/>
          <w:color w:val="000000"/>
          <w:szCs w:val="22"/>
        </w:rPr>
        <w:t xml:space="preserve">Požadavky na databázové prostředí </w:t>
      </w:r>
    </w:p>
    <w:p w14:paraId="1BF17B48" w14:textId="29045D20" w:rsidR="00DD5348" w:rsidRPr="00063A75" w:rsidRDefault="00696171" w:rsidP="00696171">
      <w:pPr>
        <w:pStyle w:val="Hlavikovpapr"/>
        <w:numPr>
          <w:ilvl w:val="0"/>
          <w:numId w:val="2"/>
        </w:numPr>
        <w:rPr>
          <w:rFonts w:ascii="ArialMT" w:hAnsi="ArialMT"/>
          <w:b/>
          <w:bCs/>
          <w:color w:val="000000"/>
          <w:szCs w:val="22"/>
        </w:rPr>
      </w:pPr>
      <w:r>
        <w:rPr>
          <w:rFonts w:ascii="ArialMT" w:hAnsi="ArialMT"/>
          <w:b/>
          <w:bCs/>
          <w:color w:val="000000"/>
          <w:szCs w:val="22"/>
        </w:rPr>
        <w:t>Dop</w:t>
      </w:r>
      <w:r w:rsidR="00DD5348" w:rsidRPr="00063A75">
        <w:rPr>
          <w:rFonts w:ascii="ArialMT" w:hAnsi="ArialMT"/>
          <w:b/>
          <w:bCs/>
          <w:color w:val="000000"/>
          <w:szCs w:val="22"/>
        </w:rPr>
        <w:t>oručené požadavky na prostředí stanic</w:t>
      </w:r>
    </w:p>
    <w:p w14:paraId="63DF818A" w14:textId="6E68C496" w:rsidR="00DD5348" w:rsidRDefault="00DD5348" w:rsidP="00696171">
      <w:pPr>
        <w:pStyle w:val="Hlavikovpapr"/>
        <w:numPr>
          <w:ilvl w:val="1"/>
          <w:numId w:val="2"/>
        </w:numPr>
        <w:rPr>
          <w:rFonts w:ascii="ArialMT" w:hAnsi="ArialMT"/>
          <w:color w:val="000000"/>
          <w:szCs w:val="22"/>
        </w:rPr>
      </w:pPr>
      <w:r>
        <w:rPr>
          <w:rFonts w:ascii="ArialMT" w:hAnsi="ArialMT"/>
          <w:color w:val="000000"/>
          <w:szCs w:val="22"/>
        </w:rPr>
        <w:t>Operační paměť, výkon nebo typ a procesoru, diskový prostor</w:t>
      </w:r>
    </w:p>
    <w:p w14:paraId="6D88AA4E" w14:textId="05B65410" w:rsidR="00DD5348" w:rsidRDefault="00DD5348" w:rsidP="00696171">
      <w:pPr>
        <w:pStyle w:val="Hlavikovpapr"/>
        <w:numPr>
          <w:ilvl w:val="1"/>
          <w:numId w:val="2"/>
        </w:numPr>
        <w:rPr>
          <w:rFonts w:ascii="ArialMT" w:hAnsi="ArialMT"/>
          <w:color w:val="000000"/>
          <w:szCs w:val="22"/>
        </w:rPr>
      </w:pPr>
      <w:r>
        <w:rPr>
          <w:rFonts w:ascii="ArialMT" w:hAnsi="ArialMT"/>
          <w:color w:val="000000"/>
          <w:szCs w:val="22"/>
        </w:rPr>
        <w:t>Operační systém Windows 7 Profes</w:t>
      </w:r>
      <w:r w:rsidR="009C237A">
        <w:rPr>
          <w:rFonts w:ascii="ArialMT" w:hAnsi="ArialMT"/>
          <w:color w:val="000000"/>
          <w:szCs w:val="22"/>
        </w:rPr>
        <w:t>s</w:t>
      </w:r>
      <w:r>
        <w:rPr>
          <w:rFonts w:ascii="ArialMT" w:hAnsi="ArialMT"/>
          <w:color w:val="000000"/>
          <w:szCs w:val="22"/>
        </w:rPr>
        <w:t>ional nebo Windows 10 Pro, Windows 11</w:t>
      </w:r>
    </w:p>
    <w:p w14:paraId="79D4D2A0" w14:textId="168371A7" w:rsidR="009C237A" w:rsidRDefault="009C237A" w:rsidP="00696171">
      <w:pPr>
        <w:pStyle w:val="Hlavikovpapr"/>
        <w:numPr>
          <w:ilvl w:val="1"/>
          <w:numId w:val="2"/>
        </w:numPr>
        <w:rPr>
          <w:rFonts w:ascii="ArialMT" w:hAnsi="ArialMT"/>
          <w:color w:val="000000"/>
          <w:szCs w:val="22"/>
        </w:rPr>
      </w:pPr>
      <w:r>
        <w:rPr>
          <w:rFonts w:ascii="ArialMT" w:hAnsi="ArialMT"/>
          <w:color w:val="000000"/>
          <w:szCs w:val="22"/>
        </w:rPr>
        <w:t xml:space="preserve">Prohlížeč Google chrome, MS </w:t>
      </w:r>
      <w:proofErr w:type="spellStart"/>
      <w:r>
        <w:rPr>
          <w:rFonts w:ascii="ArialMT" w:hAnsi="ArialMT"/>
          <w:color w:val="000000"/>
          <w:szCs w:val="22"/>
        </w:rPr>
        <w:t>Edge</w:t>
      </w:r>
      <w:proofErr w:type="spellEnd"/>
      <w:r>
        <w:rPr>
          <w:rFonts w:ascii="ArialMT" w:hAnsi="ArialMT"/>
          <w:color w:val="000000"/>
          <w:szCs w:val="22"/>
        </w:rPr>
        <w:t xml:space="preserve"> </w:t>
      </w:r>
    </w:p>
    <w:p w14:paraId="4BABCF89" w14:textId="64FB26AF" w:rsidR="009C237A" w:rsidRDefault="009C237A" w:rsidP="00696171">
      <w:pPr>
        <w:pStyle w:val="Hlavikovpapr"/>
        <w:numPr>
          <w:ilvl w:val="1"/>
          <w:numId w:val="2"/>
        </w:numPr>
        <w:rPr>
          <w:rFonts w:ascii="ArialMT" w:hAnsi="ArialMT"/>
          <w:color w:val="000000"/>
          <w:szCs w:val="22"/>
        </w:rPr>
      </w:pPr>
      <w:r>
        <w:rPr>
          <w:rFonts w:ascii="ArialMT" w:hAnsi="ArialMT"/>
          <w:color w:val="000000"/>
          <w:szCs w:val="22"/>
        </w:rPr>
        <w:t xml:space="preserve">Minimální verze MS </w:t>
      </w:r>
      <w:proofErr w:type="gramStart"/>
      <w:r>
        <w:rPr>
          <w:rFonts w:ascii="ArialMT" w:hAnsi="ArialMT"/>
          <w:color w:val="000000"/>
          <w:szCs w:val="22"/>
        </w:rPr>
        <w:t>Office</w:t>
      </w:r>
      <w:proofErr w:type="gramEnd"/>
      <w:r>
        <w:rPr>
          <w:rFonts w:ascii="ArialMT" w:hAnsi="ArialMT"/>
          <w:color w:val="000000"/>
          <w:szCs w:val="22"/>
        </w:rPr>
        <w:t xml:space="preserve"> pokud je potřeba </w:t>
      </w:r>
    </w:p>
    <w:p w14:paraId="12080622" w14:textId="58DFF1CF" w:rsidR="008B377E" w:rsidRDefault="008B377E" w:rsidP="008B377E">
      <w:pPr>
        <w:pStyle w:val="Hlavikovpapr"/>
        <w:rPr>
          <w:rFonts w:ascii="ArialMT" w:hAnsi="ArialMT"/>
          <w:color w:val="000000"/>
          <w:szCs w:val="22"/>
        </w:rPr>
      </w:pPr>
    </w:p>
    <w:p w14:paraId="224C7987" w14:textId="7C0F032B" w:rsidR="008B377E" w:rsidRDefault="008B377E" w:rsidP="005F039E">
      <w:pPr>
        <w:pStyle w:val="Hlavikovpapr"/>
        <w:numPr>
          <w:ilvl w:val="0"/>
          <w:numId w:val="2"/>
        </w:numPr>
        <w:rPr>
          <w:rFonts w:ascii="ArialMT" w:hAnsi="ArialMT"/>
          <w:color w:val="000000"/>
          <w:szCs w:val="22"/>
        </w:rPr>
      </w:pPr>
      <w:r>
        <w:rPr>
          <w:rFonts w:ascii="ArialMT" w:hAnsi="ArialMT"/>
          <w:color w:val="000000"/>
          <w:szCs w:val="22"/>
        </w:rPr>
        <w:t xml:space="preserve">Ověřování uživatelů bude probíhat pomocí </w:t>
      </w:r>
      <w:proofErr w:type="spellStart"/>
      <w:r>
        <w:rPr>
          <w:rFonts w:ascii="ArialMT" w:hAnsi="ArialMT"/>
          <w:color w:val="000000"/>
          <w:szCs w:val="22"/>
        </w:rPr>
        <w:t>Active</w:t>
      </w:r>
      <w:proofErr w:type="spellEnd"/>
      <w:r>
        <w:rPr>
          <w:rFonts w:ascii="ArialMT" w:hAnsi="ArialMT"/>
          <w:color w:val="000000"/>
          <w:szCs w:val="22"/>
        </w:rPr>
        <w:t xml:space="preserve"> </w:t>
      </w:r>
      <w:proofErr w:type="spellStart"/>
      <w:r>
        <w:rPr>
          <w:rFonts w:ascii="ArialMT" w:hAnsi="ArialMT"/>
          <w:color w:val="000000"/>
          <w:szCs w:val="22"/>
        </w:rPr>
        <w:t>Directory</w:t>
      </w:r>
      <w:proofErr w:type="spellEnd"/>
      <w:r>
        <w:rPr>
          <w:rFonts w:ascii="ArialMT" w:hAnsi="ArialMT"/>
          <w:color w:val="000000"/>
          <w:szCs w:val="22"/>
        </w:rPr>
        <w:t>.</w:t>
      </w:r>
    </w:p>
    <w:p w14:paraId="1DC273B4" w14:textId="2EC4EFB7" w:rsidR="005F039E" w:rsidRDefault="005F039E" w:rsidP="005F039E">
      <w:pPr>
        <w:pStyle w:val="Hlavikovpapr"/>
        <w:numPr>
          <w:ilvl w:val="0"/>
          <w:numId w:val="2"/>
        </w:numPr>
        <w:rPr>
          <w:rFonts w:ascii="ArialMT" w:hAnsi="ArialMT"/>
          <w:color w:val="000000"/>
          <w:szCs w:val="22"/>
        </w:rPr>
      </w:pPr>
      <w:r>
        <w:rPr>
          <w:rFonts w:ascii="ArialMT" w:hAnsi="ArialMT"/>
          <w:color w:val="000000"/>
          <w:szCs w:val="22"/>
        </w:rPr>
        <w:t>Systém bude licencován pro minimálně 5</w:t>
      </w:r>
      <w:r w:rsidR="00241954">
        <w:rPr>
          <w:rFonts w:ascii="ArialMT" w:hAnsi="ArialMT"/>
          <w:color w:val="000000"/>
          <w:szCs w:val="22"/>
        </w:rPr>
        <w:t>1</w:t>
      </w:r>
      <w:r>
        <w:rPr>
          <w:rFonts w:ascii="ArialMT" w:hAnsi="ArialMT"/>
          <w:color w:val="000000"/>
          <w:szCs w:val="22"/>
        </w:rPr>
        <w:t xml:space="preserve"> uživatelů.</w:t>
      </w:r>
    </w:p>
    <w:p w14:paraId="501E1EFA" w14:textId="787F175E" w:rsidR="00063A75" w:rsidRDefault="00343F16" w:rsidP="005F039E">
      <w:pPr>
        <w:pStyle w:val="Hlavikovpapr"/>
        <w:numPr>
          <w:ilvl w:val="0"/>
          <w:numId w:val="2"/>
        </w:numPr>
        <w:rPr>
          <w:rFonts w:ascii="ArialMT" w:hAnsi="ArialMT"/>
          <w:color w:val="000000"/>
          <w:szCs w:val="22"/>
        </w:rPr>
      </w:pPr>
      <w:r>
        <w:rPr>
          <w:rFonts w:ascii="ArialMT" w:hAnsi="ArialMT"/>
          <w:color w:val="000000"/>
          <w:szCs w:val="22"/>
        </w:rPr>
        <w:t xml:space="preserve">Variantně bude nabídnuto řešení, ve kterém bude systém umístěn v zabezpečeném Cloudu s dostupností 24x7. </w:t>
      </w:r>
    </w:p>
    <w:p w14:paraId="3BDAA216" w14:textId="542D1905" w:rsidR="00063A75" w:rsidRDefault="00063A75" w:rsidP="00063A75">
      <w:pPr>
        <w:pStyle w:val="Nadpis1"/>
        <w:numPr>
          <w:ilvl w:val="0"/>
          <w:numId w:val="11"/>
        </w:numPr>
      </w:pPr>
      <w:r>
        <w:lastRenderedPageBreak/>
        <w:t>Harmonogram projektu</w:t>
      </w:r>
      <w:r w:rsidR="00696171">
        <w:t>, termíny</w:t>
      </w:r>
    </w:p>
    <w:p w14:paraId="297E7F82" w14:textId="2B38E934" w:rsidR="00063A75" w:rsidRDefault="00063A75" w:rsidP="00063A75">
      <w:pPr>
        <w:pStyle w:val="Hlavikovpapr"/>
        <w:rPr>
          <w:rFonts w:ascii="ArialMT" w:hAnsi="ArialMT"/>
          <w:color w:val="000000"/>
          <w:szCs w:val="22"/>
        </w:rPr>
      </w:pPr>
      <w:r w:rsidRPr="00063A75">
        <w:rPr>
          <w:rFonts w:ascii="ArialMT" w:hAnsi="ArialMT"/>
          <w:color w:val="000000"/>
          <w:szCs w:val="22"/>
        </w:rPr>
        <w:t>Součástí nabídky bude harmonogram projektu s tím, že datum ostrého spuštění do provozu bude 1.1.2023</w:t>
      </w:r>
    </w:p>
    <w:p w14:paraId="08D6DDAD" w14:textId="77777777" w:rsidR="00696171" w:rsidRPr="00CA76F4" w:rsidRDefault="00696171" w:rsidP="00696171">
      <w:pPr>
        <w:pStyle w:val="Nadpis1"/>
        <w:numPr>
          <w:ilvl w:val="0"/>
          <w:numId w:val="11"/>
        </w:numPr>
      </w:pPr>
      <w:r w:rsidRPr="00CA76F4">
        <w:t xml:space="preserve">Požadavky na nabídku </w:t>
      </w:r>
    </w:p>
    <w:p w14:paraId="3602EBDF" w14:textId="77777777" w:rsidR="00696171" w:rsidRPr="00696171" w:rsidRDefault="00696171" w:rsidP="00696171">
      <w:pPr>
        <w:spacing w:after="80"/>
        <w:rPr>
          <w:rFonts w:ascii="Calibri" w:hAnsi="Calibri" w:cs="Calibri"/>
        </w:rPr>
      </w:pPr>
    </w:p>
    <w:p w14:paraId="43BBA0F5" w14:textId="77777777" w:rsidR="00D8618A" w:rsidRDefault="00D8618A" w:rsidP="00696171">
      <w:pPr>
        <w:pStyle w:val="EbezodsazentunTimes10"/>
        <w:rPr>
          <w:rFonts w:ascii="ArialMT" w:hAnsi="ArialMT"/>
          <w:bCs/>
          <w:color w:val="000000"/>
          <w:sz w:val="22"/>
          <w:szCs w:val="22"/>
        </w:rPr>
      </w:pPr>
    </w:p>
    <w:p w14:paraId="291FA26E" w14:textId="0DB3BF39" w:rsidR="00696171" w:rsidRPr="00696171" w:rsidRDefault="00696171" w:rsidP="00696171">
      <w:pPr>
        <w:pStyle w:val="EbezodsazentunTimes10"/>
        <w:rPr>
          <w:rFonts w:ascii="ArialMT" w:hAnsi="ArialMT"/>
          <w:bCs/>
          <w:color w:val="000000"/>
          <w:sz w:val="22"/>
          <w:szCs w:val="22"/>
        </w:rPr>
      </w:pPr>
      <w:r w:rsidRPr="00696171">
        <w:rPr>
          <w:rFonts w:ascii="ArialMT" w:hAnsi="ArialMT"/>
          <w:bCs/>
          <w:color w:val="000000"/>
          <w:sz w:val="22"/>
          <w:szCs w:val="22"/>
        </w:rPr>
        <w:t>Požadavky na způsob doložení nabídkové ceny</w:t>
      </w:r>
    </w:p>
    <w:p w14:paraId="3DA71653" w14:textId="0352BC37" w:rsidR="00696171" w:rsidRPr="00696171" w:rsidRDefault="00696171" w:rsidP="005F039E">
      <w:pPr>
        <w:pStyle w:val="ETimes12"/>
        <w:numPr>
          <w:ilvl w:val="0"/>
          <w:numId w:val="2"/>
        </w:numPr>
        <w:rPr>
          <w:rFonts w:ascii="ArialMT" w:hAnsi="ArialMT"/>
          <w:color w:val="000000"/>
          <w:sz w:val="22"/>
          <w:szCs w:val="22"/>
        </w:rPr>
      </w:pPr>
      <w:r w:rsidRPr="00696171">
        <w:rPr>
          <w:rFonts w:ascii="ArialMT" w:hAnsi="ArialMT"/>
          <w:color w:val="000000"/>
          <w:sz w:val="22"/>
          <w:szCs w:val="22"/>
        </w:rPr>
        <w:t xml:space="preserve">Nabídková cena bude zahrnovat veškeré práce, dodávky a činnosti a SW vyplývající ze zadávacích podkladů. </w:t>
      </w:r>
    </w:p>
    <w:p w14:paraId="61D1CB01" w14:textId="08B2E2D3" w:rsidR="00696171" w:rsidRPr="00696171" w:rsidRDefault="00696171" w:rsidP="005F039E">
      <w:pPr>
        <w:pStyle w:val="ETimes12"/>
        <w:numPr>
          <w:ilvl w:val="0"/>
          <w:numId w:val="2"/>
        </w:numPr>
        <w:rPr>
          <w:rFonts w:ascii="ArialMT" w:hAnsi="ArialMT"/>
          <w:color w:val="000000"/>
          <w:sz w:val="22"/>
          <w:szCs w:val="22"/>
        </w:rPr>
      </w:pPr>
      <w:r w:rsidRPr="00696171">
        <w:rPr>
          <w:rFonts w:ascii="ArialMT" w:hAnsi="ArialMT"/>
          <w:color w:val="000000"/>
          <w:sz w:val="22"/>
          <w:szCs w:val="22"/>
        </w:rPr>
        <w:t>Podkladem pro zpracování cenové nabídky je tato</w:t>
      </w:r>
      <w:r w:rsidR="005F039E">
        <w:rPr>
          <w:rFonts w:ascii="ArialMT" w:hAnsi="ArialMT"/>
          <w:color w:val="000000"/>
          <w:sz w:val="22"/>
          <w:szCs w:val="22"/>
        </w:rPr>
        <w:t xml:space="preserve"> Z</w:t>
      </w:r>
      <w:r w:rsidRPr="00696171">
        <w:rPr>
          <w:rFonts w:ascii="ArialMT" w:hAnsi="ArialMT"/>
          <w:color w:val="000000"/>
          <w:sz w:val="22"/>
          <w:szCs w:val="22"/>
        </w:rPr>
        <w:t>adávací dokumentace.</w:t>
      </w:r>
    </w:p>
    <w:p w14:paraId="4865CDAA" w14:textId="77777777" w:rsidR="00696171" w:rsidRPr="00696171" w:rsidRDefault="00696171" w:rsidP="00696171">
      <w:pPr>
        <w:pStyle w:val="ETimes12"/>
        <w:rPr>
          <w:rFonts w:ascii="ArialMT" w:hAnsi="ArialMT"/>
          <w:color w:val="000000"/>
          <w:sz w:val="22"/>
          <w:szCs w:val="22"/>
        </w:rPr>
      </w:pPr>
    </w:p>
    <w:p w14:paraId="048FC69B" w14:textId="77777777" w:rsidR="00696171" w:rsidRPr="005F039E" w:rsidRDefault="00696171" w:rsidP="00696171">
      <w:pPr>
        <w:pStyle w:val="Wtext"/>
        <w:spacing w:after="0"/>
        <w:ind w:firstLine="0"/>
        <w:rPr>
          <w:rFonts w:ascii="ArialMT" w:eastAsia="Times New Roman" w:hAnsi="ArialMT" w:cs="Times New Roman"/>
          <w:b/>
          <w:bCs/>
          <w:color w:val="000000"/>
          <w:sz w:val="22"/>
          <w:szCs w:val="22"/>
        </w:rPr>
      </w:pPr>
      <w:r w:rsidRPr="005F039E">
        <w:rPr>
          <w:rFonts w:ascii="ArialMT" w:eastAsia="Times New Roman" w:hAnsi="ArialMT" w:cs="Times New Roman"/>
          <w:b/>
          <w:bCs/>
          <w:color w:val="000000"/>
          <w:sz w:val="22"/>
          <w:szCs w:val="22"/>
        </w:rPr>
        <w:t>Nabídková cena bude zahrnovat položky:</w:t>
      </w:r>
    </w:p>
    <w:p w14:paraId="1AC2E59A" w14:textId="77777777" w:rsidR="00696171" w:rsidRPr="00696171" w:rsidRDefault="00696171" w:rsidP="005F039E">
      <w:pPr>
        <w:pStyle w:val="ETimes12"/>
        <w:numPr>
          <w:ilvl w:val="0"/>
          <w:numId w:val="2"/>
        </w:numPr>
        <w:rPr>
          <w:rFonts w:ascii="ArialMT" w:hAnsi="ArialMT"/>
          <w:color w:val="000000"/>
          <w:sz w:val="22"/>
          <w:szCs w:val="22"/>
        </w:rPr>
      </w:pPr>
      <w:r w:rsidRPr="00696171">
        <w:rPr>
          <w:rFonts w:ascii="ArialMT" w:hAnsi="ArialMT"/>
          <w:color w:val="000000"/>
          <w:sz w:val="22"/>
          <w:szCs w:val="22"/>
        </w:rPr>
        <w:t>analýza a projekt řešení</w:t>
      </w:r>
    </w:p>
    <w:p w14:paraId="41EF0EC0" w14:textId="77777777" w:rsidR="00696171" w:rsidRPr="00696171" w:rsidRDefault="00696171" w:rsidP="005F039E">
      <w:pPr>
        <w:pStyle w:val="ETimes12"/>
        <w:numPr>
          <w:ilvl w:val="0"/>
          <w:numId w:val="2"/>
        </w:numPr>
        <w:rPr>
          <w:rFonts w:ascii="ArialMT" w:hAnsi="ArialMT"/>
          <w:color w:val="000000"/>
          <w:sz w:val="22"/>
          <w:szCs w:val="22"/>
        </w:rPr>
      </w:pPr>
      <w:r w:rsidRPr="00696171">
        <w:rPr>
          <w:rFonts w:ascii="ArialMT" w:hAnsi="ArialMT"/>
          <w:color w:val="000000"/>
          <w:sz w:val="22"/>
          <w:szCs w:val="22"/>
        </w:rPr>
        <w:t>instalace a implementace systému</w:t>
      </w:r>
    </w:p>
    <w:p w14:paraId="0B15B25F" w14:textId="77777777" w:rsidR="00696171" w:rsidRPr="00696171" w:rsidRDefault="00696171" w:rsidP="005F039E">
      <w:pPr>
        <w:pStyle w:val="ETimes12"/>
        <w:numPr>
          <w:ilvl w:val="0"/>
          <w:numId w:val="2"/>
        </w:numPr>
        <w:rPr>
          <w:rFonts w:ascii="ArialMT" w:hAnsi="ArialMT"/>
          <w:color w:val="000000"/>
          <w:sz w:val="22"/>
          <w:szCs w:val="22"/>
        </w:rPr>
      </w:pPr>
      <w:r w:rsidRPr="00696171">
        <w:rPr>
          <w:rFonts w:ascii="ArialMT" w:hAnsi="ArialMT"/>
          <w:color w:val="000000"/>
          <w:sz w:val="22"/>
          <w:szCs w:val="22"/>
        </w:rPr>
        <w:t>převod dat</w:t>
      </w:r>
    </w:p>
    <w:p w14:paraId="5A689916" w14:textId="77777777" w:rsidR="00696171" w:rsidRPr="00696171" w:rsidRDefault="00696171" w:rsidP="005F039E">
      <w:pPr>
        <w:pStyle w:val="ETimes12"/>
        <w:numPr>
          <w:ilvl w:val="0"/>
          <w:numId w:val="2"/>
        </w:numPr>
        <w:rPr>
          <w:rFonts w:ascii="ArialMT" w:hAnsi="ArialMT"/>
          <w:color w:val="000000"/>
          <w:sz w:val="22"/>
          <w:szCs w:val="22"/>
        </w:rPr>
      </w:pPr>
      <w:r w:rsidRPr="00696171">
        <w:rPr>
          <w:rFonts w:ascii="ArialMT" w:hAnsi="ArialMT"/>
          <w:color w:val="000000"/>
          <w:sz w:val="22"/>
          <w:szCs w:val="22"/>
        </w:rPr>
        <w:t>zaškolení uživatelů a správců</w:t>
      </w:r>
    </w:p>
    <w:p w14:paraId="79C5D221" w14:textId="77777777" w:rsidR="00696171" w:rsidRPr="00696171" w:rsidRDefault="00696171" w:rsidP="005F039E">
      <w:pPr>
        <w:pStyle w:val="ETimes12"/>
        <w:numPr>
          <w:ilvl w:val="0"/>
          <w:numId w:val="2"/>
        </w:numPr>
        <w:rPr>
          <w:rFonts w:ascii="ArialMT" w:hAnsi="ArialMT"/>
          <w:color w:val="000000"/>
          <w:sz w:val="22"/>
          <w:szCs w:val="22"/>
        </w:rPr>
      </w:pPr>
      <w:r w:rsidRPr="00696171">
        <w:rPr>
          <w:rFonts w:ascii="ArialMT" w:hAnsi="ArialMT"/>
          <w:color w:val="000000"/>
          <w:sz w:val="22"/>
          <w:szCs w:val="22"/>
        </w:rPr>
        <w:t>podpora náběhu provozu v potřebném rozsahu</w:t>
      </w:r>
    </w:p>
    <w:p w14:paraId="351B46D5" w14:textId="6F7C6EF6" w:rsidR="00696171" w:rsidRPr="00696171" w:rsidRDefault="00696171" w:rsidP="005F039E">
      <w:pPr>
        <w:pStyle w:val="ETimes12"/>
        <w:numPr>
          <w:ilvl w:val="0"/>
          <w:numId w:val="2"/>
        </w:numPr>
        <w:rPr>
          <w:rFonts w:ascii="ArialMT" w:hAnsi="ArialMT"/>
          <w:color w:val="000000"/>
          <w:sz w:val="22"/>
          <w:szCs w:val="22"/>
        </w:rPr>
      </w:pPr>
      <w:r w:rsidRPr="00696171">
        <w:rPr>
          <w:rFonts w:ascii="ArialMT" w:hAnsi="ArialMT"/>
          <w:color w:val="000000"/>
          <w:sz w:val="22"/>
          <w:szCs w:val="22"/>
        </w:rPr>
        <w:t>SW</w:t>
      </w:r>
      <w:r w:rsidR="005F039E">
        <w:rPr>
          <w:rFonts w:ascii="ArialMT" w:hAnsi="ArialMT"/>
          <w:color w:val="000000"/>
          <w:sz w:val="22"/>
          <w:szCs w:val="22"/>
        </w:rPr>
        <w:t xml:space="preserve"> licence systému nutné pro provoz pro minimálně 50 uživatelů</w:t>
      </w:r>
    </w:p>
    <w:p w14:paraId="2C4798B1" w14:textId="77777777" w:rsidR="00696171" w:rsidRPr="00696171" w:rsidRDefault="00696171" w:rsidP="00696171">
      <w:pPr>
        <w:rPr>
          <w:rFonts w:ascii="ArialMT" w:hAnsi="ArialMT"/>
          <w:color w:val="000000"/>
          <w:sz w:val="22"/>
          <w:szCs w:val="22"/>
        </w:rPr>
      </w:pPr>
    </w:p>
    <w:p w14:paraId="4A00D1CD" w14:textId="1EC11A5D" w:rsidR="005F039E" w:rsidRDefault="005F039E" w:rsidP="00696171">
      <w:pPr>
        <w:rPr>
          <w:rFonts w:ascii="ArialMT" w:hAnsi="ArialMT"/>
          <w:b/>
          <w:bCs/>
          <w:color w:val="000000"/>
          <w:sz w:val="22"/>
          <w:szCs w:val="22"/>
        </w:rPr>
      </w:pPr>
    </w:p>
    <w:p w14:paraId="51B9973D" w14:textId="32D75AFB" w:rsidR="00696171" w:rsidRPr="005F039E" w:rsidRDefault="00696171" w:rsidP="00696171">
      <w:pPr>
        <w:rPr>
          <w:rFonts w:ascii="ArialMT" w:hAnsi="ArialMT"/>
          <w:b/>
          <w:bCs/>
          <w:color w:val="000000"/>
          <w:sz w:val="22"/>
          <w:szCs w:val="22"/>
        </w:rPr>
      </w:pPr>
      <w:r w:rsidRPr="005F039E">
        <w:rPr>
          <w:rFonts w:ascii="ArialMT" w:hAnsi="ArialMT"/>
          <w:b/>
          <w:bCs/>
          <w:color w:val="000000"/>
          <w:sz w:val="22"/>
          <w:szCs w:val="22"/>
        </w:rPr>
        <w:t xml:space="preserve">Nabídka bude </w:t>
      </w:r>
      <w:r w:rsidR="005F039E">
        <w:rPr>
          <w:rFonts w:ascii="ArialMT" w:hAnsi="ArialMT"/>
          <w:b/>
          <w:bCs/>
          <w:color w:val="000000"/>
          <w:sz w:val="22"/>
          <w:szCs w:val="22"/>
        </w:rPr>
        <w:t xml:space="preserve">obsahovat </w:t>
      </w:r>
      <w:r w:rsidRPr="005F039E">
        <w:rPr>
          <w:rFonts w:ascii="ArialMT" w:hAnsi="ArialMT"/>
          <w:b/>
          <w:bCs/>
          <w:color w:val="000000"/>
          <w:sz w:val="22"/>
          <w:szCs w:val="22"/>
        </w:rPr>
        <w:t>zejména:</w:t>
      </w:r>
    </w:p>
    <w:p w14:paraId="31CCBF17" w14:textId="61151F82" w:rsidR="005240A1" w:rsidRDefault="005240A1" w:rsidP="005F039E">
      <w:pPr>
        <w:pStyle w:val="ETimes12"/>
        <w:numPr>
          <w:ilvl w:val="0"/>
          <w:numId w:val="2"/>
        </w:numPr>
        <w:rPr>
          <w:rFonts w:ascii="ArialMT" w:hAnsi="ArialMT"/>
          <w:color w:val="000000"/>
          <w:sz w:val="22"/>
          <w:szCs w:val="22"/>
        </w:rPr>
      </w:pPr>
      <w:r>
        <w:rPr>
          <w:rFonts w:ascii="ArialMT" w:hAnsi="ArialMT"/>
          <w:color w:val="000000"/>
          <w:sz w:val="22"/>
          <w:szCs w:val="22"/>
        </w:rPr>
        <w:t>návrh smlouvy o dílo</w:t>
      </w:r>
    </w:p>
    <w:p w14:paraId="57EBF04D" w14:textId="1C422D33" w:rsidR="00696171" w:rsidRPr="00696171" w:rsidRDefault="00696171" w:rsidP="005F039E">
      <w:pPr>
        <w:pStyle w:val="ETimes12"/>
        <w:numPr>
          <w:ilvl w:val="0"/>
          <w:numId w:val="2"/>
        </w:numPr>
        <w:rPr>
          <w:rFonts w:ascii="ArialMT" w:hAnsi="ArialMT"/>
          <w:color w:val="000000"/>
          <w:sz w:val="22"/>
          <w:szCs w:val="22"/>
        </w:rPr>
      </w:pPr>
      <w:r w:rsidRPr="00696171">
        <w:rPr>
          <w:rFonts w:ascii="ArialMT" w:hAnsi="ArialMT"/>
          <w:color w:val="000000"/>
          <w:sz w:val="22"/>
          <w:szCs w:val="22"/>
        </w:rPr>
        <w:t>celkovou cenu díla v Kč bez DPH, výši DPH a celkovou cenu díla včetně DPH.</w:t>
      </w:r>
    </w:p>
    <w:p w14:paraId="45D349CE" w14:textId="707A5AF6" w:rsidR="00D61C13" w:rsidRDefault="00D61C13" w:rsidP="005F039E">
      <w:pPr>
        <w:pStyle w:val="ETimes12"/>
        <w:numPr>
          <w:ilvl w:val="0"/>
          <w:numId w:val="2"/>
        </w:numPr>
        <w:rPr>
          <w:rFonts w:ascii="ArialMT" w:hAnsi="ArialMT"/>
          <w:color w:val="000000"/>
          <w:sz w:val="22"/>
          <w:szCs w:val="22"/>
        </w:rPr>
      </w:pPr>
      <w:r>
        <w:rPr>
          <w:rFonts w:ascii="ArialMT" w:hAnsi="ArialMT"/>
          <w:color w:val="000000"/>
          <w:sz w:val="22"/>
          <w:szCs w:val="22"/>
        </w:rPr>
        <w:t>platební podmínky</w:t>
      </w:r>
    </w:p>
    <w:p w14:paraId="116E9E74" w14:textId="4B34DB71" w:rsidR="00696171" w:rsidRPr="00696171" w:rsidRDefault="00696171" w:rsidP="005F039E">
      <w:pPr>
        <w:pStyle w:val="ETimes12"/>
        <w:numPr>
          <w:ilvl w:val="0"/>
          <w:numId w:val="2"/>
        </w:numPr>
        <w:rPr>
          <w:rFonts w:ascii="ArialMT" w:hAnsi="ArialMT"/>
          <w:color w:val="000000"/>
          <w:sz w:val="22"/>
          <w:szCs w:val="22"/>
        </w:rPr>
      </w:pPr>
      <w:r w:rsidRPr="00696171">
        <w:rPr>
          <w:rFonts w:ascii="ArialMT" w:hAnsi="ArialMT"/>
          <w:color w:val="000000"/>
          <w:sz w:val="22"/>
          <w:szCs w:val="22"/>
        </w:rPr>
        <w:t>záruční podmínky.</w:t>
      </w:r>
    </w:p>
    <w:p w14:paraId="2C05E7A9" w14:textId="77777777" w:rsidR="00696171" w:rsidRPr="00696171" w:rsidRDefault="00696171" w:rsidP="005F039E">
      <w:pPr>
        <w:pStyle w:val="ETimes12"/>
        <w:numPr>
          <w:ilvl w:val="0"/>
          <w:numId w:val="2"/>
        </w:numPr>
        <w:rPr>
          <w:rFonts w:ascii="ArialMT" w:hAnsi="ArialMT"/>
          <w:color w:val="000000"/>
          <w:sz w:val="22"/>
          <w:szCs w:val="22"/>
        </w:rPr>
      </w:pPr>
      <w:r w:rsidRPr="00696171">
        <w:rPr>
          <w:rFonts w:ascii="ArialMT" w:hAnsi="ArialMT"/>
          <w:color w:val="000000"/>
          <w:sz w:val="22"/>
          <w:szCs w:val="22"/>
        </w:rPr>
        <w:t>potřebnou součinnost ze strany dodavatele včetně potřebné techniky</w:t>
      </w:r>
    </w:p>
    <w:p w14:paraId="79951B74" w14:textId="77777777" w:rsidR="00696171" w:rsidRPr="00696171" w:rsidRDefault="00696171" w:rsidP="005F039E">
      <w:pPr>
        <w:pStyle w:val="ETimes12"/>
        <w:numPr>
          <w:ilvl w:val="0"/>
          <w:numId w:val="2"/>
        </w:numPr>
        <w:rPr>
          <w:rFonts w:ascii="ArialMT" w:hAnsi="ArialMT"/>
          <w:color w:val="000000"/>
          <w:sz w:val="22"/>
          <w:szCs w:val="22"/>
        </w:rPr>
      </w:pPr>
      <w:r w:rsidRPr="00696171">
        <w:rPr>
          <w:rFonts w:ascii="ArialMT" w:hAnsi="ArialMT"/>
          <w:color w:val="000000"/>
          <w:sz w:val="22"/>
          <w:szCs w:val="22"/>
        </w:rPr>
        <w:t>licenční podmínky</w:t>
      </w:r>
    </w:p>
    <w:p w14:paraId="684B21E8" w14:textId="060C8C18" w:rsidR="00696171" w:rsidRDefault="00696171" w:rsidP="005F039E">
      <w:pPr>
        <w:pStyle w:val="ETimes12"/>
        <w:numPr>
          <w:ilvl w:val="0"/>
          <w:numId w:val="2"/>
        </w:numPr>
        <w:rPr>
          <w:rFonts w:ascii="ArialMT" w:hAnsi="ArialMT"/>
          <w:color w:val="000000"/>
          <w:sz w:val="22"/>
          <w:szCs w:val="22"/>
        </w:rPr>
      </w:pPr>
      <w:r w:rsidRPr="00696171">
        <w:rPr>
          <w:rFonts w:ascii="ArialMT" w:hAnsi="ArialMT"/>
          <w:color w:val="000000"/>
          <w:sz w:val="22"/>
          <w:szCs w:val="22"/>
        </w:rPr>
        <w:t>návrh harmonogramu díla a termíny realizace</w:t>
      </w:r>
    </w:p>
    <w:p w14:paraId="2A673B3A" w14:textId="5557F6FC" w:rsidR="00047C5C" w:rsidRDefault="00047C5C" w:rsidP="00047C5C">
      <w:pPr>
        <w:pStyle w:val="ETimes12"/>
        <w:rPr>
          <w:rFonts w:ascii="ArialMT" w:hAnsi="ArialMT"/>
          <w:color w:val="000000"/>
          <w:sz w:val="22"/>
          <w:szCs w:val="22"/>
        </w:rPr>
      </w:pPr>
    </w:p>
    <w:p w14:paraId="2AAB165D" w14:textId="46DE80CB" w:rsidR="00047C5C" w:rsidRPr="00077B9B" w:rsidRDefault="00D8618A" w:rsidP="00047C5C">
      <w:pPr>
        <w:pStyle w:val="ETimes12"/>
        <w:rPr>
          <w:rFonts w:ascii="ArialMT" w:hAnsi="ArialMT"/>
          <w:color w:val="000000"/>
          <w:sz w:val="22"/>
          <w:szCs w:val="22"/>
        </w:rPr>
      </w:pPr>
      <w:r w:rsidRPr="00077B9B">
        <w:rPr>
          <w:rFonts w:ascii="ArialMT" w:hAnsi="ArialMT"/>
          <w:color w:val="000000"/>
          <w:sz w:val="22"/>
          <w:szCs w:val="22"/>
        </w:rPr>
        <w:t xml:space="preserve">Nabídka bude elektronicky podepsána </w:t>
      </w:r>
      <w:r w:rsidR="00077B9B" w:rsidRPr="00077B9B">
        <w:rPr>
          <w:rFonts w:ascii="ArialMT" w:hAnsi="ArialMT"/>
          <w:color w:val="000000"/>
          <w:sz w:val="22"/>
          <w:szCs w:val="22"/>
        </w:rPr>
        <w:t>osobou oprávněnou k podání nabídky.</w:t>
      </w:r>
    </w:p>
    <w:p w14:paraId="7865B1F6" w14:textId="70692F5D" w:rsidR="00077B9B" w:rsidRDefault="00077B9B" w:rsidP="00047C5C">
      <w:pPr>
        <w:pStyle w:val="ETimes12"/>
        <w:rPr>
          <w:rFonts w:ascii="ArialMT" w:hAnsi="ArialMT"/>
          <w:b/>
          <w:bCs/>
          <w:color w:val="000000"/>
          <w:sz w:val="22"/>
          <w:szCs w:val="22"/>
        </w:rPr>
      </w:pPr>
    </w:p>
    <w:p w14:paraId="0E4AEC83" w14:textId="09524980" w:rsidR="00077B9B" w:rsidRPr="00077B9B" w:rsidRDefault="00077B9B" w:rsidP="00047C5C">
      <w:pPr>
        <w:pStyle w:val="ETimes12"/>
        <w:rPr>
          <w:rFonts w:ascii="ArialMT" w:hAnsi="ArialMT"/>
          <w:b/>
          <w:bCs/>
          <w:color w:val="000000"/>
          <w:sz w:val="22"/>
          <w:szCs w:val="22"/>
        </w:rPr>
      </w:pPr>
      <w:r w:rsidRPr="00077B9B">
        <w:rPr>
          <w:rFonts w:ascii="ArialMT" w:hAnsi="ArialMT"/>
          <w:color w:val="000000"/>
          <w:sz w:val="22"/>
          <w:szCs w:val="22"/>
        </w:rPr>
        <w:t>Termín pro podání nabídky je</w:t>
      </w:r>
      <w:r>
        <w:rPr>
          <w:rFonts w:ascii="ArialMT" w:hAnsi="ArialMT"/>
          <w:b/>
          <w:bCs/>
          <w:color w:val="000000"/>
          <w:sz w:val="22"/>
          <w:szCs w:val="22"/>
        </w:rPr>
        <w:t xml:space="preserve"> 27.5.2022 10:00 hodin </w:t>
      </w:r>
      <w:r w:rsidRPr="00077B9B">
        <w:rPr>
          <w:rFonts w:ascii="ArialMT" w:hAnsi="ArialMT"/>
          <w:color w:val="000000"/>
          <w:sz w:val="22"/>
          <w:szCs w:val="22"/>
        </w:rPr>
        <w:t>na adresy:</w:t>
      </w:r>
      <w:r>
        <w:rPr>
          <w:rFonts w:ascii="ArialMT" w:hAnsi="ArialMT"/>
          <w:b/>
          <w:bCs/>
          <w:color w:val="000000"/>
          <w:sz w:val="22"/>
          <w:szCs w:val="22"/>
        </w:rPr>
        <w:t xml:space="preserve"> </w:t>
      </w:r>
      <w:hyperlink r:id="rId7" w:history="1">
        <w:r w:rsidRPr="00D578E8">
          <w:rPr>
            <w:rStyle w:val="Hypertextovodkaz"/>
            <w:rFonts w:ascii="ArialMT" w:hAnsi="ArialMT"/>
            <w:b/>
            <w:bCs/>
            <w:sz w:val="22"/>
            <w:szCs w:val="22"/>
          </w:rPr>
          <w:t>kajfoszova@nemfm.cz</w:t>
        </w:r>
      </w:hyperlink>
      <w:r>
        <w:rPr>
          <w:rFonts w:ascii="ArialMT" w:hAnsi="ArialMT"/>
          <w:b/>
          <w:bCs/>
          <w:color w:val="000000"/>
          <w:sz w:val="22"/>
          <w:szCs w:val="22"/>
        </w:rPr>
        <w:t xml:space="preserve"> a </w:t>
      </w:r>
      <w:hyperlink r:id="rId8" w:history="1">
        <w:r w:rsidRPr="00D578E8">
          <w:rPr>
            <w:rStyle w:val="Hypertextovodkaz"/>
            <w:rFonts w:ascii="ArialMT" w:hAnsi="ArialMT"/>
            <w:b/>
            <w:bCs/>
            <w:sz w:val="22"/>
            <w:szCs w:val="22"/>
          </w:rPr>
          <w:t>vaclavek@nemfm.cz</w:t>
        </w:r>
      </w:hyperlink>
      <w:r>
        <w:rPr>
          <w:rFonts w:ascii="ArialMT" w:hAnsi="ArialMT"/>
          <w:b/>
          <w:bCs/>
          <w:color w:val="000000"/>
          <w:sz w:val="22"/>
          <w:szCs w:val="22"/>
        </w:rPr>
        <w:t xml:space="preserve"> </w:t>
      </w:r>
    </w:p>
    <w:p w14:paraId="561889A0" w14:textId="0664960C" w:rsidR="00D8618A" w:rsidRDefault="00D8618A" w:rsidP="00047C5C">
      <w:pPr>
        <w:pStyle w:val="ETimes12"/>
        <w:rPr>
          <w:rFonts w:ascii="ArialMT" w:hAnsi="ArialMT"/>
          <w:color w:val="000000"/>
          <w:sz w:val="22"/>
          <w:szCs w:val="22"/>
        </w:rPr>
      </w:pPr>
    </w:p>
    <w:p w14:paraId="5BDCF272" w14:textId="464DE012" w:rsidR="00D8618A" w:rsidRDefault="00D8618A" w:rsidP="00047C5C">
      <w:pPr>
        <w:pStyle w:val="ETimes12"/>
        <w:rPr>
          <w:rFonts w:ascii="ArialMT" w:hAnsi="ArialMT"/>
          <w:color w:val="000000"/>
          <w:sz w:val="22"/>
          <w:szCs w:val="22"/>
        </w:rPr>
      </w:pPr>
    </w:p>
    <w:p w14:paraId="3499F884" w14:textId="77777777" w:rsidR="00D8618A" w:rsidRDefault="00D8618A" w:rsidP="00047C5C">
      <w:pPr>
        <w:pStyle w:val="ETimes12"/>
        <w:rPr>
          <w:rFonts w:ascii="ArialMT" w:hAnsi="ArialMT"/>
          <w:color w:val="000000"/>
          <w:sz w:val="22"/>
          <w:szCs w:val="22"/>
        </w:rPr>
      </w:pPr>
    </w:p>
    <w:p w14:paraId="228DED3F" w14:textId="39D34588" w:rsidR="00047C5C" w:rsidRDefault="00047C5C" w:rsidP="00047C5C">
      <w:pPr>
        <w:pStyle w:val="ETimes12"/>
        <w:rPr>
          <w:rFonts w:ascii="ArialMT" w:hAnsi="ArialMT"/>
          <w:color w:val="000000"/>
          <w:sz w:val="22"/>
          <w:szCs w:val="22"/>
        </w:rPr>
      </w:pPr>
    </w:p>
    <w:p w14:paraId="4014B629" w14:textId="16644003" w:rsidR="00047C5C" w:rsidRPr="00047C5C" w:rsidRDefault="00047C5C" w:rsidP="00047C5C">
      <w:pPr>
        <w:rPr>
          <w:rFonts w:ascii="Calibri" w:hAnsi="Calibri" w:cs="Calibri"/>
          <w:szCs w:val="20"/>
        </w:rPr>
      </w:pPr>
      <w:r w:rsidRPr="00047C5C">
        <w:rPr>
          <w:rFonts w:ascii="Calibri" w:hAnsi="Calibri" w:cs="Calibri"/>
          <w:szCs w:val="20"/>
        </w:rPr>
        <w:t xml:space="preserve">Ve Frýdku-Místku dne </w:t>
      </w:r>
      <w:r>
        <w:rPr>
          <w:rFonts w:ascii="Calibri" w:hAnsi="Calibri" w:cs="Calibri"/>
          <w:szCs w:val="20"/>
        </w:rPr>
        <w:t>17</w:t>
      </w:r>
      <w:r w:rsidRPr="00047C5C">
        <w:rPr>
          <w:rFonts w:ascii="Calibri" w:hAnsi="Calibri" w:cs="Calibri"/>
          <w:szCs w:val="20"/>
        </w:rPr>
        <w:t>.</w:t>
      </w:r>
      <w:r>
        <w:rPr>
          <w:rFonts w:ascii="Calibri" w:hAnsi="Calibri" w:cs="Calibri"/>
          <w:szCs w:val="20"/>
        </w:rPr>
        <w:t>5</w:t>
      </w:r>
      <w:r w:rsidRPr="00047C5C">
        <w:rPr>
          <w:rFonts w:ascii="Calibri" w:hAnsi="Calibri" w:cs="Calibri"/>
          <w:szCs w:val="20"/>
        </w:rPr>
        <w:t>.2022</w:t>
      </w:r>
    </w:p>
    <w:p w14:paraId="759D2AD1" w14:textId="77777777" w:rsidR="00047C5C" w:rsidRPr="00047C5C" w:rsidRDefault="00047C5C" w:rsidP="00047C5C">
      <w:pPr>
        <w:rPr>
          <w:rFonts w:ascii="Calibri" w:hAnsi="Calibri" w:cs="Calibri"/>
          <w:szCs w:val="20"/>
        </w:rPr>
      </w:pPr>
    </w:p>
    <w:p w14:paraId="6BC18C3E" w14:textId="77777777" w:rsidR="00047C5C" w:rsidRDefault="00047C5C" w:rsidP="00047C5C">
      <w:pPr>
        <w:rPr>
          <w:rFonts w:ascii="Calibri" w:hAnsi="Calibri" w:cs="Calibri"/>
          <w:b/>
          <w:szCs w:val="20"/>
        </w:rPr>
      </w:pPr>
    </w:p>
    <w:p w14:paraId="298091A8" w14:textId="716FDEC1" w:rsidR="00047C5C" w:rsidRPr="00047C5C" w:rsidRDefault="00047C5C" w:rsidP="00047C5C">
      <w:pPr>
        <w:rPr>
          <w:rFonts w:ascii="Calibri" w:hAnsi="Calibri" w:cs="Calibri"/>
          <w:b/>
          <w:szCs w:val="20"/>
        </w:rPr>
      </w:pPr>
      <w:r w:rsidRPr="00047C5C">
        <w:rPr>
          <w:rFonts w:ascii="Calibri" w:hAnsi="Calibri" w:cs="Calibri"/>
          <w:b/>
          <w:szCs w:val="20"/>
        </w:rPr>
        <w:t>Za zadavatele:</w:t>
      </w:r>
    </w:p>
    <w:p w14:paraId="4460AC14" w14:textId="77777777" w:rsidR="00047C5C" w:rsidRPr="00047C5C" w:rsidRDefault="00047C5C" w:rsidP="00047C5C">
      <w:pPr>
        <w:rPr>
          <w:rFonts w:ascii="Calibri" w:hAnsi="Calibri" w:cs="Calibri"/>
          <w:b/>
          <w:szCs w:val="20"/>
        </w:rPr>
      </w:pPr>
    </w:p>
    <w:p w14:paraId="4BB65122" w14:textId="54216FFB" w:rsidR="00047C5C" w:rsidRPr="00047C5C" w:rsidRDefault="009064D4" w:rsidP="00047C5C">
      <w:p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ab/>
        <w:t xml:space="preserve">  </w:t>
      </w:r>
      <w:r w:rsidR="00047C5C" w:rsidRPr="00047C5C">
        <w:rPr>
          <w:rFonts w:ascii="Calibri" w:hAnsi="Calibri" w:cs="Calibri"/>
          <w:szCs w:val="20"/>
        </w:rPr>
        <w:tab/>
      </w:r>
      <w:r w:rsidR="00047C5C" w:rsidRPr="00047C5C">
        <w:rPr>
          <w:rFonts w:ascii="Calibri" w:hAnsi="Calibri" w:cs="Calibri"/>
          <w:szCs w:val="20"/>
        </w:rPr>
        <w:tab/>
      </w:r>
      <w:r w:rsidR="00047C5C" w:rsidRPr="00047C5C">
        <w:rPr>
          <w:rFonts w:ascii="Calibri" w:hAnsi="Calibri" w:cs="Calibri"/>
          <w:szCs w:val="20"/>
        </w:rPr>
        <w:tab/>
      </w:r>
      <w:r w:rsidR="00047C5C" w:rsidRPr="00047C5C">
        <w:rPr>
          <w:rFonts w:ascii="Calibri" w:hAnsi="Calibri" w:cs="Calibri"/>
          <w:szCs w:val="20"/>
        </w:rPr>
        <w:tab/>
      </w:r>
      <w:r w:rsidR="00047C5C" w:rsidRPr="00047C5C">
        <w:rPr>
          <w:rFonts w:ascii="Calibri" w:hAnsi="Calibri" w:cs="Calibri"/>
          <w:szCs w:val="20"/>
        </w:rPr>
        <w:tab/>
      </w:r>
      <w:r w:rsidR="00047C5C" w:rsidRPr="00047C5C"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 xml:space="preserve">      </w:t>
      </w:r>
      <w:r w:rsidR="00047C5C" w:rsidRPr="00047C5C">
        <w:rPr>
          <w:rFonts w:ascii="Calibri" w:hAnsi="Calibri" w:cs="Calibri"/>
          <w:szCs w:val="20"/>
        </w:rPr>
        <w:t>………………………………………………</w:t>
      </w:r>
    </w:p>
    <w:p w14:paraId="2C536556" w14:textId="44FA195E" w:rsidR="00047C5C" w:rsidRPr="00047C5C" w:rsidRDefault="00047C5C" w:rsidP="00047C5C">
      <w:pPr>
        <w:spacing w:after="120"/>
        <w:rPr>
          <w:rFonts w:ascii="Calibri" w:hAnsi="Calibri" w:cs="Calibri"/>
          <w:szCs w:val="20"/>
        </w:rPr>
      </w:pPr>
      <w:r w:rsidRPr="00047C5C">
        <w:rPr>
          <w:rFonts w:ascii="Calibri" w:hAnsi="Calibri" w:cs="Calibri"/>
          <w:b/>
          <w:szCs w:val="20"/>
        </w:rPr>
        <w:tab/>
      </w:r>
      <w:r w:rsidRPr="00047C5C">
        <w:rPr>
          <w:rFonts w:ascii="Calibri" w:hAnsi="Calibri" w:cs="Calibri"/>
          <w:b/>
          <w:szCs w:val="20"/>
        </w:rPr>
        <w:tab/>
      </w:r>
      <w:r w:rsidRPr="00047C5C">
        <w:rPr>
          <w:rFonts w:ascii="Calibri" w:hAnsi="Calibri" w:cs="Calibri"/>
          <w:b/>
          <w:szCs w:val="20"/>
        </w:rPr>
        <w:tab/>
      </w:r>
      <w:r w:rsidRPr="00047C5C">
        <w:rPr>
          <w:rFonts w:ascii="Calibri" w:hAnsi="Calibri" w:cs="Calibri"/>
          <w:b/>
          <w:szCs w:val="20"/>
        </w:rPr>
        <w:tab/>
      </w:r>
      <w:r w:rsidRPr="00047C5C">
        <w:rPr>
          <w:rFonts w:ascii="Calibri" w:hAnsi="Calibri" w:cs="Calibri"/>
          <w:b/>
          <w:szCs w:val="20"/>
        </w:rPr>
        <w:tab/>
      </w:r>
      <w:r w:rsidRPr="00047C5C">
        <w:rPr>
          <w:rFonts w:ascii="Calibri" w:hAnsi="Calibri" w:cs="Calibri"/>
          <w:b/>
          <w:szCs w:val="20"/>
        </w:rPr>
        <w:tab/>
      </w:r>
      <w:r w:rsidRPr="00047C5C">
        <w:rPr>
          <w:rFonts w:ascii="Calibri" w:hAnsi="Calibri" w:cs="Calibri"/>
          <w:b/>
          <w:szCs w:val="20"/>
        </w:rPr>
        <w:tab/>
      </w:r>
      <w:r w:rsidR="009064D4">
        <w:rPr>
          <w:rFonts w:ascii="Calibri" w:hAnsi="Calibri" w:cs="Calibri"/>
          <w:b/>
          <w:szCs w:val="20"/>
        </w:rPr>
        <w:tab/>
      </w:r>
      <w:r w:rsidRPr="00047C5C">
        <w:rPr>
          <w:rFonts w:ascii="Calibri" w:hAnsi="Calibri" w:cs="Calibri"/>
          <w:szCs w:val="20"/>
        </w:rPr>
        <w:t xml:space="preserve">Ing. </w:t>
      </w:r>
      <w:r w:rsidR="009064D4">
        <w:rPr>
          <w:rFonts w:ascii="Calibri" w:hAnsi="Calibri" w:cs="Calibri"/>
          <w:szCs w:val="20"/>
        </w:rPr>
        <w:t xml:space="preserve">Iva </w:t>
      </w:r>
      <w:proofErr w:type="spellStart"/>
      <w:r w:rsidR="009064D4">
        <w:rPr>
          <w:rFonts w:ascii="Calibri" w:hAnsi="Calibri" w:cs="Calibri"/>
          <w:szCs w:val="20"/>
        </w:rPr>
        <w:t>Kajfoszová</w:t>
      </w:r>
      <w:proofErr w:type="spellEnd"/>
      <w:r>
        <w:rPr>
          <w:rFonts w:ascii="Calibri" w:hAnsi="Calibri" w:cs="Calibri"/>
          <w:szCs w:val="20"/>
        </w:rPr>
        <w:t>, MBA</w:t>
      </w:r>
    </w:p>
    <w:p w14:paraId="084DED5E" w14:textId="7F5134E4" w:rsidR="00696171" w:rsidRPr="00696171" w:rsidRDefault="009064D4" w:rsidP="009064D4">
      <w:pPr>
        <w:spacing w:after="120"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  <w:szCs w:val="20"/>
        </w:rPr>
        <w:t xml:space="preserve">    Ekonomicko-personální náměstek</w:t>
      </w:r>
    </w:p>
    <w:p w14:paraId="09472158" w14:textId="77777777" w:rsidR="00696171" w:rsidRPr="00063A75" w:rsidRDefault="00696171" w:rsidP="00063A75">
      <w:pPr>
        <w:pStyle w:val="Hlavikovpapr"/>
        <w:rPr>
          <w:rFonts w:ascii="ArialMT" w:hAnsi="ArialMT"/>
          <w:color w:val="000000"/>
          <w:szCs w:val="22"/>
        </w:rPr>
      </w:pPr>
    </w:p>
    <w:sectPr w:rsidR="00696171" w:rsidRPr="00063A75" w:rsidSect="005955C8">
      <w:headerReference w:type="default" r:id="rId9"/>
      <w:footerReference w:type="even" r:id="rId10"/>
      <w:footerReference w:type="default" r:id="rId11"/>
      <w:pgSz w:w="11906" w:h="16838"/>
      <w:pgMar w:top="2268" w:right="567" w:bottom="357" w:left="1134" w:header="539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8A661" w14:textId="77777777" w:rsidR="00CC316D" w:rsidRDefault="00CC316D">
      <w:r>
        <w:separator/>
      </w:r>
    </w:p>
  </w:endnote>
  <w:endnote w:type="continuationSeparator" w:id="0">
    <w:p w14:paraId="76056246" w14:textId="77777777" w:rsidR="00CC316D" w:rsidRDefault="00CC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NewPSMT">
    <w:altName w:val="Courier New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8DCDB" w14:textId="77777777" w:rsidR="00337E79" w:rsidRDefault="00337E79" w:rsidP="002F0AE9">
    <w:pPr>
      <w:pStyle w:val="Zpat"/>
      <w:jc w:val="center"/>
      <w:rPr>
        <w:rStyle w:val="slostrnky"/>
        <w:rFonts w:ascii="Trebuchet MS" w:hAnsi="Trebuchet MS"/>
        <w:sz w:val="20"/>
      </w:rPr>
    </w:pPr>
    <w:r w:rsidRPr="002F0AE9">
      <w:rPr>
        <w:rStyle w:val="slostrnky"/>
        <w:rFonts w:ascii="Trebuchet MS" w:hAnsi="Trebuchet MS"/>
        <w:sz w:val="20"/>
      </w:rPr>
      <w:t xml:space="preserve">strana </w:t>
    </w:r>
    <w:r w:rsidRPr="002F0AE9">
      <w:rPr>
        <w:rStyle w:val="slostrnky"/>
        <w:rFonts w:ascii="Trebuchet MS" w:hAnsi="Trebuchet MS"/>
        <w:sz w:val="20"/>
      </w:rPr>
      <w:fldChar w:fldCharType="begin"/>
    </w:r>
    <w:r w:rsidRPr="002F0AE9">
      <w:rPr>
        <w:rStyle w:val="slostrnky"/>
        <w:rFonts w:ascii="Trebuchet MS" w:hAnsi="Trebuchet MS"/>
        <w:sz w:val="20"/>
      </w:rPr>
      <w:instrText xml:space="preserve"> PAGE </w:instrText>
    </w:r>
    <w:r w:rsidRPr="002F0AE9">
      <w:rPr>
        <w:rStyle w:val="slostrnky"/>
        <w:rFonts w:ascii="Trebuchet MS" w:hAnsi="Trebuchet MS"/>
        <w:sz w:val="20"/>
      </w:rPr>
      <w:fldChar w:fldCharType="separate"/>
    </w:r>
    <w:r>
      <w:rPr>
        <w:rStyle w:val="slostrnky"/>
        <w:rFonts w:ascii="Trebuchet MS" w:hAnsi="Trebuchet MS"/>
        <w:noProof/>
        <w:sz w:val="20"/>
      </w:rPr>
      <w:t>2</w:t>
    </w:r>
    <w:r w:rsidRPr="002F0AE9">
      <w:rPr>
        <w:rStyle w:val="slostrnky"/>
        <w:rFonts w:ascii="Trebuchet MS" w:hAnsi="Trebuchet MS"/>
        <w:sz w:val="20"/>
      </w:rPr>
      <w:fldChar w:fldCharType="end"/>
    </w:r>
    <w:r w:rsidRPr="002F0AE9">
      <w:rPr>
        <w:rStyle w:val="slostrnky"/>
        <w:rFonts w:ascii="Trebuchet MS" w:hAnsi="Trebuchet MS"/>
        <w:sz w:val="20"/>
      </w:rPr>
      <w:t>/</w:t>
    </w:r>
    <w:r w:rsidRPr="002F0AE9">
      <w:rPr>
        <w:rStyle w:val="slostrnky"/>
        <w:rFonts w:ascii="Trebuchet MS" w:hAnsi="Trebuchet MS"/>
        <w:sz w:val="20"/>
      </w:rPr>
      <w:fldChar w:fldCharType="begin"/>
    </w:r>
    <w:r w:rsidRPr="002F0AE9">
      <w:rPr>
        <w:rStyle w:val="slostrnky"/>
        <w:rFonts w:ascii="Trebuchet MS" w:hAnsi="Trebuchet MS"/>
        <w:sz w:val="20"/>
      </w:rPr>
      <w:instrText xml:space="preserve"> NUMPAGES </w:instrText>
    </w:r>
    <w:r w:rsidRPr="002F0AE9">
      <w:rPr>
        <w:rStyle w:val="slostrnky"/>
        <w:rFonts w:ascii="Trebuchet MS" w:hAnsi="Trebuchet MS"/>
        <w:sz w:val="20"/>
      </w:rPr>
      <w:fldChar w:fldCharType="separate"/>
    </w:r>
    <w:r w:rsidR="00BB1D38">
      <w:rPr>
        <w:rStyle w:val="slostrnky"/>
        <w:rFonts w:ascii="Trebuchet MS" w:hAnsi="Trebuchet MS"/>
        <w:noProof/>
        <w:sz w:val="20"/>
      </w:rPr>
      <w:t>1</w:t>
    </w:r>
    <w:r w:rsidRPr="002F0AE9">
      <w:rPr>
        <w:rStyle w:val="slostrnky"/>
        <w:rFonts w:ascii="Trebuchet MS" w:hAnsi="Trebuchet MS"/>
        <w:sz w:val="20"/>
      </w:rPr>
      <w:fldChar w:fldCharType="end"/>
    </w:r>
  </w:p>
  <w:p w14:paraId="563D9094" w14:textId="77777777" w:rsidR="00337E79" w:rsidRPr="003C5461" w:rsidRDefault="00337E79" w:rsidP="002F0AE9">
    <w:pPr>
      <w:pStyle w:val="Zpat"/>
      <w:jc w:val="center"/>
      <w:rPr>
        <w:rFonts w:ascii="Trebuchet MS" w:hAnsi="Trebuchet MS"/>
        <w:color w:val="FFFFFF"/>
        <w:sz w:val="20"/>
      </w:rPr>
    </w:pPr>
    <w:r w:rsidRPr="003C5461">
      <w:rPr>
        <w:rStyle w:val="slostrnky"/>
        <w:rFonts w:ascii="Trebuchet MS" w:hAnsi="Trebuchet MS"/>
        <w:color w:val="FFFFFF"/>
        <w:sz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15E9" w14:textId="39DB4DE1" w:rsidR="00337E79" w:rsidRDefault="00B50010" w:rsidP="007350BB">
    <w:pPr>
      <w:tabs>
        <w:tab w:val="center" w:pos="1080"/>
        <w:tab w:val="center" w:pos="4860"/>
        <w:tab w:val="center" w:pos="9000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noProof/>
        <w:sz w:val="16"/>
        <w:szCs w:val="16"/>
      </w:rPr>
      <w:pict w14:anchorId="3F9495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411.1pt;margin-top:8.75pt;width:98.1pt;height:42.6pt;z-index:251659264">
          <v:imagedata r:id="rId1" o:title="logo_prisp_organizace_MSK_small"/>
        </v:shape>
      </w:pict>
    </w:r>
  </w:p>
  <w:p w14:paraId="089A5E25" w14:textId="77777777" w:rsidR="00337E79" w:rsidRDefault="00337E79" w:rsidP="007350BB">
    <w:pPr>
      <w:tabs>
        <w:tab w:val="center" w:pos="1080"/>
        <w:tab w:val="center" w:pos="4860"/>
        <w:tab w:val="center" w:pos="9000"/>
      </w:tabs>
      <w:rPr>
        <w:rFonts w:ascii="Trebuchet MS" w:hAnsi="Trebuchet MS"/>
        <w:sz w:val="16"/>
        <w:szCs w:val="16"/>
      </w:rPr>
    </w:pPr>
  </w:p>
  <w:p w14:paraId="251A6465" w14:textId="77777777" w:rsidR="00337E79" w:rsidRDefault="00337E79" w:rsidP="007350BB">
    <w:pPr>
      <w:tabs>
        <w:tab w:val="center" w:pos="1080"/>
        <w:tab w:val="center" w:pos="4860"/>
        <w:tab w:val="center" w:pos="9000"/>
      </w:tabs>
      <w:rPr>
        <w:rFonts w:ascii="Trebuchet MS" w:hAnsi="Trebuchet MS"/>
        <w:sz w:val="16"/>
        <w:szCs w:val="16"/>
      </w:rPr>
    </w:pPr>
  </w:p>
  <w:p w14:paraId="008A3DF4" w14:textId="77777777" w:rsidR="00337E79" w:rsidRDefault="00337E79" w:rsidP="007350BB">
    <w:pPr>
      <w:tabs>
        <w:tab w:val="center" w:pos="1080"/>
        <w:tab w:val="center" w:pos="4860"/>
        <w:tab w:val="center" w:pos="9000"/>
      </w:tabs>
      <w:rPr>
        <w:rFonts w:ascii="Trebuchet MS" w:hAnsi="Trebuchet MS"/>
        <w:sz w:val="16"/>
        <w:szCs w:val="16"/>
      </w:rPr>
    </w:pPr>
  </w:p>
  <w:p w14:paraId="52776326" w14:textId="77777777" w:rsidR="00337E79" w:rsidRDefault="00337E79" w:rsidP="007350BB">
    <w:pPr>
      <w:tabs>
        <w:tab w:val="center" w:pos="1080"/>
        <w:tab w:val="center" w:pos="4860"/>
        <w:tab w:val="center" w:pos="9000"/>
      </w:tabs>
      <w:rPr>
        <w:rFonts w:ascii="Trebuchet MS" w:hAnsi="Trebuchet MS"/>
        <w:sz w:val="16"/>
        <w:szCs w:val="16"/>
      </w:rPr>
    </w:pPr>
  </w:p>
  <w:p w14:paraId="49239AC6" w14:textId="77777777" w:rsidR="00337E79" w:rsidRDefault="00337E79" w:rsidP="007350BB">
    <w:pPr>
      <w:tabs>
        <w:tab w:val="center" w:pos="1080"/>
        <w:tab w:val="center" w:pos="4860"/>
        <w:tab w:val="center" w:pos="9000"/>
      </w:tabs>
      <w:rPr>
        <w:rFonts w:ascii="Trebuchet MS" w:hAnsi="Trebuchet MS"/>
        <w:sz w:val="16"/>
        <w:szCs w:val="16"/>
      </w:rPr>
    </w:pPr>
  </w:p>
  <w:p w14:paraId="75F5676E" w14:textId="77777777" w:rsidR="00337E79" w:rsidRPr="001572BC" w:rsidRDefault="00337E79" w:rsidP="007350BB">
    <w:pPr>
      <w:tabs>
        <w:tab w:val="center" w:pos="1080"/>
        <w:tab w:val="center" w:pos="4860"/>
        <w:tab w:val="center" w:pos="9000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ab/>
    </w:r>
    <w:r w:rsidRPr="001572BC">
      <w:rPr>
        <w:rFonts w:ascii="Trebuchet MS" w:hAnsi="Trebuchet MS"/>
        <w:sz w:val="16"/>
        <w:szCs w:val="16"/>
      </w:rPr>
      <w:t>Nemocnice ve Frýdku-Místku,</w:t>
    </w:r>
    <w:r w:rsidRPr="001572BC">
      <w:rPr>
        <w:rFonts w:ascii="Trebuchet MS" w:hAnsi="Trebuchet MS"/>
        <w:sz w:val="16"/>
        <w:szCs w:val="16"/>
      </w:rPr>
      <w:tab/>
      <w:t>IČ: 00534188</w:t>
    </w:r>
    <w:r w:rsidRPr="001572BC">
      <w:rPr>
        <w:rFonts w:ascii="Trebuchet MS" w:hAnsi="Trebuchet MS"/>
        <w:sz w:val="16"/>
        <w:szCs w:val="16"/>
      </w:rPr>
      <w:tab/>
      <w:t>Tel.: +420 558 415 111 - spojovatelka</w:t>
    </w:r>
  </w:p>
  <w:p w14:paraId="628DEE6E" w14:textId="77777777" w:rsidR="00337E79" w:rsidRPr="001572BC" w:rsidRDefault="00337E79" w:rsidP="00875048">
    <w:pPr>
      <w:tabs>
        <w:tab w:val="center" w:pos="1080"/>
        <w:tab w:val="center" w:pos="1620"/>
        <w:tab w:val="left" w:pos="2595"/>
        <w:tab w:val="center" w:pos="4860"/>
        <w:tab w:val="center" w:pos="9000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ab/>
    </w:r>
    <w:r w:rsidRPr="001572BC">
      <w:rPr>
        <w:rFonts w:ascii="Trebuchet MS" w:hAnsi="Trebuchet MS"/>
        <w:sz w:val="16"/>
        <w:szCs w:val="16"/>
      </w:rPr>
      <w:t>příspěvková organizace</w:t>
    </w:r>
    <w:r w:rsidRPr="001572BC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 w:rsidRPr="001572BC">
      <w:rPr>
        <w:rFonts w:ascii="Trebuchet MS" w:hAnsi="Trebuchet MS"/>
        <w:sz w:val="16"/>
        <w:szCs w:val="16"/>
      </w:rPr>
      <w:t>DIČ: CZ 00534188</w:t>
    </w:r>
    <w:r w:rsidRPr="001572BC">
      <w:rPr>
        <w:rFonts w:ascii="Trebuchet MS" w:hAnsi="Trebuchet MS"/>
        <w:sz w:val="16"/>
        <w:szCs w:val="16"/>
      </w:rPr>
      <w:tab/>
      <w:t>Fax: +420 558 415</w:t>
    </w:r>
    <w:r>
      <w:rPr>
        <w:rFonts w:ascii="Trebuchet MS" w:hAnsi="Trebuchet MS"/>
        <w:sz w:val="16"/>
        <w:szCs w:val="16"/>
      </w:rPr>
      <w:t> </w:t>
    </w:r>
    <w:r w:rsidRPr="001572BC">
      <w:rPr>
        <w:rFonts w:ascii="Trebuchet MS" w:hAnsi="Trebuchet MS"/>
        <w:sz w:val="16"/>
        <w:szCs w:val="16"/>
      </w:rPr>
      <w:t>010</w:t>
    </w:r>
  </w:p>
  <w:p w14:paraId="7A00DB62" w14:textId="77777777" w:rsidR="00337E79" w:rsidRPr="001572BC" w:rsidRDefault="00337E79" w:rsidP="007350BB">
    <w:pPr>
      <w:tabs>
        <w:tab w:val="center" w:pos="1080"/>
        <w:tab w:val="center" w:pos="1620"/>
        <w:tab w:val="center" w:pos="4860"/>
        <w:tab w:val="center" w:pos="9000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ab/>
    </w:r>
    <w:r w:rsidRPr="001572BC">
      <w:rPr>
        <w:rFonts w:ascii="Trebuchet MS" w:hAnsi="Trebuchet MS"/>
        <w:sz w:val="16"/>
        <w:szCs w:val="16"/>
      </w:rPr>
      <w:t>El. Krásnohorské 321</w:t>
    </w:r>
    <w:r w:rsidR="00CC1332">
      <w:rPr>
        <w:rFonts w:ascii="Trebuchet MS" w:hAnsi="Trebuchet MS"/>
        <w:sz w:val="16"/>
        <w:szCs w:val="16"/>
      </w:rPr>
      <w:t>, Frýdek</w:t>
    </w:r>
    <w:r>
      <w:rPr>
        <w:rFonts w:ascii="Trebuchet MS" w:hAnsi="Trebuchet MS"/>
        <w:sz w:val="16"/>
        <w:szCs w:val="16"/>
      </w:rPr>
      <w:tab/>
    </w:r>
    <w:r w:rsidRPr="001572BC">
      <w:rPr>
        <w:rFonts w:ascii="Trebuchet MS" w:hAnsi="Trebuchet MS"/>
        <w:sz w:val="16"/>
        <w:szCs w:val="16"/>
      </w:rPr>
      <w:t>Organizace je zapsána v obchodním rejstříku KS OV,</w:t>
    </w:r>
    <w:r w:rsidRPr="001572BC">
      <w:rPr>
        <w:rFonts w:ascii="Trebuchet MS" w:hAnsi="Trebuchet MS"/>
        <w:sz w:val="16"/>
        <w:szCs w:val="16"/>
      </w:rPr>
      <w:tab/>
      <w:t xml:space="preserve">E-mail: </w:t>
    </w:r>
    <w:smartTag w:uri="urn:schemas-microsoft-com:office:smarttags" w:element="PersonName">
      <w:r w:rsidRPr="001572BC">
        <w:rPr>
          <w:rFonts w:ascii="Trebuchet MS" w:hAnsi="Trebuchet MS"/>
          <w:sz w:val="16"/>
          <w:szCs w:val="16"/>
        </w:rPr>
        <w:t>sekretariat@nemfm.cz</w:t>
      </w:r>
    </w:smartTag>
  </w:p>
  <w:p w14:paraId="0DED2E40" w14:textId="77777777" w:rsidR="00337E79" w:rsidRPr="001572BC" w:rsidRDefault="00337E79" w:rsidP="007350BB">
    <w:pPr>
      <w:tabs>
        <w:tab w:val="center" w:pos="1080"/>
        <w:tab w:val="center" w:pos="1620"/>
        <w:tab w:val="center" w:pos="4860"/>
        <w:tab w:val="center" w:pos="5220"/>
        <w:tab w:val="center" w:pos="9000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ab/>
    </w:r>
    <w:r w:rsidRPr="001572BC">
      <w:rPr>
        <w:rFonts w:ascii="Trebuchet MS" w:hAnsi="Trebuchet MS"/>
        <w:sz w:val="16"/>
        <w:szCs w:val="16"/>
      </w:rPr>
      <w:t xml:space="preserve">738 </w:t>
    </w:r>
    <w:proofErr w:type="gramStart"/>
    <w:r w:rsidR="00CC1332">
      <w:rPr>
        <w:rFonts w:ascii="Trebuchet MS" w:hAnsi="Trebuchet MS"/>
        <w:sz w:val="16"/>
        <w:szCs w:val="16"/>
      </w:rPr>
      <w:t>01</w:t>
    </w:r>
    <w:r w:rsidRPr="001572BC">
      <w:rPr>
        <w:rFonts w:ascii="Trebuchet MS" w:hAnsi="Trebuchet MS"/>
        <w:sz w:val="16"/>
        <w:szCs w:val="16"/>
      </w:rPr>
      <w:t xml:space="preserve">  Frýdek</w:t>
    </w:r>
    <w:proofErr w:type="gramEnd"/>
    <w:r w:rsidRPr="001572BC">
      <w:rPr>
        <w:rFonts w:ascii="Trebuchet MS" w:hAnsi="Trebuchet MS"/>
        <w:sz w:val="16"/>
        <w:szCs w:val="16"/>
      </w:rPr>
      <w:t>-Místek</w:t>
    </w:r>
    <w:r w:rsidRPr="001572BC">
      <w:rPr>
        <w:rFonts w:ascii="Trebuchet MS" w:hAnsi="Trebuchet MS"/>
        <w:sz w:val="16"/>
        <w:szCs w:val="16"/>
      </w:rPr>
      <w:tab/>
      <w:t xml:space="preserve">oddíl </w:t>
    </w:r>
    <w:proofErr w:type="spellStart"/>
    <w:r w:rsidRPr="001572BC">
      <w:rPr>
        <w:rFonts w:ascii="Trebuchet MS" w:hAnsi="Trebuchet MS"/>
        <w:sz w:val="16"/>
        <w:szCs w:val="16"/>
      </w:rPr>
      <w:t>Pr</w:t>
    </w:r>
    <w:proofErr w:type="spellEnd"/>
    <w:r w:rsidRPr="001572BC">
      <w:rPr>
        <w:rFonts w:ascii="Trebuchet MS" w:hAnsi="Trebuchet MS"/>
        <w:sz w:val="16"/>
        <w:szCs w:val="16"/>
      </w:rPr>
      <w:t>, vložka 938</w:t>
    </w:r>
    <w:r w:rsidRPr="001572BC">
      <w:rPr>
        <w:rFonts w:ascii="Trebuchet MS" w:hAnsi="Trebuchet MS"/>
        <w:sz w:val="16"/>
        <w:szCs w:val="16"/>
      </w:rPr>
      <w:tab/>
      <w:t>Web: www.nemfm.cz</w:t>
    </w:r>
  </w:p>
  <w:p w14:paraId="5F13F33D" w14:textId="77777777" w:rsidR="00337E79" w:rsidRDefault="00337E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C3715" w14:textId="77777777" w:rsidR="00CC316D" w:rsidRDefault="00CC316D">
      <w:r>
        <w:separator/>
      </w:r>
    </w:p>
  </w:footnote>
  <w:footnote w:type="continuationSeparator" w:id="0">
    <w:p w14:paraId="5E5D59C7" w14:textId="77777777" w:rsidR="00CC316D" w:rsidRDefault="00CC3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23CF" w14:textId="77777777" w:rsidR="00337E79" w:rsidRDefault="00B50010" w:rsidP="004650E8">
    <w:pPr>
      <w:jc w:val="right"/>
      <w:rPr>
        <w:rFonts w:ascii="Trebuchet MS" w:hAnsi="Trebuchet MS"/>
        <w:i/>
        <w:sz w:val="16"/>
        <w:szCs w:val="16"/>
      </w:rPr>
    </w:pPr>
    <w:r>
      <w:rPr>
        <w:noProof/>
      </w:rPr>
      <w:pict w14:anchorId="32C80C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.3pt;margin-top:0;width:509.85pt;height:84.55pt;z-index:-251660288">
          <v:imagedata r:id="rId1" o:title="zahlavi_barva"/>
        </v:shape>
      </w:pict>
    </w:r>
  </w:p>
  <w:p w14:paraId="082CA7E0" w14:textId="77777777" w:rsidR="00337E79" w:rsidRDefault="00337E79" w:rsidP="004650E8">
    <w:pPr>
      <w:jc w:val="right"/>
      <w:rPr>
        <w:rFonts w:ascii="Trebuchet MS" w:hAnsi="Trebuchet MS"/>
        <w:i/>
        <w:sz w:val="16"/>
        <w:szCs w:val="16"/>
      </w:rPr>
    </w:pPr>
  </w:p>
  <w:p w14:paraId="3430F087" w14:textId="77777777" w:rsidR="00337E79" w:rsidRDefault="00337E79" w:rsidP="004650E8">
    <w:pPr>
      <w:jc w:val="right"/>
      <w:rPr>
        <w:rFonts w:ascii="Trebuchet MS" w:hAnsi="Trebuchet MS"/>
        <w:i/>
        <w:sz w:val="16"/>
        <w:szCs w:val="16"/>
      </w:rPr>
    </w:pPr>
  </w:p>
  <w:p w14:paraId="54882EB4" w14:textId="77777777" w:rsidR="00337E79" w:rsidRDefault="00337E79" w:rsidP="004650E8">
    <w:pPr>
      <w:jc w:val="right"/>
      <w:rPr>
        <w:rFonts w:ascii="Trebuchet MS" w:hAnsi="Trebuchet MS"/>
        <w:i/>
        <w:sz w:val="16"/>
        <w:szCs w:val="16"/>
      </w:rPr>
    </w:pPr>
  </w:p>
  <w:p w14:paraId="07748A0F" w14:textId="77777777" w:rsidR="00337E79" w:rsidRDefault="00337E79" w:rsidP="004650E8">
    <w:pPr>
      <w:jc w:val="right"/>
      <w:rPr>
        <w:rFonts w:ascii="Trebuchet MS" w:hAnsi="Trebuchet MS"/>
        <w:i/>
        <w:sz w:val="16"/>
        <w:szCs w:val="16"/>
      </w:rPr>
    </w:pPr>
  </w:p>
  <w:p w14:paraId="1CE10CAF" w14:textId="77777777" w:rsidR="00337E79" w:rsidRDefault="00337E79" w:rsidP="004650E8">
    <w:pPr>
      <w:jc w:val="right"/>
      <w:rPr>
        <w:rFonts w:ascii="Trebuchet MS" w:hAnsi="Trebuchet MS"/>
        <w:i/>
        <w:sz w:val="16"/>
        <w:szCs w:val="16"/>
      </w:rPr>
    </w:pPr>
  </w:p>
  <w:p w14:paraId="00B06800" w14:textId="77777777" w:rsidR="00337E79" w:rsidRDefault="00337E79" w:rsidP="004650E8">
    <w:pPr>
      <w:jc w:val="right"/>
      <w:rPr>
        <w:rFonts w:ascii="Trebuchet MS" w:hAnsi="Trebuchet MS"/>
        <w:i/>
        <w:sz w:val="16"/>
        <w:szCs w:val="16"/>
      </w:rPr>
    </w:pPr>
  </w:p>
  <w:p w14:paraId="0A9273FD" w14:textId="77777777" w:rsidR="00337E79" w:rsidRPr="004650E8" w:rsidRDefault="00337E79" w:rsidP="004650E8">
    <w:pPr>
      <w:jc w:val="right"/>
      <w:rPr>
        <w:rFonts w:ascii="Trebuchet MS" w:hAnsi="Trebuchet MS"/>
        <w:i/>
        <w:sz w:val="16"/>
        <w:szCs w:val="16"/>
      </w:rPr>
    </w:pPr>
    <w:r w:rsidRPr="004650E8">
      <w:rPr>
        <w:rFonts w:ascii="Trebuchet MS" w:hAnsi="Trebuchet MS"/>
        <w:i/>
        <w:sz w:val="16"/>
        <w:szCs w:val="16"/>
      </w:rPr>
      <w:t>Motto nemocnice: Člověk je zrozen k vzájemné pomoci. L. A. Seneca</w:t>
    </w:r>
  </w:p>
  <w:p w14:paraId="2F7855ED" w14:textId="77777777" w:rsidR="00337E79" w:rsidRDefault="00337E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439B"/>
    <w:multiLevelType w:val="hybridMultilevel"/>
    <w:tmpl w:val="2496FC2E"/>
    <w:lvl w:ilvl="0" w:tplc="BF885ED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13B04"/>
    <w:multiLevelType w:val="hybridMultilevel"/>
    <w:tmpl w:val="BDCA939E"/>
    <w:lvl w:ilvl="0" w:tplc="BF885EDE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C5D85"/>
    <w:multiLevelType w:val="multilevel"/>
    <w:tmpl w:val="7D06E420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576" w:hanging="292"/>
      </w:pPr>
      <w:rPr>
        <w:rFonts w:hint="default"/>
        <w:b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B3D2436"/>
    <w:multiLevelType w:val="hybridMultilevel"/>
    <w:tmpl w:val="5BF8978E"/>
    <w:lvl w:ilvl="0" w:tplc="98E8A430">
      <w:numFmt w:val="bullet"/>
      <w:lvlText w:val="•"/>
      <w:lvlJc w:val="left"/>
      <w:pPr>
        <w:ind w:left="720" w:hanging="360"/>
      </w:pPr>
      <w:rPr>
        <w:rFonts w:ascii="SymbolMT" w:eastAsia="Times New Roman" w:hAnsi="SymbolMT" w:cs="Times New Roman" w:hint="default"/>
        <w:color w:val="47A2FF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5383D"/>
    <w:multiLevelType w:val="hybridMultilevel"/>
    <w:tmpl w:val="5E7AD32A"/>
    <w:lvl w:ilvl="0" w:tplc="BF885EDE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11FA8"/>
    <w:multiLevelType w:val="hybridMultilevel"/>
    <w:tmpl w:val="032053D4"/>
    <w:lvl w:ilvl="0" w:tplc="434C4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D551F"/>
    <w:multiLevelType w:val="hybridMultilevel"/>
    <w:tmpl w:val="95F66E20"/>
    <w:lvl w:ilvl="0" w:tplc="BF885EDE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D26E8"/>
    <w:multiLevelType w:val="hybridMultilevel"/>
    <w:tmpl w:val="6A4096AE"/>
    <w:lvl w:ilvl="0" w:tplc="434C4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46BA8"/>
    <w:multiLevelType w:val="hybridMultilevel"/>
    <w:tmpl w:val="7E6C51E8"/>
    <w:lvl w:ilvl="0" w:tplc="0A5E22C6">
      <w:start w:val="1"/>
      <w:numFmt w:val="bullet"/>
      <w:lvlText w:val="-"/>
      <w:lvlJc w:val="left"/>
      <w:pPr>
        <w:ind w:left="1065" w:hanging="360"/>
      </w:pPr>
      <w:rPr>
        <w:rFonts w:ascii="ArialMT" w:eastAsia="Times New Roman" w:hAnsi="ArialMT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B0B3C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B42696"/>
    <w:multiLevelType w:val="hybridMultilevel"/>
    <w:tmpl w:val="EB7810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C0577FD"/>
    <w:multiLevelType w:val="hybridMultilevel"/>
    <w:tmpl w:val="49606992"/>
    <w:lvl w:ilvl="0" w:tplc="285816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283C19"/>
    <w:multiLevelType w:val="hybridMultilevel"/>
    <w:tmpl w:val="DB8E6310"/>
    <w:lvl w:ilvl="0" w:tplc="A95CCED8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132CC"/>
    <w:multiLevelType w:val="hybridMultilevel"/>
    <w:tmpl w:val="12FC9A08"/>
    <w:lvl w:ilvl="0" w:tplc="BF885EDE">
      <w:start w:val="2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2215160">
    <w:abstractNumId w:val="5"/>
  </w:num>
  <w:num w:numId="2" w16cid:durableId="1078941734">
    <w:abstractNumId w:val="8"/>
  </w:num>
  <w:num w:numId="3" w16cid:durableId="1351956533">
    <w:abstractNumId w:val="11"/>
  </w:num>
  <w:num w:numId="4" w16cid:durableId="842285262">
    <w:abstractNumId w:val="1"/>
  </w:num>
  <w:num w:numId="5" w16cid:durableId="1976637625">
    <w:abstractNumId w:val="4"/>
  </w:num>
  <w:num w:numId="6" w16cid:durableId="2363924">
    <w:abstractNumId w:val="3"/>
  </w:num>
  <w:num w:numId="7" w16cid:durableId="955602488">
    <w:abstractNumId w:val="13"/>
  </w:num>
  <w:num w:numId="8" w16cid:durableId="1042511971">
    <w:abstractNumId w:val="7"/>
  </w:num>
  <w:num w:numId="9" w16cid:durableId="1325358780">
    <w:abstractNumId w:val="0"/>
  </w:num>
  <w:num w:numId="10" w16cid:durableId="1046178751">
    <w:abstractNumId w:val="6"/>
  </w:num>
  <w:num w:numId="11" w16cid:durableId="1886333829">
    <w:abstractNumId w:val="9"/>
  </w:num>
  <w:num w:numId="12" w16cid:durableId="1540822265">
    <w:abstractNumId w:val="10"/>
  </w:num>
  <w:num w:numId="13" w16cid:durableId="1214581983">
    <w:abstractNumId w:val="2"/>
  </w:num>
  <w:num w:numId="14" w16cid:durableId="19026659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C316D"/>
    <w:rsid w:val="00024CE1"/>
    <w:rsid w:val="00047C5C"/>
    <w:rsid w:val="00063A75"/>
    <w:rsid w:val="00077B9B"/>
    <w:rsid w:val="00081164"/>
    <w:rsid w:val="000C0AA1"/>
    <w:rsid w:val="000C75FB"/>
    <w:rsid w:val="001036BA"/>
    <w:rsid w:val="001040B6"/>
    <w:rsid w:val="001572BC"/>
    <w:rsid w:val="001C497C"/>
    <w:rsid w:val="001F1F1C"/>
    <w:rsid w:val="001F2D76"/>
    <w:rsid w:val="00211BF9"/>
    <w:rsid w:val="00223DB1"/>
    <w:rsid w:val="00225162"/>
    <w:rsid w:val="00241954"/>
    <w:rsid w:val="00244EA9"/>
    <w:rsid w:val="002958DA"/>
    <w:rsid w:val="002A17A6"/>
    <w:rsid w:val="002A2359"/>
    <w:rsid w:val="002B728A"/>
    <w:rsid w:val="002E2634"/>
    <w:rsid w:val="002F0AE9"/>
    <w:rsid w:val="002F31AD"/>
    <w:rsid w:val="00313210"/>
    <w:rsid w:val="003255FF"/>
    <w:rsid w:val="00337E79"/>
    <w:rsid w:val="00343F16"/>
    <w:rsid w:val="003468FA"/>
    <w:rsid w:val="003702F5"/>
    <w:rsid w:val="00372D34"/>
    <w:rsid w:val="00390409"/>
    <w:rsid w:val="003940F0"/>
    <w:rsid w:val="003B1194"/>
    <w:rsid w:val="003B68B1"/>
    <w:rsid w:val="003C5461"/>
    <w:rsid w:val="003D2207"/>
    <w:rsid w:val="003D35F4"/>
    <w:rsid w:val="00413050"/>
    <w:rsid w:val="004650E8"/>
    <w:rsid w:val="00476825"/>
    <w:rsid w:val="0048097A"/>
    <w:rsid w:val="00490674"/>
    <w:rsid w:val="004A0387"/>
    <w:rsid w:val="004E19CD"/>
    <w:rsid w:val="004E32D3"/>
    <w:rsid w:val="004E7460"/>
    <w:rsid w:val="0051799E"/>
    <w:rsid w:val="005229EA"/>
    <w:rsid w:val="005240A1"/>
    <w:rsid w:val="005620B9"/>
    <w:rsid w:val="00567860"/>
    <w:rsid w:val="00593C6A"/>
    <w:rsid w:val="005955C8"/>
    <w:rsid w:val="005A6111"/>
    <w:rsid w:val="005F039E"/>
    <w:rsid w:val="005F2D45"/>
    <w:rsid w:val="00685D71"/>
    <w:rsid w:val="00696171"/>
    <w:rsid w:val="006B2D2C"/>
    <w:rsid w:val="006D1764"/>
    <w:rsid w:val="006D2185"/>
    <w:rsid w:val="006D7895"/>
    <w:rsid w:val="006E2206"/>
    <w:rsid w:val="00706825"/>
    <w:rsid w:val="007159E2"/>
    <w:rsid w:val="00733612"/>
    <w:rsid w:val="007350BB"/>
    <w:rsid w:val="00761818"/>
    <w:rsid w:val="00782F6D"/>
    <w:rsid w:val="00786520"/>
    <w:rsid w:val="00812A7A"/>
    <w:rsid w:val="00875048"/>
    <w:rsid w:val="008802D1"/>
    <w:rsid w:val="008B377E"/>
    <w:rsid w:val="008B3819"/>
    <w:rsid w:val="008D59CE"/>
    <w:rsid w:val="008F2638"/>
    <w:rsid w:val="008F2C54"/>
    <w:rsid w:val="009064D4"/>
    <w:rsid w:val="00912928"/>
    <w:rsid w:val="00922F4B"/>
    <w:rsid w:val="00963AD4"/>
    <w:rsid w:val="009A0722"/>
    <w:rsid w:val="009B4FC4"/>
    <w:rsid w:val="009C237A"/>
    <w:rsid w:val="00A12B83"/>
    <w:rsid w:val="00A41C44"/>
    <w:rsid w:val="00A4300C"/>
    <w:rsid w:val="00A4372E"/>
    <w:rsid w:val="00A708B9"/>
    <w:rsid w:val="00AA68B0"/>
    <w:rsid w:val="00AF46D8"/>
    <w:rsid w:val="00B02D1F"/>
    <w:rsid w:val="00B50010"/>
    <w:rsid w:val="00B56AAD"/>
    <w:rsid w:val="00B964D8"/>
    <w:rsid w:val="00BB1D38"/>
    <w:rsid w:val="00BB52E6"/>
    <w:rsid w:val="00BE674E"/>
    <w:rsid w:val="00C215C7"/>
    <w:rsid w:val="00C50783"/>
    <w:rsid w:val="00CA5F73"/>
    <w:rsid w:val="00CC1332"/>
    <w:rsid w:val="00CC316D"/>
    <w:rsid w:val="00CE632F"/>
    <w:rsid w:val="00CF178E"/>
    <w:rsid w:val="00D07302"/>
    <w:rsid w:val="00D23797"/>
    <w:rsid w:val="00D47FFB"/>
    <w:rsid w:val="00D61C13"/>
    <w:rsid w:val="00D8618A"/>
    <w:rsid w:val="00DB19A9"/>
    <w:rsid w:val="00DB6C2B"/>
    <w:rsid w:val="00DD5348"/>
    <w:rsid w:val="00DE6724"/>
    <w:rsid w:val="00E03594"/>
    <w:rsid w:val="00E76EF3"/>
    <w:rsid w:val="00ED1E82"/>
    <w:rsid w:val="00EF34D9"/>
    <w:rsid w:val="00F028B9"/>
    <w:rsid w:val="00F05D25"/>
    <w:rsid w:val="00F178E3"/>
    <w:rsid w:val="00F336BB"/>
    <w:rsid w:val="00F61B65"/>
    <w:rsid w:val="00F62795"/>
    <w:rsid w:val="00FB20CB"/>
    <w:rsid w:val="00FB2DA0"/>
    <w:rsid w:val="00FB6CA8"/>
    <w:rsid w:val="00FD1B1D"/>
    <w:rsid w:val="00FE439C"/>
    <w:rsid w:val="00F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1E47A43"/>
  <w15:chartTrackingRefBased/>
  <w15:docId w15:val="{86037E26-3D3B-43F1-978F-5AE0FB84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940F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D53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961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961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9">
    <w:name w:val="heading 9"/>
    <w:basedOn w:val="Normln"/>
    <w:next w:val="Normln"/>
    <w:qFormat/>
    <w:rsid w:val="003940F0"/>
    <w:pPr>
      <w:keepNext/>
      <w:tabs>
        <w:tab w:val="left" w:pos="3402"/>
        <w:tab w:val="left" w:pos="5529"/>
        <w:tab w:val="left" w:pos="7598"/>
      </w:tabs>
      <w:ind w:left="3545" w:hanging="3545"/>
      <w:jc w:val="both"/>
      <w:outlineLvl w:val="8"/>
    </w:pPr>
    <w:rPr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650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50E8"/>
    <w:pPr>
      <w:tabs>
        <w:tab w:val="center" w:pos="4536"/>
        <w:tab w:val="right" w:pos="9072"/>
      </w:tabs>
    </w:pPr>
  </w:style>
  <w:style w:type="paragraph" w:customStyle="1" w:styleId="Hlavikovpapr">
    <w:name w:val="Hlavičkový papír"/>
    <w:basedOn w:val="Normln"/>
    <w:rsid w:val="008F2C54"/>
    <w:pPr>
      <w:spacing w:after="120"/>
    </w:pPr>
    <w:rPr>
      <w:rFonts w:ascii="Trebuchet MS" w:hAnsi="Trebuchet MS"/>
      <w:sz w:val="22"/>
      <w:szCs w:val="16"/>
    </w:rPr>
  </w:style>
  <w:style w:type="paragraph" w:styleId="Textbubliny">
    <w:name w:val="Balloon Text"/>
    <w:basedOn w:val="Normln"/>
    <w:semiHidden/>
    <w:rsid w:val="001040B6"/>
    <w:rPr>
      <w:rFonts w:ascii="Tahoma" w:hAnsi="Tahoma" w:cs="Tahoma"/>
      <w:sz w:val="16"/>
      <w:szCs w:val="16"/>
    </w:rPr>
  </w:style>
  <w:style w:type="paragraph" w:customStyle="1" w:styleId="StylHlavikovpaprTunZa0b">
    <w:name w:val="Styl Hlavičkový papír + Tučné Za:  0 b."/>
    <w:basedOn w:val="Hlavikovpapr"/>
    <w:rsid w:val="008F2C54"/>
    <w:pPr>
      <w:spacing w:after="0"/>
    </w:pPr>
    <w:rPr>
      <w:b/>
      <w:bCs/>
      <w:szCs w:val="20"/>
    </w:rPr>
  </w:style>
  <w:style w:type="character" w:styleId="slostrnky">
    <w:name w:val="page number"/>
    <w:basedOn w:val="Standardnpsmoodstavce"/>
    <w:rsid w:val="005955C8"/>
  </w:style>
  <w:style w:type="character" w:customStyle="1" w:styleId="feedbackpanelinfo">
    <w:name w:val="feedbackpanelinfo"/>
    <w:rsid w:val="00BB1D38"/>
  </w:style>
  <w:style w:type="character" w:customStyle="1" w:styleId="fontstyle01">
    <w:name w:val="fontstyle01"/>
    <w:rsid w:val="00CC316D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CC316D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CC316D"/>
    <w:rPr>
      <w:rFonts w:ascii="SymbolMT" w:hAnsi="SymbolMT" w:hint="default"/>
      <w:b w:val="0"/>
      <w:bCs w:val="0"/>
      <w:i w:val="0"/>
      <w:iCs w:val="0"/>
      <w:color w:val="0066CC"/>
      <w:sz w:val="22"/>
      <w:szCs w:val="22"/>
    </w:rPr>
  </w:style>
  <w:style w:type="character" w:customStyle="1" w:styleId="fontstyle41">
    <w:name w:val="fontstyle41"/>
    <w:rsid w:val="00372D34"/>
    <w:rPr>
      <w:rFonts w:ascii="SymbolMT" w:hAnsi="SymbolMT" w:hint="default"/>
      <w:b w:val="0"/>
      <w:bCs w:val="0"/>
      <w:i w:val="0"/>
      <w:iCs w:val="0"/>
      <w:color w:val="0066CC"/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DD53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iln">
    <w:name w:val="Strong"/>
    <w:basedOn w:val="Standardnpsmoodstavce"/>
    <w:qFormat/>
    <w:rsid w:val="00DD5348"/>
    <w:rPr>
      <w:b/>
      <w:bCs/>
    </w:rPr>
  </w:style>
  <w:style w:type="paragraph" w:styleId="Nzev">
    <w:name w:val="Title"/>
    <w:basedOn w:val="Normln"/>
    <w:next w:val="Normln"/>
    <w:link w:val="NzevChar"/>
    <w:qFormat/>
    <w:rsid w:val="008B377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8B377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fontstyle11">
    <w:name w:val="fontstyle11"/>
    <w:rsid w:val="005F2D45"/>
    <w:rPr>
      <w:rFonts w:ascii="SymbolMT" w:hAnsi="SymbolMT" w:hint="default"/>
      <w:b w:val="0"/>
      <w:bCs w:val="0"/>
      <w:i w:val="0"/>
      <w:iCs w:val="0"/>
      <w:color w:val="0066CC"/>
      <w:sz w:val="20"/>
      <w:szCs w:val="20"/>
    </w:rPr>
  </w:style>
  <w:style w:type="paragraph" w:customStyle="1" w:styleId="EbezodsazentunTimes10">
    <w:name w:val="E bez odsazení tučný Times 10"/>
    <w:basedOn w:val="Normln"/>
    <w:rsid w:val="00696171"/>
    <w:rPr>
      <w:b/>
      <w:sz w:val="20"/>
    </w:rPr>
  </w:style>
  <w:style w:type="paragraph" w:customStyle="1" w:styleId="ETimes12">
    <w:name w:val="E Times 12"/>
    <w:basedOn w:val="Normln"/>
    <w:link w:val="ETimes12Char"/>
    <w:rsid w:val="00696171"/>
    <w:pPr>
      <w:jc w:val="both"/>
    </w:pPr>
    <w:rPr>
      <w:szCs w:val="20"/>
    </w:rPr>
  </w:style>
  <w:style w:type="character" w:customStyle="1" w:styleId="ETimes12Char">
    <w:name w:val="E Times 12 Char"/>
    <w:link w:val="ETimes12"/>
    <w:rsid w:val="00696171"/>
    <w:rPr>
      <w:sz w:val="24"/>
    </w:rPr>
  </w:style>
  <w:style w:type="paragraph" w:customStyle="1" w:styleId="Wtext">
    <w:name w:val="W text"/>
    <w:basedOn w:val="Normln"/>
    <w:rsid w:val="00696171"/>
    <w:pPr>
      <w:autoSpaceDE w:val="0"/>
      <w:autoSpaceDN w:val="0"/>
      <w:spacing w:after="120"/>
      <w:ind w:firstLine="709"/>
      <w:jc w:val="both"/>
    </w:pPr>
    <w:rPr>
      <w:rFonts w:ascii="Arial" w:eastAsia="Calibri" w:hAnsi="Arial" w:cs="Arial"/>
      <w:sz w:val="20"/>
      <w:szCs w:val="20"/>
    </w:rPr>
  </w:style>
  <w:style w:type="paragraph" w:customStyle="1" w:styleId="Nadpis2-nabdka">
    <w:name w:val="Nadpis 2 - nabídka"/>
    <w:basedOn w:val="Nadpis2"/>
    <w:next w:val="Normln"/>
    <w:qFormat/>
    <w:rsid w:val="00696171"/>
    <w:pPr>
      <w:numPr>
        <w:ilvl w:val="1"/>
        <w:numId w:val="13"/>
      </w:numPr>
      <w:tabs>
        <w:tab w:val="num" w:pos="360"/>
      </w:tabs>
      <w:spacing w:after="120"/>
      <w:ind w:left="0" w:firstLine="0"/>
    </w:pPr>
    <w:rPr>
      <w:rFonts w:ascii="Calibri" w:eastAsia="Times New Roman" w:hAnsi="Calibri" w:cs="Times New Roman"/>
      <w:i w:val="0"/>
      <w:lang w:val="x-none" w:eastAsia="x-none"/>
    </w:rPr>
  </w:style>
  <w:style w:type="paragraph" w:customStyle="1" w:styleId="Nadpis3-nabdka">
    <w:name w:val="Nadpis 3 - nabídka"/>
    <w:basedOn w:val="Nadpis3"/>
    <w:next w:val="Normln"/>
    <w:qFormat/>
    <w:rsid w:val="00696171"/>
    <w:pPr>
      <w:numPr>
        <w:ilvl w:val="2"/>
        <w:numId w:val="13"/>
      </w:numPr>
      <w:tabs>
        <w:tab w:val="num" w:pos="360"/>
      </w:tabs>
      <w:spacing w:after="120"/>
      <w:ind w:left="0" w:firstLine="0"/>
    </w:pPr>
    <w:rPr>
      <w:rFonts w:ascii="Bookman Old Style" w:eastAsia="Times New Roman" w:hAnsi="Bookman Old Style" w:cs="Times New Roman"/>
      <w:sz w:val="28"/>
      <w:szCs w:val="24"/>
      <w:lang w:val="x-none" w:eastAsia="x-none"/>
    </w:rPr>
  </w:style>
  <w:style w:type="character" w:customStyle="1" w:styleId="Nadpis2Char">
    <w:name w:val="Nadpis 2 Char"/>
    <w:basedOn w:val="Standardnpsmoodstavce"/>
    <w:link w:val="Nadpis2"/>
    <w:semiHidden/>
    <w:rsid w:val="006961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rsid w:val="006961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textovodkaz">
    <w:name w:val="Hyperlink"/>
    <w:basedOn w:val="Standardnpsmoodstavce"/>
    <w:rsid w:val="00D8618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ek@nemf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jfoszova@nemf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IT\Dokumenty\&#353;ablony\Hlavi&#269;kov&#253;%20pap&#237;r%202015%20BA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2015 BAR.dotx</Template>
  <TotalTime>6</TotalTime>
  <Pages>18</Pages>
  <Words>4850</Words>
  <Characters>28620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Nemocnice ve Frýdku-Místku</Company>
  <LinksUpToDate>false</LinksUpToDate>
  <CharactersWithSpaces>33404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subject/>
  <dc:creator>Václavek Ivo, Mgr.</dc:creator>
  <cp:keywords/>
  <cp:lastModifiedBy>Ivo Václavek</cp:lastModifiedBy>
  <cp:revision>5</cp:revision>
  <cp:lastPrinted>2022-05-17T08:42:00Z</cp:lastPrinted>
  <dcterms:created xsi:type="dcterms:W3CDTF">2022-05-17T08:39:00Z</dcterms:created>
  <dcterms:modified xsi:type="dcterms:W3CDTF">2022-07-11T13:09:00Z</dcterms:modified>
</cp:coreProperties>
</file>