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9103A" w14:textId="77777777" w:rsidR="005C1843" w:rsidRPr="00257A5F" w:rsidRDefault="005C1843" w:rsidP="00A1658D">
      <w:pPr>
        <w:pStyle w:val="0Nzevsmlouvy-nejvyssiroven"/>
      </w:pPr>
      <w:r w:rsidRPr="00257A5F">
        <w:t>Smlouva o dílo</w:t>
      </w:r>
    </w:p>
    <w:p w14:paraId="59B06818" w14:textId="77777777" w:rsidR="005C1843" w:rsidRDefault="005C1843" w:rsidP="004B0A66">
      <w:pPr>
        <w:pStyle w:val="text"/>
        <w:jc w:val="center"/>
      </w:pPr>
      <w:r>
        <w:t>(dále jen „Smlouva“)</w:t>
      </w:r>
    </w:p>
    <w:p w14:paraId="25A9BF93" w14:textId="77777777" w:rsidR="005C1843" w:rsidRDefault="005C1843" w:rsidP="004B0A66">
      <w:pPr>
        <w:pStyle w:val="text"/>
      </w:pPr>
      <w:r>
        <w:t xml:space="preserve">číslo smlouvy Brněnské vodárny a kanalizace, a.s.:  </w:t>
      </w:r>
      <w:r w:rsidRPr="00EB7917">
        <w:rPr>
          <w:noProof/>
        </w:rPr>
        <w:t>SML/0</w:t>
      </w:r>
      <w:r>
        <w:rPr>
          <w:noProof/>
        </w:rPr>
        <w:t>287</w:t>
      </w:r>
      <w:r w:rsidRPr="00EB7917">
        <w:rPr>
          <w:noProof/>
        </w:rPr>
        <w:t>/2</w:t>
      </w:r>
      <w:r>
        <w:rPr>
          <w:noProof/>
        </w:rPr>
        <w:t>2</w:t>
      </w:r>
    </w:p>
    <w:p w14:paraId="7C272DD6" w14:textId="77777777" w:rsidR="005C1843" w:rsidRDefault="005C1843" w:rsidP="00A7740F">
      <w:pPr>
        <w:pStyle w:val="text"/>
      </w:pPr>
      <w:r>
        <w:t xml:space="preserve">uzavřená podle ustanovení § 2586 a následujících zákona č. 89/2012 Sb., občanský zákoník, </w:t>
      </w:r>
      <w:r w:rsidRPr="00402637">
        <w:t>ve znění pozdějších předpisů</w:t>
      </w:r>
      <w:r>
        <w:t>, následovně:</w:t>
      </w:r>
    </w:p>
    <w:p w14:paraId="061656DE" w14:textId="77777777" w:rsidR="005C1843" w:rsidRPr="00A7740F" w:rsidRDefault="005C1843" w:rsidP="00E133BE">
      <w:pPr>
        <w:pStyle w:val="11uroven"/>
      </w:pPr>
      <w:r w:rsidRPr="00A7740F">
        <w:t>Smluvní strany</w:t>
      </w:r>
    </w:p>
    <w:p w14:paraId="220F3A53" w14:textId="77777777" w:rsidR="005C1843" w:rsidRDefault="005C1843" w:rsidP="00ED7A15">
      <w:pPr>
        <w:pStyle w:val="22uroven"/>
      </w:pPr>
      <w:r>
        <w:t>Objednatel:</w:t>
      </w:r>
    </w:p>
    <w:tbl>
      <w:tblPr>
        <w:tblW w:w="0" w:type="auto"/>
        <w:tblInd w:w="534" w:type="dxa"/>
        <w:tblLook w:val="04A0" w:firstRow="1" w:lastRow="0" w:firstColumn="1" w:lastColumn="0" w:noHBand="0" w:noVBand="1"/>
      </w:tblPr>
      <w:tblGrid>
        <w:gridCol w:w="1120"/>
        <w:gridCol w:w="7418"/>
      </w:tblGrid>
      <w:tr w:rsidR="005C1843" w:rsidRPr="002C36A8" w14:paraId="37D3D595" w14:textId="77777777" w:rsidTr="00697A3C">
        <w:trPr>
          <w:trHeight w:val="57"/>
        </w:trPr>
        <w:tc>
          <w:tcPr>
            <w:tcW w:w="1134" w:type="dxa"/>
            <w:shd w:val="clear" w:color="auto" w:fill="auto"/>
          </w:tcPr>
          <w:p w14:paraId="3D3D340E" w14:textId="77777777" w:rsidR="005C1843" w:rsidRPr="002C36A8" w:rsidRDefault="005C1843" w:rsidP="00697A3C">
            <w:pPr>
              <w:pStyle w:val="text"/>
            </w:pPr>
          </w:p>
        </w:tc>
        <w:tc>
          <w:tcPr>
            <w:tcW w:w="7620" w:type="dxa"/>
            <w:shd w:val="clear" w:color="auto" w:fill="auto"/>
          </w:tcPr>
          <w:p w14:paraId="7002D5E0" w14:textId="77777777" w:rsidR="005C1843" w:rsidRPr="002C36A8" w:rsidRDefault="005C1843" w:rsidP="00697A3C">
            <w:pPr>
              <w:pStyle w:val="text"/>
            </w:pPr>
            <w:r w:rsidRPr="002C36A8">
              <w:t>Brněnské vodárny a kanalizace, a.s.</w:t>
            </w:r>
          </w:p>
        </w:tc>
      </w:tr>
      <w:tr w:rsidR="005C1843" w:rsidRPr="002C36A8" w14:paraId="66735A05" w14:textId="77777777" w:rsidTr="00697A3C">
        <w:trPr>
          <w:trHeight w:val="57"/>
        </w:trPr>
        <w:tc>
          <w:tcPr>
            <w:tcW w:w="1134" w:type="dxa"/>
            <w:shd w:val="clear" w:color="auto" w:fill="auto"/>
          </w:tcPr>
          <w:p w14:paraId="54B57B7C" w14:textId="77777777" w:rsidR="005C1843" w:rsidRPr="002C36A8" w:rsidRDefault="005C1843" w:rsidP="00697A3C">
            <w:pPr>
              <w:pStyle w:val="text"/>
            </w:pPr>
            <w:r w:rsidRPr="002C36A8">
              <w:t>Sídlo:</w:t>
            </w:r>
          </w:p>
        </w:tc>
        <w:tc>
          <w:tcPr>
            <w:tcW w:w="7620" w:type="dxa"/>
            <w:shd w:val="clear" w:color="auto" w:fill="auto"/>
          </w:tcPr>
          <w:p w14:paraId="514F3364" w14:textId="77777777" w:rsidR="005C1843" w:rsidRPr="002C36A8" w:rsidRDefault="005C1843" w:rsidP="00697A3C">
            <w:pPr>
              <w:pStyle w:val="text"/>
            </w:pPr>
            <w:r w:rsidRPr="00B14830">
              <w:t>Pisárecká 555/1a, Pisárky</w:t>
            </w:r>
            <w:r>
              <w:t xml:space="preserve">, </w:t>
            </w:r>
            <w:r w:rsidRPr="002C36A8">
              <w:t>6</w:t>
            </w:r>
            <w:r>
              <w:t>03</w:t>
            </w:r>
            <w:r w:rsidRPr="002C36A8">
              <w:t xml:space="preserve"> </w:t>
            </w:r>
            <w:r>
              <w:t>00</w:t>
            </w:r>
            <w:r w:rsidRPr="002C36A8">
              <w:t xml:space="preserve"> Brno</w:t>
            </w:r>
          </w:p>
        </w:tc>
      </w:tr>
      <w:tr w:rsidR="005C1843" w:rsidRPr="002C36A8" w14:paraId="34B9133B" w14:textId="77777777" w:rsidTr="00697A3C">
        <w:trPr>
          <w:trHeight w:val="57"/>
        </w:trPr>
        <w:tc>
          <w:tcPr>
            <w:tcW w:w="8754" w:type="dxa"/>
            <w:gridSpan w:val="2"/>
            <w:shd w:val="clear" w:color="auto" w:fill="auto"/>
          </w:tcPr>
          <w:p w14:paraId="725151B9" w14:textId="77777777" w:rsidR="005C1843" w:rsidRPr="002C36A8" w:rsidRDefault="005C1843" w:rsidP="00697A3C">
            <w:pPr>
              <w:pStyle w:val="text"/>
            </w:pPr>
            <w:r w:rsidRPr="001D208B">
              <w:t>Subjekt je zapsán v OR u KS v Brně, spisová značka B 783</w:t>
            </w:r>
          </w:p>
        </w:tc>
      </w:tr>
      <w:tr w:rsidR="005C1843" w:rsidRPr="002C36A8" w14:paraId="3A4E39A2" w14:textId="77777777" w:rsidTr="00697A3C">
        <w:trPr>
          <w:trHeight w:val="57"/>
        </w:trPr>
        <w:tc>
          <w:tcPr>
            <w:tcW w:w="1134" w:type="dxa"/>
            <w:shd w:val="clear" w:color="auto" w:fill="auto"/>
          </w:tcPr>
          <w:p w14:paraId="3B237D00" w14:textId="77777777" w:rsidR="005C1843" w:rsidRPr="002C36A8" w:rsidRDefault="005C1843" w:rsidP="00697A3C">
            <w:pPr>
              <w:pStyle w:val="text"/>
            </w:pPr>
            <w:r w:rsidRPr="002C36A8">
              <w:t>IČ</w:t>
            </w:r>
            <w:r>
              <w:t>O</w:t>
            </w:r>
            <w:r w:rsidRPr="002C36A8">
              <w:t>:</w:t>
            </w:r>
          </w:p>
        </w:tc>
        <w:tc>
          <w:tcPr>
            <w:tcW w:w="7620" w:type="dxa"/>
            <w:shd w:val="clear" w:color="auto" w:fill="auto"/>
          </w:tcPr>
          <w:p w14:paraId="5B7F362D" w14:textId="77777777" w:rsidR="005C1843" w:rsidRPr="002C36A8" w:rsidRDefault="005C1843" w:rsidP="00697A3C">
            <w:pPr>
              <w:pStyle w:val="text"/>
            </w:pPr>
            <w:r w:rsidRPr="002C36A8">
              <w:t>46347275</w:t>
            </w:r>
          </w:p>
        </w:tc>
      </w:tr>
      <w:tr w:rsidR="005C1843" w:rsidRPr="002C36A8" w14:paraId="155033DE" w14:textId="77777777" w:rsidTr="00697A3C">
        <w:trPr>
          <w:trHeight w:val="57"/>
        </w:trPr>
        <w:tc>
          <w:tcPr>
            <w:tcW w:w="1134" w:type="dxa"/>
            <w:shd w:val="clear" w:color="auto" w:fill="auto"/>
          </w:tcPr>
          <w:p w14:paraId="6605DB29" w14:textId="77777777" w:rsidR="005C1843" w:rsidRPr="002C36A8" w:rsidRDefault="005C1843" w:rsidP="00697A3C">
            <w:pPr>
              <w:pStyle w:val="text"/>
            </w:pPr>
            <w:r w:rsidRPr="002C36A8">
              <w:t>DIČ:</w:t>
            </w:r>
          </w:p>
        </w:tc>
        <w:tc>
          <w:tcPr>
            <w:tcW w:w="7620" w:type="dxa"/>
            <w:shd w:val="clear" w:color="auto" w:fill="auto"/>
          </w:tcPr>
          <w:p w14:paraId="09B58F89" w14:textId="77777777" w:rsidR="005C1843" w:rsidRPr="002C36A8" w:rsidRDefault="005C1843" w:rsidP="00697A3C">
            <w:pPr>
              <w:pStyle w:val="text"/>
            </w:pPr>
            <w:r w:rsidRPr="002C36A8">
              <w:t>CZ46347275</w:t>
            </w:r>
          </w:p>
        </w:tc>
      </w:tr>
      <w:tr w:rsidR="005C1843" w:rsidRPr="002C36A8" w14:paraId="4E8F6523" w14:textId="77777777" w:rsidTr="00697A3C">
        <w:trPr>
          <w:trHeight w:val="57"/>
        </w:trPr>
        <w:tc>
          <w:tcPr>
            <w:tcW w:w="8754" w:type="dxa"/>
            <w:gridSpan w:val="2"/>
            <w:shd w:val="clear" w:color="auto" w:fill="auto"/>
          </w:tcPr>
          <w:p w14:paraId="40E28EDC" w14:textId="77777777" w:rsidR="005C1843" w:rsidRPr="002C36A8" w:rsidRDefault="005C1843" w:rsidP="00B94CA4">
            <w:pPr>
              <w:pStyle w:val="text"/>
            </w:pPr>
            <w:r>
              <w:t>Zastoupený: Mgr. Pavel Sázavský, MBA, předseda představenstva</w:t>
            </w:r>
          </w:p>
        </w:tc>
      </w:tr>
      <w:tr w:rsidR="005C1843" w:rsidRPr="002C36A8" w14:paraId="09E481CF" w14:textId="77777777" w:rsidTr="00697A3C">
        <w:trPr>
          <w:trHeight w:val="57"/>
        </w:trPr>
        <w:tc>
          <w:tcPr>
            <w:tcW w:w="8754" w:type="dxa"/>
            <w:gridSpan w:val="2"/>
            <w:shd w:val="clear" w:color="auto" w:fill="auto"/>
          </w:tcPr>
          <w:p w14:paraId="6E27DA09" w14:textId="77777777" w:rsidR="005C1843" w:rsidRPr="002C36A8" w:rsidRDefault="005C1843" w:rsidP="004A73C8">
            <w:pPr>
              <w:pStyle w:val="text"/>
            </w:pPr>
          </w:p>
        </w:tc>
      </w:tr>
    </w:tbl>
    <w:p w14:paraId="1E54A377" w14:textId="77777777" w:rsidR="005C1843" w:rsidRDefault="005C1843" w:rsidP="00ED7A15">
      <w:pPr>
        <w:pStyle w:val="22uroven"/>
      </w:pPr>
      <w:r>
        <w:t>Zhotovitel:</w:t>
      </w:r>
      <w:r>
        <w:tab/>
      </w:r>
    </w:p>
    <w:tbl>
      <w:tblPr>
        <w:tblW w:w="0" w:type="auto"/>
        <w:tblInd w:w="534" w:type="dxa"/>
        <w:tblLook w:val="04A0" w:firstRow="1" w:lastRow="0" w:firstColumn="1" w:lastColumn="0" w:noHBand="0" w:noVBand="1"/>
      </w:tblPr>
      <w:tblGrid>
        <w:gridCol w:w="1120"/>
        <w:gridCol w:w="7418"/>
      </w:tblGrid>
      <w:tr w:rsidR="005C1843" w:rsidRPr="008200F4" w14:paraId="5B33F549" w14:textId="77777777" w:rsidTr="00697A3C">
        <w:tc>
          <w:tcPr>
            <w:tcW w:w="1134" w:type="dxa"/>
            <w:shd w:val="clear" w:color="auto" w:fill="auto"/>
          </w:tcPr>
          <w:p w14:paraId="300FC7BA" w14:textId="77777777" w:rsidR="005C1843" w:rsidRPr="002C36A8" w:rsidRDefault="005C1843" w:rsidP="00697A3C">
            <w:pPr>
              <w:pStyle w:val="text"/>
            </w:pPr>
          </w:p>
        </w:tc>
        <w:tc>
          <w:tcPr>
            <w:tcW w:w="7620" w:type="dxa"/>
            <w:shd w:val="clear" w:color="auto" w:fill="auto"/>
          </w:tcPr>
          <w:p w14:paraId="686DE696" w14:textId="77777777" w:rsidR="005C1843" w:rsidRPr="002C36A8" w:rsidRDefault="005C1843" w:rsidP="00697A3C">
            <w:pPr>
              <w:pStyle w:val="text"/>
            </w:pPr>
            <w:r w:rsidRPr="00E754C0">
              <w:rPr>
                <w:noProof/>
              </w:rPr>
              <w:t>FONTANA R, s.r.o.</w:t>
            </w:r>
          </w:p>
        </w:tc>
      </w:tr>
      <w:tr w:rsidR="005C1843" w:rsidRPr="008200F4" w14:paraId="717D52B5" w14:textId="77777777" w:rsidTr="00697A3C">
        <w:tc>
          <w:tcPr>
            <w:tcW w:w="1134" w:type="dxa"/>
            <w:shd w:val="clear" w:color="auto" w:fill="auto"/>
          </w:tcPr>
          <w:p w14:paraId="7355E7D4" w14:textId="77777777" w:rsidR="005C1843" w:rsidRPr="002C36A8" w:rsidRDefault="005C1843" w:rsidP="00697A3C">
            <w:pPr>
              <w:pStyle w:val="text"/>
            </w:pPr>
            <w:r w:rsidRPr="002C36A8">
              <w:t>Sídlo:</w:t>
            </w:r>
          </w:p>
        </w:tc>
        <w:tc>
          <w:tcPr>
            <w:tcW w:w="7620" w:type="dxa"/>
            <w:shd w:val="clear" w:color="auto" w:fill="auto"/>
          </w:tcPr>
          <w:p w14:paraId="41ABA8F3" w14:textId="77777777" w:rsidR="005C1843" w:rsidRPr="002C36A8" w:rsidRDefault="005C1843" w:rsidP="00697A3C">
            <w:pPr>
              <w:pStyle w:val="text"/>
            </w:pPr>
            <w:r w:rsidRPr="00E754C0">
              <w:rPr>
                <w:noProof/>
              </w:rPr>
              <w:t>Příkop 843/4</w:t>
            </w:r>
            <w:r>
              <w:rPr>
                <w:noProof/>
              </w:rPr>
              <w:t xml:space="preserve">, </w:t>
            </w:r>
            <w:r w:rsidRPr="00E754C0">
              <w:rPr>
                <w:noProof/>
              </w:rPr>
              <w:t>602 00 Brno</w:t>
            </w:r>
          </w:p>
        </w:tc>
      </w:tr>
      <w:tr w:rsidR="005C1843" w:rsidRPr="008200F4" w14:paraId="3AFDDCF5" w14:textId="77777777" w:rsidTr="00697A3C">
        <w:tc>
          <w:tcPr>
            <w:tcW w:w="8754" w:type="dxa"/>
            <w:gridSpan w:val="2"/>
            <w:shd w:val="clear" w:color="auto" w:fill="auto"/>
          </w:tcPr>
          <w:p w14:paraId="6FDAE130" w14:textId="77777777" w:rsidR="005C1843" w:rsidRPr="002C36A8" w:rsidRDefault="005C1843" w:rsidP="00697A3C">
            <w:pPr>
              <w:pStyle w:val="text"/>
            </w:pPr>
            <w:r w:rsidRPr="00E754C0">
              <w:rPr>
                <w:noProof/>
              </w:rPr>
              <w:t>Subjekt zapsaný u Krajského soudu v Brně, oddíl C, vložka 9820</w:t>
            </w:r>
          </w:p>
        </w:tc>
      </w:tr>
      <w:tr w:rsidR="005C1843" w:rsidRPr="008200F4" w14:paraId="24AB7ED8" w14:textId="77777777" w:rsidTr="00697A3C">
        <w:tc>
          <w:tcPr>
            <w:tcW w:w="1134" w:type="dxa"/>
            <w:shd w:val="clear" w:color="auto" w:fill="auto"/>
          </w:tcPr>
          <w:p w14:paraId="381279D9" w14:textId="77777777" w:rsidR="005C1843" w:rsidRPr="002C36A8" w:rsidRDefault="005C1843" w:rsidP="00697A3C">
            <w:pPr>
              <w:pStyle w:val="text"/>
            </w:pPr>
            <w:r w:rsidRPr="002C36A8">
              <w:t>IČ</w:t>
            </w:r>
            <w:r>
              <w:t>O</w:t>
            </w:r>
            <w:r w:rsidRPr="002C36A8">
              <w:t>:</w:t>
            </w:r>
          </w:p>
        </w:tc>
        <w:tc>
          <w:tcPr>
            <w:tcW w:w="7620" w:type="dxa"/>
            <w:shd w:val="clear" w:color="auto" w:fill="auto"/>
          </w:tcPr>
          <w:p w14:paraId="37D94150" w14:textId="77777777" w:rsidR="005C1843" w:rsidRPr="002C36A8" w:rsidRDefault="005C1843" w:rsidP="00697A3C">
            <w:pPr>
              <w:pStyle w:val="text"/>
            </w:pPr>
            <w:r w:rsidRPr="00F425B0">
              <w:rPr>
                <w:noProof/>
              </w:rPr>
              <w:t>479 11 972</w:t>
            </w:r>
          </w:p>
        </w:tc>
      </w:tr>
      <w:tr w:rsidR="005C1843" w:rsidRPr="008200F4" w14:paraId="3CFDB4B7" w14:textId="77777777" w:rsidTr="00697A3C">
        <w:tc>
          <w:tcPr>
            <w:tcW w:w="1134" w:type="dxa"/>
            <w:shd w:val="clear" w:color="auto" w:fill="auto"/>
          </w:tcPr>
          <w:p w14:paraId="622DE3B5" w14:textId="77777777" w:rsidR="005C1843" w:rsidRPr="002C36A8" w:rsidRDefault="005C1843" w:rsidP="00697A3C">
            <w:pPr>
              <w:pStyle w:val="text"/>
            </w:pPr>
            <w:r w:rsidRPr="002C36A8">
              <w:t>DIČ:</w:t>
            </w:r>
          </w:p>
        </w:tc>
        <w:tc>
          <w:tcPr>
            <w:tcW w:w="7620" w:type="dxa"/>
            <w:shd w:val="clear" w:color="auto" w:fill="auto"/>
          </w:tcPr>
          <w:p w14:paraId="15857C49" w14:textId="77777777" w:rsidR="005C1843" w:rsidRPr="002C36A8" w:rsidRDefault="005C1843" w:rsidP="00697A3C">
            <w:pPr>
              <w:pStyle w:val="text"/>
            </w:pPr>
            <w:r w:rsidRPr="00F425B0">
              <w:rPr>
                <w:noProof/>
              </w:rPr>
              <w:t>CZ479 11 972</w:t>
            </w:r>
          </w:p>
        </w:tc>
      </w:tr>
      <w:tr w:rsidR="005C1843" w:rsidRPr="008200F4" w14:paraId="71880E33" w14:textId="77777777" w:rsidTr="00697A3C">
        <w:tc>
          <w:tcPr>
            <w:tcW w:w="8754" w:type="dxa"/>
            <w:gridSpan w:val="2"/>
            <w:shd w:val="clear" w:color="auto" w:fill="auto"/>
          </w:tcPr>
          <w:p w14:paraId="6C0AB329" w14:textId="77777777" w:rsidR="005C1843" w:rsidRPr="002C36A8" w:rsidRDefault="005C1843" w:rsidP="00A64BF6">
            <w:pPr>
              <w:pStyle w:val="text"/>
            </w:pPr>
            <w:r w:rsidRPr="002C36A8">
              <w:t>Zastoupený</w:t>
            </w:r>
            <w:r>
              <w:t>:</w:t>
            </w:r>
            <w:r w:rsidRPr="002C36A8">
              <w:t xml:space="preserve"> </w:t>
            </w:r>
            <w:r w:rsidRPr="00E754C0">
              <w:rPr>
                <w:noProof/>
              </w:rPr>
              <w:t>Ing. Miloš Pokorný, jednatel</w:t>
            </w:r>
          </w:p>
        </w:tc>
      </w:tr>
      <w:tr w:rsidR="005C1843" w:rsidRPr="008200F4" w14:paraId="06359735" w14:textId="77777777" w:rsidTr="00697A3C">
        <w:tc>
          <w:tcPr>
            <w:tcW w:w="8754" w:type="dxa"/>
            <w:gridSpan w:val="2"/>
            <w:shd w:val="clear" w:color="auto" w:fill="auto"/>
          </w:tcPr>
          <w:p w14:paraId="0B95A05C" w14:textId="77777777" w:rsidR="005C1843" w:rsidRPr="002C36A8" w:rsidRDefault="005C1843" w:rsidP="00CD48B3">
            <w:pPr>
              <w:pStyle w:val="text"/>
            </w:pPr>
          </w:p>
        </w:tc>
      </w:tr>
    </w:tbl>
    <w:p w14:paraId="50F67F0E" w14:textId="77777777" w:rsidR="005C1843" w:rsidRDefault="005C1843" w:rsidP="00150FD8">
      <w:pPr>
        <w:pStyle w:val="11uroven"/>
      </w:pPr>
      <w:r w:rsidRPr="008B14D9">
        <w:t>P</w:t>
      </w:r>
      <w:r>
        <w:t>ředmět smlouvy</w:t>
      </w:r>
    </w:p>
    <w:p w14:paraId="1B751BC6" w14:textId="77777777" w:rsidR="005C1843" w:rsidRDefault="005C1843" w:rsidP="00E133BE">
      <w:pPr>
        <w:pStyle w:val="22uroven"/>
      </w:pPr>
      <w:r w:rsidRPr="00691D0C">
        <w:t xml:space="preserve">Zhotovitel se zavazuje provést na svůj náklad a nebezpečí pro objednatele </w:t>
      </w:r>
      <w:r>
        <w:t>zajistit pravidelné servisní prohlídky v četnosti 2x ročně na následujících zařízeních:</w:t>
      </w:r>
    </w:p>
    <w:p w14:paraId="76B72CAE" w14:textId="77777777" w:rsidR="005C1843" w:rsidRDefault="005C1843" w:rsidP="00E133BE">
      <w:pPr>
        <w:rPr>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5002"/>
      </w:tblGrid>
      <w:tr w:rsidR="005C1843" w:rsidRPr="00281E5C" w14:paraId="17E20EEB" w14:textId="77777777" w:rsidTr="00E133BE">
        <w:tc>
          <w:tcPr>
            <w:tcW w:w="3402" w:type="dxa"/>
            <w:tcBorders>
              <w:top w:val="single" w:sz="4" w:space="0" w:color="auto"/>
              <w:left w:val="single" w:sz="4" w:space="0" w:color="auto"/>
              <w:bottom w:val="single" w:sz="4" w:space="0" w:color="auto"/>
              <w:right w:val="single" w:sz="4" w:space="0" w:color="auto"/>
            </w:tcBorders>
            <w:hideMark/>
          </w:tcPr>
          <w:p w14:paraId="6C3A006D" w14:textId="77777777" w:rsidR="005C1843" w:rsidRPr="00281E5C" w:rsidRDefault="005C1843" w:rsidP="00E133BE">
            <w:pPr>
              <w:suppressAutoHyphens/>
              <w:rPr>
                <w:rFonts w:cstheme="minorHAnsi"/>
                <w:b/>
                <w:bCs/>
                <w:lang w:eastAsia="ar-SA"/>
              </w:rPr>
            </w:pPr>
            <w:r w:rsidRPr="00281E5C">
              <w:rPr>
                <w:rFonts w:cstheme="minorHAnsi"/>
                <w:b/>
                <w:bCs/>
                <w:lang w:eastAsia="ar-SA"/>
              </w:rPr>
              <w:t>Technologický celek</w:t>
            </w:r>
          </w:p>
        </w:tc>
        <w:tc>
          <w:tcPr>
            <w:tcW w:w="5670" w:type="dxa"/>
            <w:tcBorders>
              <w:top w:val="single" w:sz="4" w:space="0" w:color="auto"/>
              <w:left w:val="single" w:sz="4" w:space="0" w:color="auto"/>
              <w:bottom w:val="single" w:sz="4" w:space="0" w:color="auto"/>
              <w:right w:val="single" w:sz="4" w:space="0" w:color="auto"/>
            </w:tcBorders>
            <w:hideMark/>
          </w:tcPr>
          <w:p w14:paraId="082F4120" w14:textId="77777777" w:rsidR="005C1843" w:rsidRPr="00281E5C" w:rsidRDefault="005C1843" w:rsidP="00E133BE">
            <w:pPr>
              <w:suppressAutoHyphens/>
              <w:rPr>
                <w:rFonts w:cstheme="minorHAnsi"/>
                <w:b/>
                <w:bCs/>
                <w:lang w:eastAsia="ar-SA"/>
              </w:rPr>
            </w:pPr>
            <w:r w:rsidRPr="00281E5C">
              <w:rPr>
                <w:rFonts w:cstheme="minorHAnsi"/>
                <w:b/>
                <w:bCs/>
                <w:lang w:eastAsia="ar-SA"/>
              </w:rPr>
              <w:t>Zařízení</w:t>
            </w:r>
          </w:p>
        </w:tc>
      </w:tr>
      <w:tr w:rsidR="005C1843" w:rsidRPr="00281E5C" w14:paraId="1082F46D" w14:textId="77777777" w:rsidTr="00E133BE">
        <w:tc>
          <w:tcPr>
            <w:tcW w:w="3402" w:type="dxa"/>
            <w:tcBorders>
              <w:top w:val="single" w:sz="4" w:space="0" w:color="auto"/>
              <w:left w:val="single" w:sz="4" w:space="0" w:color="auto"/>
              <w:bottom w:val="single" w:sz="4" w:space="0" w:color="auto"/>
              <w:right w:val="single" w:sz="4" w:space="0" w:color="auto"/>
            </w:tcBorders>
            <w:shd w:val="clear" w:color="auto" w:fill="D9D9D9"/>
            <w:hideMark/>
          </w:tcPr>
          <w:p w14:paraId="5662F9E1" w14:textId="171DA486" w:rsidR="005C1843" w:rsidRPr="00281E5C" w:rsidRDefault="005C1843" w:rsidP="00E133BE">
            <w:pPr>
              <w:suppressAutoHyphens/>
              <w:rPr>
                <w:rFonts w:cstheme="minorHAnsi"/>
                <w:lang w:eastAsia="ar-SA"/>
              </w:rPr>
            </w:pPr>
            <w:r w:rsidRPr="00281E5C">
              <w:rPr>
                <w:rFonts w:cstheme="minorHAnsi"/>
                <w:lang w:eastAsia="ar-SA"/>
              </w:rPr>
              <w:t xml:space="preserve">ČOV </w:t>
            </w:r>
            <w:r w:rsidR="00177413">
              <w:rPr>
                <w:rFonts w:cstheme="minorHAnsi"/>
                <w:lang w:eastAsia="ar-SA"/>
              </w:rPr>
              <w:t xml:space="preserve">Brno - </w:t>
            </w:r>
            <w:r w:rsidRPr="00281E5C">
              <w:rPr>
                <w:rFonts w:cstheme="minorHAnsi"/>
                <w:lang w:eastAsia="ar-SA"/>
              </w:rPr>
              <w:t>Modřice</w:t>
            </w:r>
          </w:p>
        </w:tc>
        <w:tc>
          <w:tcPr>
            <w:tcW w:w="5670" w:type="dxa"/>
            <w:tcBorders>
              <w:top w:val="single" w:sz="4" w:space="0" w:color="auto"/>
              <w:left w:val="single" w:sz="4" w:space="0" w:color="auto"/>
              <w:bottom w:val="single" w:sz="4" w:space="0" w:color="auto"/>
              <w:right w:val="single" w:sz="4" w:space="0" w:color="auto"/>
            </w:tcBorders>
            <w:shd w:val="clear" w:color="auto" w:fill="D9D9D9"/>
          </w:tcPr>
          <w:p w14:paraId="2E190288" w14:textId="77777777" w:rsidR="005C1843" w:rsidRPr="00281E5C" w:rsidRDefault="005C1843" w:rsidP="00E133BE">
            <w:pPr>
              <w:suppressAutoHyphens/>
              <w:rPr>
                <w:rFonts w:cstheme="minorHAnsi"/>
                <w:lang w:eastAsia="ar-SA"/>
              </w:rPr>
            </w:pPr>
          </w:p>
        </w:tc>
      </w:tr>
      <w:tr w:rsidR="005C1843" w:rsidRPr="00281E5C" w14:paraId="6AFACB99" w14:textId="77777777" w:rsidTr="00E133BE">
        <w:tc>
          <w:tcPr>
            <w:tcW w:w="3402" w:type="dxa"/>
            <w:tcBorders>
              <w:top w:val="single" w:sz="4" w:space="0" w:color="auto"/>
              <w:left w:val="single" w:sz="4" w:space="0" w:color="auto"/>
              <w:bottom w:val="single" w:sz="4" w:space="0" w:color="auto"/>
              <w:right w:val="single" w:sz="4" w:space="0" w:color="auto"/>
            </w:tcBorders>
            <w:hideMark/>
          </w:tcPr>
          <w:p w14:paraId="0AE7A4FC" w14:textId="77777777" w:rsidR="005C1843" w:rsidRPr="00281E5C" w:rsidRDefault="005C1843" w:rsidP="00E133BE">
            <w:pPr>
              <w:suppressAutoHyphens/>
              <w:rPr>
                <w:rFonts w:cstheme="minorHAnsi"/>
                <w:lang w:eastAsia="ar-SA"/>
              </w:rPr>
            </w:pPr>
            <w:r w:rsidRPr="00281E5C">
              <w:rPr>
                <w:rFonts w:cstheme="minorHAnsi"/>
                <w:lang w:eastAsia="ar-SA"/>
              </w:rPr>
              <w:t>vtokový objekt</w:t>
            </w:r>
          </w:p>
        </w:tc>
        <w:tc>
          <w:tcPr>
            <w:tcW w:w="5670" w:type="dxa"/>
            <w:tcBorders>
              <w:top w:val="single" w:sz="4" w:space="0" w:color="auto"/>
              <w:left w:val="single" w:sz="4" w:space="0" w:color="auto"/>
              <w:bottom w:val="single" w:sz="4" w:space="0" w:color="auto"/>
              <w:right w:val="single" w:sz="4" w:space="0" w:color="auto"/>
            </w:tcBorders>
            <w:hideMark/>
          </w:tcPr>
          <w:p w14:paraId="73B1118A" w14:textId="77777777" w:rsidR="005C1843" w:rsidRPr="00281E5C" w:rsidRDefault="005C1843" w:rsidP="00E133BE">
            <w:pPr>
              <w:suppressAutoHyphens/>
              <w:rPr>
                <w:rFonts w:cstheme="minorHAnsi"/>
                <w:lang w:eastAsia="ar-SA"/>
              </w:rPr>
            </w:pPr>
            <w:r w:rsidRPr="00281E5C">
              <w:rPr>
                <w:rFonts w:cstheme="minorHAnsi"/>
                <w:lang w:eastAsia="ar-SA"/>
              </w:rPr>
              <w:t>těžící zařízení TŠP-K</w:t>
            </w:r>
          </w:p>
        </w:tc>
      </w:tr>
      <w:tr w:rsidR="005C1843" w:rsidRPr="00281E5C" w14:paraId="72003375" w14:textId="77777777" w:rsidTr="00E133BE">
        <w:tc>
          <w:tcPr>
            <w:tcW w:w="3402" w:type="dxa"/>
            <w:tcBorders>
              <w:top w:val="single" w:sz="4" w:space="0" w:color="auto"/>
              <w:left w:val="single" w:sz="4" w:space="0" w:color="auto"/>
              <w:bottom w:val="single" w:sz="4" w:space="0" w:color="auto"/>
              <w:right w:val="single" w:sz="4" w:space="0" w:color="auto"/>
            </w:tcBorders>
            <w:hideMark/>
          </w:tcPr>
          <w:p w14:paraId="32619F26" w14:textId="77777777" w:rsidR="005C1843" w:rsidRPr="00281E5C" w:rsidRDefault="005C1843" w:rsidP="00E133BE">
            <w:pPr>
              <w:suppressAutoHyphens/>
              <w:rPr>
                <w:rFonts w:cstheme="minorHAnsi"/>
                <w:lang w:eastAsia="ar-SA"/>
              </w:rPr>
            </w:pPr>
            <w:r w:rsidRPr="00281E5C">
              <w:rPr>
                <w:rFonts w:cstheme="minorHAnsi"/>
                <w:lang w:eastAsia="ar-SA"/>
              </w:rPr>
              <w:t>česlovna</w:t>
            </w:r>
          </w:p>
        </w:tc>
        <w:tc>
          <w:tcPr>
            <w:tcW w:w="5670" w:type="dxa"/>
            <w:tcBorders>
              <w:top w:val="single" w:sz="4" w:space="0" w:color="auto"/>
              <w:left w:val="single" w:sz="4" w:space="0" w:color="auto"/>
              <w:bottom w:val="single" w:sz="4" w:space="0" w:color="auto"/>
              <w:right w:val="single" w:sz="4" w:space="0" w:color="auto"/>
            </w:tcBorders>
            <w:hideMark/>
          </w:tcPr>
          <w:p w14:paraId="6623444D" w14:textId="77777777" w:rsidR="005C1843" w:rsidRPr="00281E5C" w:rsidRDefault="005C1843" w:rsidP="00E133BE">
            <w:pPr>
              <w:suppressAutoHyphens/>
              <w:rPr>
                <w:rFonts w:cstheme="minorHAnsi"/>
                <w:lang w:eastAsia="ar-SA"/>
              </w:rPr>
            </w:pPr>
            <w:r w:rsidRPr="00281E5C">
              <w:rPr>
                <w:rFonts w:cstheme="minorHAnsi"/>
                <w:lang w:eastAsia="ar-SA"/>
              </w:rPr>
              <w:t>česle SČČ-GV 1800x1750/350x6/70° - 6 ks</w:t>
            </w:r>
          </w:p>
        </w:tc>
      </w:tr>
      <w:tr w:rsidR="005C1843" w:rsidRPr="00281E5C" w14:paraId="443AAD5B" w14:textId="77777777" w:rsidTr="00E133BE">
        <w:tc>
          <w:tcPr>
            <w:tcW w:w="3402" w:type="dxa"/>
            <w:tcBorders>
              <w:top w:val="single" w:sz="4" w:space="0" w:color="auto"/>
              <w:left w:val="single" w:sz="4" w:space="0" w:color="auto"/>
              <w:bottom w:val="single" w:sz="4" w:space="0" w:color="auto"/>
              <w:right w:val="single" w:sz="4" w:space="0" w:color="auto"/>
            </w:tcBorders>
          </w:tcPr>
          <w:p w14:paraId="0CC30884" w14:textId="77777777" w:rsidR="005C1843" w:rsidRPr="00281E5C" w:rsidRDefault="005C1843" w:rsidP="00E133BE">
            <w:pPr>
              <w:suppressAutoHyphens/>
              <w:rPr>
                <w:rFonts w:cstheme="minorHAnsi"/>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312A70EB" w14:textId="77777777" w:rsidR="005C1843" w:rsidRPr="00281E5C" w:rsidRDefault="005C1843" w:rsidP="00E133BE">
            <w:pPr>
              <w:suppressAutoHyphens/>
              <w:rPr>
                <w:rFonts w:cstheme="minorHAnsi"/>
                <w:lang w:eastAsia="ar-SA"/>
              </w:rPr>
            </w:pPr>
            <w:r w:rsidRPr="00281E5C">
              <w:rPr>
                <w:rFonts w:cstheme="minorHAnsi"/>
                <w:lang w:eastAsia="ar-SA"/>
              </w:rPr>
              <w:t>dopravník ŠD-B 25m ŠD-B 330x24900/0°</w:t>
            </w:r>
          </w:p>
        </w:tc>
      </w:tr>
      <w:tr w:rsidR="005C1843" w:rsidRPr="00281E5C" w14:paraId="6FC82BEB" w14:textId="77777777" w:rsidTr="00E133BE">
        <w:tc>
          <w:tcPr>
            <w:tcW w:w="3402" w:type="dxa"/>
            <w:tcBorders>
              <w:top w:val="single" w:sz="4" w:space="0" w:color="auto"/>
              <w:left w:val="single" w:sz="4" w:space="0" w:color="auto"/>
              <w:bottom w:val="single" w:sz="4" w:space="0" w:color="auto"/>
              <w:right w:val="single" w:sz="4" w:space="0" w:color="auto"/>
            </w:tcBorders>
          </w:tcPr>
          <w:p w14:paraId="1A194890" w14:textId="77777777" w:rsidR="005C1843" w:rsidRPr="00281E5C" w:rsidRDefault="005C1843" w:rsidP="00E133BE">
            <w:pPr>
              <w:suppressAutoHyphens/>
              <w:rPr>
                <w:rFonts w:cstheme="minorHAnsi"/>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5701813F" w14:textId="77777777" w:rsidR="005C1843" w:rsidRPr="00281E5C" w:rsidRDefault="005C1843" w:rsidP="00E133BE">
            <w:pPr>
              <w:suppressAutoHyphens/>
              <w:rPr>
                <w:rFonts w:cstheme="minorHAnsi"/>
                <w:lang w:eastAsia="ar-SA"/>
              </w:rPr>
            </w:pPr>
            <w:r w:rsidRPr="00281E5C">
              <w:rPr>
                <w:rFonts w:cstheme="minorHAnsi"/>
                <w:lang w:eastAsia="ar-SA"/>
              </w:rPr>
              <w:t>dopravník ŠD-BT 13m 600x13000/19°</w:t>
            </w:r>
          </w:p>
        </w:tc>
      </w:tr>
      <w:tr w:rsidR="005C1843" w:rsidRPr="00281E5C" w14:paraId="13249D68" w14:textId="77777777" w:rsidTr="00E133BE">
        <w:tc>
          <w:tcPr>
            <w:tcW w:w="3402" w:type="dxa"/>
            <w:tcBorders>
              <w:top w:val="single" w:sz="4" w:space="0" w:color="auto"/>
              <w:left w:val="single" w:sz="4" w:space="0" w:color="auto"/>
              <w:bottom w:val="single" w:sz="4" w:space="0" w:color="auto"/>
              <w:right w:val="single" w:sz="4" w:space="0" w:color="auto"/>
            </w:tcBorders>
          </w:tcPr>
          <w:p w14:paraId="6D49D4FF" w14:textId="77777777" w:rsidR="005C1843" w:rsidRPr="00281E5C" w:rsidRDefault="005C1843" w:rsidP="00E133BE">
            <w:pPr>
              <w:suppressAutoHyphens/>
              <w:rPr>
                <w:rFonts w:cstheme="minorHAnsi"/>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447D39F1" w14:textId="77777777" w:rsidR="005C1843" w:rsidRPr="00281E5C" w:rsidRDefault="005C1843" w:rsidP="00E133BE">
            <w:pPr>
              <w:suppressAutoHyphens/>
              <w:rPr>
                <w:rFonts w:cstheme="minorHAnsi"/>
                <w:lang w:eastAsia="ar-SA"/>
              </w:rPr>
            </w:pPr>
            <w:r w:rsidRPr="00281E5C">
              <w:rPr>
                <w:rFonts w:cstheme="minorHAnsi"/>
                <w:lang w:eastAsia="ar-SA"/>
              </w:rPr>
              <w:t>Dopravník ŠD-B  250x9500/0°</w:t>
            </w:r>
          </w:p>
        </w:tc>
      </w:tr>
      <w:tr w:rsidR="005C1843" w:rsidRPr="00281E5C" w14:paraId="0F601114" w14:textId="77777777" w:rsidTr="00E133BE">
        <w:tc>
          <w:tcPr>
            <w:tcW w:w="3402" w:type="dxa"/>
            <w:tcBorders>
              <w:top w:val="single" w:sz="4" w:space="0" w:color="auto"/>
              <w:left w:val="single" w:sz="4" w:space="0" w:color="auto"/>
              <w:bottom w:val="single" w:sz="4" w:space="0" w:color="auto"/>
              <w:right w:val="single" w:sz="4" w:space="0" w:color="auto"/>
            </w:tcBorders>
          </w:tcPr>
          <w:p w14:paraId="7EB763DD" w14:textId="77777777" w:rsidR="005C1843" w:rsidRPr="00281E5C" w:rsidRDefault="005C1843" w:rsidP="00E133BE">
            <w:pPr>
              <w:suppressAutoHyphens/>
              <w:rPr>
                <w:rFonts w:cstheme="minorHAnsi"/>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5C7F0141" w14:textId="77777777" w:rsidR="005C1843" w:rsidRPr="00281E5C" w:rsidRDefault="005C1843" w:rsidP="00E133BE">
            <w:pPr>
              <w:suppressAutoHyphens/>
              <w:rPr>
                <w:rFonts w:cstheme="minorHAnsi"/>
                <w:lang w:eastAsia="ar-SA"/>
              </w:rPr>
            </w:pPr>
            <w:r w:rsidRPr="00281E5C">
              <w:rPr>
                <w:rFonts w:cstheme="minorHAnsi"/>
                <w:lang w:eastAsia="ar-SA"/>
              </w:rPr>
              <w:t>Dopravník ŠD-B 250x17400/0°</w:t>
            </w:r>
          </w:p>
        </w:tc>
      </w:tr>
      <w:tr w:rsidR="005C1843" w:rsidRPr="00281E5C" w14:paraId="71834F65" w14:textId="77777777" w:rsidTr="00E133BE">
        <w:tc>
          <w:tcPr>
            <w:tcW w:w="3402" w:type="dxa"/>
            <w:tcBorders>
              <w:top w:val="single" w:sz="4" w:space="0" w:color="auto"/>
              <w:left w:val="single" w:sz="4" w:space="0" w:color="auto"/>
              <w:bottom w:val="single" w:sz="4" w:space="0" w:color="auto"/>
              <w:right w:val="single" w:sz="4" w:space="0" w:color="auto"/>
            </w:tcBorders>
          </w:tcPr>
          <w:p w14:paraId="737BE668" w14:textId="77777777" w:rsidR="005C1843" w:rsidRPr="00281E5C" w:rsidRDefault="005C1843" w:rsidP="00E133BE">
            <w:pPr>
              <w:suppressAutoHyphens/>
              <w:rPr>
                <w:rFonts w:cstheme="minorHAnsi"/>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7343222F" w14:textId="77777777" w:rsidR="005C1843" w:rsidRPr="00281E5C" w:rsidRDefault="005C1843" w:rsidP="00E133BE">
            <w:pPr>
              <w:suppressAutoHyphens/>
              <w:rPr>
                <w:rFonts w:cstheme="minorHAnsi"/>
                <w:lang w:eastAsia="ar-SA"/>
              </w:rPr>
            </w:pPr>
            <w:r w:rsidRPr="00281E5C">
              <w:rPr>
                <w:rFonts w:cstheme="minorHAnsi"/>
                <w:lang w:eastAsia="ar-SA"/>
              </w:rPr>
              <w:t>lis na shrabky LSP 330x800/3200</w:t>
            </w:r>
          </w:p>
        </w:tc>
      </w:tr>
      <w:tr w:rsidR="005C1843" w:rsidRPr="00281E5C" w14:paraId="2DA07C8B" w14:textId="77777777" w:rsidTr="00E133BE">
        <w:tc>
          <w:tcPr>
            <w:tcW w:w="3402" w:type="dxa"/>
            <w:tcBorders>
              <w:top w:val="single" w:sz="4" w:space="0" w:color="auto"/>
              <w:left w:val="single" w:sz="4" w:space="0" w:color="auto"/>
              <w:bottom w:val="single" w:sz="4" w:space="0" w:color="auto"/>
              <w:right w:val="single" w:sz="4" w:space="0" w:color="auto"/>
            </w:tcBorders>
          </w:tcPr>
          <w:p w14:paraId="5589CC4D" w14:textId="77777777" w:rsidR="005C1843" w:rsidRPr="00281E5C" w:rsidRDefault="005C1843" w:rsidP="00E133BE">
            <w:pPr>
              <w:suppressAutoHyphens/>
              <w:rPr>
                <w:rFonts w:cstheme="minorHAnsi"/>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226F947E" w14:textId="77777777" w:rsidR="005C1843" w:rsidRPr="00281E5C" w:rsidRDefault="005C1843" w:rsidP="00E133BE">
            <w:pPr>
              <w:suppressAutoHyphens/>
              <w:rPr>
                <w:rFonts w:cstheme="minorHAnsi"/>
                <w:lang w:eastAsia="ar-SA"/>
              </w:rPr>
            </w:pPr>
            <w:r w:rsidRPr="00281E5C">
              <w:rPr>
                <w:rFonts w:cstheme="minorHAnsi"/>
                <w:lang w:eastAsia="ar-SA"/>
              </w:rPr>
              <w:t>kontejnerová doprava</w:t>
            </w:r>
          </w:p>
        </w:tc>
      </w:tr>
      <w:tr w:rsidR="005C1843" w:rsidRPr="00281E5C" w14:paraId="2130895B" w14:textId="77777777" w:rsidTr="00E133BE">
        <w:tc>
          <w:tcPr>
            <w:tcW w:w="3402" w:type="dxa"/>
            <w:tcBorders>
              <w:top w:val="single" w:sz="4" w:space="0" w:color="auto"/>
              <w:left w:val="single" w:sz="4" w:space="0" w:color="auto"/>
              <w:bottom w:val="single" w:sz="4" w:space="0" w:color="auto"/>
              <w:right w:val="single" w:sz="4" w:space="0" w:color="auto"/>
            </w:tcBorders>
            <w:hideMark/>
          </w:tcPr>
          <w:p w14:paraId="00D6A103" w14:textId="77777777" w:rsidR="005C1843" w:rsidRPr="00281E5C" w:rsidRDefault="005C1843" w:rsidP="00E133BE">
            <w:pPr>
              <w:suppressAutoHyphens/>
              <w:rPr>
                <w:rFonts w:cstheme="minorHAnsi"/>
                <w:lang w:eastAsia="ar-SA"/>
              </w:rPr>
            </w:pPr>
            <w:r w:rsidRPr="00281E5C">
              <w:rPr>
                <w:rFonts w:cstheme="minorHAnsi"/>
                <w:lang w:eastAsia="ar-SA"/>
              </w:rPr>
              <w:lastRenderedPageBreak/>
              <w:t>Usazovací nádrže 1 - 4</w:t>
            </w:r>
          </w:p>
        </w:tc>
        <w:tc>
          <w:tcPr>
            <w:tcW w:w="5670" w:type="dxa"/>
            <w:tcBorders>
              <w:top w:val="single" w:sz="4" w:space="0" w:color="auto"/>
              <w:left w:val="single" w:sz="4" w:space="0" w:color="auto"/>
              <w:bottom w:val="single" w:sz="4" w:space="0" w:color="auto"/>
              <w:right w:val="single" w:sz="4" w:space="0" w:color="auto"/>
            </w:tcBorders>
            <w:hideMark/>
          </w:tcPr>
          <w:p w14:paraId="44EBB2A0" w14:textId="77777777" w:rsidR="005C1843" w:rsidRPr="00281E5C" w:rsidRDefault="005C1843" w:rsidP="00E133BE">
            <w:pPr>
              <w:suppressAutoHyphens/>
              <w:rPr>
                <w:rFonts w:cstheme="minorHAnsi"/>
                <w:lang w:eastAsia="ar-SA"/>
              </w:rPr>
            </w:pPr>
            <w:r w:rsidRPr="00281E5C">
              <w:rPr>
                <w:rFonts w:cstheme="minorHAnsi"/>
                <w:lang w:eastAsia="ar-SA"/>
              </w:rPr>
              <w:t>temperování kolejnic – 4 ks</w:t>
            </w:r>
          </w:p>
        </w:tc>
      </w:tr>
      <w:tr w:rsidR="005C1843" w:rsidRPr="00281E5C" w14:paraId="22829185" w14:textId="77777777" w:rsidTr="00E133BE">
        <w:tc>
          <w:tcPr>
            <w:tcW w:w="3402" w:type="dxa"/>
            <w:tcBorders>
              <w:top w:val="single" w:sz="4" w:space="0" w:color="auto"/>
              <w:left w:val="single" w:sz="4" w:space="0" w:color="auto"/>
              <w:bottom w:val="single" w:sz="4" w:space="0" w:color="auto"/>
              <w:right w:val="single" w:sz="4" w:space="0" w:color="auto"/>
            </w:tcBorders>
          </w:tcPr>
          <w:p w14:paraId="5E123635" w14:textId="77777777" w:rsidR="005C1843" w:rsidRPr="00281E5C" w:rsidRDefault="005C1843" w:rsidP="00E133BE">
            <w:pPr>
              <w:suppressAutoHyphens/>
              <w:rPr>
                <w:rFonts w:cstheme="minorHAnsi"/>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7BB67A66" w14:textId="77777777" w:rsidR="005C1843" w:rsidRPr="00281E5C" w:rsidRDefault="005C1843" w:rsidP="00E133BE">
            <w:pPr>
              <w:suppressAutoHyphens/>
              <w:rPr>
                <w:rFonts w:cstheme="minorHAnsi"/>
                <w:lang w:eastAsia="ar-SA"/>
              </w:rPr>
            </w:pPr>
            <w:r w:rsidRPr="00281E5C">
              <w:rPr>
                <w:rFonts w:cstheme="minorHAnsi"/>
                <w:lang w:eastAsia="ar-SA"/>
              </w:rPr>
              <w:t>Čištění přepadových hran</w:t>
            </w:r>
          </w:p>
        </w:tc>
      </w:tr>
      <w:tr w:rsidR="005C1843" w:rsidRPr="00281E5C" w14:paraId="5CF1836B" w14:textId="77777777" w:rsidTr="00E133BE">
        <w:tc>
          <w:tcPr>
            <w:tcW w:w="3402" w:type="dxa"/>
            <w:tcBorders>
              <w:top w:val="single" w:sz="4" w:space="0" w:color="auto"/>
              <w:left w:val="single" w:sz="4" w:space="0" w:color="auto"/>
              <w:bottom w:val="single" w:sz="4" w:space="0" w:color="auto"/>
              <w:right w:val="single" w:sz="4" w:space="0" w:color="auto"/>
            </w:tcBorders>
            <w:hideMark/>
          </w:tcPr>
          <w:p w14:paraId="0615558A" w14:textId="77777777" w:rsidR="005C1843" w:rsidRPr="00281E5C" w:rsidRDefault="005C1843" w:rsidP="00E133BE">
            <w:pPr>
              <w:suppressAutoHyphens/>
              <w:rPr>
                <w:rFonts w:cstheme="minorHAnsi"/>
                <w:lang w:eastAsia="ar-SA"/>
              </w:rPr>
            </w:pPr>
            <w:r w:rsidRPr="00281E5C">
              <w:rPr>
                <w:rFonts w:cstheme="minorHAnsi"/>
                <w:lang w:eastAsia="ar-SA"/>
              </w:rPr>
              <w:t>Usazovací nádrže 1 - 6</w:t>
            </w:r>
          </w:p>
        </w:tc>
        <w:tc>
          <w:tcPr>
            <w:tcW w:w="5670" w:type="dxa"/>
            <w:tcBorders>
              <w:top w:val="single" w:sz="4" w:space="0" w:color="auto"/>
              <w:left w:val="single" w:sz="4" w:space="0" w:color="auto"/>
              <w:bottom w:val="single" w:sz="4" w:space="0" w:color="auto"/>
              <w:right w:val="single" w:sz="4" w:space="0" w:color="auto"/>
            </w:tcBorders>
            <w:hideMark/>
          </w:tcPr>
          <w:p w14:paraId="7B7F47C6" w14:textId="77777777" w:rsidR="005C1843" w:rsidRPr="00281E5C" w:rsidRDefault="005C1843" w:rsidP="00E133BE">
            <w:pPr>
              <w:suppressAutoHyphens/>
              <w:rPr>
                <w:rFonts w:cstheme="minorHAnsi"/>
                <w:lang w:eastAsia="ar-SA"/>
              </w:rPr>
            </w:pPr>
            <w:r w:rsidRPr="00281E5C">
              <w:rPr>
                <w:rFonts w:cstheme="minorHAnsi"/>
                <w:lang w:eastAsia="ar-SA"/>
              </w:rPr>
              <w:t>čištění přepadových hran</w:t>
            </w:r>
          </w:p>
        </w:tc>
      </w:tr>
      <w:tr w:rsidR="005C1843" w:rsidRPr="00281E5C" w14:paraId="2026EA69" w14:textId="77777777" w:rsidTr="00E133BE">
        <w:tc>
          <w:tcPr>
            <w:tcW w:w="3402" w:type="dxa"/>
            <w:tcBorders>
              <w:top w:val="single" w:sz="4" w:space="0" w:color="auto"/>
              <w:left w:val="single" w:sz="4" w:space="0" w:color="auto"/>
              <w:bottom w:val="single" w:sz="4" w:space="0" w:color="auto"/>
              <w:right w:val="single" w:sz="4" w:space="0" w:color="auto"/>
            </w:tcBorders>
          </w:tcPr>
          <w:p w14:paraId="384B8FE4" w14:textId="77777777" w:rsidR="005C1843" w:rsidRPr="00281E5C" w:rsidRDefault="005C1843" w:rsidP="00E133BE">
            <w:pPr>
              <w:suppressAutoHyphens/>
              <w:rPr>
                <w:rFonts w:cstheme="minorHAnsi"/>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45DBE682" w14:textId="77777777" w:rsidR="005C1843" w:rsidRPr="00281E5C" w:rsidRDefault="005C1843" w:rsidP="00E133BE">
            <w:pPr>
              <w:suppressAutoHyphens/>
              <w:rPr>
                <w:rFonts w:cstheme="minorHAnsi"/>
                <w:lang w:eastAsia="ar-SA"/>
              </w:rPr>
            </w:pPr>
            <w:r w:rsidRPr="00281E5C">
              <w:rPr>
                <w:rFonts w:cstheme="minorHAnsi"/>
                <w:lang w:eastAsia="ar-SA"/>
              </w:rPr>
              <w:t>Čištění pojezdových drah</w:t>
            </w:r>
          </w:p>
        </w:tc>
      </w:tr>
      <w:tr w:rsidR="005C1843" w:rsidRPr="00281E5C" w14:paraId="0E8EA6CE" w14:textId="77777777" w:rsidTr="00E133BE">
        <w:tc>
          <w:tcPr>
            <w:tcW w:w="3402" w:type="dxa"/>
            <w:tcBorders>
              <w:top w:val="single" w:sz="4" w:space="0" w:color="auto"/>
              <w:left w:val="single" w:sz="4" w:space="0" w:color="auto"/>
              <w:bottom w:val="single" w:sz="4" w:space="0" w:color="auto"/>
              <w:right w:val="single" w:sz="4" w:space="0" w:color="auto"/>
            </w:tcBorders>
          </w:tcPr>
          <w:p w14:paraId="0FFB882D" w14:textId="77777777" w:rsidR="005C1843" w:rsidRPr="00281E5C" w:rsidRDefault="005C1843" w:rsidP="00E133BE">
            <w:pPr>
              <w:suppressAutoHyphens/>
              <w:rPr>
                <w:rFonts w:cstheme="minorHAnsi"/>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3FA3EB82" w14:textId="77777777" w:rsidR="005C1843" w:rsidRPr="00281E5C" w:rsidRDefault="005C1843" w:rsidP="00E133BE">
            <w:pPr>
              <w:suppressAutoHyphens/>
              <w:rPr>
                <w:rFonts w:cstheme="minorHAnsi"/>
                <w:lang w:eastAsia="ar-SA"/>
              </w:rPr>
            </w:pPr>
            <w:r w:rsidRPr="00281E5C">
              <w:rPr>
                <w:rFonts w:cstheme="minorHAnsi"/>
                <w:lang w:eastAsia="ar-SA"/>
              </w:rPr>
              <w:t>Čištění přepadových hran</w:t>
            </w:r>
          </w:p>
        </w:tc>
      </w:tr>
      <w:tr w:rsidR="005C1843" w:rsidRPr="00281E5C" w14:paraId="09E3940C" w14:textId="77777777" w:rsidTr="00E133BE">
        <w:tc>
          <w:tcPr>
            <w:tcW w:w="3402" w:type="dxa"/>
            <w:tcBorders>
              <w:top w:val="single" w:sz="4" w:space="0" w:color="auto"/>
              <w:left w:val="single" w:sz="4" w:space="0" w:color="auto"/>
              <w:bottom w:val="single" w:sz="4" w:space="0" w:color="auto"/>
              <w:right w:val="single" w:sz="4" w:space="0" w:color="auto"/>
            </w:tcBorders>
            <w:hideMark/>
          </w:tcPr>
          <w:p w14:paraId="11A1F8BE" w14:textId="77777777" w:rsidR="005C1843" w:rsidRPr="00281E5C" w:rsidRDefault="005C1843" w:rsidP="00E133BE">
            <w:pPr>
              <w:suppressAutoHyphens/>
              <w:rPr>
                <w:rFonts w:cstheme="minorHAnsi"/>
                <w:lang w:eastAsia="ar-SA"/>
              </w:rPr>
            </w:pPr>
            <w:r w:rsidRPr="00281E5C">
              <w:rPr>
                <w:rFonts w:cstheme="minorHAnsi"/>
                <w:lang w:eastAsia="ar-SA"/>
              </w:rPr>
              <w:t>Čerpací stanice prim. kalu</w:t>
            </w:r>
          </w:p>
        </w:tc>
        <w:tc>
          <w:tcPr>
            <w:tcW w:w="5670" w:type="dxa"/>
            <w:tcBorders>
              <w:top w:val="single" w:sz="4" w:space="0" w:color="auto"/>
              <w:left w:val="single" w:sz="4" w:space="0" w:color="auto"/>
              <w:bottom w:val="single" w:sz="4" w:space="0" w:color="auto"/>
              <w:right w:val="single" w:sz="4" w:space="0" w:color="auto"/>
            </w:tcBorders>
            <w:hideMark/>
          </w:tcPr>
          <w:p w14:paraId="0DD04494" w14:textId="77777777" w:rsidR="005C1843" w:rsidRPr="00281E5C" w:rsidRDefault="005C1843" w:rsidP="00E133BE">
            <w:pPr>
              <w:suppressAutoHyphens/>
              <w:rPr>
                <w:rFonts w:cstheme="minorHAnsi"/>
                <w:lang w:eastAsia="ar-SA"/>
              </w:rPr>
            </w:pPr>
            <w:r w:rsidRPr="00281E5C">
              <w:rPr>
                <w:rFonts w:cstheme="minorHAnsi"/>
                <w:lang w:eastAsia="ar-SA"/>
              </w:rPr>
              <w:t>dopravník ŠDK-B 250x7500/25°</w:t>
            </w:r>
          </w:p>
        </w:tc>
      </w:tr>
      <w:tr w:rsidR="005C1843" w:rsidRPr="00281E5C" w14:paraId="098C92A5" w14:textId="77777777" w:rsidTr="00E133BE">
        <w:tc>
          <w:tcPr>
            <w:tcW w:w="3402" w:type="dxa"/>
            <w:tcBorders>
              <w:top w:val="single" w:sz="4" w:space="0" w:color="auto"/>
              <w:left w:val="single" w:sz="4" w:space="0" w:color="auto"/>
              <w:bottom w:val="single" w:sz="4" w:space="0" w:color="auto"/>
              <w:right w:val="single" w:sz="4" w:space="0" w:color="auto"/>
            </w:tcBorders>
            <w:hideMark/>
          </w:tcPr>
          <w:p w14:paraId="7AB33F43" w14:textId="77777777" w:rsidR="005C1843" w:rsidRPr="00281E5C" w:rsidRDefault="005C1843" w:rsidP="00E133BE">
            <w:pPr>
              <w:suppressAutoHyphens/>
              <w:rPr>
                <w:rFonts w:cstheme="minorHAnsi"/>
                <w:lang w:eastAsia="ar-SA"/>
              </w:rPr>
            </w:pPr>
            <w:r w:rsidRPr="00281E5C">
              <w:rPr>
                <w:rFonts w:cstheme="minorHAnsi"/>
                <w:lang w:eastAsia="ar-SA"/>
              </w:rPr>
              <w:t>Čerpací stanice F</w:t>
            </w:r>
          </w:p>
        </w:tc>
        <w:tc>
          <w:tcPr>
            <w:tcW w:w="5670" w:type="dxa"/>
            <w:tcBorders>
              <w:top w:val="single" w:sz="4" w:space="0" w:color="auto"/>
              <w:left w:val="single" w:sz="4" w:space="0" w:color="auto"/>
              <w:bottom w:val="single" w:sz="4" w:space="0" w:color="auto"/>
              <w:right w:val="single" w:sz="4" w:space="0" w:color="auto"/>
            </w:tcBorders>
            <w:hideMark/>
          </w:tcPr>
          <w:p w14:paraId="498EE24D" w14:textId="77777777" w:rsidR="005C1843" w:rsidRPr="00281E5C" w:rsidRDefault="005C1843" w:rsidP="00E133BE">
            <w:pPr>
              <w:suppressAutoHyphens/>
              <w:rPr>
                <w:rFonts w:cstheme="minorHAnsi"/>
                <w:lang w:eastAsia="ar-SA"/>
              </w:rPr>
            </w:pPr>
            <w:r w:rsidRPr="00281E5C">
              <w:rPr>
                <w:rFonts w:cstheme="minorHAnsi"/>
                <w:lang w:eastAsia="ar-SA"/>
              </w:rPr>
              <w:t>česle SČH-s 1200x3850/700x60/75°</w:t>
            </w:r>
          </w:p>
        </w:tc>
      </w:tr>
      <w:tr w:rsidR="005C1843" w:rsidRPr="00281E5C" w14:paraId="4F85491B" w14:textId="77777777" w:rsidTr="00E133BE">
        <w:tc>
          <w:tcPr>
            <w:tcW w:w="3402" w:type="dxa"/>
            <w:tcBorders>
              <w:top w:val="single" w:sz="4" w:space="0" w:color="auto"/>
              <w:left w:val="single" w:sz="4" w:space="0" w:color="auto"/>
              <w:bottom w:val="single" w:sz="4" w:space="0" w:color="auto"/>
              <w:right w:val="single" w:sz="4" w:space="0" w:color="auto"/>
            </w:tcBorders>
          </w:tcPr>
          <w:p w14:paraId="70E28247" w14:textId="77777777" w:rsidR="005C1843" w:rsidRPr="00281E5C" w:rsidRDefault="005C1843" w:rsidP="00E133BE">
            <w:pPr>
              <w:suppressAutoHyphens/>
              <w:rPr>
                <w:rFonts w:cstheme="minorHAnsi"/>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3CACE2CB" w14:textId="77777777" w:rsidR="005C1843" w:rsidRPr="00281E5C" w:rsidRDefault="005C1843" w:rsidP="00E133BE">
            <w:pPr>
              <w:suppressAutoHyphens/>
              <w:rPr>
                <w:rFonts w:cstheme="minorHAnsi"/>
                <w:lang w:eastAsia="ar-SA"/>
              </w:rPr>
            </w:pPr>
            <w:r w:rsidRPr="00281E5C">
              <w:rPr>
                <w:rFonts w:cstheme="minorHAnsi"/>
                <w:lang w:eastAsia="ar-SA"/>
              </w:rPr>
              <w:t>dopravník ŠD-B 250x6500/25°</w:t>
            </w:r>
          </w:p>
        </w:tc>
      </w:tr>
      <w:tr w:rsidR="005C1843" w:rsidRPr="00281E5C" w14:paraId="09A94CB4" w14:textId="77777777" w:rsidTr="00E133BE">
        <w:tc>
          <w:tcPr>
            <w:tcW w:w="3402" w:type="dxa"/>
            <w:tcBorders>
              <w:top w:val="single" w:sz="4" w:space="0" w:color="auto"/>
              <w:left w:val="single" w:sz="4" w:space="0" w:color="auto"/>
              <w:bottom w:val="single" w:sz="4" w:space="0" w:color="auto"/>
              <w:right w:val="single" w:sz="4" w:space="0" w:color="auto"/>
            </w:tcBorders>
          </w:tcPr>
          <w:p w14:paraId="475275F6" w14:textId="77777777" w:rsidR="005C1843" w:rsidRPr="00281E5C" w:rsidRDefault="005C1843" w:rsidP="00E133BE">
            <w:pPr>
              <w:suppressAutoHyphens/>
              <w:rPr>
                <w:rFonts w:cstheme="minorHAnsi"/>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41844073" w14:textId="77777777" w:rsidR="005C1843" w:rsidRPr="00281E5C" w:rsidRDefault="005C1843" w:rsidP="00E133BE">
            <w:pPr>
              <w:suppressAutoHyphens/>
              <w:rPr>
                <w:rFonts w:cstheme="minorHAnsi"/>
                <w:lang w:eastAsia="ar-SA"/>
              </w:rPr>
            </w:pPr>
            <w:r w:rsidRPr="00281E5C">
              <w:rPr>
                <w:rFonts w:cstheme="minorHAnsi"/>
                <w:lang w:eastAsia="ar-SA"/>
              </w:rPr>
              <w:t>stavidlo STE 720x3850/800x2000</w:t>
            </w:r>
          </w:p>
        </w:tc>
      </w:tr>
      <w:tr w:rsidR="005C1843" w:rsidRPr="00281E5C" w14:paraId="42200F8F" w14:textId="77777777" w:rsidTr="00E133BE">
        <w:tc>
          <w:tcPr>
            <w:tcW w:w="3402" w:type="dxa"/>
            <w:tcBorders>
              <w:top w:val="single" w:sz="4" w:space="0" w:color="auto"/>
              <w:left w:val="single" w:sz="4" w:space="0" w:color="auto"/>
              <w:bottom w:val="single" w:sz="4" w:space="0" w:color="auto"/>
              <w:right w:val="single" w:sz="4" w:space="0" w:color="auto"/>
            </w:tcBorders>
          </w:tcPr>
          <w:p w14:paraId="3EF04F76" w14:textId="77777777" w:rsidR="005C1843" w:rsidRPr="00281E5C" w:rsidRDefault="005C1843" w:rsidP="00E133BE">
            <w:pPr>
              <w:suppressAutoHyphens/>
              <w:rPr>
                <w:rFonts w:cstheme="minorHAnsi"/>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242532F1" w14:textId="77777777" w:rsidR="005C1843" w:rsidRPr="00281E5C" w:rsidRDefault="005C1843" w:rsidP="00E133BE">
            <w:pPr>
              <w:suppressAutoHyphens/>
              <w:rPr>
                <w:rFonts w:cstheme="minorHAnsi"/>
                <w:lang w:eastAsia="ar-SA"/>
              </w:rPr>
            </w:pPr>
            <w:r w:rsidRPr="00281E5C">
              <w:rPr>
                <w:rFonts w:cstheme="minorHAnsi"/>
                <w:lang w:eastAsia="ar-SA"/>
              </w:rPr>
              <w:t>hradidlo HRD 1780x2700/2650</w:t>
            </w:r>
          </w:p>
        </w:tc>
      </w:tr>
      <w:tr w:rsidR="005C1843" w:rsidRPr="00281E5C" w14:paraId="5F5D724B" w14:textId="77777777" w:rsidTr="00E133BE">
        <w:tc>
          <w:tcPr>
            <w:tcW w:w="3402" w:type="dxa"/>
            <w:tcBorders>
              <w:top w:val="single" w:sz="4" w:space="0" w:color="auto"/>
              <w:left w:val="single" w:sz="4" w:space="0" w:color="auto"/>
              <w:bottom w:val="single" w:sz="4" w:space="0" w:color="auto"/>
              <w:right w:val="single" w:sz="4" w:space="0" w:color="auto"/>
            </w:tcBorders>
          </w:tcPr>
          <w:p w14:paraId="6301A9C7" w14:textId="77777777" w:rsidR="005C1843" w:rsidRPr="00281E5C" w:rsidRDefault="005C1843" w:rsidP="00E133BE">
            <w:pPr>
              <w:suppressAutoHyphens/>
              <w:rPr>
                <w:rFonts w:cstheme="minorHAnsi"/>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51DB2669" w14:textId="77777777" w:rsidR="005C1843" w:rsidRPr="00281E5C" w:rsidRDefault="005C1843" w:rsidP="00E133BE">
            <w:pPr>
              <w:suppressAutoHyphens/>
              <w:rPr>
                <w:rFonts w:cstheme="minorHAnsi"/>
                <w:lang w:eastAsia="ar-SA"/>
              </w:rPr>
            </w:pPr>
            <w:r w:rsidRPr="00281E5C">
              <w:rPr>
                <w:rFonts w:cstheme="minorHAnsi"/>
                <w:lang w:eastAsia="ar-SA"/>
              </w:rPr>
              <w:t>rám hradidla 1820x2700/2650</w:t>
            </w:r>
          </w:p>
        </w:tc>
      </w:tr>
      <w:tr w:rsidR="005C1843" w:rsidRPr="00281E5C" w14:paraId="57C0E640" w14:textId="77777777" w:rsidTr="00E133BE">
        <w:tc>
          <w:tcPr>
            <w:tcW w:w="3402" w:type="dxa"/>
            <w:tcBorders>
              <w:top w:val="single" w:sz="4" w:space="0" w:color="auto"/>
              <w:left w:val="single" w:sz="4" w:space="0" w:color="auto"/>
              <w:bottom w:val="single" w:sz="4" w:space="0" w:color="auto"/>
              <w:right w:val="single" w:sz="4" w:space="0" w:color="auto"/>
            </w:tcBorders>
          </w:tcPr>
          <w:p w14:paraId="1EF69385" w14:textId="77777777" w:rsidR="005C1843" w:rsidRPr="00281E5C" w:rsidRDefault="005C1843" w:rsidP="00E133BE">
            <w:pPr>
              <w:suppressAutoHyphens/>
              <w:rPr>
                <w:rFonts w:cstheme="minorHAnsi"/>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74861AD9" w14:textId="77777777" w:rsidR="005C1843" w:rsidRPr="00281E5C" w:rsidRDefault="005C1843" w:rsidP="00E133BE">
            <w:pPr>
              <w:suppressAutoHyphens/>
              <w:rPr>
                <w:rFonts w:cstheme="minorHAnsi"/>
                <w:lang w:eastAsia="ar-SA"/>
              </w:rPr>
            </w:pPr>
            <w:r w:rsidRPr="00281E5C">
              <w:rPr>
                <w:rFonts w:cstheme="minorHAnsi"/>
                <w:lang w:eastAsia="ar-SA"/>
              </w:rPr>
              <w:t>hradidlo HRD 1460x2700/2650</w:t>
            </w:r>
          </w:p>
        </w:tc>
      </w:tr>
      <w:tr w:rsidR="005C1843" w:rsidRPr="00281E5C" w14:paraId="61DC533F" w14:textId="77777777" w:rsidTr="00E133BE">
        <w:tc>
          <w:tcPr>
            <w:tcW w:w="3402" w:type="dxa"/>
            <w:tcBorders>
              <w:top w:val="single" w:sz="4" w:space="0" w:color="auto"/>
              <w:left w:val="single" w:sz="4" w:space="0" w:color="auto"/>
              <w:bottom w:val="single" w:sz="4" w:space="0" w:color="auto"/>
              <w:right w:val="single" w:sz="4" w:space="0" w:color="auto"/>
            </w:tcBorders>
            <w:hideMark/>
          </w:tcPr>
          <w:p w14:paraId="1E4E02FD" w14:textId="77777777" w:rsidR="005C1843" w:rsidRPr="00281E5C" w:rsidRDefault="005C1843" w:rsidP="00E133BE">
            <w:pPr>
              <w:suppressAutoHyphens/>
              <w:rPr>
                <w:rFonts w:cstheme="minorHAnsi"/>
                <w:lang w:eastAsia="ar-SA"/>
              </w:rPr>
            </w:pPr>
            <w:r w:rsidRPr="00281E5C">
              <w:rPr>
                <w:rFonts w:cstheme="minorHAnsi"/>
                <w:lang w:eastAsia="ar-SA"/>
              </w:rPr>
              <w:t>Stoka E</w:t>
            </w:r>
          </w:p>
        </w:tc>
        <w:tc>
          <w:tcPr>
            <w:tcW w:w="5670" w:type="dxa"/>
            <w:tcBorders>
              <w:top w:val="single" w:sz="4" w:space="0" w:color="auto"/>
              <w:left w:val="single" w:sz="4" w:space="0" w:color="auto"/>
              <w:bottom w:val="single" w:sz="4" w:space="0" w:color="auto"/>
              <w:right w:val="single" w:sz="4" w:space="0" w:color="auto"/>
            </w:tcBorders>
            <w:hideMark/>
          </w:tcPr>
          <w:p w14:paraId="31D5604E" w14:textId="77777777" w:rsidR="005C1843" w:rsidRPr="00281E5C" w:rsidRDefault="005C1843" w:rsidP="00E133BE">
            <w:pPr>
              <w:suppressAutoHyphens/>
              <w:rPr>
                <w:rFonts w:cstheme="minorHAnsi"/>
                <w:lang w:eastAsia="ar-SA"/>
              </w:rPr>
            </w:pPr>
            <w:r w:rsidRPr="00281E5C">
              <w:rPr>
                <w:rFonts w:cstheme="minorHAnsi"/>
                <w:lang w:eastAsia="ar-SA"/>
              </w:rPr>
              <w:t>česle SČH-s 1700x4300/1600x150/75°</w:t>
            </w:r>
          </w:p>
        </w:tc>
      </w:tr>
      <w:tr w:rsidR="005C1843" w:rsidRPr="00281E5C" w14:paraId="204D986F" w14:textId="77777777" w:rsidTr="00E133BE">
        <w:tc>
          <w:tcPr>
            <w:tcW w:w="3402" w:type="dxa"/>
            <w:tcBorders>
              <w:top w:val="single" w:sz="4" w:space="0" w:color="auto"/>
              <w:left w:val="single" w:sz="4" w:space="0" w:color="auto"/>
              <w:bottom w:val="single" w:sz="4" w:space="0" w:color="auto"/>
              <w:right w:val="single" w:sz="4" w:space="0" w:color="auto"/>
            </w:tcBorders>
          </w:tcPr>
          <w:p w14:paraId="5C727998" w14:textId="77777777" w:rsidR="005C1843" w:rsidRPr="00281E5C" w:rsidRDefault="005C1843" w:rsidP="00E133BE">
            <w:pPr>
              <w:suppressAutoHyphens/>
              <w:rPr>
                <w:rFonts w:cstheme="minorHAnsi"/>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2EAF90AA" w14:textId="77777777" w:rsidR="005C1843" w:rsidRPr="00281E5C" w:rsidRDefault="005C1843" w:rsidP="00E133BE">
            <w:pPr>
              <w:suppressAutoHyphens/>
              <w:rPr>
                <w:rFonts w:cstheme="minorHAnsi"/>
                <w:lang w:eastAsia="ar-SA"/>
              </w:rPr>
            </w:pPr>
            <w:r w:rsidRPr="00281E5C">
              <w:rPr>
                <w:rFonts w:cstheme="minorHAnsi"/>
                <w:lang w:eastAsia="ar-SA"/>
              </w:rPr>
              <w:t>stavidlo STE 700x4300/800x2000</w:t>
            </w:r>
          </w:p>
        </w:tc>
      </w:tr>
      <w:tr w:rsidR="005C1843" w:rsidRPr="00281E5C" w14:paraId="37314761" w14:textId="77777777" w:rsidTr="00E133BE">
        <w:tc>
          <w:tcPr>
            <w:tcW w:w="3402" w:type="dxa"/>
            <w:tcBorders>
              <w:top w:val="single" w:sz="4" w:space="0" w:color="auto"/>
              <w:left w:val="single" w:sz="4" w:space="0" w:color="auto"/>
              <w:bottom w:val="single" w:sz="4" w:space="0" w:color="auto"/>
              <w:right w:val="single" w:sz="4" w:space="0" w:color="auto"/>
            </w:tcBorders>
            <w:hideMark/>
          </w:tcPr>
          <w:p w14:paraId="5BDDA986" w14:textId="77777777" w:rsidR="005C1843" w:rsidRPr="00281E5C" w:rsidRDefault="005C1843" w:rsidP="00E133BE">
            <w:pPr>
              <w:suppressAutoHyphens/>
              <w:rPr>
                <w:rFonts w:cstheme="minorHAnsi"/>
                <w:lang w:eastAsia="ar-SA"/>
              </w:rPr>
            </w:pPr>
            <w:r w:rsidRPr="00281E5C">
              <w:rPr>
                <w:rFonts w:cstheme="minorHAnsi"/>
                <w:lang w:eastAsia="ar-SA"/>
              </w:rPr>
              <w:t>Lapák písku</w:t>
            </w:r>
          </w:p>
        </w:tc>
        <w:tc>
          <w:tcPr>
            <w:tcW w:w="5670" w:type="dxa"/>
            <w:tcBorders>
              <w:top w:val="single" w:sz="4" w:space="0" w:color="auto"/>
              <w:left w:val="single" w:sz="4" w:space="0" w:color="auto"/>
              <w:bottom w:val="single" w:sz="4" w:space="0" w:color="auto"/>
              <w:right w:val="single" w:sz="4" w:space="0" w:color="auto"/>
            </w:tcBorders>
            <w:hideMark/>
          </w:tcPr>
          <w:p w14:paraId="61BD534B" w14:textId="77777777" w:rsidR="005C1843" w:rsidRPr="00281E5C" w:rsidRDefault="005C1843" w:rsidP="00E133BE">
            <w:pPr>
              <w:suppressAutoHyphens/>
              <w:rPr>
                <w:rFonts w:cstheme="minorHAnsi"/>
                <w:lang w:eastAsia="ar-SA"/>
              </w:rPr>
            </w:pPr>
            <w:r w:rsidRPr="00281E5C">
              <w:rPr>
                <w:rFonts w:cstheme="minorHAnsi"/>
                <w:lang w:eastAsia="ar-SA"/>
              </w:rPr>
              <w:t>zařízení pro separaci tuku</w:t>
            </w:r>
          </w:p>
        </w:tc>
      </w:tr>
      <w:tr w:rsidR="005C1843" w:rsidRPr="00281E5C" w14:paraId="2FBD7B40" w14:textId="77777777" w:rsidTr="00E133BE">
        <w:tc>
          <w:tcPr>
            <w:tcW w:w="3402" w:type="dxa"/>
            <w:tcBorders>
              <w:top w:val="single" w:sz="4" w:space="0" w:color="auto"/>
              <w:left w:val="single" w:sz="4" w:space="0" w:color="auto"/>
              <w:bottom w:val="single" w:sz="4" w:space="0" w:color="auto"/>
              <w:right w:val="single" w:sz="4" w:space="0" w:color="auto"/>
            </w:tcBorders>
            <w:hideMark/>
          </w:tcPr>
          <w:p w14:paraId="788C13A0" w14:textId="77777777" w:rsidR="005C1843" w:rsidRPr="00281E5C" w:rsidRDefault="005C1843" w:rsidP="00E133BE">
            <w:pPr>
              <w:suppressAutoHyphens/>
              <w:rPr>
                <w:rFonts w:cstheme="minorHAnsi"/>
                <w:lang w:eastAsia="ar-SA"/>
              </w:rPr>
            </w:pPr>
            <w:r w:rsidRPr="00281E5C">
              <w:rPr>
                <w:rFonts w:cstheme="minorHAnsi"/>
                <w:lang w:eastAsia="ar-SA"/>
              </w:rPr>
              <w:t>Lapák štěrku</w:t>
            </w:r>
          </w:p>
        </w:tc>
        <w:tc>
          <w:tcPr>
            <w:tcW w:w="5670" w:type="dxa"/>
            <w:tcBorders>
              <w:top w:val="single" w:sz="4" w:space="0" w:color="auto"/>
              <w:left w:val="single" w:sz="4" w:space="0" w:color="auto"/>
              <w:bottom w:val="single" w:sz="4" w:space="0" w:color="auto"/>
              <w:right w:val="single" w:sz="4" w:space="0" w:color="auto"/>
            </w:tcBorders>
            <w:hideMark/>
          </w:tcPr>
          <w:p w14:paraId="30D9D497" w14:textId="77777777" w:rsidR="005C1843" w:rsidRPr="00281E5C" w:rsidRDefault="005C1843" w:rsidP="00E133BE">
            <w:pPr>
              <w:suppressAutoHyphens/>
              <w:rPr>
                <w:rFonts w:cstheme="minorHAnsi"/>
                <w:lang w:eastAsia="ar-SA"/>
              </w:rPr>
            </w:pPr>
            <w:r w:rsidRPr="00281E5C">
              <w:rPr>
                <w:rFonts w:cstheme="minorHAnsi"/>
                <w:lang w:eastAsia="ar-SA"/>
              </w:rPr>
              <w:t>provzdušnění</w:t>
            </w:r>
          </w:p>
        </w:tc>
      </w:tr>
      <w:tr w:rsidR="005C1843" w:rsidRPr="00281E5C" w14:paraId="7CDB5BBF" w14:textId="77777777" w:rsidTr="00E133BE">
        <w:tc>
          <w:tcPr>
            <w:tcW w:w="3402" w:type="dxa"/>
            <w:tcBorders>
              <w:top w:val="single" w:sz="4" w:space="0" w:color="auto"/>
              <w:left w:val="single" w:sz="4" w:space="0" w:color="auto"/>
              <w:bottom w:val="single" w:sz="4" w:space="0" w:color="auto"/>
              <w:right w:val="single" w:sz="4" w:space="0" w:color="auto"/>
            </w:tcBorders>
            <w:hideMark/>
          </w:tcPr>
          <w:p w14:paraId="132E0A4A" w14:textId="77777777" w:rsidR="005C1843" w:rsidRPr="00281E5C" w:rsidRDefault="005C1843" w:rsidP="00E133BE">
            <w:pPr>
              <w:suppressAutoHyphens/>
              <w:rPr>
                <w:rFonts w:cstheme="minorHAnsi"/>
                <w:lang w:eastAsia="ar-SA"/>
              </w:rPr>
            </w:pPr>
            <w:r w:rsidRPr="00281E5C">
              <w:rPr>
                <w:rFonts w:cstheme="minorHAnsi"/>
                <w:lang w:eastAsia="ar-SA"/>
              </w:rPr>
              <w:t>Separace písku</w:t>
            </w:r>
          </w:p>
        </w:tc>
        <w:tc>
          <w:tcPr>
            <w:tcW w:w="5670" w:type="dxa"/>
            <w:tcBorders>
              <w:top w:val="single" w:sz="4" w:space="0" w:color="auto"/>
              <w:left w:val="single" w:sz="4" w:space="0" w:color="auto"/>
              <w:bottom w:val="single" w:sz="4" w:space="0" w:color="auto"/>
              <w:right w:val="single" w:sz="4" w:space="0" w:color="auto"/>
            </w:tcBorders>
            <w:hideMark/>
          </w:tcPr>
          <w:p w14:paraId="684D69A9" w14:textId="77777777" w:rsidR="005C1843" w:rsidRPr="00281E5C" w:rsidRDefault="005C1843" w:rsidP="00E133BE">
            <w:pPr>
              <w:suppressAutoHyphens/>
              <w:rPr>
                <w:rFonts w:cstheme="minorHAnsi"/>
                <w:lang w:eastAsia="ar-SA"/>
              </w:rPr>
            </w:pPr>
            <w:r w:rsidRPr="00281E5C">
              <w:rPr>
                <w:rFonts w:cstheme="minorHAnsi"/>
                <w:lang w:eastAsia="ar-SA"/>
              </w:rPr>
              <w:t>SP-PP 250-25 – 2ks.</w:t>
            </w:r>
          </w:p>
        </w:tc>
      </w:tr>
      <w:tr w:rsidR="005C1843" w:rsidRPr="00281E5C" w14:paraId="59076065" w14:textId="77777777" w:rsidTr="00E133BE">
        <w:tc>
          <w:tcPr>
            <w:tcW w:w="3402" w:type="dxa"/>
            <w:tcBorders>
              <w:top w:val="single" w:sz="4" w:space="0" w:color="auto"/>
              <w:left w:val="single" w:sz="4" w:space="0" w:color="auto"/>
              <w:bottom w:val="single" w:sz="4" w:space="0" w:color="auto"/>
              <w:right w:val="single" w:sz="4" w:space="0" w:color="auto"/>
            </w:tcBorders>
          </w:tcPr>
          <w:p w14:paraId="065BA90C" w14:textId="77777777" w:rsidR="005C1843" w:rsidRPr="00281E5C" w:rsidRDefault="005C1843" w:rsidP="00E133BE">
            <w:pPr>
              <w:suppressAutoHyphens/>
              <w:rPr>
                <w:rFonts w:cstheme="minorHAnsi"/>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0570F22D" w14:textId="77777777" w:rsidR="005C1843" w:rsidRPr="00281E5C" w:rsidRDefault="005C1843" w:rsidP="00E133BE">
            <w:pPr>
              <w:suppressAutoHyphens/>
              <w:rPr>
                <w:rFonts w:cstheme="minorHAnsi"/>
                <w:lang w:eastAsia="ar-SA"/>
              </w:rPr>
            </w:pPr>
            <w:r w:rsidRPr="00281E5C">
              <w:rPr>
                <w:rFonts w:cstheme="minorHAnsi"/>
                <w:lang w:eastAsia="ar-SA"/>
              </w:rPr>
              <w:t>ŠD-B 250x2350/5°</w:t>
            </w:r>
          </w:p>
        </w:tc>
      </w:tr>
      <w:tr w:rsidR="005C1843" w:rsidRPr="00281E5C" w14:paraId="2F26FB17" w14:textId="77777777" w:rsidTr="00E133BE">
        <w:tc>
          <w:tcPr>
            <w:tcW w:w="3402" w:type="dxa"/>
            <w:tcBorders>
              <w:top w:val="single" w:sz="4" w:space="0" w:color="auto"/>
              <w:left w:val="single" w:sz="4" w:space="0" w:color="auto"/>
              <w:bottom w:val="single" w:sz="4" w:space="0" w:color="auto"/>
              <w:right w:val="single" w:sz="4" w:space="0" w:color="auto"/>
            </w:tcBorders>
          </w:tcPr>
          <w:p w14:paraId="0B09D770" w14:textId="77777777" w:rsidR="005C1843" w:rsidRPr="00281E5C" w:rsidRDefault="005C1843" w:rsidP="00E133BE">
            <w:pPr>
              <w:suppressAutoHyphens/>
              <w:rPr>
                <w:rFonts w:cstheme="minorHAnsi"/>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139AA7E0" w14:textId="77777777" w:rsidR="005C1843" w:rsidRPr="00281E5C" w:rsidRDefault="005C1843" w:rsidP="00E133BE">
            <w:pPr>
              <w:suppressAutoHyphens/>
              <w:rPr>
                <w:rFonts w:cstheme="minorHAnsi"/>
                <w:lang w:eastAsia="ar-SA"/>
              </w:rPr>
            </w:pPr>
            <w:r w:rsidRPr="00281E5C">
              <w:rPr>
                <w:rFonts w:cstheme="minorHAnsi"/>
                <w:lang w:eastAsia="ar-SA"/>
              </w:rPr>
              <w:t>ŠD-B 250x2350/15°</w:t>
            </w:r>
          </w:p>
        </w:tc>
      </w:tr>
      <w:tr w:rsidR="005C1843" w:rsidRPr="00281E5C" w14:paraId="04B73947" w14:textId="77777777" w:rsidTr="00E133BE">
        <w:tc>
          <w:tcPr>
            <w:tcW w:w="3402" w:type="dxa"/>
            <w:tcBorders>
              <w:top w:val="single" w:sz="4" w:space="0" w:color="auto"/>
              <w:left w:val="single" w:sz="4" w:space="0" w:color="auto"/>
              <w:bottom w:val="single" w:sz="4" w:space="0" w:color="auto"/>
              <w:right w:val="single" w:sz="4" w:space="0" w:color="auto"/>
            </w:tcBorders>
            <w:hideMark/>
          </w:tcPr>
          <w:p w14:paraId="057B7C79" w14:textId="77777777" w:rsidR="005C1843" w:rsidRPr="00281E5C" w:rsidRDefault="005C1843" w:rsidP="00E133BE">
            <w:pPr>
              <w:suppressAutoHyphens/>
              <w:rPr>
                <w:rFonts w:cstheme="minorHAnsi"/>
                <w:lang w:eastAsia="ar-SA"/>
              </w:rPr>
            </w:pPr>
            <w:r w:rsidRPr="00281E5C">
              <w:rPr>
                <w:rFonts w:cstheme="minorHAnsi"/>
                <w:lang w:eastAsia="ar-SA"/>
              </w:rPr>
              <w:t>Linka na hygienizaci kalu I.</w:t>
            </w:r>
          </w:p>
        </w:tc>
        <w:tc>
          <w:tcPr>
            <w:tcW w:w="5670" w:type="dxa"/>
            <w:tcBorders>
              <w:top w:val="single" w:sz="4" w:space="0" w:color="auto"/>
              <w:left w:val="single" w:sz="4" w:space="0" w:color="auto"/>
              <w:bottom w:val="single" w:sz="4" w:space="0" w:color="auto"/>
              <w:right w:val="single" w:sz="4" w:space="0" w:color="auto"/>
            </w:tcBorders>
            <w:hideMark/>
          </w:tcPr>
          <w:p w14:paraId="6D62DCA3" w14:textId="77777777" w:rsidR="005C1843" w:rsidRPr="00281E5C" w:rsidRDefault="005C1843" w:rsidP="00E133BE">
            <w:pPr>
              <w:suppressAutoHyphens/>
              <w:rPr>
                <w:rFonts w:cstheme="minorHAnsi"/>
                <w:lang w:eastAsia="ar-SA"/>
              </w:rPr>
            </w:pPr>
            <w:r w:rsidRPr="00281E5C">
              <w:rPr>
                <w:rFonts w:cstheme="minorHAnsi"/>
                <w:lang w:eastAsia="ar-SA"/>
              </w:rPr>
              <w:t>vápnící zařízení</w:t>
            </w:r>
          </w:p>
        </w:tc>
      </w:tr>
      <w:tr w:rsidR="005C1843" w:rsidRPr="00281E5C" w14:paraId="3878FF7C" w14:textId="77777777" w:rsidTr="00E133BE">
        <w:tc>
          <w:tcPr>
            <w:tcW w:w="3402" w:type="dxa"/>
            <w:tcBorders>
              <w:top w:val="single" w:sz="4" w:space="0" w:color="auto"/>
              <w:left w:val="single" w:sz="4" w:space="0" w:color="auto"/>
              <w:bottom w:val="single" w:sz="4" w:space="0" w:color="auto"/>
              <w:right w:val="single" w:sz="4" w:space="0" w:color="auto"/>
            </w:tcBorders>
          </w:tcPr>
          <w:p w14:paraId="041D072D" w14:textId="77777777" w:rsidR="005C1843" w:rsidRPr="00281E5C" w:rsidRDefault="005C1843" w:rsidP="00E133BE">
            <w:pPr>
              <w:suppressAutoHyphens/>
              <w:rPr>
                <w:rFonts w:cstheme="minorHAnsi"/>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68A90D88" w14:textId="77777777" w:rsidR="005C1843" w:rsidRPr="00281E5C" w:rsidRDefault="005C1843" w:rsidP="00E133BE">
            <w:pPr>
              <w:suppressAutoHyphens/>
              <w:rPr>
                <w:rFonts w:cstheme="minorHAnsi"/>
                <w:lang w:eastAsia="ar-SA"/>
              </w:rPr>
            </w:pPr>
            <w:r w:rsidRPr="00281E5C">
              <w:rPr>
                <w:rFonts w:cstheme="minorHAnsi"/>
                <w:lang w:eastAsia="ar-SA"/>
              </w:rPr>
              <w:t>zásobní nádrž vápna</w:t>
            </w:r>
          </w:p>
        </w:tc>
      </w:tr>
      <w:tr w:rsidR="005C1843" w:rsidRPr="00281E5C" w14:paraId="21FF373F" w14:textId="77777777" w:rsidTr="00E133BE">
        <w:tc>
          <w:tcPr>
            <w:tcW w:w="3402" w:type="dxa"/>
            <w:tcBorders>
              <w:top w:val="single" w:sz="4" w:space="0" w:color="auto"/>
              <w:left w:val="single" w:sz="4" w:space="0" w:color="auto"/>
              <w:bottom w:val="single" w:sz="4" w:space="0" w:color="auto"/>
              <w:right w:val="single" w:sz="4" w:space="0" w:color="auto"/>
            </w:tcBorders>
          </w:tcPr>
          <w:p w14:paraId="14EE132A" w14:textId="77777777" w:rsidR="005C1843" w:rsidRPr="00281E5C" w:rsidRDefault="005C1843" w:rsidP="00E133BE">
            <w:pPr>
              <w:suppressAutoHyphens/>
              <w:rPr>
                <w:rFonts w:cstheme="minorHAnsi"/>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0C61E0F1" w14:textId="77777777" w:rsidR="005C1843" w:rsidRPr="00281E5C" w:rsidRDefault="005C1843" w:rsidP="00E133BE">
            <w:pPr>
              <w:suppressAutoHyphens/>
              <w:rPr>
                <w:rFonts w:cstheme="minorHAnsi"/>
                <w:lang w:eastAsia="ar-SA"/>
              </w:rPr>
            </w:pPr>
            <w:r w:rsidRPr="00281E5C">
              <w:rPr>
                <w:rFonts w:cstheme="minorHAnsi"/>
                <w:lang w:eastAsia="ar-SA"/>
              </w:rPr>
              <w:t>dopravník ŠDK-B 365x8500/10</w:t>
            </w:r>
          </w:p>
        </w:tc>
      </w:tr>
      <w:tr w:rsidR="005C1843" w:rsidRPr="00281E5C" w14:paraId="2CF9A991" w14:textId="77777777" w:rsidTr="00E133BE">
        <w:tc>
          <w:tcPr>
            <w:tcW w:w="3402" w:type="dxa"/>
            <w:tcBorders>
              <w:top w:val="single" w:sz="4" w:space="0" w:color="auto"/>
              <w:left w:val="single" w:sz="4" w:space="0" w:color="auto"/>
              <w:bottom w:val="single" w:sz="4" w:space="0" w:color="auto"/>
              <w:right w:val="single" w:sz="4" w:space="0" w:color="auto"/>
            </w:tcBorders>
          </w:tcPr>
          <w:p w14:paraId="56F7407B" w14:textId="77777777" w:rsidR="005C1843" w:rsidRPr="00281E5C" w:rsidRDefault="005C1843" w:rsidP="00E133BE">
            <w:pPr>
              <w:suppressAutoHyphens/>
              <w:rPr>
                <w:rFonts w:cstheme="minorHAnsi"/>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66718B4B" w14:textId="77777777" w:rsidR="005C1843" w:rsidRPr="00281E5C" w:rsidRDefault="005C1843" w:rsidP="00E133BE">
            <w:pPr>
              <w:suppressAutoHyphens/>
              <w:rPr>
                <w:rFonts w:cstheme="minorHAnsi"/>
                <w:lang w:eastAsia="ar-SA"/>
              </w:rPr>
            </w:pPr>
            <w:r w:rsidRPr="00281E5C">
              <w:rPr>
                <w:rFonts w:cstheme="minorHAnsi"/>
                <w:lang w:eastAsia="ar-SA"/>
              </w:rPr>
              <w:t>dopravník ŠDK-B 365x11000/10</w:t>
            </w:r>
          </w:p>
        </w:tc>
      </w:tr>
      <w:tr w:rsidR="005C1843" w:rsidRPr="00281E5C" w14:paraId="49F1CEC0" w14:textId="77777777" w:rsidTr="00E133BE">
        <w:tc>
          <w:tcPr>
            <w:tcW w:w="3402" w:type="dxa"/>
            <w:tcBorders>
              <w:top w:val="single" w:sz="4" w:space="0" w:color="auto"/>
              <w:left w:val="single" w:sz="4" w:space="0" w:color="auto"/>
              <w:bottom w:val="single" w:sz="4" w:space="0" w:color="auto"/>
              <w:right w:val="single" w:sz="4" w:space="0" w:color="auto"/>
            </w:tcBorders>
          </w:tcPr>
          <w:p w14:paraId="00EAFA0B" w14:textId="77777777" w:rsidR="005C1843" w:rsidRPr="00281E5C" w:rsidRDefault="005C1843" w:rsidP="00E133BE">
            <w:pPr>
              <w:suppressAutoHyphens/>
              <w:rPr>
                <w:rFonts w:cstheme="minorHAnsi"/>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51872DB8" w14:textId="77777777" w:rsidR="005C1843" w:rsidRPr="00281E5C" w:rsidRDefault="005C1843" w:rsidP="00E133BE">
            <w:pPr>
              <w:suppressAutoHyphens/>
              <w:rPr>
                <w:rFonts w:cstheme="minorHAnsi"/>
                <w:lang w:eastAsia="ar-SA"/>
              </w:rPr>
            </w:pPr>
            <w:r w:rsidRPr="00281E5C">
              <w:rPr>
                <w:rFonts w:cstheme="minorHAnsi"/>
                <w:lang w:eastAsia="ar-SA"/>
              </w:rPr>
              <w:t>dopravník ŠDK-B 365x13000/10</w:t>
            </w:r>
          </w:p>
        </w:tc>
      </w:tr>
      <w:tr w:rsidR="005C1843" w:rsidRPr="00281E5C" w14:paraId="44BB01D3" w14:textId="77777777" w:rsidTr="00E133BE">
        <w:tc>
          <w:tcPr>
            <w:tcW w:w="3402" w:type="dxa"/>
            <w:tcBorders>
              <w:top w:val="single" w:sz="4" w:space="0" w:color="auto"/>
              <w:left w:val="single" w:sz="4" w:space="0" w:color="auto"/>
              <w:bottom w:val="single" w:sz="4" w:space="0" w:color="auto"/>
              <w:right w:val="single" w:sz="4" w:space="0" w:color="auto"/>
            </w:tcBorders>
            <w:hideMark/>
          </w:tcPr>
          <w:p w14:paraId="5C95780F" w14:textId="77777777" w:rsidR="005C1843" w:rsidRPr="00281E5C" w:rsidRDefault="005C1843" w:rsidP="00E133BE">
            <w:pPr>
              <w:suppressAutoHyphens/>
              <w:rPr>
                <w:rFonts w:cstheme="minorHAnsi"/>
                <w:lang w:eastAsia="ar-SA"/>
              </w:rPr>
            </w:pPr>
            <w:r w:rsidRPr="00281E5C">
              <w:rPr>
                <w:rFonts w:cstheme="minorHAnsi"/>
                <w:lang w:eastAsia="ar-SA"/>
              </w:rPr>
              <w:t>Linka na hygienizaci kalu II.</w:t>
            </w:r>
          </w:p>
        </w:tc>
        <w:tc>
          <w:tcPr>
            <w:tcW w:w="5670" w:type="dxa"/>
            <w:tcBorders>
              <w:top w:val="single" w:sz="4" w:space="0" w:color="auto"/>
              <w:left w:val="single" w:sz="4" w:space="0" w:color="auto"/>
              <w:bottom w:val="single" w:sz="4" w:space="0" w:color="auto"/>
              <w:right w:val="single" w:sz="4" w:space="0" w:color="auto"/>
            </w:tcBorders>
            <w:hideMark/>
          </w:tcPr>
          <w:p w14:paraId="6D2BCF42" w14:textId="77777777" w:rsidR="005C1843" w:rsidRPr="00281E5C" w:rsidRDefault="005C1843" w:rsidP="00E133BE">
            <w:pPr>
              <w:suppressAutoHyphens/>
              <w:rPr>
                <w:rFonts w:cstheme="minorHAnsi"/>
                <w:lang w:eastAsia="ar-SA"/>
              </w:rPr>
            </w:pPr>
            <w:r w:rsidRPr="00281E5C">
              <w:rPr>
                <w:rFonts w:cstheme="minorHAnsi"/>
                <w:lang w:eastAsia="ar-SA"/>
              </w:rPr>
              <w:t>Dopravník ŠDK-BT 400X16000/0°</w:t>
            </w:r>
          </w:p>
        </w:tc>
      </w:tr>
      <w:tr w:rsidR="005C1843" w:rsidRPr="00281E5C" w14:paraId="4B72297E" w14:textId="77777777" w:rsidTr="00E133BE">
        <w:tc>
          <w:tcPr>
            <w:tcW w:w="3402" w:type="dxa"/>
            <w:tcBorders>
              <w:top w:val="single" w:sz="4" w:space="0" w:color="auto"/>
              <w:left w:val="single" w:sz="4" w:space="0" w:color="auto"/>
              <w:bottom w:val="single" w:sz="4" w:space="0" w:color="auto"/>
              <w:right w:val="single" w:sz="4" w:space="0" w:color="auto"/>
            </w:tcBorders>
          </w:tcPr>
          <w:p w14:paraId="5541D664" w14:textId="77777777" w:rsidR="005C1843" w:rsidRPr="00281E5C" w:rsidRDefault="005C1843" w:rsidP="00E133BE">
            <w:pPr>
              <w:suppressAutoHyphens/>
              <w:rPr>
                <w:rFonts w:cstheme="minorHAnsi"/>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59CA92E4" w14:textId="77777777" w:rsidR="005C1843" w:rsidRPr="00281E5C" w:rsidRDefault="005C1843" w:rsidP="00E133BE">
            <w:pPr>
              <w:suppressAutoHyphens/>
              <w:rPr>
                <w:rFonts w:cstheme="minorHAnsi"/>
                <w:lang w:eastAsia="ar-SA"/>
              </w:rPr>
            </w:pPr>
            <w:r w:rsidRPr="00281E5C">
              <w:rPr>
                <w:rFonts w:cstheme="minorHAnsi"/>
                <w:lang w:eastAsia="ar-SA"/>
              </w:rPr>
              <w:t>Dopravník ŠDK-BT 400x12200/0°</w:t>
            </w:r>
          </w:p>
        </w:tc>
      </w:tr>
      <w:tr w:rsidR="005C1843" w:rsidRPr="00281E5C" w14:paraId="2286459B" w14:textId="77777777" w:rsidTr="00E133BE">
        <w:tc>
          <w:tcPr>
            <w:tcW w:w="3402" w:type="dxa"/>
            <w:tcBorders>
              <w:top w:val="single" w:sz="4" w:space="0" w:color="auto"/>
              <w:left w:val="single" w:sz="4" w:space="0" w:color="auto"/>
              <w:bottom w:val="single" w:sz="4" w:space="0" w:color="auto"/>
              <w:right w:val="single" w:sz="4" w:space="0" w:color="auto"/>
            </w:tcBorders>
          </w:tcPr>
          <w:p w14:paraId="75AE997E" w14:textId="77777777" w:rsidR="005C1843" w:rsidRPr="00281E5C" w:rsidRDefault="005C1843" w:rsidP="00E133BE">
            <w:pPr>
              <w:suppressAutoHyphens/>
              <w:rPr>
                <w:rFonts w:cstheme="minorHAnsi"/>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464364FE" w14:textId="77777777" w:rsidR="005C1843" w:rsidRPr="00281E5C" w:rsidRDefault="005C1843" w:rsidP="00E133BE">
            <w:pPr>
              <w:suppressAutoHyphens/>
              <w:rPr>
                <w:rFonts w:cstheme="minorHAnsi"/>
                <w:lang w:eastAsia="ar-SA"/>
              </w:rPr>
            </w:pPr>
            <w:r w:rsidRPr="00281E5C">
              <w:rPr>
                <w:rFonts w:cstheme="minorHAnsi"/>
                <w:lang w:eastAsia="ar-SA"/>
              </w:rPr>
              <w:t>Dopravník ŠDK-BT 400x10000/18°</w:t>
            </w:r>
          </w:p>
        </w:tc>
      </w:tr>
      <w:tr w:rsidR="005C1843" w:rsidRPr="00281E5C" w14:paraId="3B096E72" w14:textId="77777777" w:rsidTr="00E133BE">
        <w:tc>
          <w:tcPr>
            <w:tcW w:w="3402" w:type="dxa"/>
            <w:tcBorders>
              <w:top w:val="single" w:sz="4" w:space="0" w:color="auto"/>
              <w:left w:val="single" w:sz="4" w:space="0" w:color="auto"/>
              <w:bottom w:val="single" w:sz="4" w:space="0" w:color="auto"/>
              <w:right w:val="single" w:sz="4" w:space="0" w:color="auto"/>
            </w:tcBorders>
            <w:hideMark/>
          </w:tcPr>
          <w:p w14:paraId="14292347" w14:textId="77777777" w:rsidR="005C1843" w:rsidRPr="00281E5C" w:rsidRDefault="005C1843" w:rsidP="00E133BE">
            <w:pPr>
              <w:suppressAutoHyphens/>
              <w:rPr>
                <w:rFonts w:cstheme="minorHAnsi"/>
                <w:lang w:eastAsia="ar-SA"/>
              </w:rPr>
            </w:pPr>
            <w:r w:rsidRPr="00281E5C">
              <w:rPr>
                <w:rFonts w:cstheme="minorHAnsi"/>
                <w:lang w:eastAsia="ar-SA"/>
              </w:rPr>
              <w:t>Zpětné klapky</w:t>
            </w:r>
          </w:p>
        </w:tc>
        <w:tc>
          <w:tcPr>
            <w:tcW w:w="5670" w:type="dxa"/>
            <w:tcBorders>
              <w:top w:val="single" w:sz="4" w:space="0" w:color="auto"/>
              <w:left w:val="single" w:sz="4" w:space="0" w:color="auto"/>
              <w:bottom w:val="single" w:sz="4" w:space="0" w:color="auto"/>
              <w:right w:val="single" w:sz="4" w:space="0" w:color="auto"/>
            </w:tcBorders>
            <w:hideMark/>
          </w:tcPr>
          <w:p w14:paraId="093B17B7" w14:textId="77777777" w:rsidR="005C1843" w:rsidRPr="00281E5C" w:rsidRDefault="005C1843" w:rsidP="00E133BE">
            <w:pPr>
              <w:suppressAutoHyphens/>
              <w:rPr>
                <w:rFonts w:cstheme="minorHAnsi"/>
                <w:lang w:eastAsia="ar-SA"/>
              </w:rPr>
            </w:pPr>
            <w:r w:rsidRPr="00281E5C">
              <w:rPr>
                <w:rFonts w:cstheme="minorHAnsi"/>
                <w:lang w:eastAsia="ar-SA"/>
              </w:rPr>
              <w:t>Klapky č.1-4</w:t>
            </w:r>
          </w:p>
        </w:tc>
      </w:tr>
      <w:tr w:rsidR="005C1843" w:rsidRPr="00281E5C" w14:paraId="1292B8AD" w14:textId="77777777" w:rsidTr="00E133BE">
        <w:tc>
          <w:tcPr>
            <w:tcW w:w="3402" w:type="dxa"/>
            <w:tcBorders>
              <w:top w:val="single" w:sz="4" w:space="0" w:color="auto"/>
              <w:left w:val="single" w:sz="4" w:space="0" w:color="auto"/>
              <w:bottom w:val="single" w:sz="4" w:space="0" w:color="auto"/>
              <w:right w:val="single" w:sz="4" w:space="0" w:color="auto"/>
            </w:tcBorders>
            <w:hideMark/>
          </w:tcPr>
          <w:p w14:paraId="73DED045" w14:textId="77777777" w:rsidR="005C1843" w:rsidRPr="00281E5C" w:rsidRDefault="005C1843" w:rsidP="00E133BE">
            <w:pPr>
              <w:suppressAutoHyphens/>
              <w:rPr>
                <w:rFonts w:cstheme="minorHAnsi"/>
                <w:lang w:eastAsia="ar-SA"/>
              </w:rPr>
            </w:pPr>
            <w:r w:rsidRPr="00281E5C">
              <w:rPr>
                <w:rFonts w:cstheme="minorHAnsi"/>
                <w:lang w:eastAsia="ar-SA"/>
              </w:rPr>
              <w:t>Strojní odvodnění kalu</w:t>
            </w:r>
          </w:p>
        </w:tc>
        <w:tc>
          <w:tcPr>
            <w:tcW w:w="5670" w:type="dxa"/>
            <w:tcBorders>
              <w:top w:val="single" w:sz="4" w:space="0" w:color="auto"/>
              <w:left w:val="single" w:sz="4" w:space="0" w:color="auto"/>
              <w:bottom w:val="single" w:sz="4" w:space="0" w:color="auto"/>
              <w:right w:val="single" w:sz="4" w:space="0" w:color="auto"/>
            </w:tcBorders>
            <w:hideMark/>
          </w:tcPr>
          <w:p w14:paraId="45E8E47F" w14:textId="77777777" w:rsidR="005C1843" w:rsidRPr="00281E5C" w:rsidRDefault="005C1843" w:rsidP="00E133BE">
            <w:pPr>
              <w:suppressAutoHyphens/>
              <w:rPr>
                <w:rFonts w:cstheme="minorHAnsi"/>
                <w:lang w:eastAsia="ar-SA"/>
              </w:rPr>
            </w:pPr>
            <w:r w:rsidRPr="00281E5C">
              <w:rPr>
                <w:rFonts w:cstheme="minorHAnsi"/>
                <w:lang w:eastAsia="ar-SA"/>
              </w:rPr>
              <w:t>šnekový dopravník VT 400</w:t>
            </w:r>
          </w:p>
        </w:tc>
      </w:tr>
      <w:tr w:rsidR="005C1843" w:rsidRPr="00281E5C" w14:paraId="7CFF60C7" w14:textId="77777777" w:rsidTr="00E133BE">
        <w:tc>
          <w:tcPr>
            <w:tcW w:w="3402" w:type="dxa"/>
            <w:tcBorders>
              <w:top w:val="single" w:sz="4" w:space="0" w:color="auto"/>
              <w:left w:val="single" w:sz="4" w:space="0" w:color="auto"/>
              <w:bottom w:val="single" w:sz="4" w:space="0" w:color="auto"/>
              <w:right w:val="single" w:sz="4" w:space="0" w:color="auto"/>
            </w:tcBorders>
            <w:hideMark/>
          </w:tcPr>
          <w:p w14:paraId="21C384D7" w14:textId="77777777" w:rsidR="005C1843" w:rsidRPr="00281E5C" w:rsidRDefault="005C1843" w:rsidP="00E133BE">
            <w:pPr>
              <w:suppressAutoHyphens/>
              <w:rPr>
                <w:rFonts w:cstheme="minorHAnsi"/>
                <w:lang w:eastAsia="ar-SA"/>
              </w:rPr>
            </w:pPr>
            <w:r w:rsidRPr="00281E5C">
              <w:rPr>
                <w:rFonts w:cstheme="minorHAnsi"/>
                <w:lang w:eastAsia="ar-SA"/>
              </w:rPr>
              <w:t>Aktivační nádrže</w:t>
            </w:r>
          </w:p>
        </w:tc>
        <w:tc>
          <w:tcPr>
            <w:tcW w:w="5670" w:type="dxa"/>
            <w:tcBorders>
              <w:top w:val="single" w:sz="4" w:space="0" w:color="auto"/>
              <w:left w:val="single" w:sz="4" w:space="0" w:color="auto"/>
              <w:bottom w:val="single" w:sz="4" w:space="0" w:color="auto"/>
              <w:right w:val="single" w:sz="4" w:space="0" w:color="auto"/>
            </w:tcBorders>
            <w:hideMark/>
          </w:tcPr>
          <w:p w14:paraId="64CBE43A" w14:textId="77777777" w:rsidR="005C1843" w:rsidRPr="00281E5C" w:rsidRDefault="005C1843" w:rsidP="00E133BE">
            <w:pPr>
              <w:suppressAutoHyphens/>
              <w:rPr>
                <w:rFonts w:cstheme="minorHAnsi"/>
                <w:lang w:eastAsia="ar-SA"/>
              </w:rPr>
            </w:pPr>
            <w:r w:rsidRPr="00281E5C">
              <w:rPr>
                <w:rFonts w:cstheme="minorHAnsi"/>
                <w:lang w:eastAsia="ar-SA"/>
              </w:rPr>
              <w:t>zařízení na stírání pěny vč. příslušenství – 2 ks</w:t>
            </w:r>
          </w:p>
        </w:tc>
      </w:tr>
      <w:tr w:rsidR="005C1843" w:rsidRPr="00281E5C" w14:paraId="41D1D32A" w14:textId="77777777" w:rsidTr="00E133BE">
        <w:tc>
          <w:tcPr>
            <w:tcW w:w="3402" w:type="dxa"/>
            <w:tcBorders>
              <w:top w:val="single" w:sz="4" w:space="0" w:color="auto"/>
              <w:left w:val="single" w:sz="4" w:space="0" w:color="auto"/>
              <w:bottom w:val="single" w:sz="4" w:space="0" w:color="auto"/>
              <w:right w:val="single" w:sz="4" w:space="0" w:color="auto"/>
            </w:tcBorders>
            <w:hideMark/>
          </w:tcPr>
          <w:p w14:paraId="6C30BF15" w14:textId="77777777" w:rsidR="005C1843" w:rsidRPr="00281E5C" w:rsidRDefault="005C1843" w:rsidP="00E133BE">
            <w:pPr>
              <w:suppressAutoHyphens/>
              <w:rPr>
                <w:rFonts w:cstheme="minorHAnsi"/>
                <w:lang w:eastAsia="ar-SA"/>
              </w:rPr>
            </w:pPr>
            <w:r w:rsidRPr="00281E5C">
              <w:rPr>
                <w:rFonts w:cstheme="minorHAnsi"/>
                <w:lang w:eastAsia="ar-SA"/>
              </w:rPr>
              <w:t>ČS na stoce A</w:t>
            </w:r>
          </w:p>
        </w:tc>
        <w:tc>
          <w:tcPr>
            <w:tcW w:w="5670" w:type="dxa"/>
            <w:tcBorders>
              <w:top w:val="single" w:sz="4" w:space="0" w:color="auto"/>
              <w:left w:val="single" w:sz="4" w:space="0" w:color="auto"/>
              <w:bottom w:val="single" w:sz="4" w:space="0" w:color="auto"/>
              <w:right w:val="single" w:sz="4" w:space="0" w:color="auto"/>
            </w:tcBorders>
            <w:hideMark/>
          </w:tcPr>
          <w:p w14:paraId="251F6E29" w14:textId="77777777" w:rsidR="005C1843" w:rsidRPr="00281E5C" w:rsidRDefault="005C1843" w:rsidP="00E133BE">
            <w:pPr>
              <w:suppressAutoHyphens/>
              <w:rPr>
                <w:rFonts w:cstheme="minorHAnsi"/>
                <w:lang w:eastAsia="ar-SA"/>
              </w:rPr>
            </w:pPr>
            <w:r w:rsidRPr="00281E5C">
              <w:rPr>
                <w:rFonts w:cstheme="minorHAnsi"/>
                <w:lang w:eastAsia="ar-SA"/>
              </w:rPr>
              <w:t>HRD(STE) 1500x4200/2200</w:t>
            </w:r>
          </w:p>
        </w:tc>
      </w:tr>
      <w:tr w:rsidR="005C1843" w:rsidRPr="00281E5C" w14:paraId="67E1886E" w14:textId="77777777" w:rsidTr="00E133BE">
        <w:tc>
          <w:tcPr>
            <w:tcW w:w="3402" w:type="dxa"/>
            <w:tcBorders>
              <w:top w:val="single" w:sz="4" w:space="0" w:color="auto"/>
              <w:left w:val="single" w:sz="4" w:space="0" w:color="auto"/>
              <w:bottom w:val="single" w:sz="4" w:space="0" w:color="auto"/>
              <w:right w:val="single" w:sz="4" w:space="0" w:color="auto"/>
            </w:tcBorders>
          </w:tcPr>
          <w:p w14:paraId="299EDBE9" w14:textId="77777777" w:rsidR="005C1843" w:rsidRPr="00281E5C" w:rsidRDefault="005C1843" w:rsidP="00E133BE">
            <w:pPr>
              <w:suppressAutoHyphens/>
              <w:rPr>
                <w:rFonts w:cstheme="minorHAnsi"/>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4E673177" w14:textId="77777777" w:rsidR="005C1843" w:rsidRPr="00281E5C" w:rsidRDefault="005C1843" w:rsidP="00E133BE">
            <w:pPr>
              <w:suppressAutoHyphens/>
              <w:rPr>
                <w:rFonts w:cstheme="minorHAnsi"/>
                <w:lang w:eastAsia="ar-SA"/>
              </w:rPr>
            </w:pPr>
            <w:r w:rsidRPr="00281E5C">
              <w:rPr>
                <w:rFonts w:cstheme="minorHAnsi"/>
                <w:lang w:eastAsia="ar-SA"/>
              </w:rPr>
              <w:t>STE-4 1550x3350/2200x2050</w:t>
            </w:r>
          </w:p>
        </w:tc>
      </w:tr>
      <w:tr w:rsidR="005C1843" w:rsidRPr="00281E5C" w14:paraId="41886969" w14:textId="77777777" w:rsidTr="00E133BE">
        <w:tc>
          <w:tcPr>
            <w:tcW w:w="3402" w:type="dxa"/>
            <w:tcBorders>
              <w:top w:val="single" w:sz="4" w:space="0" w:color="auto"/>
              <w:left w:val="single" w:sz="4" w:space="0" w:color="auto"/>
              <w:bottom w:val="single" w:sz="4" w:space="0" w:color="auto"/>
              <w:right w:val="single" w:sz="4" w:space="0" w:color="auto"/>
            </w:tcBorders>
          </w:tcPr>
          <w:p w14:paraId="523BDADF" w14:textId="77777777" w:rsidR="005C1843" w:rsidRPr="00281E5C" w:rsidRDefault="005C1843" w:rsidP="00E133BE">
            <w:pPr>
              <w:suppressAutoHyphens/>
              <w:rPr>
                <w:rFonts w:cstheme="minorHAnsi"/>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5D4880F7" w14:textId="77777777" w:rsidR="005C1843" w:rsidRPr="00281E5C" w:rsidRDefault="005C1843" w:rsidP="00E133BE">
            <w:pPr>
              <w:suppressAutoHyphens/>
              <w:rPr>
                <w:rFonts w:cstheme="minorHAnsi"/>
                <w:lang w:eastAsia="ar-SA"/>
              </w:rPr>
            </w:pPr>
            <w:r w:rsidRPr="00281E5C">
              <w:rPr>
                <w:rFonts w:cstheme="minorHAnsi"/>
                <w:lang w:eastAsia="ar-SA"/>
              </w:rPr>
              <w:t>jeřábová dráha s kladkostrojem</w:t>
            </w:r>
          </w:p>
        </w:tc>
      </w:tr>
      <w:tr w:rsidR="005C1843" w:rsidRPr="00281E5C" w14:paraId="27609F7E" w14:textId="77777777" w:rsidTr="00E133BE">
        <w:tc>
          <w:tcPr>
            <w:tcW w:w="3402" w:type="dxa"/>
            <w:tcBorders>
              <w:top w:val="single" w:sz="4" w:space="0" w:color="auto"/>
              <w:left w:val="single" w:sz="4" w:space="0" w:color="auto"/>
              <w:bottom w:val="single" w:sz="4" w:space="0" w:color="auto"/>
              <w:right w:val="single" w:sz="4" w:space="0" w:color="auto"/>
            </w:tcBorders>
            <w:hideMark/>
          </w:tcPr>
          <w:p w14:paraId="2940A747" w14:textId="77777777" w:rsidR="005C1843" w:rsidRPr="00281E5C" w:rsidRDefault="005C1843" w:rsidP="00E133BE">
            <w:pPr>
              <w:suppressAutoHyphens/>
              <w:rPr>
                <w:rFonts w:cstheme="minorHAnsi"/>
                <w:lang w:eastAsia="ar-SA"/>
              </w:rPr>
            </w:pPr>
            <w:r w:rsidRPr="00281E5C">
              <w:rPr>
                <w:rFonts w:cstheme="minorHAnsi"/>
                <w:lang w:eastAsia="ar-SA"/>
              </w:rPr>
              <w:t xml:space="preserve">ČS Jeřábová dráha II. </w:t>
            </w:r>
          </w:p>
        </w:tc>
        <w:tc>
          <w:tcPr>
            <w:tcW w:w="5670" w:type="dxa"/>
            <w:tcBorders>
              <w:top w:val="single" w:sz="4" w:space="0" w:color="auto"/>
              <w:left w:val="single" w:sz="4" w:space="0" w:color="auto"/>
              <w:bottom w:val="single" w:sz="4" w:space="0" w:color="auto"/>
              <w:right w:val="single" w:sz="4" w:space="0" w:color="auto"/>
            </w:tcBorders>
            <w:hideMark/>
          </w:tcPr>
          <w:p w14:paraId="305E293C" w14:textId="77777777" w:rsidR="005C1843" w:rsidRPr="00281E5C" w:rsidRDefault="005C1843" w:rsidP="00E133BE">
            <w:pPr>
              <w:suppressAutoHyphens/>
              <w:rPr>
                <w:rFonts w:cstheme="minorHAnsi"/>
                <w:lang w:eastAsia="ar-SA"/>
              </w:rPr>
            </w:pPr>
            <w:r w:rsidRPr="00281E5C">
              <w:rPr>
                <w:rFonts w:cstheme="minorHAnsi"/>
                <w:lang w:eastAsia="ar-SA"/>
              </w:rPr>
              <w:t>kladkostroj</w:t>
            </w:r>
          </w:p>
        </w:tc>
      </w:tr>
      <w:tr w:rsidR="005C1843" w:rsidRPr="00281E5C" w14:paraId="49D363E8" w14:textId="77777777" w:rsidTr="00E133BE">
        <w:tc>
          <w:tcPr>
            <w:tcW w:w="3402" w:type="dxa"/>
            <w:tcBorders>
              <w:top w:val="single" w:sz="4" w:space="0" w:color="auto"/>
              <w:left w:val="single" w:sz="4" w:space="0" w:color="auto"/>
              <w:bottom w:val="single" w:sz="4" w:space="0" w:color="auto"/>
              <w:right w:val="single" w:sz="4" w:space="0" w:color="auto"/>
            </w:tcBorders>
            <w:hideMark/>
          </w:tcPr>
          <w:p w14:paraId="40D35D32" w14:textId="77777777" w:rsidR="005C1843" w:rsidRPr="00281E5C" w:rsidRDefault="005C1843" w:rsidP="00E133BE">
            <w:pPr>
              <w:suppressAutoHyphens/>
              <w:rPr>
                <w:rFonts w:cstheme="minorHAnsi"/>
                <w:lang w:eastAsia="ar-SA"/>
              </w:rPr>
            </w:pPr>
            <w:r w:rsidRPr="00281E5C">
              <w:rPr>
                <w:rFonts w:cstheme="minorHAnsi"/>
                <w:lang w:eastAsia="ar-SA"/>
              </w:rPr>
              <w:t>Regenerace materiálu</w:t>
            </w:r>
          </w:p>
        </w:tc>
        <w:tc>
          <w:tcPr>
            <w:tcW w:w="5670" w:type="dxa"/>
            <w:tcBorders>
              <w:top w:val="single" w:sz="4" w:space="0" w:color="auto"/>
              <w:left w:val="single" w:sz="4" w:space="0" w:color="auto"/>
              <w:bottom w:val="single" w:sz="4" w:space="0" w:color="auto"/>
              <w:right w:val="single" w:sz="4" w:space="0" w:color="auto"/>
            </w:tcBorders>
            <w:hideMark/>
          </w:tcPr>
          <w:p w14:paraId="07AB1864" w14:textId="77777777" w:rsidR="005C1843" w:rsidRPr="00281E5C" w:rsidRDefault="005C1843" w:rsidP="00E133BE">
            <w:pPr>
              <w:suppressAutoHyphens/>
              <w:rPr>
                <w:rFonts w:cstheme="minorHAnsi"/>
                <w:lang w:eastAsia="ar-SA"/>
              </w:rPr>
            </w:pPr>
            <w:r w:rsidRPr="00281E5C">
              <w:rPr>
                <w:rFonts w:cstheme="minorHAnsi"/>
                <w:lang w:eastAsia="ar-SA"/>
              </w:rPr>
              <w:t>těžící zařízení</w:t>
            </w:r>
          </w:p>
        </w:tc>
      </w:tr>
      <w:tr w:rsidR="005C1843" w:rsidRPr="00281E5C" w14:paraId="7BB0E814" w14:textId="77777777" w:rsidTr="00E133BE">
        <w:tc>
          <w:tcPr>
            <w:tcW w:w="3402" w:type="dxa"/>
            <w:tcBorders>
              <w:top w:val="single" w:sz="4" w:space="0" w:color="auto"/>
              <w:left w:val="single" w:sz="4" w:space="0" w:color="auto"/>
              <w:bottom w:val="single" w:sz="4" w:space="0" w:color="auto"/>
              <w:right w:val="single" w:sz="4" w:space="0" w:color="auto"/>
            </w:tcBorders>
            <w:hideMark/>
          </w:tcPr>
          <w:p w14:paraId="4DACA23B" w14:textId="77777777" w:rsidR="005C1843" w:rsidRPr="00281E5C" w:rsidRDefault="005C1843" w:rsidP="00E133BE">
            <w:pPr>
              <w:suppressAutoHyphens/>
              <w:rPr>
                <w:rFonts w:cstheme="minorHAnsi"/>
                <w:lang w:eastAsia="ar-SA"/>
              </w:rPr>
            </w:pPr>
            <w:r w:rsidRPr="00281E5C">
              <w:rPr>
                <w:rFonts w:cstheme="minorHAnsi"/>
                <w:lang w:eastAsia="ar-SA"/>
              </w:rPr>
              <w:t>Dešťová zdrž</w:t>
            </w:r>
          </w:p>
        </w:tc>
        <w:tc>
          <w:tcPr>
            <w:tcW w:w="5670" w:type="dxa"/>
            <w:tcBorders>
              <w:top w:val="single" w:sz="4" w:space="0" w:color="auto"/>
              <w:left w:val="single" w:sz="4" w:space="0" w:color="auto"/>
              <w:bottom w:val="single" w:sz="4" w:space="0" w:color="auto"/>
              <w:right w:val="single" w:sz="4" w:space="0" w:color="auto"/>
            </w:tcBorders>
            <w:hideMark/>
          </w:tcPr>
          <w:p w14:paraId="72D8A14C" w14:textId="77777777" w:rsidR="005C1843" w:rsidRPr="00281E5C" w:rsidRDefault="005C1843" w:rsidP="00E133BE">
            <w:pPr>
              <w:suppressAutoHyphens/>
              <w:rPr>
                <w:rFonts w:cstheme="minorHAnsi"/>
                <w:lang w:eastAsia="ar-SA"/>
              </w:rPr>
            </w:pPr>
            <w:r w:rsidRPr="00281E5C">
              <w:rPr>
                <w:rFonts w:cstheme="minorHAnsi"/>
                <w:lang w:eastAsia="ar-SA"/>
              </w:rPr>
              <w:t>česle SČH-s 2300(2420)x3800/1600x70/75°</w:t>
            </w:r>
          </w:p>
        </w:tc>
      </w:tr>
      <w:tr w:rsidR="005C1843" w:rsidRPr="00281E5C" w14:paraId="3BA16334" w14:textId="77777777" w:rsidTr="00E133BE">
        <w:tc>
          <w:tcPr>
            <w:tcW w:w="3402" w:type="dxa"/>
            <w:tcBorders>
              <w:top w:val="single" w:sz="4" w:space="0" w:color="auto"/>
              <w:left w:val="single" w:sz="4" w:space="0" w:color="auto"/>
              <w:bottom w:val="single" w:sz="4" w:space="0" w:color="auto"/>
              <w:right w:val="single" w:sz="4" w:space="0" w:color="auto"/>
            </w:tcBorders>
            <w:hideMark/>
          </w:tcPr>
          <w:p w14:paraId="4CC430B0" w14:textId="77777777" w:rsidR="005C1843" w:rsidRPr="00281E5C" w:rsidRDefault="005C1843" w:rsidP="00E133BE">
            <w:pPr>
              <w:suppressAutoHyphens/>
              <w:rPr>
                <w:rFonts w:cstheme="minorHAnsi"/>
                <w:lang w:eastAsia="ar-SA"/>
              </w:rPr>
            </w:pPr>
            <w:r w:rsidRPr="00281E5C">
              <w:rPr>
                <w:rFonts w:cstheme="minorHAnsi"/>
                <w:lang w:eastAsia="ar-SA"/>
              </w:rPr>
              <w:t>ČS přepadu flotace</w:t>
            </w:r>
          </w:p>
        </w:tc>
        <w:tc>
          <w:tcPr>
            <w:tcW w:w="5670" w:type="dxa"/>
            <w:tcBorders>
              <w:top w:val="single" w:sz="4" w:space="0" w:color="auto"/>
              <w:left w:val="single" w:sz="4" w:space="0" w:color="auto"/>
              <w:bottom w:val="single" w:sz="4" w:space="0" w:color="auto"/>
              <w:right w:val="single" w:sz="4" w:space="0" w:color="auto"/>
            </w:tcBorders>
            <w:hideMark/>
          </w:tcPr>
          <w:p w14:paraId="1D8CBFA8" w14:textId="77777777" w:rsidR="005C1843" w:rsidRPr="00281E5C" w:rsidRDefault="005C1843" w:rsidP="00E133BE">
            <w:pPr>
              <w:suppressAutoHyphens/>
              <w:rPr>
                <w:rFonts w:cstheme="minorHAnsi"/>
                <w:lang w:eastAsia="ar-SA"/>
              </w:rPr>
            </w:pPr>
            <w:r w:rsidRPr="00281E5C">
              <w:rPr>
                <w:rFonts w:cstheme="minorHAnsi"/>
                <w:lang w:eastAsia="ar-SA"/>
              </w:rPr>
              <w:t>kontejnerová doprava 2ks</w:t>
            </w:r>
          </w:p>
        </w:tc>
      </w:tr>
      <w:tr w:rsidR="005C1843" w:rsidRPr="00281E5C" w14:paraId="2C4FA2E9" w14:textId="77777777" w:rsidTr="00E133BE">
        <w:tc>
          <w:tcPr>
            <w:tcW w:w="3402" w:type="dxa"/>
            <w:tcBorders>
              <w:top w:val="single" w:sz="4" w:space="0" w:color="auto"/>
              <w:left w:val="single" w:sz="4" w:space="0" w:color="auto"/>
              <w:bottom w:val="single" w:sz="4" w:space="0" w:color="auto"/>
              <w:right w:val="single" w:sz="4" w:space="0" w:color="auto"/>
            </w:tcBorders>
            <w:hideMark/>
          </w:tcPr>
          <w:p w14:paraId="39678D32" w14:textId="77777777" w:rsidR="005C1843" w:rsidRPr="00281E5C" w:rsidRDefault="005C1843" w:rsidP="00E133BE">
            <w:pPr>
              <w:suppressAutoHyphens/>
              <w:rPr>
                <w:rFonts w:cstheme="minorHAnsi"/>
                <w:lang w:eastAsia="ar-SA"/>
              </w:rPr>
            </w:pPr>
            <w:r w:rsidRPr="00281E5C">
              <w:rPr>
                <w:rFonts w:cstheme="minorHAnsi"/>
                <w:lang w:eastAsia="ar-SA"/>
              </w:rPr>
              <w:t>Terciální dočištění užitkové vody</w:t>
            </w:r>
          </w:p>
        </w:tc>
        <w:tc>
          <w:tcPr>
            <w:tcW w:w="5670" w:type="dxa"/>
            <w:tcBorders>
              <w:top w:val="single" w:sz="4" w:space="0" w:color="auto"/>
              <w:left w:val="single" w:sz="4" w:space="0" w:color="auto"/>
              <w:bottom w:val="single" w:sz="4" w:space="0" w:color="auto"/>
              <w:right w:val="single" w:sz="4" w:space="0" w:color="auto"/>
            </w:tcBorders>
            <w:hideMark/>
          </w:tcPr>
          <w:p w14:paraId="54A07FB2" w14:textId="77777777" w:rsidR="005C1843" w:rsidRPr="00281E5C" w:rsidRDefault="005C1843" w:rsidP="00E133BE">
            <w:pPr>
              <w:suppressAutoHyphens/>
              <w:rPr>
                <w:rFonts w:cstheme="minorHAnsi"/>
                <w:lang w:eastAsia="ar-SA"/>
              </w:rPr>
            </w:pPr>
            <w:r w:rsidRPr="00281E5C">
              <w:rPr>
                <w:rFonts w:cstheme="minorHAnsi"/>
                <w:lang w:eastAsia="ar-SA"/>
              </w:rPr>
              <w:t>MFO 160</w:t>
            </w:r>
          </w:p>
        </w:tc>
      </w:tr>
      <w:tr w:rsidR="005C1843" w:rsidRPr="00281E5C" w14:paraId="0F3FC148" w14:textId="77777777" w:rsidTr="00E133BE">
        <w:tc>
          <w:tcPr>
            <w:tcW w:w="3402" w:type="dxa"/>
            <w:tcBorders>
              <w:top w:val="single" w:sz="4" w:space="0" w:color="auto"/>
              <w:left w:val="single" w:sz="4" w:space="0" w:color="auto"/>
              <w:bottom w:val="single" w:sz="4" w:space="0" w:color="auto"/>
              <w:right w:val="single" w:sz="4" w:space="0" w:color="auto"/>
            </w:tcBorders>
            <w:hideMark/>
          </w:tcPr>
          <w:p w14:paraId="062996EB" w14:textId="77777777" w:rsidR="005C1843" w:rsidRPr="00281E5C" w:rsidRDefault="005C1843" w:rsidP="00E133BE">
            <w:pPr>
              <w:suppressAutoHyphens/>
              <w:rPr>
                <w:rFonts w:cstheme="minorHAnsi"/>
                <w:lang w:eastAsia="ar-SA"/>
              </w:rPr>
            </w:pPr>
            <w:r w:rsidRPr="00281E5C">
              <w:rPr>
                <w:rFonts w:cstheme="minorHAnsi"/>
                <w:lang w:eastAsia="ar-SA"/>
              </w:rPr>
              <w:t>Mechanické filtry užitkové vody</w:t>
            </w:r>
          </w:p>
        </w:tc>
        <w:tc>
          <w:tcPr>
            <w:tcW w:w="5670" w:type="dxa"/>
            <w:tcBorders>
              <w:top w:val="single" w:sz="4" w:space="0" w:color="auto"/>
              <w:left w:val="single" w:sz="4" w:space="0" w:color="auto"/>
              <w:bottom w:val="single" w:sz="4" w:space="0" w:color="auto"/>
              <w:right w:val="single" w:sz="4" w:space="0" w:color="auto"/>
            </w:tcBorders>
            <w:hideMark/>
          </w:tcPr>
          <w:p w14:paraId="048F79C9" w14:textId="77777777" w:rsidR="005C1843" w:rsidRPr="00281E5C" w:rsidRDefault="005C1843" w:rsidP="00E133BE">
            <w:pPr>
              <w:suppressAutoHyphens/>
              <w:rPr>
                <w:rFonts w:cstheme="minorHAnsi"/>
                <w:lang w:eastAsia="ar-SA"/>
              </w:rPr>
            </w:pPr>
            <w:r w:rsidRPr="00281E5C">
              <w:rPr>
                <w:rFonts w:cstheme="minorHAnsi"/>
                <w:lang w:eastAsia="ar-SA"/>
              </w:rPr>
              <w:t>MF 3ks</w:t>
            </w:r>
          </w:p>
        </w:tc>
      </w:tr>
      <w:tr w:rsidR="005C1843" w:rsidRPr="00281E5C" w14:paraId="46365840" w14:textId="77777777" w:rsidTr="00E133BE">
        <w:tc>
          <w:tcPr>
            <w:tcW w:w="3402" w:type="dxa"/>
            <w:tcBorders>
              <w:top w:val="single" w:sz="4" w:space="0" w:color="auto"/>
              <w:left w:val="single" w:sz="4" w:space="0" w:color="auto"/>
              <w:bottom w:val="single" w:sz="4" w:space="0" w:color="auto"/>
              <w:right w:val="single" w:sz="4" w:space="0" w:color="auto"/>
            </w:tcBorders>
            <w:hideMark/>
          </w:tcPr>
          <w:p w14:paraId="1BE68F8C" w14:textId="77777777" w:rsidR="005C1843" w:rsidRPr="00281E5C" w:rsidRDefault="005C1843" w:rsidP="00E133BE">
            <w:pPr>
              <w:suppressAutoHyphens/>
              <w:rPr>
                <w:rFonts w:cstheme="minorHAnsi"/>
                <w:lang w:eastAsia="ar-SA"/>
              </w:rPr>
            </w:pPr>
            <w:r w:rsidRPr="00281E5C">
              <w:rPr>
                <w:rFonts w:cstheme="minorHAnsi"/>
                <w:lang w:eastAsia="ar-SA"/>
              </w:rPr>
              <w:t>Stavidla</w:t>
            </w:r>
          </w:p>
        </w:tc>
        <w:tc>
          <w:tcPr>
            <w:tcW w:w="5670" w:type="dxa"/>
            <w:tcBorders>
              <w:top w:val="single" w:sz="4" w:space="0" w:color="auto"/>
              <w:left w:val="single" w:sz="4" w:space="0" w:color="auto"/>
              <w:bottom w:val="single" w:sz="4" w:space="0" w:color="auto"/>
              <w:right w:val="single" w:sz="4" w:space="0" w:color="auto"/>
            </w:tcBorders>
            <w:hideMark/>
          </w:tcPr>
          <w:p w14:paraId="771D9DA9" w14:textId="77777777" w:rsidR="005C1843" w:rsidRPr="00281E5C" w:rsidRDefault="005C1843" w:rsidP="00E133BE">
            <w:pPr>
              <w:suppressAutoHyphens/>
              <w:rPr>
                <w:rFonts w:cstheme="minorHAnsi"/>
                <w:lang w:eastAsia="ar-SA"/>
              </w:rPr>
            </w:pPr>
            <w:r w:rsidRPr="00281E5C">
              <w:rPr>
                <w:rFonts w:cstheme="minorHAnsi"/>
                <w:lang w:eastAsia="ar-SA"/>
              </w:rPr>
              <w:t>STE3-RP 1200x1270/1250x1000</w:t>
            </w:r>
          </w:p>
        </w:tc>
      </w:tr>
      <w:tr w:rsidR="005C1843" w:rsidRPr="00281E5C" w14:paraId="5AABD0B8" w14:textId="77777777" w:rsidTr="00E133BE">
        <w:tc>
          <w:tcPr>
            <w:tcW w:w="3402" w:type="dxa"/>
            <w:tcBorders>
              <w:top w:val="single" w:sz="4" w:space="0" w:color="auto"/>
              <w:left w:val="single" w:sz="4" w:space="0" w:color="auto"/>
              <w:bottom w:val="single" w:sz="4" w:space="0" w:color="auto"/>
              <w:right w:val="single" w:sz="4" w:space="0" w:color="auto"/>
            </w:tcBorders>
          </w:tcPr>
          <w:p w14:paraId="2DE472D5" w14:textId="77777777" w:rsidR="005C1843" w:rsidRPr="00281E5C" w:rsidRDefault="005C1843" w:rsidP="00E133BE">
            <w:pPr>
              <w:suppressAutoHyphens/>
              <w:rPr>
                <w:rFonts w:cstheme="minorHAnsi"/>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30161837" w14:textId="77777777" w:rsidR="005C1843" w:rsidRPr="00281E5C" w:rsidRDefault="005C1843" w:rsidP="00E133BE">
            <w:pPr>
              <w:suppressAutoHyphens/>
              <w:rPr>
                <w:rFonts w:cstheme="minorHAnsi"/>
                <w:lang w:eastAsia="ar-SA"/>
              </w:rPr>
            </w:pPr>
            <w:r w:rsidRPr="00281E5C">
              <w:rPr>
                <w:rFonts w:cstheme="minorHAnsi"/>
                <w:lang w:eastAsia="ar-SA"/>
              </w:rPr>
              <w:t>STE3-RP-p 1520x1800/1850x1700</w:t>
            </w:r>
          </w:p>
        </w:tc>
      </w:tr>
      <w:tr w:rsidR="005C1843" w:rsidRPr="00281E5C" w14:paraId="1F8E1D23" w14:textId="77777777" w:rsidTr="00E133BE">
        <w:tc>
          <w:tcPr>
            <w:tcW w:w="3402" w:type="dxa"/>
            <w:tcBorders>
              <w:top w:val="single" w:sz="4" w:space="0" w:color="auto"/>
              <w:left w:val="single" w:sz="4" w:space="0" w:color="auto"/>
              <w:bottom w:val="single" w:sz="4" w:space="0" w:color="auto"/>
              <w:right w:val="single" w:sz="4" w:space="0" w:color="auto"/>
            </w:tcBorders>
          </w:tcPr>
          <w:p w14:paraId="0C72FB6A" w14:textId="77777777" w:rsidR="005C1843" w:rsidRPr="00281E5C" w:rsidRDefault="005C1843" w:rsidP="00E133BE">
            <w:pPr>
              <w:suppressAutoHyphens/>
              <w:rPr>
                <w:rFonts w:cstheme="minorHAnsi"/>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3223B972" w14:textId="77777777" w:rsidR="005C1843" w:rsidRPr="00281E5C" w:rsidRDefault="005C1843" w:rsidP="00E133BE">
            <w:pPr>
              <w:suppressAutoHyphens/>
              <w:rPr>
                <w:rFonts w:cstheme="minorHAnsi"/>
                <w:lang w:eastAsia="ar-SA"/>
              </w:rPr>
            </w:pPr>
            <w:r w:rsidRPr="00281E5C">
              <w:rPr>
                <w:rFonts w:cstheme="minorHAnsi"/>
                <w:lang w:eastAsia="ar-SA"/>
              </w:rPr>
              <w:t>STR3-RP-GK 1180x1450/1050x1100</w:t>
            </w:r>
          </w:p>
        </w:tc>
      </w:tr>
      <w:tr w:rsidR="005C1843" w:rsidRPr="00281E5C" w14:paraId="3487F59C" w14:textId="77777777" w:rsidTr="00E133BE">
        <w:tc>
          <w:tcPr>
            <w:tcW w:w="3402" w:type="dxa"/>
            <w:tcBorders>
              <w:top w:val="single" w:sz="4" w:space="0" w:color="auto"/>
              <w:left w:val="single" w:sz="4" w:space="0" w:color="auto"/>
              <w:bottom w:val="single" w:sz="4" w:space="0" w:color="auto"/>
              <w:right w:val="single" w:sz="4" w:space="0" w:color="auto"/>
            </w:tcBorders>
          </w:tcPr>
          <w:p w14:paraId="2A008F93" w14:textId="77777777" w:rsidR="005C1843" w:rsidRPr="00281E5C" w:rsidRDefault="005C1843" w:rsidP="00E133BE">
            <w:pPr>
              <w:suppressAutoHyphens/>
              <w:rPr>
                <w:rFonts w:cstheme="minorHAnsi"/>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7290B54B" w14:textId="77777777" w:rsidR="005C1843" w:rsidRPr="00281E5C" w:rsidRDefault="005C1843" w:rsidP="00E133BE">
            <w:pPr>
              <w:suppressAutoHyphens/>
              <w:rPr>
                <w:rFonts w:cstheme="minorHAnsi"/>
                <w:lang w:eastAsia="ar-SA"/>
              </w:rPr>
            </w:pPr>
            <w:r w:rsidRPr="00281E5C">
              <w:rPr>
                <w:rFonts w:cstheme="minorHAnsi"/>
                <w:lang w:eastAsia="ar-SA"/>
              </w:rPr>
              <w:t>STR3-RP-GK 1180x1400/1050x1100</w:t>
            </w:r>
          </w:p>
        </w:tc>
      </w:tr>
      <w:tr w:rsidR="005C1843" w:rsidRPr="00281E5C" w14:paraId="21817DD0" w14:textId="77777777" w:rsidTr="00E133BE">
        <w:tc>
          <w:tcPr>
            <w:tcW w:w="3402" w:type="dxa"/>
            <w:tcBorders>
              <w:top w:val="single" w:sz="4" w:space="0" w:color="auto"/>
              <w:left w:val="single" w:sz="4" w:space="0" w:color="auto"/>
              <w:bottom w:val="single" w:sz="4" w:space="0" w:color="auto"/>
              <w:right w:val="single" w:sz="4" w:space="0" w:color="auto"/>
            </w:tcBorders>
          </w:tcPr>
          <w:p w14:paraId="5EE622C8" w14:textId="77777777" w:rsidR="005C1843" w:rsidRPr="00281E5C" w:rsidRDefault="005C1843" w:rsidP="00E133BE">
            <w:pPr>
              <w:suppressAutoHyphens/>
              <w:rPr>
                <w:rFonts w:cstheme="minorHAnsi"/>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3DD14CF1" w14:textId="77777777" w:rsidR="005C1843" w:rsidRPr="00281E5C" w:rsidRDefault="005C1843" w:rsidP="00E133BE">
            <w:pPr>
              <w:suppressAutoHyphens/>
              <w:rPr>
                <w:rFonts w:cstheme="minorHAnsi"/>
                <w:lang w:eastAsia="ar-SA"/>
              </w:rPr>
            </w:pPr>
            <w:r w:rsidRPr="00281E5C">
              <w:rPr>
                <w:rFonts w:cstheme="minorHAnsi"/>
                <w:lang w:eastAsia="ar-SA"/>
              </w:rPr>
              <w:t>STR3-RP-GK 1500x1510/1250x1300</w:t>
            </w:r>
          </w:p>
        </w:tc>
      </w:tr>
      <w:tr w:rsidR="005C1843" w:rsidRPr="00281E5C" w14:paraId="2E6D023C" w14:textId="77777777" w:rsidTr="00E133BE">
        <w:tc>
          <w:tcPr>
            <w:tcW w:w="3402" w:type="dxa"/>
            <w:tcBorders>
              <w:top w:val="single" w:sz="4" w:space="0" w:color="auto"/>
              <w:left w:val="single" w:sz="4" w:space="0" w:color="auto"/>
              <w:bottom w:val="single" w:sz="4" w:space="0" w:color="auto"/>
              <w:right w:val="single" w:sz="4" w:space="0" w:color="auto"/>
            </w:tcBorders>
          </w:tcPr>
          <w:p w14:paraId="7FC45A3E" w14:textId="77777777" w:rsidR="005C1843" w:rsidRPr="00281E5C" w:rsidRDefault="005C1843" w:rsidP="00E133BE">
            <w:pPr>
              <w:suppressAutoHyphens/>
              <w:rPr>
                <w:rFonts w:cstheme="minorHAnsi"/>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2AC6F9E1" w14:textId="77777777" w:rsidR="005C1843" w:rsidRPr="00281E5C" w:rsidRDefault="005C1843" w:rsidP="00E133BE">
            <w:pPr>
              <w:suppressAutoHyphens/>
              <w:rPr>
                <w:rFonts w:cstheme="minorHAnsi"/>
                <w:lang w:eastAsia="ar-SA"/>
              </w:rPr>
            </w:pPr>
            <w:r w:rsidRPr="00281E5C">
              <w:rPr>
                <w:rFonts w:cstheme="minorHAnsi"/>
                <w:lang w:eastAsia="ar-SA"/>
              </w:rPr>
              <w:t>STR3-RP-GK 1500x11100/1100x1550</w:t>
            </w:r>
          </w:p>
        </w:tc>
      </w:tr>
      <w:tr w:rsidR="005C1843" w:rsidRPr="00281E5C" w14:paraId="0823D0BC" w14:textId="77777777" w:rsidTr="00E133BE">
        <w:tc>
          <w:tcPr>
            <w:tcW w:w="3402" w:type="dxa"/>
            <w:tcBorders>
              <w:top w:val="single" w:sz="4" w:space="0" w:color="auto"/>
              <w:left w:val="single" w:sz="4" w:space="0" w:color="auto"/>
              <w:bottom w:val="single" w:sz="4" w:space="0" w:color="auto"/>
              <w:right w:val="single" w:sz="4" w:space="0" w:color="auto"/>
            </w:tcBorders>
          </w:tcPr>
          <w:p w14:paraId="26FB74F1" w14:textId="77777777" w:rsidR="005C1843" w:rsidRPr="00281E5C" w:rsidRDefault="005C1843" w:rsidP="00E133BE">
            <w:pPr>
              <w:suppressAutoHyphens/>
              <w:rPr>
                <w:rFonts w:cstheme="minorHAnsi"/>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17C1FD6C" w14:textId="77777777" w:rsidR="005C1843" w:rsidRPr="00281E5C" w:rsidRDefault="005C1843" w:rsidP="00E133BE">
            <w:pPr>
              <w:suppressAutoHyphens/>
              <w:rPr>
                <w:rFonts w:cstheme="minorHAnsi"/>
                <w:lang w:eastAsia="ar-SA"/>
              </w:rPr>
            </w:pPr>
            <w:r w:rsidRPr="00281E5C">
              <w:rPr>
                <w:rFonts w:cstheme="minorHAnsi"/>
                <w:lang w:eastAsia="ar-SA"/>
              </w:rPr>
              <w:t>STR4-RPGK 2050x4120/2095x2025</w:t>
            </w:r>
          </w:p>
        </w:tc>
      </w:tr>
      <w:tr w:rsidR="005C1843" w:rsidRPr="00281E5C" w14:paraId="420163BE" w14:textId="77777777" w:rsidTr="00E133BE">
        <w:tc>
          <w:tcPr>
            <w:tcW w:w="3402" w:type="dxa"/>
            <w:tcBorders>
              <w:top w:val="single" w:sz="4" w:space="0" w:color="auto"/>
              <w:left w:val="single" w:sz="4" w:space="0" w:color="auto"/>
              <w:bottom w:val="single" w:sz="4" w:space="0" w:color="auto"/>
              <w:right w:val="single" w:sz="4" w:space="0" w:color="auto"/>
            </w:tcBorders>
          </w:tcPr>
          <w:p w14:paraId="610B6E1F" w14:textId="77777777" w:rsidR="005C1843" w:rsidRPr="00281E5C" w:rsidRDefault="005C1843" w:rsidP="00E133BE">
            <w:pPr>
              <w:suppressAutoHyphens/>
              <w:rPr>
                <w:rFonts w:cstheme="minorHAnsi"/>
                <w:lang w:eastAsia="ar-SA"/>
              </w:rPr>
            </w:pPr>
          </w:p>
        </w:tc>
        <w:tc>
          <w:tcPr>
            <w:tcW w:w="5670" w:type="dxa"/>
            <w:tcBorders>
              <w:top w:val="single" w:sz="4" w:space="0" w:color="auto"/>
              <w:left w:val="single" w:sz="4" w:space="0" w:color="auto"/>
              <w:bottom w:val="single" w:sz="4" w:space="0" w:color="auto"/>
              <w:right w:val="single" w:sz="4" w:space="0" w:color="auto"/>
            </w:tcBorders>
          </w:tcPr>
          <w:p w14:paraId="0E8C9373" w14:textId="77777777" w:rsidR="005C1843" w:rsidRPr="00281E5C" w:rsidRDefault="005C1843" w:rsidP="00E133BE">
            <w:pPr>
              <w:suppressAutoHyphens/>
              <w:rPr>
                <w:rFonts w:cstheme="minorHAnsi"/>
                <w:lang w:eastAsia="ar-SA"/>
              </w:rPr>
            </w:pPr>
          </w:p>
        </w:tc>
      </w:tr>
      <w:tr w:rsidR="005C1843" w:rsidRPr="00281E5C" w14:paraId="20D2175F" w14:textId="77777777" w:rsidTr="00E133BE">
        <w:tc>
          <w:tcPr>
            <w:tcW w:w="3402" w:type="dxa"/>
            <w:tcBorders>
              <w:top w:val="single" w:sz="4" w:space="0" w:color="auto"/>
              <w:left w:val="single" w:sz="4" w:space="0" w:color="auto"/>
              <w:bottom w:val="single" w:sz="4" w:space="0" w:color="auto"/>
              <w:right w:val="single" w:sz="4" w:space="0" w:color="auto"/>
            </w:tcBorders>
            <w:shd w:val="clear" w:color="auto" w:fill="D9D9D9"/>
            <w:hideMark/>
          </w:tcPr>
          <w:p w14:paraId="4A5C3602" w14:textId="77777777" w:rsidR="005C1843" w:rsidRPr="00281E5C" w:rsidRDefault="005C1843" w:rsidP="00E133BE">
            <w:pPr>
              <w:suppressAutoHyphens/>
              <w:rPr>
                <w:rFonts w:cstheme="minorHAnsi"/>
                <w:lang w:eastAsia="ar-SA"/>
              </w:rPr>
            </w:pPr>
            <w:r w:rsidRPr="00281E5C">
              <w:rPr>
                <w:rFonts w:cstheme="minorHAnsi"/>
                <w:lang w:eastAsia="ar-SA"/>
              </w:rPr>
              <w:t>ČS Kuřim</w:t>
            </w:r>
          </w:p>
        </w:tc>
        <w:tc>
          <w:tcPr>
            <w:tcW w:w="5670" w:type="dxa"/>
            <w:tcBorders>
              <w:top w:val="single" w:sz="4" w:space="0" w:color="auto"/>
              <w:left w:val="single" w:sz="4" w:space="0" w:color="auto"/>
              <w:bottom w:val="single" w:sz="4" w:space="0" w:color="auto"/>
              <w:right w:val="single" w:sz="4" w:space="0" w:color="auto"/>
            </w:tcBorders>
            <w:shd w:val="clear" w:color="auto" w:fill="D9D9D9"/>
          </w:tcPr>
          <w:p w14:paraId="4E90B73A" w14:textId="77777777" w:rsidR="005C1843" w:rsidRPr="00281E5C" w:rsidRDefault="005C1843" w:rsidP="00E133BE">
            <w:pPr>
              <w:suppressAutoHyphens/>
              <w:rPr>
                <w:rFonts w:cstheme="minorHAnsi"/>
                <w:lang w:eastAsia="ar-SA"/>
              </w:rPr>
            </w:pPr>
          </w:p>
        </w:tc>
      </w:tr>
      <w:tr w:rsidR="005C1843" w:rsidRPr="00281E5C" w14:paraId="5A656065" w14:textId="77777777" w:rsidTr="00E133BE">
        <w:tc>
          <w:tcPr>
            <w:tcW w:w="3402" w:type="dxa"/>
            <w:tcBorders>
              <w:top w:val="single" w:sz="4" w:space="0" w:color="auto"/>
              <w:left w:val="single" w:sz="4" w:space="0" w:color="auto"/>
              <w:bottom w:val="single" w:sz="4" w:space="0" w:color="auto"/>
              <w:right w:val="single" w:sz="4" w:space="0" w:color="auto"/>
            </w:tcBorders>
          </w:tcPr>
          <w:p w14:paraId="36D74F2F" w14:textId="77777777" w:rsidR="005C1843" w:rsidRPr="00281E5C" w:rsidRDefault="005C1843" w:rsidP="00E133BE">
            <w:pPr>
              <w:suppressAutoHyphens/>
              <w:rPr>
                <w:rFonts w:cstheme="minorHAnsi"/>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7D059656" w14:textId="77777777" w:rsidR="005C1843" w:rsidRPr="00281E5C" w:rsidRDefault="005C1843" w:rsidP="00E133BE">
            <w:pPr>
              <w:suppressAutoHyphens/>
              <w:rPr>
                <w:rFonts w:cstheme="minorHAnsi"/>
                <w:lang w:eastAsia="ar-SA"/>
              </w:rPr>
            </w:pPr>
            <w:r w:rsidRPr="00281E5C">
              <w:rPr>
                <w:rFonts w:cstheme="minorHAnsi"/>
                <w:lang w:eastAsia="ar-SA"/>
              </w:rPr>
              <w:t>česle SČČ-V 1200x1150/1100x15/70°</w:t>
            </w:r>
          </w:p>
        </w:tc>
      </w:tr>
      <w:tr w:rsidR="005C1843" w:rsidRPr="00281E5C" w14:paraId="375939E1" w14:textId="77777777" w:rsidTr="00E133BE">
        <w:tc>
          <w:tcPr>
            <w:tcW w:w="3402" w:type="dxa"/>
            <w:tcBorders>
              <w:top w:val="single" w:sz="4" w:space="0" w:color="auto"/>
              <w:left w:val="single" w:sz="4" w:space="0" w:color="auto"/>
              <w:bottom w:val="single" w:sz="4" w:space="0" w:color="auto"/>
              <w:right w:val="single" w:sz="4" w:space="0" w:color="auto"/>
            </w:tcBorders>
          </w:tcPr>
          <w:p w14:paraId="7E2FE5F8" w14:textId="77777777" w:rsidR="005C1843" w:rsidRPr="00281E5C" w:rsidRDefault="005C1843" w:rsidP="00E133BE">
            <w:pPr>
              <w:suppressAutoHyphens/>
              <w:rPr>
                <w:rFonts w:cstheme="minorHAnsi"/>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0E964EC9" w14:textId="77777777" w:rsidR="005C1843" w:rsidRPr="00281E5C" w:rsidRDefault="005C1843" w:rsidP="00E133BE">
            <w:pPr>
              <w:suppressAutoHyphens/>
              <w:rPr>
                <w:rFonts w:cstheme="minorHAnsi"/>
                <w:lang w:eastAsia="ar-SA"/>
              </w:rPr>
            </w:pPr>
            <w:r w:rsidRPr="00281E5C">
              <w:rPr>
                <w:rFonts w:cstheme="minorHAnsi"/>
                <w:lang w:eastAsia="ar-SA"/>
              </w:rPr>
              <w:t>dopravník ŠD-B 2,5m</w:t>
            </w:r>
          </w:p>
        </w:tc>
      </w:tr>
      <w:tr w:rsidR="005C1843" w:rsidRPr="00281E5C" w14:paraId="6463ED32" w14:textId="77777777" w:rsidTr="00E133BE">
        <w:tc>
          <w:tcPr>
            <w:tcW w:w="3402" w:type="dxa"/>
            <w:tcBorders>
              <w:top w:val="single" w:sz="4" w:space="0" w:color="auto"/>
              <w:left w:val="single" w:sz="4" w:space="0" w:color="auto"/>
              <w:bottom w:val="single" w:sz="4" w:space="0" w:color="auto"/>
              <w:right w:val="single" w:sz="4" w:space="0" w:color="auto"/>
            </w:tcBorders>
          </w:tcPr>
          <w:p w14:paraId="750E43CD" w14:textId="77777777" w:rsidR="005C1843" w:rsidRPr="00281E5C" w:rsidRDefault="005C1843" w:rsidP="00E133BE">
            <w:pPr>
              <w:suppressAutoHyphens/>
              <w:rPr>
                <w:rFonts w:cstheme="minorHAnsi"/>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3F4C1239" w14:textId="77777777" w:rsidR="005C1843" w:rsidRPr="00281E5C" w:rsidRDefault="005C1843" w:rsidP="00E133BE">
            <w:pPr>
              <w:suppressAutoHyphens/>
              <w:rPr>
                <w:rFonts w:cstheme="minorHAnsi"/>
                <w:lang w:eastAsia="ar-SA"/>
              </w:rPr>
            </w:pPr>
            <w:r w:rsidRPr="00281E5C">
              <w:rPr>
                <w:rFonts w:cstheme="minorHAnsi"/>
                <w:lang w:eastAsia="ar-SA"/>
              </w:rPr>
              <w:t>česle SČH-s 2080x2000/500x40/75°</w:t>
            </w:r>
          </w:p>
        </w:tc>
      </w:tr>
      <w:tr w:rsidR="005C1843" w:rsidRPr="00281E5C" w14:paraId="5084A0AF" w14:textId="77777777" w:rsidTr="00E133BE">
        <w:tc>
          <w:tcPr>
            <w:tcW w:w="3402" w:type="dxa"/>
            <w:tcBorders>
              <w:top w:val="single" w:sz="4" w:space="0" w:color="auto"/>
              <w:left w:val="single" w:sz="4" w:space="0" w:color="auto"/>
              <w:bottom w:val="single" w:sz="4" w:space="0" w:color="auto"/>
              <w:right w:val="single" w:sz="4" w:space="0" w:color="auto"/>
            </w:tcBorders>
          </w:tcPr>
          <w:p w14:paraId="688F84DB" w14:textId="77777777" w:rsidR="005C1843" w:rsidRPr="00281E5C" w:rsidRDefault="005C1843" w:rsidP="00E133BE">
            <w:pPr>
              <w:suppressAutoHyphens/>
              <w:rPr>
                <w:rFonts w:cstheme="minorHAnsi"/>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64E8C2C3" w14:textId="77777777" w:rsidR="005C1843" w:rsidRPr="00281E5C" w:rsidRDefault="005C1843" w:rsidP="00E133BE">
            <w:pPr>
              <w:suppressAutoHyphens/>
              <w:rPr>
                <w:rFonts w:cstheme="minorHAnsi"/>
                <w:lang w:eastAsia="ar-SA"/>
              </w:rPr>
            </w:pPr>
            <w:r w:rsidRPr="00281E5C">
              <w:rPr>
                <w:rFonts w:cstheme="minorHAnsi"/>
                <w:lang w:eastAsia="ar-SA"/>
              </w:rPr>
              <w:t>separátor písku SP 250-20</w:t>
            </w:r>
          </w:p>
        </w:tc>
      </w:tr>
      <w:tr w:rsidR="005C1843" w:rsidRPr="00281E5C" w14:paraId="02AD9124" w14:textId="77777777" w:rsidTr="00E133BE">
        <w:tc>
          <w:tcPr>
            <w:tcW w:w="3402" w:type="dxa"/>
            <w:tcBorders>
              <w:top w:val="single" w:sz="4" w:space="0" w:color="auto"/>
              <w:left w:val="single" w:sz="4" w:space="0" w:color="auto"/>
              <w:bottom w:val="single" w:sz="4" w:space="0" w:color="auto"/>
              <w:right w:val="single" w:sz="4" w:space="0" w:color="auto"/>
            </w:tcBorders>
            <w:shd w:val="clear" w:color="auto" w:fill="D9D9D9"/>
            <w:hideMark/>
          </w:tcPr>
          <w:p w14:paraId="0B153E5B" w14:textId="77777777" w:rsidR="005C1843" w:rsidRPr="00281E5C" w:rsidRDefault="005C1843" w:rsidP="00E133BE">
            <w:pPr>
              <w:suppressAutoHyphens/>
              <w:rPr>
                <w:rFonts w:cstheme="minorHAnsi"/>
                <w:lang w:eastAsia="ar-SA"/>
              </w:rPr>
            </w:pPr>
            <w:r w:rsidRPr="00281E5C">
              <w:rPr>
                <w:rFonts w:cstheme="minorHAnsi"/>
                <w:lang w:eastAsia="ar-SA"/>
              </w:rPr>
              <w:t>ČOV Štěpánov</w:t>
            </w:r>
          </w:p>
        </w:tc>
        <w:tc>
          <w:tcPr>
            <w:tcW w:w="5670" w:type="dxa"/>
            <w:tcBorders>
              <w:top w:val="single" w:sz="4" w:space="0" w:color="auto"/>
              <w:left w:val="single" w:sz="4" w:space="0" w:color="auto"/>
              <w:bottom w:val="single" w:sz="4" w:space="0" w:color="auto"/>
              <w:right w:val="single" w:sz="4" w:space="0" w:color="auto"/>
            </w:tcBorders>
            <w:shd w:val="clear" w:color="auto" w:fill="D9D9D9"/>
          </w:tcPr>
          <w:p w14:paraId="4905E84C" w14:textId="77777777" w:rsidR="005C1843" w:rsidRPr="00281E5C" w:rsidRDefault="005C1843" w:rsidP="00E133BE">
            <w:pPr>
              <w:suppressAutoHyphens/>
              <w:rPr>
                <w:rFonts w:cstheme="minorHAnsi"/>
                <w:lang w:eastAsia="ar-SA"/>
              </w:rPr>
            </w:pPr>
          </w:p>
        </w:tc>
      </w:tr>
      <w:tr w:rsidR="005C1843" w:rsidRPr="00281E5C" w14:paraId="581CA57B" w14:textId="77777777" w:rsidTr="00E133BE">
        <w:tc>
          <w:tcPr>
            <w:tcW w:w="3402" w:type="dxa"/>
            <w:tcBorders>
              <w:top w:val="single" w:sz="4" w:space="0" w:color="auto"/>
              <w:left w:val="single" w:sz="4" w:space="0" w:color="auto"/>
              <w:bottom w:val="single" w:sz="4" w:space="0" w:color="auto"/>
              <w:right w:val="single" w:sz="4" w:space="0" w:color="auto"/>
            </w:tcBorders>
          </w:tcPr>
          <w:p w14:paraId="57A5CA46" w14:textId="77777777" w:rsidR="005C1843" w:rsidRPr="00281E5C" w:rsidRDefault="005C1843" w:rsidP="00E133BE">
            <w:pPr>
              <w:suppressAutoHyphens/>
              <w:rPr>
                <w:rFonts w:cstheme="minorHAnsi"/>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0E4DC21E" w14:textId="77777777" w:rsidR="005C1843" w:rsidRPr="00281E5C" w:rsidRDefault="005C1843" w:rsidP="00E133BE">
            <w:pPr>
              <w:suppressAutoHyphens/>
              <w:rPr>
                <w:rFonts w:cstheme="minorHAnsi"/>
                <w:lang w:eastAsia="ar-SA"/>
              </w:rPr>
            </w:pPr>
            <w:r w:rsidRPr="00281E5C">
              <w:rPr>
                <w:rFonts w:cstheme="minorHAnsi"/>
                <w:lang w:eastAsia="ar-SA"/>
              </w:rPr>
              <w:t>česle SČČ-M 400x720/200x6/60°</w:t>
            </w:r>
          </w:p>
        </w:tc>
      </w:tr>
      <w:tr w:rsidR="005C1843" w:rsidRPr="00281E5C" w14:paraId="591AC6D2" w14:textId="77777777" w:rsidTr="00E133BE">
        <w:tc>
          <w:tcPr>
            <w:tcW w:w="3402" w:type="dxa"/>
            <w:tcBorders>
              <w:top w:val="single" w:sz="4" w:space="0" w:color="auto"/>
              <w:left w:val="single" w:sz="4" w:space="0" w:color="auto"/>
              <w:bottom w:val="single" w:sz="4" w:space="0" w:color="auto"/>
              <w:right w:val="single" w:sz="4" w:space="0" w:color="auto"/>
            </w:tcBorders>
          </w:tcPr>
          <w:p w14:paraId="5E053C71" w14:textId="77777777" w:rsidR="005C1843" w:rsidRPr="00281E5C" w:rsidRDefault="005C1843" w:rsidP="00E133BE">
            <w:pPr>
              <w:suppressAutoHyphens/>
              <w:rPr>
                <w:rFonts w:cstheme="minorHAnsi"/>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09ECB650" w14:textId="77777777" w:rsidR="005C1843" w:rsidRPr="00281E5C" w:rsidRDefault="005C1843" w:rsidP="00E133BE">
            <w:pPr>
              <w:suppressAutoHyphens/>
              <w:rPr>
                <w:rFonts w:cstheme="minorHAnsi"/>
                <w:lang w:eastAsia="ar-SA"/>
              </w:rPr>
            </w:pPr>
            <w:r w:rsidRPr="00281E5C">
              <w:rPr>
                <w:rFonts w:cstheme="minorHAnsi"/>
                <w:lang w:eastAsia="ar-SA"/>
              </w:rPr>
              <w:t>česle SČČ-S 400x560/1200x6/70°</w:t>
            </w:r>
          </w:p>
        </w:tc>
      </w:tr>
    </w:tbl>
    <w:p w14:paraId="734A431F" w14:textId="77777777" w:rsidR="005C1843" w:rsidRDefault="005C1843" w:rsidP="00E133BE">
      <w:pPr>
        <w:rPr>
          <w:sz w:val="22"/>
          <w:szCs w:val="22"/>
        </w:rPr>
      </w:pPr>
    </w:p>
    <w:p w14:paraId="02FDFE7E" w14:textId="77777777" w:rsidR="005C1843" w:rsidRDefault="005C1843" w:rsidP="00E133BE">
      <w:pPr>
        <w:pStyle w:val="22uroven"/>
      </w:pPr>
      <w:r>
        <w:lastRenderedPageBreak/>
        <w:t xml:space="preserve">V návaznosti na plnění bodu 2.1 zhotovitel následně zajistí </w:t>
      </w:r>
      <w:r w:rsidRPr="00281E5C">
        <w:t xml:space="preserve">vystavení </w:t>
      </w:r>
      <w:r>
        <w:t xml:space="preserve">příslušného </w:t>
      </w:r>
      <w:r w:rsidRPr="00281E5C">
        <w:t>protokolu</w:t>
      </w:r>
      <w:r>
        <w:t xml:space="preserve"> o provedené prohlídce zařízení</w:t>
      </w:r>
      <w:r w:rsidRPr="00281E5C">
        <w:t>; vedení přehledu o stavu každého zařízení; doporučení o dalším možném postupu oprav, včetně seznamu nutných náhradních dílů potřebných pro tyto opravy; zajištění držení pohotovosti; provedení drobné opravy souběžně s preventivní prohlídkou, jako je např. dotažení povolených spojů nebo výměna poškozených dílů malého rozsahu</w:t>
      </w:r>
      <w:r>
        <w:t>.</w:t>
      </w:r>
    </w:p>
    <w:p w14:paraId="6518CF8F" w14:textId="77777777" w:rsidR="005C1843" w:rsidRDefault="005C1843" w:rsidP="00E133BE">
      <w:pPr>
        <w:pStyle w:val="22uroven"/>
      </w:pPr>
      <w:r>
        <w:t>Zhotovitel se dále zavazuje zajistit běžné opravy závad zjištěných na základě servisních prohlídek a dle požadavku objednatele včetně eventuelní přepravy zařízení v případě, že jeho opravu bude nutno provést mimo areál objednatele.</w:t>
      </w:r>
    </w:p>
    <w:p w14:paraId="03DF8C1A" w14:textId="77777777" w:rsidR="005C1843" w:rsidRDefault="005C1843" w:rsidP="00ED7A15">
      <w:pPr>
        <w:pStyle w:val="22uroven"/>
      </w:pPr>
      <w:r>
        <w:t>Objednatel se zavazuje toto dílo převzít a zaplatit cenu.</w:t>
      </w:r>
    </w:p>
    <w:p w14:paraId="320E822F" w14:textId="77777777" w:rsidR="005C1843" w:rsidRDefault="005C1843" w:rsidP="008200F4">
      <w:pPr>
        <w:pStyle w:val="11uroven"/>
      </w:pPr>
      <w:r>
        <w:t>Místo plnění</w:t>
      </w:r>
    </w:p>
    <w:p w14:paraId="71A51C83" w14:textId="77777777" w:rsidR="005C1843" w:rsidRDefault="005C1843" w:rsidP="00E133BE">
      <w:pPr>
        <w:pStyle w:val="22uroven"/>
        <w:spacing w:before="0" w:after="0"/>
      </w:pPr>
      <w:r>
        <w:t>Místem plnění je</w:t>
      </w:r>
      <w:r w:rsidRPr="00672974">
        <w:t xml:space="preserve">: </w:t>
      </w:r>
    </w:p>
    <w:p w14:paraId="6643CCD1" w14:textId="77777777" w:rsidR="005C1843" w:rsidRPr="00E133BE" w:rsidRDefault="005C1843" w:rsidP="00E133BE">
      <w:pPr>
        <w:numPr>
          <w:ilvl w:val="0"/>
          <w:numId w:val="32"/>
        </w:numPr>
      </w:pPr>
      <w:r w:rsidRPr="00E133BE">
        <w:t>ČOV Brno-Modřice, Chrlická 552, 664 42 Modřice</w:t>
      </w:r>
    </w:p>
    <w:p w14:paraId="52155840" w14:textId="77777777" w:rsidR="005C1843" w:rsidRPr="00E133BE" w:rsidRDefault="005C1843" w:rsidP="00E133BE">
      <w:pPr>
        <w:numPr>
          <w:ilvl w:val="0"/>
          <w:numId w:val="32"/>
        </w:numPr>
      </w:pPr>
      <w:r w:rsidRPr="00E133BE">
        <w:t xml:space="preserve">ČOV Kuřim, Křížkovského 1291, 664 34 Kuřim </w:t>
      </w:r>
    </w:p>
    <w:p w14:paraId="17E75F6D" w14:textId="77777777" w:rsidR="005C1843" w:rsidRPr="00E133BE" w:rsidRDefault="005C1843" w:rsidP="00E133BE">
      <w:pPr>
        <w:numPr>
          <w:ilvl w:val="0"/>
          <w:numId w:val="32"/>
        </w:numPr>
      </w:pPr>
      <w:r w:rsidRPr="00E133BE">
        <w:t>ČOV Moutnice, k.ú. Moutnice, p.č. 2332</w:t>
      </w:r>
    </w:p>
    <w:p w14:paraId="224499B6" w14:textId="77777777" w:rsidR="005C1843" w:rsidRPr="00E133BE" w:rsidRDefault="005C1843" w:rsidP="00E133BE">
      <w:pPr>
        <w:numPr>
          <w:ilvl w:val="0"/>
          <w:numId w:val="32"/>
        </w:numPr>
      </w:pPr>
      <w:r w:rsidRPr="00E133BE">
        <w:t>ČOV Štěpánov, k.ú. Olešnička p.č. 147/5</w:t>
      </w:r>
    </w:p>
    <w:p w14:paraId="3CC9AF0A" w14:textId="77777777" w:rsidR="005C1843" w:rsidRPr="00E133BE" w:rsidRDefault="005C1843" w:rsidP="00E133BE">
      <w:pPr>
        <w:numPr>
          <w:ilvl w:val="0"/>
          <w:numId w:val="32"/>
        </w:numPr>
      </w:pPr>
      <w:r w:rsidRPr="00E133BE">
        <w:t>provozovna zhotovitele</w:t>
      </w:r>
    </w:p>
    <w:p w14:paraId="204CD6E5" w14:textId="77777777" w:rsidR="005C1843" w:rsidRDefault="005C1843" w:rsidP="004C7D31">
      <w:pPr>
        <w:pStyle w:val="11uroven"/>
      </w:pPr>
      <w:r>
        <w:t>Doba plnění</w:t>
      </w:r>
    </w:p>
    <w:p w14:paraId="3EDCD4E0" w14:textId="77777777" w:rsidR="005C1843" w:rsidRPr="00056C29" w:rsidRDefault="005C1843" w:rsidP="00ED7A15">
      <w:pPr>
        <w:pStyle w:val="22uroven"/>
      </w:pPr>
      <w:r w:rsidRPr="00056C29">
        <w:t xml:space="preserve">Dílo dle bodu </w:t>
      </w:r>
      <w:r>
        <w:t>2.1</w:t>
      </w:r>
      <w:r w:rsidRPr="00056C29">
        <w:t xml:space="preserve"> této smlouvy plněno průběžně. Přesné termíny zahájení, dokončení a předání dílčího plnění díla budou stanovovány dle provozních potřeb a na základě dílčích objednávek objednatele.</w:t>
      </w:r>
    </w:p>
    <w:p w14:paraId="38DF6C5E" w14:textId="77777777" w:rsidR="005C1843" w:rsidRDefault="005C1843" w:rsidP="004C7D31">
      <w:pPr>
        <w:pStyle w:val="11uroven"/>
      </w:pPr>
      <w:r>
        <w:t>Součinnost při provádění díla</w:t>
      </w:r>
    </w:p>
    <w:p w14:paraId="6E4D2790" w14:textId="77777777" w:rsidR="005C1843" w:rsidRDefault="005C1843" w:rsidP="00ED7A15">
      <w:pPr>
        <w:pStyle w:val="22uroven"/>
      </w:pPr>
      <w:r>
        <w:t xml:space="preserve">Objednatel poskytne zhotoviteli součinnost nezbytnou k provedení díla v následujícím rozsahu a termínech: </w:t>
      </w:r>
    </w:p>
    <w:p w14:paraId="20F3C237" w14:textId="77777777" w:rsidR="005C1843" w:rsidRDefault="005C1843" w:rsidP="00056C29">
      <w:pPr>
        <w:pStyle w:val="vycetbodovy"/>
      </w:pPr>
      <w:r>
        <w:t xml:space="preserve">přístup do prostor místa plnění </w:t>
      </w:r>
    </w:p>
    <w:p w14:paraId="426E780B" w14:textId="77777777" w:rsidR="005C1843" w:rsidRDefault="005C1843" w:rsidP="004C7D31">
      <w:pPr>
        <w:pStyle w:val="11uroven"/>
      </w:pPr>
      <w:r>
        <w:t>Požadavky na způsob provedení díla</w:t>
      </w:r>
    </w:p>
    <w:p w14:paraId="23002373" w14:textId="77777777" w:rsidR="005C1843" w:rsidRDefault="005C1843" w:rsidP="00ED7A15">
      <w:pPr>
        <w:pStyle w:val="22uroven"/>
      </w:pPr>
      <w:r>
        <w:t xml:space="preserve">Zhotovitel je povinen se řídit při provádění díla pokyny objednatele. </w:t>
      </w:r>
    </w:p>
    <w:p w14:paraId="575CCA5E" w14:textId="77777777" w:rsidR="005C1843" w:rsidRDefault="005C1843" w:rsidP="004C7D31">
      <w:pPr>
        <w:pStyle w:val="11uroven"/>
      </w:pPr>
      <w:r>
        <w:t>Cena plnění</w:t>
      </w:r>
    </w:p>
    <w:p w14:paraId="1DCC5EF4" w14:textId="77777777" w:rsidR="005C1843" w:rsidRDefault="005C1843" w:rsidP="00E133BE">
      <w:pPr>
        <w:pStyle w:val="22uroven"/>
      </w:pPr>
      <w:r>
        <w:t>Celková cena, odpovídající předmětu plnění dle bodu 2.1. této smlouvy za období 12 měsíců je stanovena jako pevná ve výši 215.000,- Kč bez DPH.</w:t>
      </w:r>
    </w:p>
    <w:p w14:paraId="44637235" w14:textId="77777777" w:rsidR="005C1843" w:rsidRDefault="005C1843" w:rsidP="00E133BE">
      <w:pPr>
        <w:pStyle w:val="22uroven"/>
      </w:pPr>
      <w:r>
        <w:t>Cena za jednotlivé běžné opravy závad a materiálu na opravy, odpovídající předmětu plnění dle bodu 2.2. této smlouvy bude stanovena dle skutečně odvedené práce fakturované dle následujících sazeb:</w:t>
      </w:r>
    </w:p>
    <w:p w14:paraId="3621449B" w14:textId="77777777" w:rsidR="005C1843" w:rsidRPr="00871E3E" w:rsidRDefault="005C1843" w:rsidP="00E133BE">
      <w:pPr>
        <w:ind w:left="708"/>
      </w:pPr>
      <w:r w:rsidRPr="00871E3E">
        <w:t xml:space="preserve">Práce                                               </w:t>
      </w:r>
      <w:r>
        <w:t xml:space="preserve">  </w:t>
      </w:r>
      <w:r w:rsidRPr="00871E3E">
        <w:t xml:space="preserve">  4</w:t>
      </w:r>
      <w:r>
        <w:t>8</w:t>
      </w:r>
      <w:r w:rsidRPr="00871E3E">
        <w:t xml:space="preserve">0,- Kč/ hod. / 1 osoba      </w:t>
      </w:r>
    </w:p>
    <w:p w14:paraId="3551B09F" w14:textId="3A8B91A4" w:rsidR="005C1843" w:rsidRPr="00871E3E" w:rsidRDefault="005C1843" w:rsidP="00E133BE">
      <w:pPr>
        <w:ind w:left="708"/>
      </w:pPr>
      <w:r w:rsidRPr="00871E3E">
        <w:t xml:space="preserve">Dopravní servis                                 </w:t>
      </w:r>
      <w:r>
        <w:t xml:space="preserve">  </w:t>
      </w:r>
      <w:r w:rsidR="003A44A6">
        <w:t xml:space="preserve"> </w:t>
      </w:r>
      <w:r w:rsidRPr="00871E3E">
        <w:t>1</w:t>
      </w:r>
      <w:r>
        <w:t>3</w:t>
      </w:r>
      <w:r w:rsidRPr="00871E3E">
        <w:t xml:space="preserve">,- Kč/ km                        </w:t>
      </w:r>
    </w:p>
    <w:p w14:paraId="19F19416" w14:textId="2548410E" w:rsidR="005C1843" w:rsidRPr="00871E3E" w:rsidRDefault="005C1843" w:rsidP="00E133BE">
      <w:pPr>
        <w:ind w:left="708"/>
      </w:pPr>
      <w:r w:rsidRPr="00871E3E">
        <w:t xml:space="preserve">Dopravní náklad (hydr. ruka)         </w:t>
      </w:r>
      <w:r w:rsidR="00695F49">
        <w:t xml:space="preserve">    </w:t>
      </w:r>
      <w:r w:rsidR="003A44A6">
        <w:t xml:space="preserve"> </w:t>
      </w:r>
      <w:r w:rsidRPr="00871E3E">
        <w:t>1</w:t>
      </w:r>
      <w:r>
        <w:t>8</w:t>
      </w:r>
      <w:r w:rsidRPr="00871E3E">
        <w:t xml:space="preserve">,- Kč/ km                         </w:t>
      </w:r>
    </w:p>
    <w:p w14:paraId="63CADF0A" w14:textId="77777777" w:rsidR="005C1843" w:rsidRDefault="005C1843" w:rsidP="00E133BE">
      <w:pPr>
        <w:pStyle w:val="22uroven"/>
      </w:pPr>
      <w:r>
        <w:t>K cenám bude účtováno DPH v zákonné výši.</w:t>
      </w:r>
    </w:p>
    <w:p w14:paraId="78DB74AC" w14:textId="162FD072" w:rsidR="005C1843" w:rsidRPr="00056C29" w:rsidRDefault="005C1843" w:rsidP="00ED7A15">
      <w:pPr>
        <w:pStyle w:val="22uroven"/>
      </w:pPr>
      <w:r w:rsidRPr="00056C29">
        <w:t xml:space="preserve">Smluvní strany se dohodly, že celkový objem plnění z této smlouvy za celou dobu její platnosti nepřesáhne částku  </w:t>
      </w:r>
      <w:r>
        <w:t>11.000.000 Kč bez DPH</w:t>
      </w:r>
      <w:r w:rsidRPr="00056C29">
        <w:t xml:space="preserve">. </w:t>
      </w:r>
    </w:p>
    <w:p w14:paraId="1617D5DC" w14:textId="77777777" w:rsidR="005C1843" w:rsidRDefault="005C1843" w:rsidP="00ED7A15">
      <w:pPr>
        <w:pStyle w:val="22uroven"/>
      </w:pPr>
      <w:r>
        <w:t>Jakoukoliv změnu smluvní ceny lze provést pouze písemnou dohodou formou číslovaného dodatku k této smlouvě.</w:t>
      </w:r>
    </w:p>
    <w:p w14:paraId="2B7417A3" w14:textId="77777777" w:rsidR="005C1843" w:rsidRDefault="005C1843" w:rsidP="004C7D31">
      <w:pPr>
        <w:pStyle w:val="11uroven"/>
      </w:pPr>
      <w:r>
        <w:t>Předání díla</w:t>
      </w:r>
    </w:p>
    <w:p w14:paraId="1FBBA354" w14:textId="77777777" w:rsidR="005C1843" w:rsidRDefault="005C1843" w:rsidP="00ED7A15">
      <w:pPr>
        <w:pStyle w:val="22uroven"/>
      </w:pPr>
      <w:r>
        <w:t>O dokončení a předání díla objednateli  vyhotoví smluvní strany zápis o provedených pracech, z něhož bude zřejmý rozsah provedených pracích a případné výhrady objednatele k dokončenému dílu.</w:t>
      </w:r>
    </w:p>
    <w:p w14:paraId="7C75A28E" w14:textId="77777777" w:rsidR="005C1843" w:rsidRPr="00087687" w:rsidRDefault="005C1843" w:rsidP="00ED7A15">
      <w:pPr>
        <w:pStyle w:val="22uroven"/>
      </w:pPr>
      <w:r w:rsidRPr="00087687">
        <w:lastRenderedPageBreak/>
        <w:t>Nebezpečí škody na díle přechází na objednatele okamžikem předání celého díla.</w:t>
      </w:r>
    </w:p>
    <w:p w14:paraId="47EA2802" w14:textId="77777777" w:rsidR="005C1843" w:rsidRDefault="005C1843" w:rsidP="004C7D31">
      <w:pPr>
        <w:pStyle w:val="11uroven"/>
      </w:pPr>
      <w:r>
        <w:t>Platební podmínky</w:t>
      </w:r>
    </w:p>
    <w:p w14:paraId="7D0DA978" w14:textId="77777777" w:rsidR="005C1843" w:rsidRDefault="005C1843" w:rsidP="00637DE0">
      <w:pPr>
        <w:pStyle w:val="22uroven"/>
      </w:pPr>
      <w:r>
        <w:t xml:space="preserve">Smluvní cena bude objednatelem hrazena na základě  faktury - daňového dokladu zhotovitele (dále jen „faktura“). </w:t>
      </w:r>
      <w:r w:rsidRPr="00637DE0">
        <w:t xml:space="preserve">Podkladem pro fakturaci </w:t>
      </w:r>
      <w:r>
        <w:t>j</w:t>
      </w:r>
      <w:r w:rsidRPr="00637DE0">
        <w:t>e zápis o provedení prací vystavený zhotovitelem a potvrzený zástupcem objednatele</w:t>
      </w:r>
      <w:r>
        <w:t xml:space="preserve">. </w:t>
      </w:r>
      <w:r w:rsidRPr="00637DE0">
        <w:t>Dnem uskutečněného zdanitelného plnění se pro účely fakturace rozumí den podpisu zápisu o provedení prací objednatelem</w:t>
      </w:r>
      <w:r>
        <w:t>.</w:t>
      </w:r>
    </w:p>
    <w:p w14:paraId="102B4B25" w14:textId="06D7ADEF" w:rsidR="005C1843" w:rsidRDefault="005C1843" w:rsidP="00ED7A15">
      <w:pPr>
        <w:pStyle w:val="22uroven"/>
      </w:pPr>
      <w:r>
        <w:t xml:space="preserve">Faktury budou vystaveny se splatností </w:t>
      </w:r>
      <w:r w:rsidR="00177413">
        <w:t xml:space="preserve">60 </w:t>
      </w:r>
      <w:r>
        <w:t>dnů ode dne doručení faktury zhotovitele objednateli. V pochybnostech se má za to, že faktura byla doručena třetí den po jejím odeslání. Za rozhodující se považuje datum podacího razítka poštovního úřadu. E</w:t>
      </w:r>
      <w:r w:rsidRPr="00226110">
        <w:t>lektronick</w:t>
      </w:r>
      <w:r>
        <w:t>á faktura</w:t>
      </w:r>
      <w:r w:rsidRPr="00226110">
        <w:t xml:space="preserve"> se doručuje na adresu faktury@bvk.cz.</w:t>
      </w:r>
    </w:p>
    <w:p w14:paraId="67EE894E" w14:textId="77777777" w:rsidR="005C1843" w:rsidRDefault="005C1843" w:rsidP="00046E6D">
      <w:pPr>
        <w:pStyle w:val="22uroven"/>
      </w:pPr>
      <w:r>
        <w:t>Zhotovitel na</w:t>
      </w:r>
      <w:r w:rsidRPr="004E23F0">
        <w:t xml:space="preserve"> faktuře uvede číslo smlouvy </w:t>
      </w:r>
      <w:r>
        <w:t>objednatele.</w:t>
      </w:r>
    </w:p>
    <w:p w14:paraId="45165E63" w14:textId="77777777" w:rsidR="005C1843" w:rsidRDefault="005C1843" w:rsidP="00226110">
      <w:pPr>
        <w:pStyle w:val="22uroven"/>
      </w:pPr>
      <w:r>
        <w:t>Platba bude provedena převodem na účet zhotovitele uvedený ve faktuře.</w:t>
      </w:r>
    </w:p>
    <w:p w14:paraId="062FC8C5" w14:textId="77777777" w:rsidR="005C1843" w:rsidRDefault="005C1843" w:rsidP="00ED7A15">
      <w:pPr>
        <w:pStyle w:val="22uroven"/>
      </w:pPr>
      <w:r>
        <w:t>V případě prodlení ze strany objednatele je zhotovitel oprávněn účtovat úrok z prodlení v zákonné výši.</w:t>
      </w:r>
    </w:p>
    <w:p w14:paraId="7235E802" w14:textId="77777777" w:rsidR="005C1843" w:rsidRPr="002763B9" w:rsidRDefault="005C1843" w:rsidP="00ED7A15">
      <w:pPr>
        <w:pStyle w:val="22uroven"/>
      </w:pPr>
      <w:r w:rsidRPr="002763B9">
        <w:t xml:space="preserve">V případě, že </w:t>
      </w:r>
      <w:r>
        <w:t xml:space="preserve">zhotovitel </w:t>
      </w:r>
      <w:r w:rsidRPr="002763B9">
        <w:t>získá</w:t>
      </w:r>
      <w:r>
        <w:t xml:space="preserve"> </w:t>
      </w:r>
      <w:r w:rsidRPr="002763B9">
        <w:t>v době průběhu zdanitelného plnění</w:t>
      </w:r>
      <w:r>
        <w:t xml:space="preserve"> </w:t>
      </w:r>
      <w:r w:rsidRPr="002763B9">
        <w:t>rozhodnutím správce daně status nespolehlivého plátce v souladu s ustanovením</w:t>
      </w:r>
      <w:r>
        <w:t xml:space="preserve"> </w:t>
      </w:r>
      <w:r w:rsidRPr="002763B9">
        <w:t>§ 106a zákona č. 235/2004 Sb.,</w:t>
      </w:r>
      <w:r>
        <w:t xml:space="preserve"> o </w:t>
      </w:r>
      <w:r w:rsidRPr="002763B9">
        <w:t>dani z přidané hodnoty, ve znění pozdějších předpisů,</w:t>
      </w:r>
      <w:r>
        <w:t xml:space="preserve"> </w:t>
      </w:r>
      <w:r w:rsidRPr="002763B9">
        <w:t>uhradí</w:t>
      </w:r>
      <w:r>
        <w:t xml:space="preserve"> objednatel </w:t>
      </w:r>
      <w:r w:rsidRPr="002763B9">
        <w:t>DPH z poskytnutého plnění</w:t>
      </w:r>
      <w:r>
        <w:t xml:space="preserve"> </w:t>
      </w:r>
      <w:r w:rsidRPr="002763B9">
        <w:t>dle § 109a téhož zákona</w:t>
      </w:r>
      <w:r>
        <w:t xml:space="preserve"> </w:t>
      </w:r>
      <w:r w:rsidRPr="002763B9">
        <w:t>přímo příslušnému správci daně namísto</w:t>
      </w:r>
      <w:r>
        <w:t xml:space="preserve"> zhotovitele a </w:t>
      </w:r>
      <w:r w:rsidRPr="002763B9">
        <w:t>následně uhradí</w:t>
      </w:r>
      <w:r>
        <w:t xml:space="preserve"> zhotoviteli </w:t>
      </w:r>
      <w:r w:rsidRPr="002763B9">
        <w:t>sjednanou cenu za poskytnuté plnění poníženou</w:t>
      </w:r>
      <w:r>
        <w:t xml:space="preserve"> o </w:t>
      </w:r>
      <w:r w:rsidRPr="002763B9">
        <w:t>takto zaplacenou daň.</w:t>
      </w:r>
    </w:p>
    <w:p w14:paraId="191288A5" w14:textId="77777777" w:rsidR="005C1843" w:rsidRPr="002763B9" w:rsidRDefault="005C1843" w:rsidP="00402637">
      <w:pPr>
        <w:pStyle w:val="text"/>
        <w:ind w:left="705"/>
      </w:pPr>
      <w:r>
        <w:t xml:space="preserve">Objednatel </w:t>
      </w:r>
      <w:r w:rsidRPr="00A61297">
        <w:t>tuto</w:t>
      </w:r>
      <w:r w:rsidRPr="002763B9">
        <w:t xml:space="preserve"> skutečnost využití „zvláštního způsobu zajištění daně“ písemně oznámí </w:t>
      </w:r>
      <w:r>
        <w:t>zhotoviteli do pě</w:t>
      </w:r>
      <w:r w:rsidRPr="002763B9">
        <w:t>ti</w:t>
      </w:r>
      <w:r>
        <w:t xml:space="preserve"> (5) </w:t>
      </w:r>
      <w:r w:rsidRPr="002763B9">
        <w:t>dnů od úhrady</w:t>
      </w:r>
      <w:r>
        <w:t xml:space="preserve"> a </w:t>
      </w:r>
      <w:r w:rsidRPr="002763B9">
        <w:t>zároveň připojí kopii dokladu</w:t>
      </w:r>
      <w:r>
        <w:t xml:space="preserve"> o </w:t>
      </w:r>
      <w:r w:rsidRPr="002763B9">
        <w:t>uhrazení DPH včetně identifikace úhrady podle § 109a.</w:t>
      </w:r>
    </w:p>
    <w:p w14:paraId="7710D56A" w14:textId="77777777" w:rsidR="005C1843" w:rsidRDefault="005C1843" w:rsidP="00402637">
      <w:pPr>
        <w:pStyle w:val="text"/>
        <w:ind w:left="705"/>
      </w:pPr>
      <w:r>
        <w:t xml:space="preserve">Zhotovitel </w:t>
      </w:r>
      <w:r w:rsidRPr="002763B9">
        <w:t>se zavazuje uvést na faktuře účet zveřejněný správcem daně způsobem, umožňujícím dálkový přístup. Je-li na faktuře vystavené</w:t>
      </w:r>
      <w:r>
        <w:t xml:space="preserve"> zhotovitelem </w:t>
      </w:r>
      <w:r w:rsidRPr="002763B9">
        <w:t>uvedený jiný účet, než je účet uvedený v předchozí větě, je</w:t>
      </w:r>
      <w:r>
        <w:t xml:space="preserve"> objednatel </w:t>
      </w:r>
      <w:r w:rsidRPr="002763B9">
        <w:t>oprávněn zaslat fakturu zpět</w:t>
      </w:r>
      <w:r>
        <w:t xml:space="preserve"> zhotoviteli </w:t>
      </w:r>
      <w:r w:rsidRPr="002763B9">
        <w:t>k opravě. V takovém případě se lhůta splatnosti zastavuje</w:t>
      </w:r>
      <w:r>
        <w:t xml:space="preserve"> a </w:t>
      </w:r>
      <w:r w:rsidRPr="002763B9">
        <w:t xml:space="preserve">nová lhůta splatnosti počíná běžet dnem doručení opravené faktury s uvedením správného účtu </w:t>
      </w:r>
      <w:r>
        <w:t>zhotovitele</w:t>
      </w:r>
      <w:r w:rsidRPr="002763B9">
        <w:t>, tj. účtu zveřejněného správcem daně.</w:t>
      </w:r>
    </w:p>
    <w:p w14:paraId="5BD83B8B" w14:textId="77777777" w:rsidR="005C1843" w:rsidRDefault="005C1843" w:rsidP="00415991">
      <w:pPr>
        <w:pStyle w:val="11uroven"/>
      </w:pPr>
      <w:r w:rsidRPr="00415991">
        <w:t>Vady</w:t>
      </w:r>
      <w:r>
        <w:t xml:space="preserve"> díla</w:t>
      </w:r>
    </w:p>
    <w:p w14:paraId="11711D0A" w14:textId="77777777" w:rsidR="005C1843" w:rsidRDefault="005C1843" w:rsidP="00415991">
      <w:pPr>
        <w:pStyle w:val="22uroven"/>
      </w:pPr>
      <w:r>
        <w:t xml:space="preserve">Zhotovitel se zavazuje, že dílo bude mít vlastnosti stanovené smlouvou </w:t>
      </w:r>
    </w:p>
    <w:p w14:paraId="3B73BE6F" w14:textId="77777777" w:rsidR="005C1843" w:rsidRDefault="005C1843" w:rsidP="00415991">
      <w:pPr>
        <w:pStyle w:val="22uroven"/>
      </w:pPr>
      <w:r>
        <w:t>Objednatel oznámí vady díla bez zbytečného odkladu poté, kdy je zjistil nebo při náležité pozornosti zjistit měl, nejpozději však do dvou let od předání díla.</w:t>
      </w:r>
    </w:p>
    <w:p w14:paraId="625D6BD5" w14:textId="77777777" w:rsidR="005C1843" w:rsidRDefault="005C1843" w:rsidP="00415991">
      <w:pPr>
        <w:pStyle w:val="11uroven"/>
      </w:pPr>
      <w:r>
        <w:t>Záruka za jakost</w:t>
      </w:r>
    </w:p>
    <w:p w14:paraId="34FEBD78" w14:textId="77777777" w:rsidR="005C1843" w:rsidRDefault="005C1843" w:rsidP="003F784B">
      <w:pPr>
        <w:pStyle w:val="22uroven"/>
      </w:pPr>
      <w:r w:rsidRPr="003F784B">
        <w:t>Zhotovitel poskyt</w:t>
      </w:r>
      <w:r>
        <w:t>uj</w:t>
      </w:r>
      <w:r w:rsidRPr="003F784B">
        <w:t>e na provedené práce a materiál záruku v trvání 12 měsíců</w:t>
      </w:r>
      <w:r>
        <w:t xml:space="preserve">. </w:t>
      </w:r>
    </w:p>
    <w:p w14:paraId="2BB77E6F" w14:textId="77777777" w:rsidR="005C1843" w:rsidRDefault="005C1843" w:rsidP="004C7D31">
      <w:pPr>
        <w:pStyle w:val="11uroven"/>
      </w:pPr>
      <w:r>
        <w:t>Práva a povinnosti zhotovitele</w:t>
      </w:r>
    </w:p>
    <w:p w14:paraId="397A39FF" w14:textId="77777777" w:rsidR="005C1843" w:rsidRDefault="005C1843" w:rsidP="004C7D31">
      <w:pPr>
        <w:pStyle w:val="text"/>
      </w:pPr>
      <w:r>
        <w:t>Zhotovitel se zavazuje:</w:t>
      </w:r>
    </w:p>
    <w:p w14:paraId="210FC507" w14:textId="770394AB" w:rsidR="005C1843" w:rsidRPr="003F784B" w:rsidRDefault="005C1843" w:rsidP="003F784B">
      <w:pPr>
        <w:pStyle w:val="22uroven"/>
      </w:pPr>
      <w:r w:rsidRPr="003F784B">
        <w:t xml:space="preserve">držet pohotovost a po celou dobu platnosti smlouvy být k dispozici na tel. </w:t>
      </w:r>
      <w:r w:rsidR="004769A6">
        <w:t xml:space="preserve">č. </w:t>
      </w:r>
      <w:r w:rsidR="0090614D">
        <w:t>xxxxxxxxxxxxxxxxxxxxxxxx</w:t>
      </w:r>
    </w:p>
    <w:p w14:paraId="75066BC4" w14:textId="77777777" w:rsidR="005C1843" w:rsidRPr="003F784B" w:rsidRDefault="005C1843" w:rsidP="003F784B">
      <w:pPr>
        <w:pStyle w:val="22uroven"/>
      </w:pPr>
      <w:r w:rsidRPr="003F784B">
        <w:t xml:space="preserve">v případě potřeby zajistit provádění prací dle čl. 2 smlouvy i ve dnech pracovního volna či klidu; </w:t>
      </w:r>
    </w:p>
    <w:p w14:paraId="12613052" w14:textId="77777777" w:rsidR="005C1843" w:rsidRPr="003F784B" w:rsidRDefault="005C1843" w:rsidP="003F784B">
      <w:pPr>
        <w:pStyle w:val="22uroven"/>
      </w:pPr>
      <w:r w:rsidRPr="003F784B">
        <w:t>poskytovat služby v sjednaném rozsahu a kvalitě, s odbornou péčí v souladu s touto smlouvou;</w:t>
      </w:r>
    </w:p>
    <w:p w14:paraId="358785D8" w14:textId="77777777" w:rsidR="005C1843" w:rsidRPr="003F784B" w:rsidRDefault="005C1843" w:rsidP="003F784B">
      <w:pPr>
        <w:pStyle w:val="22uroven"/>
      </w:pPr>
      <w:r w:rsidRPr="003F784B">
        <w:t>vynaložit při poskytování služeb náležitou péči, důkladnost a kvalifikaci, kterou lze očekávat od příslušně kvalifikovaného a kompetentního zhotovitele, který má zkušenosti s realizací služeb podobného charakteru a rozsahu, jako jsou předmětem této smlouvy;</w:t>
      </w:r>
    </w:p>
    <w:p w14:paraId="2B2670F5" w14:textId="77777777" w:rsidR="005C1843" w:rsidRDefault="005C1843" w:rsidP="00ED7A15">
      <w:pPr>
        <w:pStyle w:val="22uroven"/>
      </w:pPr>
      <w:r>
        <w:lastRenderedPageBreak/>
        <w:t xml:space="preserve">zajistit provedení díla v souladu s obecně závaznými právními předpisy v oblasti bezpečnosti a ochrany zdraví při práci (BOZP), požární ochrany (PO) a životního prostředí (ŽP) </w:t>
      </w:r>
    </w:p>
    <w:p w14:paraId="7CC83766" w14:textId="77777777" w:rsidR="005C1843" w:rsidRDefault="005C1843" w:rsidP="00ED7A15">
      <w:pPr>
        <w:pStyle w:val="22uroven"/>
      </w:pPr>
      <w:r>
        <w:t xml:space="preserve">zajistí bezpečnost a ochranu zdraví při práci svých pracovníků, kteří provádějí práci ve smyslu předmětu smlouvy a zabezpečí jejich vybavení ochrannými pomůckami a jejich proškolení předpisy BOZP a PO; </w:t>
      </w:r>
    </w:p>
    <w:p w14:paraId="28024070" w14:textId="77777777" w:rsidR="005C1843" w:rsidRDefault="005C1843" w:rsidP="00ED7A15">
      <w:pPr>
        <w:pStyle w:val="22uroven"/>
      </w:pPr>
      <w:r>
        <w:t>v areálech objednatele jednat v souladu s pokyny, se kterými bude prokazatelně seznámen,</w:t>
      </w:r>
    </w:p>
    <w:p w14:paraId="796ED03E" w14:textId="77777777" w:rsidR="005C1843" w:rsidRDefault="005C1843" w:rsidP="00775A94">
      <w:pPr>
        <w:pStyle w:val="22uroven"/>
      </w:pPr>
      <w:r w:rsidRPr="003F784B">
        <w:t xml:space="preserve">používat při realizaci  díla pouze stroje a zařízení schopné bezpečného provozu. </w:t>
      </w:r>
    </w:p>
    <w:p w14:paraId="2B37C646" w14:textId="77777777" w:rsidR="005C1843" w:rsidRDefault="005C1843" w:rsidP="004C7D31">
      <w:pPr>
        <w:pStyle w:val="11uroven"/>
      </w:pPr>
      <w:r>
        <w:t>Práva a povinnosti objednatele</w:t>
      </w:r>
    </w:p>
    <w:p w14:paraId="15BE26B3" w14:textId="77777777" w:rsidR="005C1843" w:rsidRDefault="005C1843" w:rsidP="004C7D31">
      <w:pPr>
        <w:pStyle w:val="text"/>
      </w:pPr>
      <w:r>
        <w:t>Objednatel se zavazuje:</w:t>
      </w:r>
    </w:p>
    <w:p w14:paraId="3ADF6E81" w14:textId="77777777" w:rsidR="005C1843" w:rsidRDefault="005C1843" w:rsidP="00ED7A15">
      <w:pPr>
        <w:pStyle w:val="22uroven"/>
      </w:pPr>
      <w:r>
        <w:t xml:space="preserve">uhradit zhotoviteli řádně a včas sjednanou cenu za provedené služby; </w:t>
      </w:r>
    </w:p>
    <w:p w14:paraId="289F1DA9" w14:textId="77777777" w:rsidR="005C1843" w:rsidRDefault="005C1843" w:rsidP="00ED7A15">
      <w:pPr>
        <w:pStyle w:val="22uroven"/>
      </w:pPr>
      <w:r>
        <w:t>poskytnout zhotoviteli nezbytnou součinnost při provádění díla,</w:t>
      </w:r>
    </w:p>
    <w:p w14:paraId="7B41AB37" w14:textId="77777777" w:rsidR="005C1843" w:rsidRDefault="005C1843" w:rsidP="003F784B">
      <w:pPr>
        <w:pStyle w:val="22uroven"/>
      </w:pPr>
      <w:r w:rsidRPr="003F784B">
        <w:t>umožnit zhotoviteli přístup do prostor místa plnění specifikovaného touto smlouvou</w:t>
      </w:r>
      <w:r>
        <w:t xml:space="preserve">. </w:t>
      </w:r>
    </w:p>
    <w:p w14:paraId="2152607B" w14:textId="77777777" w:rsidR="005C1843" w:rsidRDefault="005C1843" w:rsidP="004C7D31">
      <w:pPr>
        <w:pStyle w:val="11uroven"/>
      </w:pPr>
      <w:r>
        <w:t>Účinnost smlouvy, odstoupení,  sankce</w:t>
      </w:r>
    </w:p>
    <w:p w14:paraId="704C2021" w14:textId="77777777" w:rsidR="005C1843" w:rsidRPr="003F784B" w:rsidRDefault="005C1843" w:rsidP="00415991">
      <w:pPr>
        <w:pStyle w:val="22uroven"/>
      </w:pPr>
      <w:r w:rsidRPr="003F784B">
        <w:t xml:space="preserve">Tato smlouva je uzavřena na dobu 4 let od podpisu smlouvy. </w:t>
      </w:r>
    </w:p>
    <w:p w14:paraId="33797CD6" w14:textId="77777777" w:rsidR="005C1843" w:rsidRPr="003F784B" w:rsidRDefault="005C1843" w:rsidP="00415991">
      <w:pPr>
        <w:pStyle w:val="22uroven"/>
      </w:pPr>
      <w:r w:rsidRPr="003F784B">
        <w:t>Tato smlouva je uzavřena a nabývá účinnosti podpisem obou smluvních stran.</w:t>
      </w:r>
    </w:p>
    <w:p w14:paraId="56B6F87B" w14:textId="77777777" w:rsidR="005C1843" w:rsidRDefault="005C1843" w:rsidP="00415991">
      <w:pPr>
        <w:pStyle w:val="22uroven"/>
      </w:pPr>
      <w:r>
        <w:t xml:space="preserve">V případě prodlení s termínem předání díla je objednatel oprávněn účtovat zhotoviteli smluvní pokutu ve výši 0,3 % z ceny díla za každý den prodlení. Smluvní pokuta se stává splatnou 7 den po vyzvání k její úhradě. Takto sjednané sankce nemají vliv na případnou povinnost náhrady škody. Sankce hradí povinná strana nezávisle na tom, zda a v jaké výši vznikne druhé straně v této souvislosti škoda, kterou lze vymáhat samostatně. </w:t>
      </w:r>
    </w:p>
    <w:p w14:paraId="44675F40" w14:textId="77777777" w:rsidR="005C1843" w:rsidRDefault="005C1843" w:rsidP="00415991">
      <w:pPr>
        <w:pStyle w:val="22uroven"/>
      </w:pPr>
      <w:r>
        <w:t>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w:t>
      </w:r>
    </w:p>
    <w:p w14:paraId="4CBDE88D" w14:textId="77777777" w:rsidR="005C1843" w:rsidRDefault="005C1843" w:rsidP="00415991">
      <w:pPr>
        <w:pStyle w:val="22uroven"/>
      </w:pPr>
      <w:r>
        <w:t xml:space="preserve">Zhotovitel bere na vědomí, že částečné plnění nemá pro objednatele význam. Objednatel je proto oprávněn odstoupit od smlouvy ohledně celého plnění také v případě, kdy zhotovitel plnil z části.  </w:t>
      </w:r>
    </w:p>
    <w:p w14:paraId="2C8F3BF2" w14:textId="77777777" w:rsidR="005C1843" w:rsidRDefault="005C1843" w:rsidP="00415991">
      <w:pPr>
        <w:pStyle w:val="22uroven"/>
      </w:pPr>
      <w:r>
        <w:t xml:space="preserve">Podstatným porušením této smlouvy se rozumí zejména: </w:t>
      </w:r>
    </w:p>
    <w:p w14:paraId="0DFB7AC6" w14:textId="77777777" w:rsidR="005C1843" w:rsidRDefault="005C1843" w:rsidP="00274D46">
      <w:pPr>
        <w:pStyle w:val="22uroven"/>
        <w:numPr>
          <w:ilvl w:val="1"/>
          <w:numId w:val="19"/>
        </w:numPr>
      </w:pPr>
      <w:r>
        <w:t>prodlení zhotovitele s plněním dohodnutého termínu delším než 15 dnů z viny na straně zhotovitele</w:t>
      </w:r>
    </w:p>
    <w:p w14:paraId="03A1B8D4" w14:textId="77777777" w:rsidR="005C1843" w:rsidRDefault="005C1843" w:rsidP="00274D46">
      <w:pPr>
        <w:pStyle w:val="22uroven"/>
        <w:numPr>
          <w:ilvl w:val="1"/>
          <w:numId w:val="19"/>
        </w:numPr>
      </w:pPr>
      <w:r>
        <w:t>prodlení objednatele s uhrazením faktury delším než 15 dnů</w:t>
      </w:r>
    </w:p>
    <w:p w14:paraId="6E3C47A6" w14:textId="77777777" w:rsidR="005C1843" w:rsidRPr="003F784B" w:rsidRDefault="005C1843" w:rsidP="004138C6">
      <w:pPr>
        <w:pStyle w:val="vycetbodovy"/>
        <w:numPr>
          <w:ilvl w:val="0"/>
          <w:numId w:val="17"/>
        </w:numPr>
      </w:pPr>
      <w:r w:rsidRPr="003F784B">
        <w:t>poskytování nekvalitních služeb po dobu delší než 10 kalendářních dnů, na které byla smluvní strana opakovaně bezvýsledně písemně upozorněna a ze strany objednatele neuhrazení ceny za dílo dle této smlouvy po dobu 2 měsíců po lhůtě splatnosti jakékoliv z faktur vystavených v souvislosti s plněním zhotovitele dle této smlouvy. V případě ukončení smlouvy se smluvní strany zavazují dohodnout se na způsobu vypořádání vzájemných závazků.</w:t>
      </w:r>
    </w:p>
    <w:p w14:paraId="199592B5" w14:textId="77777777" w:rsidR="005C1843" w:rsidRPr="003F784B" w:rsidRDefault="005C1843" w:rsidP="002C5664">
      <w:pPr>
        <w:pStyle w:val="22uroven"/>
      </w:pPr>
      <w:r w:rsidRPr="003F784B">
        <w:t xml:space="preserve">Smlouvu lze  ukončit: </w:t>
      </w:r>
    </w:p>
    <w:p w14:paraId="1A29F6B5" w14:textId="77777777" w:rsidR="005C1843" w:rsidRPr="003F784B" w:rsidRDefault="005C1843" w:rsidP="005238D1">
      <w:pPr>
        <w:pStyle w:val="vycetbodovy"/>
        <w:numPr>
          <w:ilvl w:val="0"/>
          <w:numId w:val="15"/>
        </w:numPr>
      </w:pPr>
      <w:r w:rsidRPr="003F784B">
        <w:t>písemnou dohodou obou smluvních stran,</w:t>
      </w:r>
    </w:p>
    <w:p w14:paraId="56EA4622" w14:textId="77777777" w:rsidR="005C1843" w:rsidRPr="003F784B" w:rsidRDefault="005C1843" w:rsidP="005238D1">
      <w:pPr>
        <w:pStyle w:val="vycetbodovy"/>
        <w:numPr>
          <w:ilvl w:val="0"/>
          <w:numId w:val="15"/>
        </w:numPr>
      </w:pPr>
      <w:r w:rsidRPr="003F784B">
        <w:t>písemnou výpovědí s výpovědní dobou 3 měsíců. Výpovědní doba počíná běžet první den měsíce následujícího po obdržení výpovědi,</w:t>
      </w:r>
    </w:p>
    <w:p w14:paraId="74917205" w14:textId="77777777" w:rsidR="005C1843" w:rsidRPr="003F784B" w:rsidRDefault="005C1843" w:rsidP="005238D1">
      <w:pPr>
        <w:pStyle w:val="vycetbodovy"/>
        <w:numPr>
          <w:ilvl w:val="0"/>
          <w:numId w:val="15"/>
        </w:numPr>
      </w:pPr>
      <w:r w:rsidRPr="003F784B">
        <w:t>zánikem jedné ze smluvních stran bez právního nástupce.</w:t>
      </w:r>
    </w:p>
    <w:p w14:paraId="0AD02AB2" w14:textId="77777777" w:rsidR="005C1843" w:rsidRPr="004138C6" w:rsidRDefault="005C1843" w:rsidP="00D119B3">
      <w:pPr>
        <w:pStyle w:val="vycetbodovy"/>
        <w:numPr>
          <w:ilvl w:val="0"/>
          <w:numId w:val="0"/>
        </w:numPr>
        <w:ind w:left="924" w:hanging="357"/>
      </w:pPr>
    </w:p>
    <w:p w14:paraId="6F02B252" w14:textId="77777777" w:rsidR="005C1843" w:rsidRDefault="005C1843" w:rsidP="00274D46">
      <w:pPr>
        <w:pStyle w:val="11uroven"/>
      </w:pPr>
      <w:r>
        <w:lastRenderedPageBreak/>
        <w:t>Dodatky a změny smlouvy</w:t>
      </w:r>
    </w:p>
    <w:p w14:paraId="557FF4D1" w14:textId="77777777" w:rsidR="005C1843" w:rsidRDefault="005C1843" w:rsidP="00274D46">
      <w:r>
        <w:t>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jinými technickými prostředky. Smluvní strany vylučují přijetí nabídky s dodatkem nebo odchylkou.</w:t>
      </w:r>
    </w:p>
    <w:p w14:paraId="28DFC7AD" w14:textId="77777777" w:rsidR="005C1843" w:rsidRDefault="005C1843" w:rsidP="004C7D31">
      <w:pPr>
        <w:pStyle w:val="11uroven"/>
      </w:pPr>
      <w:r>
        <w:t xml:space="preserve">Ostatní ujednání </w:t>
      </w:r>
    </w:p>
    <w:p w14:paraId="2BFBF1D8" w14:textId="77777777" w:rsidR="005C1843" w:rsidRDefault="005C1843" w:rsidP="00274D46">
      <w:pPr>
        <w:pStyle w:val="22uroven"/>
      </w:pPr>
      <w:r w:rsidRPr="00274D46">
        <w:t>Smluvní strany se dohodly, že žádná ze smluvních stran není oprávněna bez předchozího písemného souhlasu postoupit celou pohledávku nebo její část jiné osobě.</w:t>
      </w:r>
    </w:p>
    <w:p w14:paraId="7B79B592" w14:textId="6F29F96B" w:rsidR="005C1843" w:rsidRDefault="005C1843" w:rsidP="00ED7A15">
      <w:pPr>
        <w:pStyle w:val="22uroven"/>
      </w:pPr>
      <w: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ethics@suez.com. </w:t>
      </w:r>
    </w:p>
    <w:p w14:paraId="07379489" w14:textId="77777777" w:rsidR="005C1843" w:rsidRDefault="005C1843" w:rsidP="00274D46">
      <w:pPr>
        <w:pStyle w:val="22uroven"/>
      </w:pPr>
      <w:r>
        <w:t>Zhotovitel prohlašuje, že je podnikatelem a uzavírá smlouvu při svém podnikání a na smlouvu se tudíž neuplatní ustanovení § 1793 odst. 1 občanského zákoníku.</w:t>
      </w:r>
    </w:p>
    <w:p w14:paraId="7A49EDDC" w14:textId="77777777" w:rsidR="005C1843" w:rsidRDefault="005C1843" w:rsidP="00274D46">
      <w:pPr>
        <w:pStyle w:val="22uroven"/>
      </w:pPr>
      <w:r>
        <w:t>Zhotovitel prohlašuje, že na sebe přebírá nebezpečí změny okolnosti podle ustanovení § 1765 občanského zákoníku.</w:t>
      </w:r>
    </w:p>
    <w:p w14:paraId="01370391" w14:textId="77777777" w:rsidR="005C1843" w:rsidRPr="0034392A" w:rsidRDefault="005C1843" w:rsidP="0034392A">
      <w:pPr>
        <w:pStyle w:val="22uroven"/>
      </w:pPr>
      <w:r w:rsidRPr="0034392A">
        <w:t>Smluvní strany prohlašují, že dostojí svým závazkům, vyplývajícím ze zásady společensky odpovědného zadávání dle § 6 odst. 4 zákona č. 134/2016 Sb., o zadávání veřejných zakázek, ve znění pozdějších předpisů, a to zejména:</w:t>
      </w:r>
    </w:p>
    <w:p w14:paraId="369081DB" w14:textId="77777777" w:rsidR="005C1843" w:rsidRPr="0034392A" w:rsidRDefault="005C1843" w:rsidP="0034392A">
      <w:pPr>
        <w:widowControl/>
        <w:numPr>
          <w:ilvl w:val="0"/>
          <w:numId w:val="24"/>
        </w:numPr>
      </w:pPr>
      <w:r w:rsidRPr="0034392A">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60D28088" w14:textId="77777777" w:rsidR="005C1843" w:rsidRPr="0034392A" w:rsidRDefault="005C1843" w:rsidP="0034392A">
      <w:pPr>
        <w:widowControl/>
        <w:numPr>
          <w:ilvl w:val="0"/>
          <w:numId w:val="24"/>
        </w:numPr>
      </w:pPr>
      <w:r w:rsidRPr="0034392A">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0699BBC6" w14:textId="77777777" w:rsidR="005C1843" w:rsidRPr="0034392A" w:rsidRDefault="005C1843" w:rsidP="0034392A">
      <w:pPr>
        <w:widowControl/>
        <w:numPr>
          <w:ilvl w:val="0"/>
          <w:numId w:val="24"/>
        </w:numPr>
      </w:pPr>
      <w:r w:rsidRPr="0034392A">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52C550A7" w14:textId="77777777" w:rsidR="005C1843" w:rsidRPr="0034392A" w:rsidRDefault="005C1843" w:rsidP="0034392A">
      <w:pPr>
        <w:widowControl/>
        <w:numPr>
          <w:ilvl w:val="0"/>
          <w:numId w:val="24"/>
        </w:numPr>
      </w:pPr>
      <w:r w:rsidRPr="0034392A">
        <w:t>při plnění zakázky bude preferováno ekonomicky přijatelné řešení pro inovaci, tedy pro implementaci nového nebo značně zlepšeného produktu nebo služby</w:t>
      </w:r>
    </w:p>
    <w:p w14:paraId="76B3F992" w14:textId="77777777" w:rsidR="005C1843" w:rsidRPr="0034392A" w:rsidRDefault="005C1843" w:rsidP="0034392A">
      <w:pPr>
        <w:widowControl/>
        <w:numPr>
          <w:ilvl w:val="0"/>
          <w:numId w:val="24"/>
        </w:numPr>
      </w:pPr>
      <w:r w:rsidRPr="0034392A">
        <w:t xml:space="preserve">při plnění zakázky bude kladen důraz na dodržení postupů a použití materiálů zajišťujících kvalitu dodávky a tento postup doloží příslušnými doklady </w:t>
      </w:r>
    </w:p>
    <w:p w14:paraId="717A4D3F" w14:textId="77777777" w:rsidR="005C1843" w:rsidRDefault="005C1843" w:rsidP="0034392A">
      <w:pPr>
        <w:ind w:left="705"/>
      </w:pPr>
    </w:p>
    <w:p w14:paraId="7BF269C9" w14:textId="77777777" w:rsidR="005C1843" w:rsidRPr="0034392A" w:rsidRDefault="005C1843" w:rsidP="0034392A">
      <w:pPr>
        <w:ind w:left="705"/>
      </w:pPr>
      <w:r>
        <w:t>Zhotovitel</w:t>
      </w:r>
      <w:r w:rsidRPr="0034392A">
        <w:t xml:space="preserve"> be</w:t>
      </w:r>
      <w:r>
        <w:t>re</w:t>
      </w:r>
      <w:r w:rsidRPr="0034392A">
        <w:t xml:space="preserve"> na vědomí a souhlasí s tím, že porušování uvedených povinností může být bráno jako podstatné porušení smluvního vztahu.</w:t>
      </w:r>
    </w:p>
    <w:p w14:paraId="1DD1469F" w14:textId="128BA32C" w:rsidR="005C1843" w:rsidRDefault="00DA100A" w:rsidP="00DA100A">
      <w:pPr>
        <w:pStyle w:val="22uroven"/>
      </w:pPr>
      <w:r w:rsidRPr="00DA100A">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v okamžiku jeho vzniku</w:t>
      </w:r>
      <w:r w:rsidR="005C1843">
        <w:t xml:space="preserve">. </w:t>
      </w:r>
    </w:p>
    <w:p w14:paraId="008F0C52" w14:textId="7E775CF4" w:rsidR="005C1843" w:rsidRDefault="00DA100A" w:rsidP="00DA100A">
      <w:pPr>
        <w:pStyle w:val="22uroven"/>
      </w:pPr>
      <w:r w:rsidRPr="00DA100A">
        <w:tab/>
        <w:t xml:space="preserve">Zhotovitel předá v průběhu plnění díla, minimálně 1x za měsíc a/nebo při předání díla </w:t>
      </w:r>
      <w:r>
        <w:t>o</w:t>
      </w:r>
      <w:r w:rsidRPr="00DA100A">
        <w:t>bjednateli doklady, prokazující předání relevantního odpadu k dalšímu nakládání nebo k likvidaci oprávněnému subjektu. Doklady budou obsahovat následující informace</w:t>
      </w:r>
      <w:r w:rsidR="005C1843">
        <w:t xml:space="preserve">: </w:t>
      </w:r>
    </w:p>
    <w:p w14:paraId="0AD84F01" w14:textId="77777777" w:rsidR="005C1843" w:rsidRDefault="005C1843" w:rsidP="00CF0AC7">
      <w:pPr>
        <w:pStyle w:val="vycetbodovy"/>
        <w:numPr>
          <w:ilvl w:val="0"/>
          <w:numId w:val="22"/>
        </w:numPr>
      </w:pPr>
      <w:r>
        <w:t>druh odpadu (O/N + katalogové číslo odpadu)</w:t>
      </w:r>
    </w:p>
    <w:p w14:paraId="275B8918" w14:textId="77777777" w:rsidR="005C1843" w:rsidRDefault="005C1843" w:rsidP="00CF0AC7">
      <w:pPr>
        <w:pStyle w:val="vycetbodovy"/>
        <w:numPr>
          <w:ilvl w:val="0"/>
          <w:numId w:val="22"/>
        </w:numPr>
      </w:pPr>
      <w:r>
        <w:t>množství odpadu</w:t>
      </w:r>
    </w:p>
    <w:p w14:paraId="7DA737BE" w14:textId="77777777" w:rsidR="005C1843" w:rsidRPr="00CF0AC7" w:rsidRDefault="005C1843" w:rsidP="00CF0AC7">
      <w:pPr>
        <w:pStyle w:val="vycetbodovy"/>
        <w:numPr>
          <w:ilvl w:val="0"/>
          <w:numId w:val="22"/>
        </w:numPr>
      </w:pPr>
      <w:r w:rsidRPr="00CF0AC7">
        <w:t>identifikační údaje firmy, které byl odpad předán včetně identifikačního čísla zařízení  provozovatele.</w:t>
      </w:r>
    </w:p>
    <w:p w14:paraId="13126A4D" w14:textId="77777777" w:rsidR="005C1843" w:rsidRDefault="005C1843" w:rsidP="004C7D31">
      <w:pPr>
        <w:pStyle w:val="11uroven"/>
      </w:pPr>
      <w:r>
        <w:lastRenderedPageBreak/>
        <w:t>Závěrečná ustanovení</w:t>
      </w:r>
    </w:p>
    <w:p w14:paraId="4484C7FE" w14:textId="77777777" w:rsidR="005C1843" w:rsidRPr="00F54A43" w:rsidRDefault="005C1843" w:rsidP="00274D46">
      <w:pPr>
        <w:pStyle w:val="22uroven"/>
      </w:pPr>
      <w:r w:rsidRPr="00CB205E">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34F921B5" w14:textId="77777777" w:rsidR="005C1843" w:rsidRDefault="005C1843" w:rsidP="00242D6E">
      <w:pPr>
        <w:pStyle w:val="22uroven"/>
      </w:pPr>
      <w:r w:rsidRPr="00970B7C">
        <w:t xml:space="preserve">Tato smlouva byla uzavřena v běžném obchodním styku právnickou osobou, která byla založena za </w:t>
      </w:r>
      <w:r>
        <w:t>ú</w:t>
      </w:r>
      <w:r w:rsidRPr="00970B7C">
        <w:t>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pro naplnění zásady transparentnosti při uzavírání smlouvy se smluvní strany dohodly, že Brněnské vodárny a kanalizace, a.s. zajistí zveřejnění smlouvy v registru smluv</w:t>
      </w:r>
      <w:r w:rsidRPr="00EE3268">
        <w:t>.</w:t>
      </w:r>
    </w:p>
    <w:p w14:paraId="548EECB4" w14:textId="77777777" w:rsidR="005C1843" w:rsidRDefault="005C1843" w:rsidP="00242D6E">
      <w:pPr>
        <w:pStyle w:val="22uroven"/>
      </w:pPr>
      <w:r w:rsidRPr="00E74D6A">
        <w:t xml:space="preserve">Smluvní strany prohlašují, že údaje uvedené v této smlouvě nejsou informacemi požívajícími ochrany důvěrnosti majetkových poměrů. </w:t>
      </w:r>
    </w:p>
    <w:p w14:paraId="0A1B87F7" w14:textId="77777777" w:rsidR="005C1843" w:rsidRDefault="005C1843" w:rsidP="00242D6E">
      <w:pPr>
        <w:pStyle w:val="22uroven"/>
      </w:pPr>
      <w:r>
        <w:t>Zhotovitel dále</w:t>
      </w:r>
      <w:r w:rsidRPr="00E74D6A">
        <w:t xml:space="preserve"> výslovně uvádí, že smlouva neobsahuje žádné je</w:t>
      </w:r>
      <w:r>
        <w:t>ho</w:t>
      </w:r>
      <w:r w:rsidRPr="00E74D6A">
        <w:t xml:space="preserve"> obchodní tajemství</w:t>
      </w:r>
      <w:r w:rsidRPr="00EE6785">
        <w:t xml:space="preserve">. </w:t>
      </w:r>
    </w:p>
    <w:p w14:paraId="5D3BC8A6" w14:textId="77777777" w:rsidR="005C1843" w:rsidRDefault="005C1843" w:rsidP="00242D6E">
      <w:pPr>
        <w:pStyle w:val="22uroven"/>
      </w:pPr>
      <w:r>
        <w:t>Objednatel</w:t>
      </w:r>
      <w:r w:rsidRPr="00131470">
        <w:t xml:space="preserve"> výslovně uvádí, že smlouva neobsahuje žádné jeho obchodní tajemství</w:t>
      </w:r>
      <w:r>
        <w:t>.</w:t>
      </w:r>
    </w:p>
    <w:p w14:paraId="5C6988B3" w14:textId="77777777" w:rsidR="005C1843" w:rsidRDefault="005C1843" w:rsidP="00ED7A15">
      <w:pPr>
        <w:pStyle w:val="22uroven"/>
      </w:pPr>
      <w:r>
        <w:t xml:space="preserve">Smlouva je sepsána ve dvou (2) vyhotoveních z nichž každé má platnost originálu a každá ze stran obdrží po jednom (1) vyhotovení. </w:t>
      </w:r>
    </w:p>
    <w:p w14:paraId="57AE2606" w14:textId="77777777" w:rsidR="005C1843" w:rsidRDefault="005C1843" w:rsidP="00ED7A15">
      <w:pPr>
        <w:pStyle w:val="22uroven"/>
      </w:pPr>
      <w:r>
        <w:t xml:space="preserve">Obě strany prohlašují, že se dohodly ve všech částech této smlouvy a s jejím obsahem souhlasí, což stvrzují vlastnoručními podpisy. </w:t>
      </w:r>
    </w:p>
    <w:p w14:paraId="4EF5A82B" w14:textId="77777777" w:rsidR="005C1843" w:rsidRPr="00F04F77" w:rsidRDefault="005C1843" w:rsidP="00C21992">
      <w:pPr>
        <w:pStyle w:val="Odstavecseseznamem"/>
        <w:ind w:left="510"/>
        <w:rPr>
          <w:b/>
        </w:rPr>
      </w:pPr>
    </w:p>
    <w:tbl>
      <w:tblPr>
        <w:tblW w:w="0" w:type="auto"/>
        <w:tblCellMar>
          <w:left w:w="70" w:type="dxa"/>
          <w:right w:w="70" w:type="dxa"/>
        </w:tblCellMar>
        <w:tblLook w:val="0000" w:firstRow="0" w:lastRow="0" w:firstColumn="0" w:lastColumn="0" w:noHBand="0" w:noVBand="0"/>
      </w:tblPr>
      <w:tblGrid>
        <w:gridCol w:w="1830"/>
        <w:gridCol w:w="693"/>
        <w:gridCol w:w="1742"/>
        <w:gridCol w:w="541"/>
        <w:gridCol w:w="1857"/>
        <w:gridCol w:w="1002"/>
        <w:gridCol w:w="1407"/>
      </w:tblGrid>
      <w:tr w:rsidR="005C1843" w:rsidRPr="00A51C5B" w14:paraId="5017DC64" w14:textId="77777777" w:rsidTr="00CF7D16">
        <w:tc>
          <w:tcPr>
            <w:tcW w:w="1830" w:type="dxa"/>
          </w:tcPr>
          <w:p w14:paraId="41415A5B" w14:textId="77777777" w:rsidR="005C1843" w:rsidRPr="00A51C5B" w:rsidRDefault="005C1843" w:rsidP="00697A3C">
            <w:r w:rsidRPr="00A51C5B">
              <w:t xml:space="preserve">V  </w:t>
            </w:r>
            <w:r>
              <w:t>Brně</w:t>
            </w:r>
          </w:p>
        </w:tc>
        <w:tc>
          <w:tcPr>
            <w:tcW w:w="693" w:type="dxa"/>
          </w:tcPr>
          <w:p w14:paraId="03341BA5" w14:textId="77777777" w:rsidR="005C1843" w:rsidRPr="00A51C5B" w:rsidRDefault="005C1843" w:rsidP="00697A3C">
            <w:r w:rsidRPr="00A51C5B">
              <w:t>dne</w:t>
            </w:r>
          </w:p>
        </w:tc>
        <w:tc>
          <w:tcPr>
            <w:tcW w:w="1742" w:type="dxa"/>
          </w:tcPr>
          <w:p w14:paraId="01154078" w14:textId="75060EED" w:rsidR="005C1843" w:rsidRPr="00A51C5B" w:rsidRDefault="0090614D" w:rsidP="00697A3C">
            <w:r>
              <w:t>19.7.2022</w:t>
            </w:r>
          </w:p>
        </w:tc>
        <w:tc>
          <w:tcPr>
            <w:tcW w:w="541" w:type="dxa"/>
          </w:tcPr>
          <w:p w14:paraId="2756DF90" w14:textId="77777777" w:rsidR="005C1843" w:rsidRPr="00A51C5B" w:rsidRDefault="005C1843" w:rsidP="00697A3C"/>
        </w:tc>
        <w:tc>
          <w:tcPr>
            <w:tcW w:w="1857" w:type="dxa"/>
          </w:tcPr>
          <w:p w14:paraId="4ACB68FA" w14:textId="372C2609" w:rsidR="005C1843" w:rsidRPr="00A51C5B" w:rsidRDefault="00CF7D16" w:rsidP="00F04F77">
            <w:r w:rsidRPr="00A51C5B">
              <w:t xml:space="preserve">V  </w:t>
            </w:r>
            <w:r>
              <w:t>Brně</w:t>
            </w:r>
          </w:p>
        </w:tc>
        <w:tc>
          <w:tcPr>
            <w:tcW w:w="1002" w:type="dxa"/>
          </w:tcPr>
          <w:p w14:paraId="78872B6D" w14:textId="77777777" w:rsidR="005C1843" w:rsidRPr="00A51C5B" w:rsidRDefault="005C1843" w:rsidP="00697A3C">
            <w:r w:rsidRPr="00A51C5B">
              <w:t>dne</w:t>
            </w:r>
          </w:p>
        </w:tc>
        <w:tc>
          <w:tcPr>
            <w:tcW w:w="1407" w:type="dxa"/>
          </w:tcPr>
          <w:p w14:paraId="7499ECA1" w14:textId="24720333" w:rsidR="005C1843" w:rsidRPr="00A51C5B" w:rsidRDefault="0090614D" w:rsidP="00697A3C">
            <w:r>
              <w:t>12.7.2022</w:t>
            </w:r>
            <w:bookmarkStart w:id="0" w:name="_GoBack"/>
            <w:bookmarkEnd w:id="0"/>
          </w:p>
        </w:tc>
      </w:tr>
      <w:tr w:rsidR="005C1843" w:rsidRPr="00A51C5B" w14:paraId="0D03A4EF" w14:textId="77777777" w:rsidTr="00CF7D16">
        <w:tc>
          <w:tcPr>
            <w:tcW w:w="4265" w:type="dxa"/>
            <w:gridSpan w:val="3"/>
          </w:tcPr>
          <w:p w14:paraId="3E6EC491" w14:textId="77777777" w:rsidR="005C1843" w:rsidRPr="00A51C5B" w:rsidRDefault="005C1843" w:rsidP="00F04F77">
            <w:r w:rsidRPr="00A51C5B">
              <w:t>Za o</w:t>
            </w:r>
            <w:r>
              <w:t>bjednatele</w:t>
            </w:r>
          </w:p>
        </w:tc>
        <w:tc>
          <w:tcPr>
            <w:tcW w:w="541" w:type="dxa"/>
          </w:tcPr>
          <w:p w14:paraId="3A77B928" w14:textId="77777777" w:rsidR="005C1843" w:rsidRPr="00A51C5B" w:rsidRDefault="005C1843" w:rsidP="00697A3C"/>
        </w:tc>
        <w:tc>
          <w:tcPr>
            <w:tcW w:w="4266" w:type="dxa"/>
            <w:gridSpan w:val="3"/>
          </w:tcPr>
          <w:p w14:paraId="1E06FC24" w14:textId="77777777" w:rsidR="005C1843" w:rsidRPr="00A51C5B" w:rsidRDefault="005C1843" w:rsidP="00F04F77">
            <w:r w:rsidRPr="00A51C5B">
              <w:t xml:space="preserve">Za </w:t>
            </w:r>
            <w:r>
              <w:t>zhotovitele</w:t>
            </w:r>
          </w:p>
        </w:tc>
      </w:tr>
      <w:tr w:rsidR="005C1843" w:rsidRPr="00A51C5B" w14:paraId="0166FD8D" w14:textId="77777777" w:rsidTr="00CF7D16">
        <w:trPr>
          <w:trHeight w:val="1475"/>
        </w:trPr>
        <w:tc>
          <w:tcPr>
            <w:tcW w:w="4265" w:type="dxa"/>
            <w:gridSpan w:val="3"/>
            <w:tcBorders>
              <w:bottom w:val="dashed" w:sz="4" w:space="0" w:color="auto"/>
            </w:tcBorders>
          </w:tcPr>
          <w:p w14:paraId="5FDB0C9C" w14:textId="77777777" w:rsidR="005C1843" w:rsidRPr="00A51C5B" w:rsidRDefault="005C1843" w:rsidP="00F04F77">
            <w:pPr>
              <w:jc w:val="left"/>
            </w:pPr>
          </w:p>
        </w:tc>
        <w:tc>
          <w:tcPr>
            <w:tcW w:w="541" w:type="dxa"/>
          </w:tcPr>
          <w:p w14:paraId="717FA7D1" w14:textId="77777777" w:rsidR="005C1843" w:rsidRPr="00A51C5B" w:rsidRDefault="005C1843" w:rsidP="00697A3C"/>
        </w:tc>
        <w:tc>
          <w:tcPr>
            <w:tcW w:w="4266" w:type="dxa"/>
            <w:gridSpan w:val="3"/>
            <w:tcBorders>
              <w:bottom w:val="dashed" w:sz="4" w:space="0" w:color="auto"/>
            </w:tcBorders>
          </w:tcPr>
          <w:p w14:paraId="4955F363" w14:textId="77777777" w:rsidR="005C1843" w:rsidRPr="00A51C5B" w:rsidRDefault="005C1843" w:rsidP="00697A3C"/>
        </w:tc>
      </w:tr>
      <w:tr w:rsidR="005C1843" w:rsidRPr="00A51C5B" w14:paraId="1655FF4A" w14:textId="77777777" w:rsidTr="00CF7D16">
        <w:tc>
          <w:tcPr>
            <w:tcW w:w="4265" w:type="dxa"/>
            <w:gridSpan w:val="3"/>
            <w:tcBorders>
              <w:top w:val="dashed" w:sz="4" w:space="0" w:color="auto"/>
            </w:tcBorders>
          </w:tcPr>
          <w:p w14:paraId="6719C2DE" w14:textId="77777777" w:rsidR="005C1843" w:rsidRPr="002349A5" w:rsidRDefault="005C1843" w:rsidP="002349A5">
            <w:pPr>
              <w:pStyle w:val="zarovnannasted"/>
              <w:rPr>
                <w:sz w:val="20"/>
              </w:rPr>
            </w:pPr>
            <w:r w:rsidRPr="002349A5">
              <w:rPr>
                <w:sz w:val="20"/>
              </w:rPr>
              <w:t>Brněnské vodárny a kanalizace, a.s.</w:t>
            </w:r>
          </w:p>
          <w:p w14:paraId="6255A4C6" w14:textId="77777777" w:rsidR="005C1843" w:rsidRPr="00DA43F0" w:rsidRDefault="005C1843" w:rsidP="000F6D7B">
            <w:pPr>
              <w:pStyle w:val="zarovnannasted"/>
              <w:rPr>
                <w:sz w:val="20"/>
              </w:rPr>
            </w:pPr>
            <w:r w:rsidRPr="00B94CA4">
              <w:rPr>
                <w:sz w:val="20"/>
              </w:rPr>
              <w:t>Mgr. Pavel Sázavský, MBA, předseda představenstva</w:t>
            </w:r>
          </w:p>
        </w:tc>
        <w:tc>
          <w:tcPr>
            <w:tcW w:w="541" w:type="dxa"/>
          </w:tcPr>
          <w:p w14:paraId="0A9F3B57" w14:textId="77777777" w:rsidR="005C1843" w:rsidRPr="00A51C5B" w:rsidRDefault="005C1843" w:rsidP="00697A3C"/>
        </w:tc>
        <w:tc>
          <w:tcPr>
            <w:tcW w:w="4266" w:type="dxa"/>
            <w:gridSpan w:val="3"/>
            <w:tcBorders>
              <w:top w:val="dashed" w:sz="4" w:space="0" w:color="auto"/>
            </w:tcBorders>
          </w:tcPr>
          <w:p w14:paraId="19B4324E" w14:textId="77777777" w:rsidR="005C1843" w:rsidRPr="00A51C5B" w:rsidRDefault="005C1843" w:rsidP="00F04F77">
            <w:pPr>
              <w:pStyle w:val="zarovnannasted"/>
              <w:rPr>
                <w:sz w:val="20"/>
              </w:rPr>
            </w:pPr>
            <w:r w:rsidRPr="00F425B0">
              <w:rPr>
                <w:noProof/>
                <w:sz w:val="20"/>
              </w:rPr>
              <w:t>FONTANA R, s.r.o.</w:t>
            </w:r>
          </w:p>
          <w:p w14:paraId="30FA8891" w14:textId="77777777" w:rsidR="005C1843" w:rsidRPr="00A51C5B" w:rsidRDefault="005C1843" w:rsidP="00F04F77">
            <w:pPr>
              <w:pStyle w:val="zarovnannasted"/>
              <w:rPr>
                <w:sz w:val="20"/>
              </w:rPr>
            </w:pPr>
            <w:r w:rsidRPr="00F425B0">
              <w:rPr>
                <w:noProof/>
                <w:sz w:val="20"/>
              </w:rPr>
              <w:t>Ing. Miloš Pokorný, jednatel</w:t>
            </w:r>
          </w:p>
        </w:tc>
      </w:tr>
    </w:tbl>
    <w:p w14:paraId="7C2F80D6" w14:textId="286B55F1" w:rsidR="005C1843" w:rsidRDefault="005C1843" w:rsidP="00F04F77">
      <w:pPr>
        <w:sectPr w:rsidR="005C1843" w:rsidSect="005C1843">
          <w:footerReference w:type="default" r:id="rId8"/>
          <w:pgSz w:w="11906" w:h="16838"/>
          <w:pgMar w:top="1417" w:right="1417" w:bottom="1417" w:left="1417" w:header="708" w:footer="708" w:gutter="0"/>
          <w:pgNumType w:start="1"/>
          <w:cols w:space="708"/>
        </w:sectPr>
      </w:pPr>
    </w:p>
    <w:p w14:paraId="456E9278" w14:textId="77777777" w:rsidR="005C1843" w:rsidRDefault="005C1843" w:rsidP="00F04F77"/>
    <w:sectPr w:rsidR="005C1843" w:rsidSect="005C1843">
      <w:footerReference w:type="default" r:id="rId9"/>
      <w:type w:val="continuous"/>
      <w:pgSz w:w="11906" w:h="16838"/>
      <w:pgMar w:top="1417" w:right="1417" w:bottom="1417" w:left="1417" w:header="708" w:footer="70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9318E" w16cex:dateUtc="2022-07-01T06:40:00Z"/>
  <w16cex:commentExtensible w16cex:durableId="266931D8" w16cex:dateUtc="2022-07-01T06:42:00Z"/>
  <w16cex:commentExtensible w16cex:durableId="266931EC" w16cex:dateUtc="2022-07-01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0E3ED3" w16cid:durableId="2669318E"/>
  <w16cid:commentId w16cid:paraId="0B1DCF66" w16cid:durableId="266931D8"/>
  <w16cid:commentId w16cid:paraId="4DFA332A" w16cid:durableId="266931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C0620" w14:textId="77777777" w:rsidR="00633304" w:rsidRDefault="00633304" w:rsidP="00C3612E">
      <w:r>
        <w:separator/>
      </w:r>
    </w:p>
  </w:endnote>
  <w:endnote w:type="continuationSeparator" w:id="0">
    <w:p w14:paraId="3ECD1906" w14:textId="77777777" w:rsidR="00633304" w:rsidRDefault="00633304"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9529515"/>
      <w:docPartObj>
        <w:docPartGallery w:val="Page Numbers (Bottom of Page)"/>
        <w:docPartUnique/>
      </w:docPartObj>
    </w:sdtPr>
    <w:sdtEndPr/>
    <w:sdtContent>
      <w:p w14:paraId="0465AAC4" w14:textId="77777777" w:rsidR="005C1843" w:rsidRDefault="005C1843">
        <w:pPr>
          <w:pStyle w:val="Zpat"/>
          <w:jc w:val="center"/>
        </w:pPr>
        <w:r>
          <w:rPr>
            <w:noProof/>
          </w:rPr>
          <mc:AlternateContent>
            <mc:Choice Requires="wps">
              <w:drawing>
                <wp:inline distT="0" distB="0" distL="0" distR="0" wp14:anchorId="3BCDEB94" wp14:editId="65D369C0">
                  <wp:extent cx="5467350" cy="45085"/>
                  <wp:effectExtent l="9525"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E4460FF"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DRki9ftwIAAGs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14:paraId="4B54E516" w14:textId="04811D6E" w:rsidR="005C1843" w:rsidRDefault="005C1843">
        <w:pPr>
          <w:pStyle w:val="Zpat"/>
          <w:jc w:val="center"/>
        </w:pPr>
        <w:r>
          <w:fldChar w:fldCharType="begin"/>
        </w:r>
        <w:r>
          <w:instrText>PAGE    \* MERGEFORMAT</w:instrText>
        </w:r>
        <w:r>
          <w:fldChar w:fldCharType="separate"/>
        </w:r>
        <w:r w:rsidR="0090614D">
          <w:rPr>
            <w:noProof/>
          </w:rPr>
          <w:t>7</w:t>
        </w:r>
        <w:r>
          <w:fldChar w:fldCharType="end"/>
        </w:r>
      </w:p>
    </w:sdtContent>
  </w:sdt>
  <w:p w14:paraId="12E56C90" w14:textId="77777777" w:rsidR="005C1843" w:rsidRDefault="005C184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800108"/>
      <w:docPartObj>
        <w:docPartGallery w:val="Page Numbers (Bottom of Page)"/>
        <w:docPartUnique/>
      </w:docPartObj>
    </w:sdtPr>
    <w:sdtEndPr/>
    <w:sdtContent>
      <w:p w14:paraId="5AAFEF67" w14:textId="77777777" w:rsidR="003F784B" w:rsidRDefault="003F784B">
        <w:pPr>
          <w:pStyle w:val="Zpat"/>
          <w:jc w:val="center"/>
        </w:pPr>
        <w:r>
          <w:rPr>
            <w:noProof/>
          </w:rPr>
          <mc:AlternateContent>
            <mc:Choice Requires="wps">
              <w:drawing>
                <wp:inline distT="0" distB="0" distL="0" distR="0" wp14:anchorId="7A8CD48C" wp14:editId="07C2EAFC">
                  <wp:extent cx="5467350" cy="45085"/>
                  <wp:effectExtent l="9525" t="9525" r="0" b="2540"/>
                  <wp:docPr id="648"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5C8A6D6"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" fillcolor="black" stroked="f">
                  <v:fill r:id="rId1" o:title="" type="pattern"/>
                  <w10:anchorlock/>
                </v:shape>
              </w:pict>
            </mc:Fallback>
          </mc:AlternateContent>
        </w:r>
      </w:p>
      <w:p w14:paraId="2A803090" w14:textId="0EB87382" w:rsidR="003F784B" w:rsidRDefault="003F784B">
        <w:pPr>
          <w:pStyle w:val="Zpat"/>
          <w:jc w:val="center"/>
        </w:pPr>
        <w:r>
          <w:fldChar w:fldCharType="begin"/>
        </w:r>
        <w:r>
          <w:instrText>PAGE    \* MERGEFORMAT</w:instrText>
        </w:r>
        <w:r>
          <w:fldChar w:fldCharType="separate"/>
        </w:r>
        <w:r w:rsidR="003A44A6">
          <w:rPr>
            <w:noProof/>
          </w:rPr>
          <w:t>8</w:t>
        </w:r>
        <w:r>
          <w:fldChar w:fldCharType="end"/>
        </w:r>
      </w:p>
    </w:sdtContent>
  </w:sdt>
  <w:p w14:paraId="12D3DE9B" w14:textId="77777777" w:rsidR="003F784B" w:rsidRDefault="003F78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CBD10" w14:textId="77777777" w:rsidR="00633304" w:rsidRDefault="00633304" w:rsidP="00C3612E">
      <w:r>
        <w:separator/>
      </w:r>
    </w:p>
  </w:footnote>
  <w:footnote w:type="continuationSeparator" w:id="0">
    <w:p w14:paraId="5234701E" w14:textId="77777777" w:rsidR="00633304" w:rsidRDefault="00633304" w:rsidP="00C36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4F73ED"/>
    <w:multiLevelType w:val="hybridMultilevel"/>
    <w:tmpl w:val="12FC936E"/>
    <w:lvl w:ilvl="0" w:tplc="D5607FF4">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1">
    <w:nsid w:val="0F3C3488"/>
    <w:multiLevelType w:val="multilevel"/>
    <w:tmpl w:val="B99ADF3E"/>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1">
    <w:nsid w:val="16DF0DE3"/>
    <w:multiLevelType w:val="hybridMultilevel"/>
    <w:tmpl w:val="E2FC68DE"/>
    <w:lvl w:ilvl="0" w:tplc="A42CD2F2">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17612BCB"/>
    <w:multiLevelType w:val="hybridMultilevel"/>
    <w:tmpl w:val="794E37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255E51D0"/>
    <w:multiLevelType w:val="multilevel"/>
    <w:tmpl w:val="9BB4B9FA"/>
    <w:lvl w:ilvl="0">
      <w:start w:val="1"/>
      <w:numFmt w:val="decimal"/>
      <w:lvlText w:val="%1."/>
      <w:lvlJc w:val="left"/>
      <w:pPr>
        <w:ind w:left="360" w:hanging="360"/>
      </w:pPr>
    </w:lvl>
    <w:lvl w:ilvl="1">
      <w:start w:val="1"/>
      <w:numFmt w:val="decimal"/>
      <w:isLgl/>
      <w:lvlText w:val="%1.%2."/>
      <w:lvlJc w:val="left"/>
      <w:pPr>
        <w:ind w:left="705" w:hanging="705"/>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1">
    <w:nsid w:val="2D194F15"/>
    <w:multiLevelType w:val="multilevel"/>
    <w:tmpl w:val="5942B65A"/>
    <w:lvl w:ilvl="0">
      <w:start w:val="2"/>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1">
    <w:nsid w:val="3152568C"/>
    <w:multiLevelType w:val="multilevel"/>
    <w:tmpl w:val="0DD86B7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1">
    <w:nsid w:val="41174BEA"/>
    <w:multiLevelType w:val="multilevel"/>
    <w:tmpl w:val="0EDC6A44"/>
    <w:lvl w:ilvl="0">
      <w:start w:val="1"/>
      <w:numFmt w:val="decimal"/>
      <w:lvlText w:val="%1."/>
      <w:lvlJc w:val="left"/>
      <w:pPr>
        <w:ind w:left="360" w:hanging="360"/>
      </w:pPr>
    </w:lvl>
    <w:lvl w:ilvl="1">
      <w:start w:val="1"/>
      <w:numFmt w:val="decimal"/>
      <w:isLgl/>
      <w:lvlText w:val="%1.%2."/>
      <w:lvlJc w:val="left"/>
      <w:pPr>
        <w:ind w:left="705" w:hanging="705"/>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lowerLetter"/>
      <w:lvlText w:val="%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1">
    <w:nsid w:val="4203371E"/>
    <w:multiLevelType w:val="multilevel"/>
    <w:tmpl w:val="8E14F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1">
    <w:nsid w:val="43C06DEE"/>
    <w:multiLevelType w:val="hybridMultilevel"/>
    <w:tmpl w:val="37B8D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43FF498E"/>
    <w:multiLevelType w:val="hybridMultilevel"/>
    <w:tmpl w:val="FD6C9EE4"/>
    <w:lvl w:ilvl="0" w:tplc="D5607FF4">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1">
    <w:nsid w:val="453D0A94"/>
    <w:multiLevelType w:val="hybridMultilevel"/>
    <w:tmpl w:val="DC8C740C"/>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1">
    <w:nsid w:val="46C1240E"/>
    <w:multiLevelType w:val="hybridMultilevel"/>
    <w:tmpl w:val="D9066E3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1">
    <w:nsid w:val="4ABA761F"/>
    <w:multiLevelType w:val="multilevel"/>
    <w:tmpl w:val="B99ADF3E"/>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1">
    <w:nsid w:val="57A93862"/>
    <w:multiLevelType w:val="multilevel"/>
    <w:tmpl w:val="488461B0"/>
    <w:lvl w:ilvl="0">
      <w:start w:val="1"/>
      <w:numFmt w:val="decimal"/>
      <w:pStyle w:val="11uroven"/>
      <w:lvlText w:val="%1."/>
      <w:lvlJc w:val="left"/>
      <w:pPr>
        <w:ind w:left="360" w:hanging="360"/>
      </w:pPr>
    </w:lvl>
    <w:lvl w:ilvl="1">
      <w:start w:val="1"/>
      <w:numFmt w:val="decimal"/>
      <w:pStyle w:val="22uroven"/>
      <w:isLgl/>
      <w:lvlText w:val="%1.%2."/>
      <w:lvlJc w:val="left"/>
      <w:pPr>
        <w:ind w:left="705" w:hanging="705"/>
      </w:pPr>
      <w:rPr>
        <w:rFonts w:hint="default"/>
      </w:rPr>
    </w:lvl>
    <w:lvl w:ilvl="2">
      <w:start w:val="1"/>
      <w:numFmt w:val="decimal"/>
      <w:pStyle w:val="33uroven"/>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1">
    <w:nsid w:val="5F9C3FED"/>
    <w:multiLevelType w:val="hybridMultilevel"/>
    <w:tmpl w:val="453A4BAA"/>
    <w:lvl w:ilvl="0" w:tplc="04050017">
      <w:start w:val="1"/>
      <w:numFmt w:val="lowerLetter"/>
      <w:lvlText w:val="%1)"/>
      <w:lvlJc w:val="left"/>
      <w:pPr>
        <w:ind w:left="1230" w:hanging="360"/>
      </w:pPr>
    </w:lvl>
    <w:lvl w:ilvl="1" w:tplc="04050019" w:tentative="1">
      <w:start w:val="1"/>
      <w:numFmt w:val="lowerLetter"/>
      <w:lvlText w:val="%2."/>
      <w:lvlJc w:val="left"/>
      <w:pPr>
        <w:ind w:left="1950" w:hanging="360"/>
      </w:pPr>
    </w:lvl>
    <w:lvl w:ilvl="2" w:tplc="0405001B" w:tentative="1">
      <w:start w:val="1"/>
      <w:numFmt w:val="lowerRoman"/>
      <w:lvlText w:val="%3."/>
      <w:lvlJc w:val="right"/>
      <w:pPr>
        <w:ind w:left="2670" w:hanging="180"/>
      </w:pPr>
    </w:lvl>
    <w:lvl w:ilvl="3" w:tplc="0405000F" w:tentative="1">
      <w:start w:val="1"/>
      <w:numFmt w:val="decimal"/>
      <w:lvlText w:val="%4."/>
      <w:lvlJc w:val="left"/>
      <w:pPr>
        <w:ind w:left="3390" w:hanging="360"/>
      </w:pPr>
    </w:lvl>
    <w:lvl w:ilvl="4" w:tplc="04050019" w:tentative="1">
      <w:start w:val="1"/>
      <w:numFmt w:val="lowerLetter"/>
      <w:lvlText w:val="%5."/>
      <w:lvlJc w:val="left"/>
      <w:pPr>
        <w:ind w:left="4110" w:hanging="360"/>
      </w:pPr>
    </w:lvl>
    <w:lvl w:ilvl="5" w:tplc="0405001B" w:tentative="1">
      <w:start w:val="1"/>
      <w:numFmt w:val="lowerRoman"/>
      <w:lvlText w:val="%6."/>
      <w:lvlJc w:val="right"/>
      <w:pPr>
        <w:ind w:left="4830" w:hanging="180"/>
      </w:pPr>
    </w:lvl>
    <w:lvl w:ilvl="6" w:tplc="0405000F" w:tentative="1">
      <w:start w:val="1"/>
      <w:numFmt w:val="decimal"/>
      <w:lvlText w:val="%7."/>
      <w:lvlJc w:val="left"/>
      <w:pPr>
        <w:ind w:left="5550" w:hanging="360"/>
      </w:pPr>
    </w:lvl>
    <w:lvl w:ilvl="7" w:tplc="04050019" w:tentative="1">
      <w:start w:val="1"/>
      <w:numFmt w:val="lowerLetter"/>
      <w:lvlText w:val="%8."/>
      <w:lvlJc w:val="left"/>
      <w:pPr>
        <w:ind w:left="6270" w:hanging="360"/>
      </w:pPr>
    </w:lvl>
    <w:lvl w:ilvl="8" w:tplc="0405001B" w:tentative="1">
      <w:start w:val="1"/>
      <w:numFmt w:val="lowerRoman"/>
      <w:lvlText w:val="%9."/>
      <w:lvlJc w:val="right"/>
      <w:pPr>
        <w:ind w:left="6990" w:hanging="180"/>
      </w:pPr>
    </w:lvl>
  </w:abstractNum>
  <w:abstractNum w:abstractNumId="2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cs="Times New Roman"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1" w15:restartNumberingAfterBreak="1">
    <w:nsid w:val="629B1DCF"/>
    <w:multiLevelType w:val="hybridMultilevel"/>
    <w:tmpl w:val="C278FCD4"/>
    <w:lvl w:ilvl="0" w:tplc="D2FEFFA4">
      <w:start w:val="1"/>
      <w:numFmt w:val="lowerLetter"/>
      <w:lvlText w:val="%1)"/>
      <w:lvlJc w:val="left"/>
      <w:pPr>
        <w:ind w:left="1410" w:hanging="855"/>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2" w15:restartNumberingAfterBreak="1">
    <w:nsid w:val="64653614"/>
    <w:multiLevelType w:val="hybridMultilevel"/>
    <w:tmpl w:val="CD04AE4A"/>
    <w:lvl w:ilvl="0" w:tplc="04050017">
      <w:start w:val="1"/>
      <w:numFmt w:val="lowerLetter"/>
      <w:lvlText w:val="%1)"/>
      <w:lvlJc w:val="left"/>
      <w:pPr>
        <w:ind w:left="1065" w:hanging="360"/>
      </w:p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3" w15:restartNumberingAfterBreak="1">
    <w:nsid w:val="653162BD"/>
    <w:multiLevelType w:val="hybridMultilevel"/>
    <w:tmpl w:val="73DC29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1">
    <w:nsid w:val="6C6C3B45"/>
    <w:multiLevelType w:val="hybridMultilevel"/>
    <w:tmpl w:val="0D060792"/>
    <w:lvl w:ilvl="0" w:tplc="04050001">
      <w:start w:val="1"/>
      <w:numFmt w:val="bullet"/>
      <w:lvlText w:val=""/>
      <w:lvlJc w:val="left"/>
      <w:pPr>
        <w:ind w:left="1065" w:hanging="360"/>
      </w:pPr>
      <w:rPr>
        <w:rFonts w:ascii="Symbol" w:hAnsi="Symbol"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num w:numId="1">
    <w:abstractNumId w:val="18"/>
  </w:num>
  <w:num w:numId="2">
    <w:abstractNumId w:val="12"/>
  </w:num>
  <w:num w:numId="3">
    <w:abstractNumId w:val="20"/>
  </w:num>
  <w:num w:numId="4">
    <w:abstractNumId w:val="17"/>
  </w:num>
  <w:num w:numId="5">
    <w:abstractNumId w:val="1"/>
  </w:num>
  <w:num w:numId="6">
    <w:abstractNumId w:val="2"/>
  </w:num>
  <w:num w:numId="7">
    <w:abstractNumId w:val="3"/>
  </w:num>
  <w:num w:numId="8">
    <w:abstractNumId w:val="11"/>
  </w:num>
  <w:num w:numId="9">
    <w:abstractNumId w:val="19"/>
  </w:num>
  <w:num w:numId="10">
    <w:abstractNumId w:val="21"/>
  </w:num>
  <w:num w:numId="11">
    <w:abstractNumId w:val="18"/>
  </w:num>
  <w:num w:numId="12">
    <w:abstractNumId w:val="5"/>
  </w:num>
  <w:num w:numId="13">
    <w:abstractNumId w:val="7"/>
  </w:num>
  <w:num w:numId="14">
    <w:abstractNumId w:val="10"/>
  </w:num>
  <w:num w:numId="15">
    <w:abstractNumId w:val="22"/>
  </w:num>
  <w:num w:numId="16">
    <w:abstractNumId w:val="6"/>
  </w:num>
  <w:num w:numId="17">
    <w:abstractNumId w:val="14"/>
  </w:num>
  <w:num w:numId="18">
    <w:abstractNumId w:val="16"/>
  </w:num>
  <w:num w:numId="19">
    <w:abstractNumId w:val="4"/>
  </w:num>
  <w:num w:numId="20">
    <w:abstractNumId w:val="18"/>
  </w:num>
  <w:num w:numId="21">
    <w:abstractNumId w:val="18"/>
  </w:num>
  <w:num w:numId="22">
    <w:abstractNumId w:val="15"/>
  </w:num>
  <w:num w:numId="23">
    <w:abstractNumId w:val="23"/>
  </w:num>
  <w:num w:numId="24">
    <w:abstractNumId w:val="24"/>
  </w:num>
  <w:num w:numId="25">
    <w:abstractNumId w:val="18"/>
  </w:num>
  <w:num w:numId="26">
    <w:abstractNumId w:val="8"/>
  </w:num>
  <w:num w:numId="27">
    <w:abstractNumId w:val="18"/>
  </w:num>
  <w:num w:numId="28">
    <w:abstractNumId w:val="18"/>
  </w:num>
  <w:num w:numId="29">
    <w:abstractNumId w:val="18"/>
  </w:num>
  <w:num w:numId="30">
    <w:abstractNumId w:val="18"/>
  </w:num>
  <w:num w:numId="31">
    <w:abstractNumId w:val="0"/>
  </w:num>
  <w:num w:numId="32">
    <w:abstractNumId w:val="13"/>
  </w:num>
  <w:num w:numId="33">
    <w:abstractNumId w:val="9"/>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F3D"/>
    <w:rsid w:val="00046E6D"/>
    <w:rsid w:val="00056C29"/>
    <w:rsid w:val="00064BE3"/>
    <w:rsid w:val="0008678C"/>
    <w:rsid w:val="00087687"/>
    <w:rsid w:val="000E375C"/>
    <w:rsid w:val="000F2D51"/>
    <w:rsid w:val="000F6D7B"/>
    <w:rsid w:val="00105000"/>
    <w:rsid w:val="00133F3D"/>
    <w:rsid w:val="00136127"/>
    <w:rsid w:val="00142B6E"/>
    <w:rsid w:val="00150FD8"/>
    <w:rsid w:val="0017393F"/>
    <w:rsid w:val="00177413"/>
    <w:rsid w:val="00180E81"/>
    <w:rsid w:val="001A7DF8"/>
    <w:rsid w:val="001D208B"/>
    <w:rsid w:val="001E3603"/>
    <w:rsid w:val="00226110"/>
    <w:rsid w:val="00230491"/>
    <w:rsid w:val="002349A5"/>
    <w:rsid w:val="00242D6E"/>
    <w:rsid w:val="00252177"/>
    <w:rsid w:val="002553EF"/>
    <w:rsid w:val="00257A5F"/>
    <w:rsid w:val="00274D46"/>
    <w:rsid w:val="002B4BCB"/>
    <w:rsid w:val="002C36A8"/>
    <w:rsid w:val="002C5664"/>
    <w:rsid w:val="002E3E4A"/>
    <w:rsid w:val="002F1408"/>
    <w:rsid w:val="00334667"/>
    <w:rsid w:val="0034392A"/>
    <w:rsid w:val="003A44A6"/>
    <w:rsid w:val="003D06A7"/>
    <w:rsid w:val="003F784B"/>
    <w:rsid w:val="00402637"/>
    <w:rsid w:val="004138C6"/>
    <w:rsid w:val="00415991"/>
    <w:rsid w:val="004769A6"/>
    <w:rsid w:val="004A73C8"/>
    <w:rsid w:val="004B0A66"/>
    <w:rsid w:val="004C7D31"/>
    <w:rsid w:val="00506B29"/>
    <w:rsid w:val="005238D1"/>
    <w:rsid w:val="00555553"/>
    <w:rsid w:val="005614A7"/>
    <w:rsid w:val="00585CB9"/>
    <w:rsid w:val="005C1843"/>
    <w:rsid w:val="00606A30"/>
    <w:rsid w:val="00633304"/>
    <w:rsid w:val="00637DE0"/>
    <w:rsid w:val="00687202"/>
    <w:rsid w:val="00691D0C"/>
    <w:rsid w:val="00695F49"/>
    <w:rsid w:val="00697A3C"/>
    <w:rsid w:val="0072476F"/>
    <w:rsid w:val="0076762A"/>
    <w:rsid w:val="00775A94"/>
    <w:rsid w:val="00791058"/>
    <w:rsid w:val="00792C2C"/>
    <w:rsid w:val="007F539A"/>
    <w:rsid w:val="008200F4"/>
    <w:rsid w:val="00821BBA"/>
    <w:rsid w:val="0085639A"/>
    <w:rsid w:val="008610B8"/>
    <w:rsid w:val="00871E3E"/>
    <w:rsid w:val="0090614D"/>
    <w:rsid w:val="0094067B"/>
    <w:rsid w:val="009717F2"/>
    <w:rsid w:val="009C0764"/>
    <w:rsid w:val="00A04DF0"/>
    <w:rsid w:val="00A1658D"/>
    <w:rsid w:val="00A64BF6"/>
    <w:rsid w:val="00A7740F"/>
    <w:rsid w:val="00A82565"/>
    <w:rsid w:val="00AC3642"/>
    <w:rsid w:val="00AD4B34"/>
    <w:rsid w:val="00AE4B59"/>
    <w:rsid w:val="00AF64B9"/>
    <w:rsid w:val="00AF6763"/>
    <w:rsid w:val="00B14830"/>
    <w:rsid w:val="00B27E24"/>
    <w:rsid w:val="00B42D85"/>
    <w:rsid w:val="00B4486D"/>
    <w:rsid w:val="00B71030"/>
    <w:rsid w:val="00B92DE0"/>
    <w:rsid w:val="00B94CA4"/>
    <w:rsid w:val="00BB084B"/>
    <w:rsid w:val="00BF30F7"/>
    <w:rsid w:val="00C21992"/>
    <w:rsid w:val="00C3612E"/>
    <w:rsid w:val="00C71884"/>
    <w:rsid w:val="00C84BB4"/>
    <w:rsid w:val="00CD2584"/>
    <w:rsid w:val="00CD2B23"/>
    <w:rsid w:val="00CD48B3"/>
    <w:rsid w:val="00CD748B"/>
    <w:rsid w:val="00CF0AC7"/>
    <w:rsid w:val="00CF7D16"/>
    <w:rsid w:val="00D119B3"/>
    <w:rsid w:val="00D36A91"/>
    <w:rsid w:val="00DA100A"/>
    <w:rsid w:val="00DA43F0"/>
    <w:rsid w:val="00DC12CD"/>
    <w:rsid w:val="00DF7EB2"/>
    <w:rsid w:val="00E133BE"/>
    <w:rsid w:val="00E22A55"/>
    <w:rsid w:val="00E477E7"/>
    <w:rsid w:val="00E64715"/>
    <w:rsid w:val="00EA0136"/>
    <w:rsid w:val="00EA301F"/>
    <w:rsid w:val="00ED7A15"/>
    <w:rsid w:val="00F01072"/>
    <w:rsid w:val="00F04F77"/>
    <w:rsid w:val="00F36B68"/>
    <w:rsid w:val="00F76C8B"/>
    <w:rsid w:val="00F816E5"/>
    <w:rsid w:val="00FA42E0"/>
    <w:rsid w:val="00FC359B"/>
    <w:rsid w:val="00FC6D98"/>
    <w:rsid w:val="00FD7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79A59D"/>
  <w15:docId w15:val="{29758F74-185B-492B-A7D3-93C907B32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semiHidden/>
    <w:qFormat/>
    <w:rsid w:val="001A7DF8"/>
    <w:pPr>
      <w:widowControl w:val="0"/>
      <w:jc w:val="both"/>
    </w:p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cstheme="majorBidi"/>
      <w:b/>
      <w:bCs/>
      <w:color w:val="DDDDDD" w:themeColor="accent1"/>
    </w:rPr>
  </w:style>
  <w:style w:type="paragraph" w:styleId="Nadpis4">
    <w:name w:val="heading 4"/>
    <w:basedOn w:val="Normln"/>
    <w:next w:val="Normln"/>
    <w:link w:val="Nadpis4Char"/>
    <w:uiPriority w:val="99"/>
    <w:qFormat/>
    <w:locked/>
    <w:rsid w:val="002F1408"/>
    <w:pPr>
      <w:keepNext/>
      <w:widowControl/>
      <w:tabs>
        <w:tab w:val="num" w:pos="864"/>
      </w:tabs>
      <w:spacing w:before="120"/>
      <w:ind w:left="864" w:hanging="864"/>
      <w:jc w:val="left"/>
      <w:outlineLvl w:val="3"/>
    </w:pPr>
    <w:rPr>
      <w:rFonts w:ascii="Arial" w:hAnsi="Arial"/>
      <w:i/>
      <w:snapToGrid w:val="0"/>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semiHidden/>
    <w:locked/>
    <w:pPr>
      <w:widowControl/>
      <w:ind w:left="283" w:hanging="283"/>
      <w:jc w:val="left"/>
    </w:pPr>
  </w:style>
  <w:style w:type="character" w:customStyle="1" w:styleId="Nadpis4Char">
    <w:name w:val="Nadpis 4 Char"/>
    <w:basedOn w:val="Standardnpsmoodstavce"/>
    <w:link w:val="Nadpis4"/>
    <w:uiPriority w:val="9"/>
    <w:semiHidden/>
    <w:rsid w:val="00257A5F"/>
    <w:rPr>
      <w:rFonts w:ascii="Arial" w:hAnsi="Arial"/>
      <w:i/>
      <w:snapToGrid w:val="0"/>
      <w:color w:val="808080"/>
      <w:sz w:val="24"/>
    </w:rPr>
  </w:style>
  <w:style w:type="paragraph" w:styleId="Odstavecseseznamem">
    <w:name w:val="List Paragraph"/>
    <w:basedOn w:val="Normln"/>
    <w:uiPriority w:val="34"/>
    <w:semiHidden/>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link w:val="Zkladntext"/>
    <w:uiPriority w:val="99"/>
    <w:semiHidden/>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b/>
      <w:sz w:val="32"/>
      <w:szCs w:val="32"/>
    </w:rPr>
  </w:style>
  <w:style w:type="paragraph" w:customStyle="1" w:styleId="text">
    <w:name w:val="text"/>
    <w:qFormat/>
    <w:rsid w:val="00E64715"/>
    <w:pPr>
      <w:spacing w:before="120" w:after="120"/>
      <w:jc w:val="both"/>
    </w:pPr>
  </w:style>
  <w:style w:type="paragraph" w:customStyle="1" w:styleId="11uroven">
    <w:name w:val="§1 1 uroven"/>
    <w:basedOn w:val="text"/>
    <w:next w:val="22uroven"/>
    <w:qFormat/>
    <w:rsid w:val="00F01072"/>
    <w:pPr>
      <w:keepNext/>
      <w:numPr>
        <w:numId w:val="1"/>
      </w:numPr>
      <w:suppressLineNumbers/>
      <w:suppressAutoHyphens/>
      <w:spacing w:before="240"/>
      <w:jc w:val="left"/>
      <w:outlineLvl w:val="0"/>
    </w:pPr>
    <w:rPr>
      <w:b/>
    </w:rPr>
  </w:style>
  <w:style w:type="paragraph" w:customStyle="1" w:styleId="22uroven">
    <w:name w:val="§2 2uroven"/>
    <w:basedOn w:val="11uroven"/>
    <w:qFormat/>
    <w:rsid w:val="00ED7A15"/>
    <w:pPr>
      <w:keepNext w:val="0"/>
      <w:numPr>
        <w:ilvl w:val="1"/>
      </w:numPr>
      <w:suppressAutoHyphens w:val="0"/>
      <w:jc w:val="both"/>
      <w:outlineLvl w:val="1"/>
    </w:pPr>
    <w:rPr>
      <w:b w:val="0"/>
    </w:rPr>
  </w:style>
  <w:style w:type="table" w:styleId="Mkatabulky">
    <w:name w:val="Table Grid"/>
    <w:basedOn w:val="Normlntabulka"/>
    <w:uiPriority w:val="59"/>
    <w:locked/>
    <w:rsid w:val="00820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rsid w:val="00C3612E"/>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rsid w:val="00C3612E"/>
  </w:style>
  <w:style w:type="character" w:customStyle="1" w:styleId="Nadpis1Char">
    <w:name w:val="Nadpis 1 Char"/>
    <w:basedOn w:val="Standardnpsmoodstavce"/>
    <w:link w:val="Nadpis1"/>
    <w:uiPriority w:val="9"/>
    <w:semiHidden/>
    <w:rsid w:val="00CD2584"/>
    <w:rPr>
      <w:rFonts w:asciiTheme="majorHAnsi" w:eastAsiaTheme="majorEastAsia" w:hAnsiTheme="majorHAnsi" w:cstheme="majorBidi"/>
      <w:b/>
      <w:bCs/>
      <w:color w:val="A5A5A5" w:themeColor="accent1" w:themeShade="BF"/>
      <w:sz w:val="28"/>
      <w:szCs w:val="28"/>
    </w:rPr>
  </w:style>
  <w:style w:type="character" w:customStyle="1" w:styleId="Nadpis2Char">
    <w:name w:val="Nadpis 2 Char"/>
    <w:basedOn w:val="Standardnpsmoodstavce"/>
    <w:link w:val="Nadpis2"/>
    <w:uiPriority w:val="99"/>
    <w:rsid w:val="00CD2584"/>
    <w:rPr>
      <w:rFonts w:asciiTheme="majorHAnsi" w:eastAsiaTheme="majorEastAsia" w:hAnsiTheme="majorHAnsi" w:cstheme="majorBidi"/>
      <w:b/>
      <w:bCs/>
      <w:color w:val="DDDDDD" w:themeColor="accent1"/>
      <w:sz w:val="26"/>
      <w:szCs w:val="26"/>
    </w:rPr>
  </w:style>
  <w:style w:type="character" w:customStyle="1" w:styleId="Nadpis3Char">
    <w:name w:val="Nadpis 3 Char"/>
    <w:basedOn w:val="Standardnpsmoodstavce"/>
    <w:link w:val="Nadpis3"/>
    <w:uiPriority w:val="9"/>
    <w:semiHidden/>
    <w:rsid w:val="00CD2584"/>
    <w:rPr>
      <w:rFonts w:asciiTheme="majorHAnsi" w:eastAsiaTheme="majorEastAsia" w:hAnsiTheme="majorHAnsi" w:cstheme="majorBidi"/>
      <w:b/>
      <w:bCs/>
      <w:color w:val="DDDDDD" w:themeColor="accent1"/>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color w:val="5F5F5F" w:themeColor="hyperlink"/>
      <w:u w:val="single"/>
    </w:rPr>
  </w:style>
  <w:style w:type="paragraph" w:customStyle="1" w:styleId="vycetbodovy">
    <w:name w:val="vycet bodovy"/>
    <w:basedOn w:val="text"/>
    <w:qFormat/>
    <w:rsid w:val="00606A30"/>
    <w:pPr>
      <w:numPr>
        <w:numId w:val="6"/>
      </w:numPr>
      <w:ind w:left="924" w:hanging="357"/>
    </w:pPr>
  </w:style>
  <w:style w:type="character" w:customStyle="1" w:styleId="Nadpis5Char">
    <w:name w:val="Nadpis 5 Char"/>
    <w:basedOn w:val="Standardnpsmoodstavce"/>
    <w:link w:val="Nadpis5"/>
    <w:uiPriority w:val="99"/>
    <w:semiHidden/>
    <w:rsid w:val="00C71884"/>
    <w:rPr>
      <w:rFonts w:ascii="Times New Roman" w:hAnsi="Times New Roman"/>
      <w:b/>
      <w:sz w:val="24"/>
      <w:lang w:eastAsia="en-US"/>
    </w:rPr>
  </w:style>
  <w:style w:type="character" w:customStyle="1" w:styleId="Nadpis6Char">
    <w:name w:val="Nadpis 6 Char"/>
    <w:basedOn w:val="Standardnpsmoodstavce"/>
    <w:link w:val="Nadpis6"/>
    <w:semiHidden/>
    <w:rsid w:val="00C71884"/>
    <w:rPr>
      <w:rFonts w:ascii="Calibri" w:hAnsi="Calibri"/>
      <w:b/>
      <w:bCs/>
      <w:sz w:val="22"/>
      <w:szCs w:val="22"/>
      <w:lang w:eastAsia="en-US"/>
    </w:rPr>
  </w:style>
  <w:style w:type="character" w:customStyle="1" w:styleId="Nadpis7Char">
    <w:name w:val="Nadpis 7 Char"/>
    <w:basedOn w:val="Standardnpsmoodstavce"/>
    <w:link w:val="Nadpis7"/>
    <w:semiHidden/>
    <w:rsid w:val="00C71884"/>
    <w:rPr>
      <w:rFonts w:ascii="Calibri" w:hAnsi="Calibri"/>
      <w:sz w:val="24"/>
      <w:szCs w:val="24"/>
      <w:lang w:eastAsia="en-US"/>
    </w:rPr>
  </w:style>
  <w:style w:type="character" w:customStyle="1" w:styleId="Nadpis8Char">
    <w:name w:val="Nadpis 8 Char"/>
    <w:basedOn w:val="Standardnpsmoodstavce"/>
    <w:link w:val="Nadpis8"/>
    <w:semiHidden/>
    <w:rsid w:val="00C71884"/>
    <w:rPr>
      <w:rFonts w:ascii="Calibri" w:hAnsi="Calibri"/>
      <w:i/>
      <w:iCs/>
      <w:sz w:val="24"/>
      <w:szCs w:val="24"/>
      <w:lang w:eastAsia="en-US"/>
    </w:rPr>
  </w:style>
  <w:style w:type="character" w:customStyle="1" w:styleId="Nadpis9Char">
    <w:name w:val="Nadpis 9 Char"/>
    <w:basedOn w:val="Standardnpsmoodstavce"/>
    <w:link w:val="Nadpis9"/>
    <w:semiHidden/>
    <w:rsid w:val="00C71884"/>
    <w:rPr>
      <w:rFonts w:ascii="Cambria" w:hAnsi="Cambria"/>
      <w:sz w:val="22"/>
      <w:szCs w:val="22"/>
      <w:lang w:eastAsia="en-US"/>
    </w:r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zarovnannasted">
    <w:name w:val="zarovnaný na střed"/>
    <w:basedOn w:val="Texttabulky"/>
    <w:qFormat/>
    <w:rsid w:val="00F04F77"/>
    <w:pPr>
      <w:suppressLineNumbers w:val="0"/>
      <w:suppressAutoHyphens w:val="0"/>
      <w:spacing w:before="20" w:after="20"/>
      <w:jc w:val="center"/>
      <w:outlineLvl w:val="3"/>
    </w:pPr>
    <w:rPr>
      <w:sz w:val="24"/>
      <w:szCs w:val="20"/>
    </w:rPr>
  </w:style>
  <w:style w:type="paragraph" w:customStyle="1" w:styleId="33uroven">
    <w:name w:val="§3 3 uroven"/>
    <w:basedOn w:val="22uroven"/>
    <w:next w:val="text"/>
    <w:qFormat/>
    <w:rsid w:val="001A7DF8"/>
    <w:pPr>
      <w:numPr>
        <w:ilvl w:val="2"/>
      </w:numPr>
    </w:pPr>
  </w:style>
  <w:style w:type="paragraph" w:styleId="Zkladntext3">
    <w:name w:val="Body Text 3"/>
    <w:basedOn w:val="Normln"/>
    <w:link w:val="Zkladntext3Char"/>
    <w:uiPriority w:val="99"/>
    <w:semiHidden/>
    <w:unhideWhenUsed/>
    <w:locked/>
    <w:rsid w:val="00CF0AC7"/>
    <w:pPr>
      <w:spacing w:after="120"/>
    </w:pPr>
    <w:rPr>
      <w:sz w:val="16"/>
      <w:szCs w:val="16"/>
    </w:rPr>
  </w:style>
  <w:style w:type="character" w:customStyle="1" w:styleId="Zkladntext3Char">
    <w:name w:val="Základní text 3 Char"/>
    <w:basedOn w:val="Standardnpsmoodstavce"/>
    <w:link w:val="Zkladntext3"/>
    <w:uiPriority w:val="99"/>
    <w:semiHidden/>
    <w:rsid w:val="00CF0AC7"/>
    <w:rPr>
      <w:sz w:val="16"/>
      <w:szCs w:val="16"/>
    </w:rPr>
  </w:style>
  <w:style w:type="paragraph" w:styleId="Revize">
    <w:name w:val="Revision"/>
    <w:hidden/>
    <w:uiPriority w:val="99"/>
    <w:semiHidden/>
    <w:rsid w:val="0094067B"/>
  </w:style>
  <w:style w:type="character" w:styleId="Odkaznakoment">
    <w:name w:val="annotation reference"/>
    <w:basedOn w:val="Standardnpsmoodstavce"/>
    <w:uiPriority w:val="99"/>
    <w:semiHidden/>
    <w:unhideWhenUsed/>
    <w:locked/>
    <w:rsid w:val="0094067B"/>
    <w:rPr>
      <w:sz w:val="16"/>
      <w:szCs w:val="16"/>
    </w:rPr>
  </w:style>
  <w:style w:type="paragraph" w:styleId="Textkomente">
    <w:name w:val="annotation text"/>
    <w:basedOn w:val="Normln"/>
    <w:link w:val="TextkomenteChar"/>
    <w:uiPriority w:val="99"/>
    <w:semiHidden/>
    <w:unhideWhenUsed/>
    <w:locked/>
    <w:rsid w:val="0094067B"/>
  </w:style>
  <w:style w:type="character" w:customStyle="1" w:styleId="TextkomenteChar">
    <w:name w:val="Text komentáře Char"/>
    <w:basedOn w:val="Standardnpsmoodstavce"/>
    <w:link w:val="Textkomente"/>
    <w:uiPriority w:val="99"/>
    <w:semiHidden/>
    <w:rsid w:val="0094067B"/>
  </w:style>
  <w:style w:type="paragraph" w:styleId="Pedmtkomente">
    <w:name w:val="annotation subject"/>
    <w:basedOn w:val="Textkomente"/>
    <w:next w:val="Textkomente"/>
    <w:link w:val="PedmtkomenteChar"/>
    <w:uiPriority w:val="99"/>
    <w:semiHidden/>
    <w:unhideWhenUsed/>
    <w:locked/>
    <w:rsid w:val="0094067B"/>
    <w:rPr>
      <w:b/>
      <w:bCs/>
    </w:rPr>
  </w:style>
  <w:style w:type="character" w:customStyle="1" w:styleId="PedmtkomenteChar">
    <w:name w:val="Předmět komentáře Char"/>
    <w:basedOn w:val="TextkomenteChar"/>
    <w:link w:val="Pedmtkomente"/>
    <w:uiPriority w:val="99"/>
    <w:semiHidden/>
    <w:rsid w:val="009406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78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smlouva_o_d&#237;lov25.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B6DB2-29AF-4CE7-B36D-4CB50A687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smlouva_o_dílov25.dotx</Template>
  <TotalTime>0</TotalTime>
  <Pages>7</Pages>
  <Words>2470</Words>
  <Characters>14578</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17014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Antonín Rája</dc:creator>
  <cp:lastModifiedBy>Antonín Rája</cp:lastModifiedBy>
  <cp:revision>2</cp:revision>
  <cp:lastPrinted>2022-07-11T12:57:00Z</cp:lastPrinted>
  <dcterms:created xsi:type="dcterms:W3CDTF">2022-07-20T12:58:00Z</dcterms:created>
  <dcterms:modified xsi:type="dcterms:W3CDTF">2022-07-20T12:58:00Z</dcterms:modified>
</cp:coreProperties>
</file>