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8" w:rsidRDefault="00A63338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SMLOUVA O DÍLO </w:t>
      </w:r>
    </w:p>
    <w:p w:rsidR="00A63338" w:rsidRDefault="00A63338">
      <w:pPr>
        <w:pStyle w:val="Title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č.819/KaM/2017</w:t>
      </w:r>
    </w:p>
    <w:p w:rsidR="00A63338" w:rsidRDefault="00A63338">
      <w:pPr>
        <w:pStyle w:val="Title"/>
        <w:pBdr>
          <w:bottom w:val="single" w:sz="6" w:space="1" w:color="00000A"/>
        </w:pBdr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uzavřená podle § 2586 a násl. zákona č.89/2012 Sb., občanský zákoník</w:t>
      </w:r>
    </w:p>
    <w:p w:rsidR="00A63338" w:rsidRDefault="00A63338">
      <w:pPr>
        <w:pStyle w:val="Title"/>
        <w:rPr>
          <w:rFonts w:ascii="Calibri" w:hAnsi="Calibri" w:cs="Calibri"/>
          <w:sz w:val="22"/>
          <w:szCs w:val="22"/>
        </w:rPr>
      </w:pPr>
    </w:p>
    <w:p w:rsidR="00A63338" w:rsidRDefault="00A63338">
      <w:pPr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Heading5"/>
        <w:ind w:left="284" w:hanging="284"/>
        <w:jc w:val="left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  <w:u w:val="none"/>
        </w:rPr>
        <w:t xml:space="preserve">I. </w:t>
      </w:r>
      <w:r>
        <w:rPr>
          <w:rFonts w:ascii="Calibri" w:hAnsi="Calibri" w:cs="Calibri"/>
          <w:b/>
          <w:bCs/>
          <w:caps/>
          <w:sz w:val="22"/>
          <w:szCs w:val="22"/>
          <w:u w:val="none"/>
        </w:rPr>
        <w:tab/>
        <w:t>Smluvní strany</w:t>
      </w:r>
    </w:p>
    <w:p w:rsidR="00A63338" w:rsidRDefault="00A63338">
      <w:pPr>
        <w:pStyle w:val="Header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Head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</w:t>
      </w:r>
    </w:p>
    <w:p w:rsidR="00A63338" w:rsidRDefault="00A63338" w:rsidP="004804FD">
      <w:pPr>
        <w:pStyle w:val="Header"/>
        <w:tabs>
          <w:tab w:val="left" w:pos="324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Objednatel: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UNIVERZITA KARLOVA, </w:t>
      </w:r>
      <w:r>
        <w:rPr>
          <w:rFonts w:ascii="Calibri" w:hAnsi="Calibri" w:cs="Calibri"/>
          <w:b/>
          <w:bCs/>
          <w:caps/>
          <w:sz w:val="22"/>
          <w:szCs w:val="22"/>
        </w:rPr>
        <w:t>koleje a menzy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116 43 Praha 1, Voršilská 1</w:t>
      </w:r>
    </w:p>
    <w:p w:rsidR="00A63338" w:rsidRDefault="00A63338" w:rsidP="004804FD">
      <w:pPr>
        <w:pStyle w:val="Header"/>
        <w:tabs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Zastoupená:</w:t>
      </w:r>
      <w:r>
        <w:rPr>
          <w:rFonts w:ascii="Calibri" w:hAnsi="Calibri" w:cs="Calibri"/>
          <w:sz w:val="22"/>
          <w:szCs w:val="22"/>
        </w:rPr>
        <w:tab/>
        <w:t>Ing. Jiřím Macounem – ředitelem Kolejí a menz</w:t>
      </w:r>
    </w:p>
    <w:p w:rsidR="00A63338" w:rsidRDefault="00A63338" w:rsidP="004804FD">
      <w:pPr>
        <w:pStyle w:val="Tlotextu"/>
        <w:tabs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 / DIČ:</w:t>
      </w:r>
      <w:r>
        <w:rPr>
          <w:rFonts w:ascii="Calibri" w:hAnsi="Calibri" w:cs="Calibri"/>
          <w:sz w:val="22"/>
          <w:szCs w:val="22"/>
        </w:rPr>
        <w:tab/>
        <w:t>00216208 / CZ00216208</w:t>
      </w:r>
      <w:r>
        <w:rPr>
          <w:rFonts w:ascii="Calibri" w:hAnsi="Calibri" w:cs="Calibri"/>
          <w:sz w:val="22"/>
          <w:szCs w:val="22"/>
        </w:rPr>
        <w:tab/>
      </w:r>
    </w:p>
    <w:p w:rsidR="00A63338" w:rsidRDefault="00A63338">
      <w:pPr>
        <w:pStyle w:val="Head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Zástupce pověřený jednáním</w:t>
      </w:r>
    </w:p>
    <w:p w:rsidR="00A63338" w:rsidRDefault="00A63338" w:rsidP="00F166A8">
      <w:pPr>
        <w:pStyle w:val="Header"/>
        <w:tabs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věcech technických a smluvních:</w:t>
      </w:r>
      <w:r>
        <w:rPr>
          <w:rFonts w:ascii="Calibri" w:hAnsi="Calibri" w:cs="Calibri"/>
          <w:sz w:val="22"/>
          <w:szCs w:val="22"/>
        </w:rPr>
        <w:tab/>
        <w:t>Ing. Jaroslav  Jandus</w:t>
      </w:r>
    </w:p>
    <w:p w:rsidR="00A63338" w:rsidRDefault="00A63338" w:rsidP="00F166A8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spojení:</w:t>
      </w:r>
      <w:r>
        <w:rPr>
          <w:rFonts w:ascii="Calibri" w:hAnsi="Calibri" w:cs="Calibri"/>
          <w:sz w:val="22"/>
          <w:szCs w:val="22"/>
        </w:rPr>
        <w:tab/>
        <w:t>Česká spořitelna a.s.</w:t>
      </w:r>
    </w:p>
    <w:p w:rsidR="00A63338" w:rsidRDefault="00A63338" w:rsidP="00F166A8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účtu:</w:t>
      </w:r>
      <w:r>
        <w:rPr>
          <w:rFonts w:ascii="Calibri" w:hAnsi="Calibri" w:cs="Calibri"/>
          <w:sz w:val="22"/>
          <w:szCs w:val="22"/>
        </w:rPr>
        <w:tab/>
        <w:t>3093939319/0800</w:t>
      </w:r>
    </w:p>
    <w:p w:rsidR="00A63338" w:rsidRDefault="00A63338">
      <w:pPr>
        <w:pStyle w:val="Head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(dále jen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„objednatel</w:t>
      </w:r>
      <w:r>
        <w:rPr>
          <w:rFonts w:ascii="Calibri" w:hAnsi="Calibri" w:cs="Calibri"/>
          <w:sz w:val="20"/>
          <w:szCs w:val="20"/>
        </w:rPr>
        <w:t>“)</w:t>
      </w:r>
    </w:p>
    <w:p w:rsidR="00A63338" w:rsidRDefault="00A63338">
      <w:pPr>
        <w:pStyle w:val="Header"/>
        <w:rPr>
          <w:rFonts w:ascii="Calibri" w:hAnsi="Calibri" w:cs="Calibri"/>
          <w:sz w:val="20"/>
          <w:szCs w:val="20"/>
        </w:rPr>
      </w:pPr>
    </w:p>
    <w:p w:rsidR="00A63338" w:rsidRDefault="00A63338">
      <w:pPr>
        <w:rPr>
          <w:rFonts w:ascii="Calibri" w:hAnsi="Calibri" w:cs="Calibri"/>
          <w:sz w:val="22"/>
          <w:szCs w:val="22"/>
        </w:rPr>
      </w:pPr>
    </w:p>
    <w:p w:rsidR="00A63338" w:rsidRDefault="00A633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</w:t>
      </w:r>
      <w:r>
        <w:rPr>
          <w:rFonts w:ascii="Calibri" w:hAnsi="Calibri" w:cs="Calibri"/>
          <w:sz w:val="22"/>
          <w:szCs w:val="22"/>
        </w:rPr>
        <w:tab/>
      </w:r>
    </w:p>
    <w:p w:rsidR="00A63338" w:rsidRDefault="00A63338" w:rsidP="004804FD">
      <w:pPr>
        <w:pStyle w:val="Header"/>
        <w:tabs>
          <w:tab w:val="left" w:pos="3240"/>
        </w:tabs>
        <w:ind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Zhotovitel: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MILOTA Kladno, spol. s r.o.</w:t>
      </w:r>
    </w:p>
    <w:p w:rsidR="00A63338" w:rsidRDefault="00A63338" w:rsidP="004804FD">
      <w:pPr>
        <w:pStyle w:val="Heading6"/>
        <w:tabs>
          <w:tab w:val="left" w:pos="3240"/>
        </w:tabs>
        <w:ind w:firstLine="142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>Huťská 1557, 272 01 Kladno</w:t>
      </w:r>
    </w:p>
    <w:p w:rsidR="00A63338" w:rsidRDefault="00A63338" w:rsidP="004804FD">
      <w:pPr>
        <w:tabs>
          <w:tab w:val="left" w:pos="3240"/>
        </w:tabs>
        <w:ind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Zastoupený:</w:t>
      </w:r>
      <w:r>
        <w:rPr>
          <w:rFonts w:ascii="Calibri" w:hAnsi="Calibri" w:cs="Calibri"/>
          <w:sz w:val="22"/>
          <w:szCs w:val="22"/>
        </w:rPr>
        <w:tab/>
        <w:t>Ing. Milanem Molíkem - prokuristou</w:t>
      </w:r>
    </w:p>
    <w:p w:rsidR="00A63338" w:rsidRDefault="00A63338" w:rsidP="004804FD">
      <w:pPr>
        <w:pStyle w:val="Header"/>
        <w:tabs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 / DIČ:</w:t>
      </w:r>
      <w:r>
        <w:rPr>
          <w:rFonts w:ascii="Calibri" w:hAnsi="Calibri" w:cs="Calibri"/>
          <w:sz w:val="22"/>
          <w:szCs w:val="22"/>
        </w:rPr>
        <w:tab/>
        <w:t>47550961/CZ47550961</w:t>
      </w:r>
    </w:p>
    <w:p w:rsidR="00A63338" w:rsidRDefault="00A63338" w:rsidP="004804FD">
      <w:pPr>
        <w:pStyle w:val="Head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Zástupce pověřený jednáním</w:t>
      </w:r>
    </w:p>
    <w:p w:rsidR="00A63338" w:rsidRDefault="00A63338" w:rsidP="004804FD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věcech technických</w:t>
      </w:r>
      <w:r>
        <w:rPr>
          <w:rFonts w:ascii="Calibri" w:hAnsi="Calibri" w:cs="Calibri"/>
          <w:sz w:val="22"/>
          <w:szCs w:val="22"/>
        </w:rPr>
        <w:tab/>
        <w:t>Ing. Jiří Opat, obor pozemní stavby, č. autorizace: 7355</w:t>
      </w:r>
    </w:p>
    <w:p w:rsidR="00A63338" w:rsidRDefault="00A63338" w:rsidP="004804FD">
      <w:pPr>
        <w:pStyle w:val="Header"/>
        <w:tabs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spojení:</w:t>
      </w:r>
      <w:r>
        <w:rPr>
          <w:rFonts w:ascii="Calibri" w:hAnsi="Calibri" w:cs="Calibri"/>
          <w:sz w:val="22"/>
          <w:szCs w:val="22"/>
        </w:rPr>
        <w:tab/>
        <w:t>ČSOB Kladno</w:t>
      </w:r>
    </w:p>
    <w:p w:rsidR="00A63338" w:rsidRDefault="00A63338" w:rsidP="004804FD">
      <w:pPr>
        <w:pStyle w:val="Header"/>
        <w:tabs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účtu:</w:t>
      </w:r>
      <w:r>
        <w:rPr>
          <w:rFonts w:ascii="Calibri" w:hAnsi="Calibri" w:cs="Calibri"/>
          <w:sz w:val="22"/>
          <w:szCs w:val="22"/>
        </w:rPr>
        <w:tab/>
        <w:t>73307863/0300</w:t>
      </w:r>
    </w:p>
    <w:p w:rsidR="00A63338" w:rsidRDefault="00A63338">
      <w:pPr>
        <w:pStyle w:val="Head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(dále jen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„zhotovitel“</w:t>
      </w:r>
      <w:r>
        <w:rPr>
          <w:rFonts w:ascii="Calibri" w:hAnsi="Calibri" w:cs="Calibri"/>
          <w:sz w:val="20"/>
          <w:szCs w:val="20"/>
        </w:rPr>
        <w:t>)</w:t>
      </w:r>
    </w:p>
    <w:p w:rsidR="00A63338" w:rsidRDefault="00A63338">
      <w:pPr>
        <w:pStyle w:val="Header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Header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Tlotextu"/>
        <w:numPr>
          <w:ilvl w:val="0"/>
          <w:numId w:val="3"/>
        </w:numPr>
        <w:ind w:left="284" w:hanging="284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Podklady pro uzavření smlouvy</w:t>
      </w:r>
    </w:p>
    <w:p w:rsidR="00A63338" w:rsidRDefault="00A63338">
      <w:pPr>
        <w:pStyle w:val="List"/>
        <w:ind w:left="0" w:firstLine="0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</w:t>
      </w:r>
    </w:p>
    <w:p w:rsidR="00A63338" w:rsidRDefault="00A63338" w:rsidP="00F166A8">
      <w:pPr>
        <w:numPr>
          <w:ilvl w:val="0"/>
          <w:numId w:val="4"/>
        </w:numPr>
        <w:tabs>
          <w:tab w:val="left" w:pos="72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Výzva UK KaM k podání nabídky ze dne 3.4.2017</w:t>
      </w:r>
    </w:p>
    <w:p w:rsidR="00A63338" w:rsidRDefault="00A63338" w:rsidP="00F166A8">
      <w:pPr>
        <w:numPr>
          <w:ilvl w:val="0"/>
          <w:numId w:val="4"/>
        </w:numPr>
        <w:tabs>
          <w:tab w:val="left" w:pos="72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Nabídka fi. Milota Kladno  s.r.o.  z 12.4.2017</w:t>
      </w:r>
    </w:p>
    <w:p w:rsidR="00A63338" w:rsidRDefault="00A63338">
      <w:pPr>
        <w:pStyle w:val="List"/>
        <w:ind w:left="0" w:firstLine="0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"/>
        <w:ind w:left="0" w:firstLine="0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Tlotextu"/>
        <w:numPr>
          <w:ilvl w:val="0"/>
          <w:numId w:val="3"/>
        </w:numPr>
        <w:ind w:left="284" w:hanging="284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Předmět smlouvy a místo plnění</w:t>
      </w:r>
    </w:p>
    <w:p w:rsidR="00A63338" w:rsidRDefault="00A63338">
      <w:pPr>
        <w:pStyle w:val="Tlotextu"/>
        <w:rPr>
          <w:rFonts w:ascii="Calibri" w:hAnsi="Calibri" w:cs="Calibri"/>
          <w:b/>
          <w:bCs/>
          <w:caps/>
          <w:sz w:val="22"/>
          <w:szCs w:val="22"/>
        </w:rPr>
      </w:pPr>
    </w:p>
    <w:p w:rsidR="00A63338" w:rsidRDefault="00A63338">
      <w:pPr>
        <w:pStyle w:val="List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3.1. </w:t>
      </w:r>
    </w:p>
    <w:p w:rsidR="00A63338" w:rsidRDefault="00A63338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této veřejné zakázky je zpracování dokumentace pro realizaci akce:</w:t>
      </w:r>
    </w:p>
    <w:p w:rsidR="00A63338" w:rsidRDefault="00A63338">
      <w:pPr>
        <w:pStyle w:val="List2"/>
        <w:ind w:left="0" w:firstLine="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:rsidR="00A63338" w:rsidRDefault="00A63338">
      <w:pPr>
        <w:pStyle w:val="List2"/>
        <w:ind w:left="0" w:firstLine="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„UK  KaM - vybudování 1L pokojů, kolej Na Větrníku, blok IV“</w:t>
      </w:r>
    </w:p>
    <w:p w:rsidR="00A63338" w:rsidRDefault="00A63338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Paragraph"/>
        <w:numPr>
          <w:ilvl w:val="3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Projektová dokumentace bude zpracována v rozsahu prováděcí dokumentace (výběr zhotovitele stavebních prací a technologických dodávek) - grafická + textová část - vyhl. 230/2012 Sb. v platném znění,</w:t>
      </w:r>
    </w:p>
    <w:p w:rsidR="00A63338" w:rsidRDefault="00A63338">
      <w:pPr>
        <w:pStyle w:val="ListParagraph"/>
        <w:ind w:left="284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Paragraph"/>
        <w:numPr>
          <w:ilvl w:val="3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Zpracování výkazů výměr + rozpočtu jednotlivých částí akce s rozdělením na a) opravy, b) investice - vyhl. 169/2016 Sb,</w:t>
      </w:r>
    </w:p>
    <w:p w:rsidR="00A63338" w:rsidRDefault="00A63338" w:rsidP="00F166A8">
      <w:pPr>
        <w:pStyle w:val="ListParagraph"/>
        <w:numPr>
          <w:ilvl w:val="3"/>
          <w:numId w:val="6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Zajištění stavebního povolení,</w:t>
      </w:r>
    </w:p>
    <w:p w:rsidR="00A63338" w:rsidRDefault="00A63338">
      <w:pPr>
        <w:pStyle w:val="ListParagrap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Paragraph"/>
        <w:numPr>
          <w:ilvl w:val="3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Podkladem pro zpracování projektové dokumentace je studie zpracovaná firmou Atelier M, s.r.o. v 01/2017 – Příloha č. 1.</w:t>
      </w:r>
    </w:p>
    <w:p w:rsidR="00A63338" w:rsidRDefault="00A63338">
      <w:pPr>
        <w:pStyle w:val="Tlotextu"/>
      </w:pPr>
    </w:p>
    <w:p w:rsidR="00A63338" w:rsidRDefault="00A63338">
      <w:pPr>
        <w:ind w:right="-9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3.2. 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Místem plnění je objekt Univerzity Karlovy – kolej  </w:t>
      </w:r>
      <w:r>
        <w:rPr>
          <w:rFonts w:ascii="Calibri" w:hAnsi="Calibri" w:cs="Calibri"/>
          <w:i/>
          <w:iCs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Na Větrníku“, 160 00  Praha 6 – Na Větrníku 18, blok IV.</w:t>
      </w:r>
    </w:p>
    <w:p w:rsidR="00A63338" w:rsidRDefault="00A63338">
      <w:pPr>
        <w:ind w:right="28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3.3.</w:t>
      </w: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při provádění díla řádně spolupůsobit a zhotoviteli řádně provedené dílo zaplatit, a to za podmínek a v termínech smlouvou sjednaných. Objednatel dále zhotoviteli poskytne veškeré dostupné podklady a umožní přístup do objektu a jeho částí.</w:t>
      </w: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Tlotextu"/>
        <w:numPr>
          <w:ilvl w:val="0"/>
          <w:numId w:val="3"/>
        </w:numPr>
        <w:ind w:left="284" w:hanging="284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Předmět díla</w:t>
      </w:r>
    </w:p>
    <w:p w:rsidR="00A63338" w:rsidRDefault="00A63338">
      <w:pPr>
        <w:pStyle w:val="List"/>
        <w:ind w:left="0" w:firstLine="0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</w:t>
      </w: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 díla  obecně vymezený v čl. III. odst. 3.1. této smlouvy, bude vycházet z podkladů uvedených čl. II, odst. 2.1. této smlouvy, požadavků objednatele  a bude realizován v tomto členění:</w:t>
      </w: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4.1.1.</w:t>
      </w: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Projektová dokumentace  v tisku ve 3 vyhotoveních a 1x v digit. formě (CD)</w:t>
      </w:r>
    </w:p>
    <w:p w:rsidR="00A63338" w:rsidRDefault="00A63338">
      <w:pPr>
        <w:tabs>
          <w:tab w:val="left" w:pos="450"/>
        </w:tabs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4.1.2.</w:t>
      </w: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Výkaz výměr + rozpočty. 2x v tisku, 1x v digit. formě(CD – Word,Excel.pdf)</w:t>
      </w: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4.1.3.</w:t>
      </w: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Stavební povolení.</w:t>
      </w: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Heading3"/>
        <w:numPr>
          <w:ilvl w:val="0"/>
          <w:numId w:val="3"/>
        </w:numPr>
        <w:ind w:left="284" w:hanging="284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Termíny plnění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5.1.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Předmět plnění dle čl. IV, odst. 4.1.1.  a 4.1.2. této smlouvy bude předán 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objednateli do: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08/2017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5.2.</w:t>
      </w:r>
    </w:p>
    <w:p w:rsidR="00A63338" w:rsidRDefault="00A6333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Předmět plnění dle čl. IV, odst. 4.1.3.  této smlouvy bude předán objednateli do: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09/2017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ind w:left="284" w:hanging="284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VI.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caps/>
          <w:sz w:val="22"/>
          <w:szCs w:val="22"/>
        </w:rPr>
        <w:t xml:space="preserve">Cena  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6.1.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celé provedené a předané dílo je stanovena jako cena pevná, tj. zahrnuje veškeré náklady zhotovitele související s provedením díla. Náklady na zajištění činností uvedené dle čl. IV, odst. 4.1.1. až 4.1.3. této smlouvy, budou uvedeny odděleně pro jednotlivé činnosti bez DPH a s DPH.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6.2.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provedení díla dle článku III. odst. 4.1.1.,4.1.2., této smlouvy činí: </w:t>
      </w:r>
    </w:p>
    <w:p w:rsidR="00A63338" w:rsidRDefault="00A63338">
      <w:pPr>
        <w:rPr>
          <w:rFonts w:ascii="Calibri" w:hAnsi="Calibri" w:cs="Calibri"/>
          <w:sz w:val="20"/>
          <w:szCs w:val="20"/>
        </w:rPr>
      </w:pPr>
    </w:p>
    <w:p w:rsidR="00A63338" w:rsidRDefault="00A6333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Cena bez DPH :         </w:t>
      </w:r>
      <w:r>
        <w:rPr>
          <w:rFonts w:ascii="Calibri" w:hAnsi="Calibri" w:cs="Calibri"/>
          <w:sz w:val="20"/>
          <w:szCs w:val="20"/>
        </w:rPr>
        <w:tab/>
        <w:t>448.000,- Kč                         Cena včetně DPH :</w:t>
      </w:r>
      <w:r>
        <w:rPr>
          <w:rFonts w:ascii="Calibri" w:hAnsi="Calibri" w:cs="Calibri"/>
          <w:sz w:val="20"/>
          <w:szCs w:val="20"/>
        </w:rPr>
        <w:tab/>
        <w:t xml:space="preserve">        </w:t>
      </w:r>
      <w:r>
        <w:rPr>
          <w:rFonts w:ascii="Calibri" w:hAnsi="Calibri" w:cs="Calibri"/>
          <w:sz w:val="20"/>
          <w:szCs w:val="20"/>
        </w:rPr>
        <w:tab/>
        <w:t xml:space="preserve">542.080,- Kč        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provedení díla dle článku III. odst. 4.1.3. této smlouvy činí: 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16"/>
          <w:szCs w:val="16"/>
        </w:rPr>
      </w:pPr>
    </w:p>
    <w:p w:rsidR="00A63338" w:rsidRDefault="00A6333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Cena  bez DPH :         </w:t>
      </w:r>
      <w:r>
        <w:rPr>
          <w:rFonts w:ascii="Calibri" w:hAnsi="Calibri" w:cs="Calibri"/>
          <w:sz w:val="20"/>
          <w:szCs w:val="20"/>
        </w:rPr>
        <w:tab/>
        <w:t>40.000,- Kč                           Cena včetně DPH :</w:t>
      </w:r>
      <w:r>
        <w:rPr>
          <w:rFonts w:ascii="Calibri" w:hAnsi="Calibri" w:cs="Calibri"/>
          <w:sz w:val="20"/>
          <w:szCs w:val="20"/>
        </w:rPr>
        <w:tab/>
        <w:t xml:space="preserve">        </w:t>
      </w:r>
      <w:r>
        <w:rPr>
          <w:rFonts w:ascii="Calibri" w:hAnsi="Calibri" w:cs="Calibri"/>
          <w:sz w:val="20"/>
          <w:szCs w:val="20"/>
        </w:rPr>
        <w:tab/>
        <w:t xml:space="preserve">48.400,- Kč        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za provedení díla dle článku III. odst. 4.1.1.,4.1.2., 4.1.3.  této smlouvy činí: </w:t>
      </w:r>
    </w:p>
    <w:p w:rsidR="00A63338" w:rsidRDefault="00A63338">
      <w:pPr>
        <w:rPr>
          <w:rFonts w:ascii="Calibri" w:hAnsi="Calibri" w:cs="Calibri"/>
          <w:sz w:val="22"/>
          <w:szCs w:val="22"/>
        </w:rPr>
      </w:pPr>
    </w:p>
    <w:p w:rsidR="00A63338" w:rsidRDefault="00A633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celkem bez DPH :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488.000,- Kč</w:t>
      </w:r>
      <w:r>
        <w:rPr>
          <w:rFonts w:ascii="Calibri" w:hAnsi="Calibri" w:cs="Calibri"/>
          <w:sz w:val="22"/>
          <w:szCs w:val="22"/>
        </w:rPr>
        <w:t xml:space="preserve">                    Cena celkem včetně DPH 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590.480,- Kč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:rsidR="00A63338" w:rsidRDefault="00A63338">
      <w:pPr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6.3.</w:t>
      </w:r>
    </w:p>
    <w:p w:rsidR="00A63338" w:rsidRPr="00F166A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166A8">
        <w:rPr>
          <w:rFonts w:ascii="Calibri" w:hAnsi="Calibri" w:cs="Calibri"/>
          <w:sz w:val="22"/>
          <w:szCs w:val="22"/>
        </w:rPr>
        <w:t>Cena projektových prací bude po dokončení projektů a zpracování celkových nákladů stavby s rozdělením na investiční, resp. neinvestiční náklady rozdělena v poměru odpovídajícím investiční/neinvestičním nákladům a takto odděleně fakturována.</w:t>
      </w:r>
    </w:p>
    <w:p w:rsidR="00A63338" w:rsidRPr="00F166A8" w:rsidRDefault="00A63338">
      <w:pPr>
        <w:pStyle w:val="List2"/>
        <w:ind w:left="0" w:firstLine="0"/>
        <w:jc w:val="both"/>
      </w:pPr>
    </w:p>
    <w:p w:rsidR="00A63338" w:rsidRPr="00F166A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166A8">
        <w:rPr>
          <w:rFonts w:ascii="Calibri" w:hAnsi="Calibri" w:cs="Calibri"/>
          <w:sz w:val="22"/>
          <w:szCs w:val="22"/>
        </w:rPr>
        <w:t>6.4.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166A8">
        <w:rPr>
          <w:rFonts w:ascii="Calibri" w:hAnsi="Calibri" w:cs="Calibri"/>
          <w:sz w:val="22"/>
          <w:szCs w:val="22"/>
        </w:rPr>
        <w:t>Cena za realizaci objednatelem požadovaných změn není zahrnuta v ceně díla dle odst.  6.2. tohoto článku. Pro výpočet ceny za vícepráce objednatelem písemně požadované bude vycházet z cen obvyklých např. Ceník UNIKA, Honorářový řád. Nedojde-li k dohodě do 8 dnů má objednatel právo zadat provedení těchto změn třetí straně.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3338" w:rsidRDefault="00A63338">
      <w:pPr>
        <w:pStyle w:val="List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63338" w:rsidRDefault="00A63338">
      <w:pPr>
        <w:pStyle w:val="List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63338" w:rsidRDefault="00A63338">
      <w:pPr>
        <w:pStyle w:val="List"/>
        <w:ind w:left="284" w:hanging="284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VII.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caps/>
          <w:sz w:val="22"/>
          <w:szCs w:val="22"/>
        </w:rPr>
        <w:t xml:space="preserve">Způsob úhrady ceny a platební podmínky. 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7.1.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Provedené práce na díle dle čl. IV, odst. 4.1.1. – 4.2. této smlouvy lze účtovat odděleně, po dokončení a převzetí předmětu díla na podkladě zhotovitelem vystavené faktury a jejím doručení do sídla objednatele, splatnost faktury činí 21 dní. Zhotovitelem vystavená faktura bude mít náležitosti účetního a daňového dokladu dle příslušných právních předpisů. Nesprávně nebo neúplně vyplněnou fakturu je objednatel oprávněn vrátit zhotoviteli s vytknutím vady k opravě. Po obdržení bezchybné faktury počíná běžet nová lhůta splatnosti.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7.2.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166A8">
        <w:rPr>
          <w:rFonts w:ascii="Calibri" w:hAnsi="Calibri" w:cs="Calibri"/>
          <w:sz w:val="22"/>
          <w:szCs w:val="22"/>
        </w:rPr>
        <w:t>Zhotovitel vystaví odděleně faktury na předmět plnění dle článku IV. této smlouvy na část mající charakter investičních, resp. neinvestičních prací.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7.3.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Způsob úhrady za objednatelem požadované změny díla bude prováděn zvláštními fakturami, které zhotovitel vystaví po řádném provedení a převzetí příslušné změny. </w:t>
      </w: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2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Heading1"/>
        <w:ind w:left="284" w:hanging="284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VIII.</w:t>
      </w:r>
      <w:r>
        <w:rPr>
          <w:rFonts w:ascii="Calibri" w:hAnsi="Calibri" w:cs="Calibri"/>
          <w:caps/>
          <w:sz w:val="22"/>
          <w:szCs w:val="22"/>
        </w:rPr>
        <w:t>Odpovědnostní vztahy</w:t>
      </w:r>
    </w:p>
    <w:p w:rsidR="00A63338" w:rsidRDefault="00A63338">
      <w:pPr>
        <w:jc w:val="both"/>
        <w:rPr>
          <w:rFonts w:ascii="Calibri" w:hAnsi="Calibri" w:cs="Calibri"/>
          <w:b/>
          <w:bCs/>
          <w:caps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8.1.</w:t>
      </w: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nese odpovědnost za správnost a přesnost zpracované projektové dokumentace. Za vady díla odpovídá v rozsahu dle § 2615-2619 zákona č.89/2012 Sb. Zhotovitel poskytuje záruku za jakost v délce 36 měsíců.</w:t>
      </w: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8.2. </w:t>
      </w: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předloží nejpozději do 10-ti dnů po podpisu této smlouvy platnou pojistnou smlouvu.</w:t>
      </w:r>
    </w:p>
    <w:p w:rsidR="00A63338" w:rsidRDefault="00A63338">
      <w:pPr>
        <w:pStyle w:val="Heading4"/>
        <w:ind w:left="284" w:hanging="284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IX.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aps/>
          <w:sz w:val="22"/>
          <w:szCs w:val="22"/>
        </w:rPr>
        <w:t>Odstoupení od smlouvy</w:t>
      </w:r>
    </w:p>
    <w:p w:rsidR="00A63338" w:rsidRDefault="00A63338">
      <w:pPr>
        <w:pStyle w:val="Header"/>
        <w:rPr>
          <w:rFonts w:ascii="Calibri" w:hAnsi="Calibri" w:cs="Calibri"/>
          <w:caps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9.1.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Účastníci této smlouvy jsou oprávněni od ní odstoupit písemným podáním doručeným druhé smluvní straně. Odstoupit od  smlouvy jednotlivými účastníky lze výhradně za následujících podmínek: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numPr>
          <w:ilvl w:val="0"/>
          <w:numId w:val="2"/>
        </w:numPr>
        <w:tabs>
          <w:tab w:val="left" w:pos="142"/>
        </w:tabs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je oprávněn odstoupit od smlouvy, pokud je objednatel v prodlení s plněním svých finančních závazků vůči zhotoviteli po dobu delší než 30 dní.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numPr>
          <w:ilvl w:val="0"/>
          <w:numId w:val="2"/>
        </w:numPr>
        <w:tabs>
          <w:tab w:val="left" w:pos="142"/>
        </w:tabs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je oprávněn odstoupit od smlouvy, pokud je zhotovitel v prodlení s dohodnutým plněním delším jak 10 pracovních dní. </w:t>
      </w:r>
    </w:p>
    <w:p w:rsidR="00A63338" w:rsidRDefault="00A63338">
      <w:pPr>
        <w:pStyle w:val="ListParagraph"/>
        <w:rPr>
          <w:rFonts w:ascii="Calibri" w:hAnsi="Calibri" w:cs="Calibri"/>
          <w:sz w:val="22"/>
          <w:szCs w:val="22"/>
        </w:rPr>
      </w:pPr>
    </w:p>
    <w:p w:rsidR="00A63338" w:rsidRDefault="00A63338">
      <w:pPr>
        <w:numPr>
          <w:ilvl w:val="0"/>
          <w:numId w:val="5"/>
        </w:numPr>
        <w:tabs>
          <w:tab w:val="left" w:pos="142"/>
          <w:tab w:val="left" w:pos="218"/>
        </w:tabs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Kterýkoliv z  účastníků je oprávněn odstoupit od smlouvy také z důvodů uvedených v příslušných ustanoveních zákona 89/2012 Sb. </w:t>
      </w:r>
    </w:p>
    <w:p w:rsidR="00A63338" w:rsidRDefault="00A63338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9.2.</w:t>
      </w:r>
    </w:p>
    <w:p w:rsidR="00A63338" w:rsidRDefault="00A63338">
      <w:pPr>
        <w:pStyle w:val="Head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Chce-li některá ze stran od této smlouvy odstoupit, je povinna svoje odstoupení písemně oznámit druhé straně s uvedením termínu, ke kterému od smlouvy odstupuje. V odstoupení musí být dále uveden důvod, pro který smluvní strana od smlouvy odstupuje. </w:t>
      </w:r>
    </w:p>
    <w:p w:rsidR="00A63338" w:rsidRDefault="00A63338">
      <w:pPr>
        <w:pStyle w:val="Header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Header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3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X.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caps/>
          <w:sz w:val="22"/>
          <w:szCs w:val="22"/>
        </w:rPr>
        <w:t>Smluvní pokuty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se dohodly na následujících smluvních pokutách: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10.1.</w:t>
      </w:r>
      <w:r>
        <w:rPr>
          <w:rFonts w:ascii="Calibri" w:hAnsi="Calibri" w:cs="Calibri"/>
          <w:sz w:val="22"/>
          <w:szCs w:val="22"/>
        </w:rPr>
        <w:tab/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pokuty pro případ porušení smlouvy zhotovitelem: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10.1.1.</w:t>
      </w:r>
    </w:p>
    <w:p w:rsidR="00A63338" w:rsidRDefault="00A63338">
      <w:pPr>
        <w:pStyle w:val="Header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prodlení s termínem předání díla dle čl. IV, odst. 4.1.1. a 4.1.2.   v termínech dle čl. V této smlouvy 2.000.- Kč za každý den prodlení.</w:t>
      </w:r>
    </w:p>
    <w:p w:rsidR="00A63338" w:rsidRDefault="00A63338">
      <w:pPr>
        <w:pStyle w:val="Header"/>
        <w:spacing w:before="120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10.1.2.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případ prodlení zhotovitele s předložením účinné pojistné smlouvy objednateli (čl. VIII,  odst. 8.2.) ve výši 5 000,- Kč za každý den prodlení.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10.2.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pokuty pro případ prodlení objednatele: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10.2.1.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pokuta pro případ prodlení objednatele s úhradou oprávněných faktur se sjednává ve výši zákonného úroku z prodlení dle nařízení vlády č.351/2013 Sb. 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10.3.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Vznikem povinnosti hradit smluvní pokutu nebo jejím zaplacením není dotčen nárok oprávněné strany na náhradu škody a náhrada škody není výší smluvní pokuty omezena a smluvní pokuta se na náhradu škody nezapočítává.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10.4.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Splatnost smluvních pokut je 14 dnů, a to na základě faktury vystavené oprávněnou smluvní stranou smluvní straně povinné. 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10.5.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prohlašují, že s ohledem na předmět této smlouvy a ve vazbě na podnikatelský záměr objednatele s výší smluvních pokut souhlasí a považují je za přiměřené.</w:t>
      </w:r>
    </w:p>
    <w:p w:rsidR="00A63338" w:rsidRDefault="00A63338">
      <w:pPr>
        <w:rPr>
          <w:rFonts w:ascii="Calibri" w:hAnsi="Calibri" w:cs="Calibri"/>
          <w:sz w:val="22"/>
          <w:szCs w:val="22"/>
        </w:rPr>
      </w:pPr>
    </w:p>
    <w:p w:rsidR="00A63338" w:rsidRDefault="00A63338">
      <w:pPr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Heading4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XI.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aps/>
          <w:sz w:val="22"/>
          <w:szCs w:val="22"/>
        </w:rPr>
        <w:t>Závěrečná a přechodná ustanovení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11.1.</w:t>
      </w:r>
    </w:p>
    <w:p w:rsidR="00A63338" w:rsidRDefault="00A63338">
      <w:pPr>
        <w:pStyle w:val="List3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166A8">
        <w:rPr>
          <w:rFonts w:ascii="Calibri" w:hAnsi="Calibri" w:cs="Calibri"/>
          <w:sz w:val="22"/>
          <w:szCs w:val="22"/>
        </w:rPr>
        <w:t>Zhotovitel je oprávněn zadat provedení díla třetím osobám. Zhotovitel je povinen předložit objednateli před zadáním části díla k odsouhlasení jednotlivé subdodavatele. Zhotovitel odpovídá objednateli, jako by tuto část díla prováděl sám.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11.2.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 w:rsidRPr="00F166A8">
        <w:rPr>
          <w:rFonts w:ascii="Calibri" w:hAnsi="Calibri" w:cs="Calibri"/>
          <w:sz w:val="22"/>
          <w:szCs w:val="22"/>
        </w:rPr>
        <w:t>Jakýkoliv styk mezi stranami, který bude smluvní strany zavazovat, bude zásadně písemný a veškerá sdělení budou buď osobně doručena, nebo zaslána doporučeným dopisem. Za doklad o doručení bude považován podpis na kopii průvodního dopisu při osobním doručení, nebo potvrzení o předání k poštovní přepravě. Korespondence obstarávaná faxem, resp. e-mailem bude dodatečně potvrzena a nahrazena jinak prokazatelně doručeným dopisem.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11.3.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 smlouvu lze měnit, případně zrušit pouze písemnými, průběžně číslovanými dodatky, jež musí být jako takové označeny a právoplatně potvrzeny oběma účastníky smlouvy.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11.4.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Právní vztahy výslovně neupravené touto smlouvou se řídí § 2586-2634 zákona č.89/2012 Sb., občanský zákoník.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11.5.</w:t>
      </w: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je sepsána ve dvou vyhotoveních v českém jazyce, z nichž každé ze smluvních stran přísluší jedno vyhotovení.</w:t>
      </w: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11.6.</w:t>
      </w:r>
    </w:p>
    <w:p w:rsidR="00A63338" w:rsidRDefault="00A63338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Účastníci této smlouvy po jejím přečtení prohlašují, že se seznámili s jejím obsahem, a na důkaz souhlasu s ním a svobodné vůle připojují předepsaným způsobem podpisy svých statutárních zástupců.</w:t>
      </w: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ab/>
      </w: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Přílohy: </w:t>
      </w: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Studie zpracovaná firmou Atelier M v 01/2017</w:t>
      </w: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datum podpisu :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datum podpisu : </w:t>
      </w: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jc w:val="both"/>
        <w:rPr>
          <w:rFonts w:ascii="Calibri" w:hAnsi="Calibri" w:cs="Calibri"/>
          <w:sz w:val="22"/>
          <w:szCs w:val="22"/>
        </w:rPr>
      </w:pP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…..………………………………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…..………………………………</w:t>
      </w:r>
    </w:p>
    <w:p w:rsidR="00A63338" w:rsidRDefault="00A63338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za objednatele: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za zhotovitele:</w:t>
      </w:r>
    </w:p>
    <w:p w:rsidR="00A63338" w:rsidRDefault="00A63338">
      <w:pPr>
        <w:pStyle w:val="BodyText2"/>
        <w:tabs>
          <w:tab w:val="left" w:pos="59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Ing. Jiří Macoun</w:t>
      </w:r>
      <w:r>
        <w:rPr>
          <w:rFonts w:ascii="Calibri" w:hAnsi="Calibri" w:cs="Calibri"/>
          <w:sz w:val="22"/>
          <w:szCs w:val="22"/>
        </w:rPr>
        <w:tab/>
        <w:t>Ing. Milan Molík, pp.</w:t>
      </w:r>
    </w:p>
    <w:p w:rsidR="00A63338" w:rsidRDefault="00A63338">
      <w:pPr>
        <w:pStyle w:val="BodyText2"/>
        <w:tabs>
          <w:tab w:val="left" w:pos="1170"/>
          <w:tab w:val="left" w:pos="6300"/>
        </w:tabs>
      </w:pP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ab/>
        <w:t>ředitel</w:t>
      </w:r>
      <w:r>
        <w:rPr>
          <w:rFonts w:ascii="Calibri" w:hAnsi="Calibri" w:cs="Calibri"/>
          <w:sz w:val="22"/>
          <w:szCs w:val="22"/>
        </w:rPr>
        <w:tab/>
        <w:t>prokurista</w:t>
      </w:r>
    </w:p>
    <w:sectPr w:rsidR="00A63338" w:rsidSect="00F166A8">
      <w:pgSz w:w="11906" w:h="16838"/>
      <w:pgMar w:top="1418" w:right="1418" w:bottom="1258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CB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2832E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6D3A1E"/>
    <w:multiLevelType w:val="multilevel"/>
    <w:tmpl w:val="FFFFFFFF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A0448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B2342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18D53FB"/>
    <w:multiLevelType w:val="multilevel"/>
    <w:tmpl w:val="FFFFFFFF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ACC0501"/>
    <w:multiLevelType w:val="multilevel"/>
    <w:tmpl w:val="FFFFFFFF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E88"/>
    <w:rsid w:val="000A7B16"/>
    <w:rsid w:val="000D697E"/>
    <w:rsid w:val="000E52C1"/>
    <w:rsid w:val="002025BA"/>
    <w:rsid w:val="002E7A24"/>
    <w:rsid w:val="0036162B"/>
    <w:rsid w:val="003C3ED6"/>
    <w:rsid w:val="004804FD"/>
    <w:rsid w:val="004C6011"/>
    <w:rsid w:val="00875D75"/>
    <w:rsid w:val="008E24FE"/>
    <w:rsid w:val="00914625"/>
    <w:rsid w:val="00A63338"/>
    <w:rsid w:val="00B048A4"/>
    <w:rsid w:val="00BC51A4"/>
    <w:rsid w:val="00DD2D4E"/>
    <w:rsid w:val="00F166A8"/>
    <w:rsid w:val="00F9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List" w:unhideWhenUsed="0"/>
    <w:lsdException w:name="List 2" w:unhideWhenUsed="0"/>
    <w:lsdException w:name="List 3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FE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4FE"/>
    <w:pPr>
      <w:keepNext/>
      <w:ind w:left="-142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24FE"/>
    <w:pPr>
      <w:keepNext/>
      <w:numPr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24FE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24FE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24FE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24FE"/>
    <w:rPr>
      <w:rFonts w:ascii="Cambria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E24FE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E24F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E24F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E24FE"/>
    <w:rPr>
      <w:rFonts w:ascii="Calibri" w:hAnsi="Calibri" w:cs="Calibri"/>
      <w:b/>
      <w:bCs/>
    </w:rPr>
  </w:style>
  <w:style w:type="character" w:customStyle="1" w:styleId="TitleChar">
    <w:name w:val="Title Char"/>
    <w:uiPriority w:val="99"/>
    <w:rsid w:val="008E24FE"/>
    <w:rPr>
      <w:rFonts w:ascii="Cambria" w:hAnsi="Cambria" w:cs="Cambria"/>
      <w:b/>
      <w:bCs/>
      <w:sz w:val="32"/>
      <w:szCs w:val="32"/>
    </w:rPr>
  </w:style>
  <w:style w:type="character" w:customStyle="1" w:styleId="HeaderChar">
    <w:name w:val="Header Char"/>
    <w:uiPriority w:val="99"/>
    <w:semiHidden/>
    <w:rsid w:val="008E24FE"/>
    <w:rPr>
      <w:sz w:val="24"/>
      <w:szCs w:val="24"/>
    </w:rPr>
  </w:style>
  <w:style w:type="character" w:customStyle="1" w:styleId="BodyTextChar">
    <w:name w:val="Body Text Char"/>
    <w:basedOn w:val="DefaultParagraphFont"/>
    <w:link w:val="Tlotextu"/>
    <w:uiPriority w:val="99"/>
    <w:semiHidden/>
    <w:rsid w:val="008E24FE"/>
    <w:rPr>
      <w:sz w:val="24"/>
      <w:szCs w:val="24"/>
    </w:rPr>
  </w:style>
  <w:style w:type="character" w:customStyle="1" w:styleId="BodyText2Char">
    <w:name w:val="Body Text 2 Char"/>
    <w:uiPriority w:val="99"/>
    <w:semiHidden/>
    <w:rsid w:val="008E24F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E24FE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8E24FE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8E24FE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8E24FE"/>
    <w:rPr>
      <w:sz w:val="2"/>
      <w:szCs w:val="2"/>
    </w:rPr>
  </w:style>
  <w:style w:type="character" w:customStyle="1" w:styleId="BodyTextIndentChar">
    <w:name w:val="Body Text Indent Char"/>
    <w:basedOn w:val="DefaultParagraphFont"/>
    <w:link w:val="Odsazentlatextu"/>
    <w:uiPriority w:val="99"/>
    <w:semiHidden/>
    <w:rsid w:val="008E24FE"/>
    <w:rPr>
      <w:sz w:val="24"/>
      <w:szCs w:val="24"/>
    </w:rPr>
  </w:style>
  <w:style w:type="character" w:customStyle="1" w:styleId="ListLabel1">
    <w:name w:val="ListLabel 1"/>
    <w:uiPriority w:val="99"/>
    <w:rsid w:val="00F97E88"/>
  </w:style>
  <w:style w:type="character" w:customStyle="1" w:styleId="ListLabel2">
    <w:name w:val="ListLabel 2"/>
    <w:uiPriority w:val="99"/>
    <w:rsid w:val="00F97E88"/>
  </w:style>
  <w:style w:type="character" w:customStyle="1" w:styleId="ListLabel3">
    <w:name w:val="ListLabel 3"/>
    <w:uiPriority w:val="99"/>
    <w:rsid w:val="00F97E88"/>
  </w:style>
  <w:style w:type="character" w:customStyle="1" w:styleId="ListLabel4">
    <w:name w:val="ListLabel 4"/>
    <w:uiPriority w:val="99"/>
    <w:rsid w:val="00F97E88"/>
  </w:style>
  <w:style w:type="paragraph" w:customStyle="1" w:styleId="Nadpis">
    <w:name w:val="Nadpis"/>
    <w:basedOn w:val="Normal"/>
    <w:next w:val="Tlotextu"/>
    <w:uiPriority w:val="99"/>
    <w:rsid w:val="00F97E8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al"/>
    <w:link w:val="BodyTextChar"/>
    <w:uiPriority w:val="99"/>
    <w:rsid w:val="008E24FE"/>
    <w:pPr>
      <w:spacing w:line="288" w:lineRule="auto"/>
      <w:jc w:val="both"/>
    </w:pPr>
  </w:style>
  <w:style w:type="paragraph" w:styleId="List">
    <w:name w:val="List"/>
    <w:basedOn w:val="Normal"/>
    <w:uiPriority w:val="99"/>
    <w:rsid w:val="008E24FE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al"/>
    <w:uiPriority w:val="99"/>
    <w:rsid w:val="00F97E8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F97E88"/>
    <w:pPr>
      <w:suppressLineNumbers/>
    </w:pPr>
  </w:style>
  <w:style w:type="paragraph" w:styleId="Title">
    <w:name w:val="Title"/>
    <w:basedOn w:val="Normal"/>
    <w:link w:val="TitleChar1"/>
    <w:uiPriority w:val="99"/>
    <w:qFormat/>
    <w:rsid w:val="008E24FE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rsid w:val="004C6011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1"/>
    <w:uiPriority w:val="99"/>
    <w:rsid w:val="008E24FE"/>
    <w:pPr>
      <w:tabs>
        <w:tab w:val="center" w:pos="4153"/>
        <w:tab w:val="right" w:pos="8306"/>
      </w:tabs>
      <w:jc w:val="both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C6011"/>
    <w:rPr>
      <w:sz w:val="24"/>
      <w:szCs w:val="24"/>
    </w:rPr>
  </w:style>
  <w:style w:type="paragraph" w:styleId="List2">
    <w:name w:val="List 2"/>
    <w:basedOn w:val="Normal"/>
    <w:uiPriority w:val="99"/>
    <w:rsid w:val="008E24FE"/>
    <w:pPr>
      <w:ind w:left="566" w:hanging="283"/>
    </w:pPr>
  </w:style>
  <w:style w:type="paragraph" w:styleId="BodyText2">
    <w:name w:val="Body Text 2"/>
    <w:basedOn w:val="Normal"/>
    <w:link w:val="BodyText2Char1"/>
    <w:uiPriority w:val="99"/>
    <w:rsid w:val="008E24FE"/>
    <w:pPr>
      <w:jc w:val="both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4C6011"/>
    <w:rPr>
      <w:sz w:val="24"/>
      <w:szCs w:val="24"/>
    </w:rPr>
  </w:style>
  <w:style w:type="paragraph" w:styleId="List3">
    <w:name w:val="List 3"/>
    <w:basedOn w:val="Normal"/>
    <w:uiPriority w:val="99"/>
    <w:rsid w:val="008E24FE"/>
    <w:pPr>
      <w:ind w:left="849" w:hanging="283"/>
    </w:pPr>
    <w:rPr>
      <w:sz w:val="20"/>
      <w:szCs w:val="20"/>
    </w:rPr>
  </w:style>
  <w:style w:type="paragraph" w:styleId="BlockText">
    <w:name w:val="Block Text"/>
    <w:basedOn w:val="Normal"/>
    <w:uiPriority w:val="99"/>
    <w:rsid w:val="008E24FE"/>
    <w:pPr>
      <w:ind w:left="-180" w:right="11"/>
      <w:jc w:val="both"/>
    </w:pPr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8E24FE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C6011"/>
    <w:rPr>
      <w:sz w:val="20"/>
      <w:szCs w:val="20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8E24F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C6011"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8E24FE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C6011"/>
    <w:rPr>
      <w:sz w:val="2"/>
      <w:szCs w:val="2"/>
    </w:rPr>
  </w:style>
  <w:style w:type="paragraph" w:customStyle="1" w:styleId="Odsazentlatextu">
    <w:name w:val="Odsazení těla textu"/>
    <w:basedOn w:val="Normal"/>
    <w:link w:val="BodyTextIndentChar"/>
    <w:uiPriority w:val="99"/>
    <w:semiHidden/>
    <w:rsid w:val="008E24FE"/>
    <w:pPr>
      <w:spacing w:after="120"/>
      <w:ind w:left="283"/>
    </w:pPr>
  </w:style>
  <w:style w:type="paragraph" w:styleId="ListParagraph">
    <w:name w:val="List Paragraph"/>
    <w:basedOn w:val="Normal"/>
    <w:uiPriority w:val="99"/>
    <w:qFormat/>
    <w:rsid w:val="008E24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5</Pages>
  <Words>1323</Words>
  <Characters>7810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 Jaroslav Jandus</dc:creator>
  <cp:keywords/>
  <dc:description/>
  <cp:lastModifiedBy>Barbora Hlinovská</cp:lastModifiedBy>
  <cp:revision>4</cp:revision>
  <cp:lastPrinted>2009-06-05T08:13:00Z</cp:lastPrinted>
  <dcterms:created xsi:type="dcterms:W3CDTF">2017-04-25T13:44:00Z</dcterms:created>
  <dcterms:modified xsi:type="dcterms:W3CDTF">2017-04-27T14:29:00Z</dcterms:modified>
</cp:coreProperties>
</file>