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6535" w14:textId="77777777" w:rsidR="00773A3E" w:rsidRDefault="00653B32" w:rsidP="00494090">
      <w:pPr>
        <w:pStyle w:val="Odstavecseseznamem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E976FC" wp14:editId="0186A2F4">
                <wp:simplePos x="0" y="0"/>
                <wp:positionH relativeFrom="page">
                  <wp:posOffset>314325</wp:posOffset>
                </wp:positionH>
                <wp:positionV relativeFrom="page">
                  <wp:posOffset>231775</wp:posOffset>
                </wp:positionV>
                <wp:extent cx="6595745" cy="95504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955040"/>
                          <a:chOff x="495" y="365"/>
                          <a:chExt cx="10387" cy="150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410"/>
                            <a:ext cx="1458" cy="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56" y="1260"/>
                            <a:ext cx="89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4" y="364"/>
                            <a:ext cx="1556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36789" w14:textId="77777777" w:rsidR="00773A3E" w:rsidRDefault="00773A3E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72" y="364"/>
                            <a:ext cx="591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19F37" w14:textId="77777777" w:rsidR="00773A3E" w:rsidRDefault="00AD37A5" w:rsidP="00951E41">
                              <w:pPr>
                                <w:spacing w:line="226" w:lineRule="exact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  <w:r w:rsidR="00951E41">
                                <w:rPr>
                                  <w:sz w:val="20"/>
                                </w:rPr>
                                <w:t>říloha č.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1464"/>
                            <a:ext cx="652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2C25E" w14:textId="77777777" w:rsidR="00773A3E" w:rsidRDefault="00E01AA3">
                              <w:pPr>
                                <w:spacing w:line="36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Popis grafického řešení k implementaci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976FC" id="Group 2" o:spid="_x0000_s1026" style="position:absolute;left:0;text-align:left;margin-left:24.75pt;margin-top:18.25pt;width:519.35pt;height:75.2pt;z-index:-251657216;mso-position-horizontal-relative:page;mso-position-vertical-relative:page" coordorigin="495,365" coordsize="10387,1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95;top:410;width:1458;height: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">
                  <v:imagedata r:id="rId8" o:title=""/>
                </v:shape>
                <v:line id="Line 6" o:spid="_x0000_s1028" style="position:absolute;visibility:visible;mso-wrap-style:square" from="1956,1260" to="10882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984;top:364;width:155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436789" w14:textId="77777777" w:rsidR="00773A3E" w:rsidRDefault="00773A3E">
                        <w:pPr>
                          <w:spacing w:line="226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4872;top:364;width:591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EF19F37" w14:textId="77777777" w:rsidR="00773A3E" w:rsidRDefault="00AD37A5" w:rsidP="00951E41">
                        <w:pPr>
                          <w:spacing w:line="226" w:lineRule="exact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  <w:r w:rsidR="00951E41">
                          <w:rPr>
                            <w:sz w:val="20"/>
                          </w:rPr>
                          <w:t>říloha č. 1</w:t>
                        </w:r>
                      </w:p>
                    </w:txbxContent>
                  </v:textbox>
                </v:shape>
                <v:shape id="_x0000_s1031" type="#_x0000_t202" style="position:absolute;left:3168;top:1464;width:65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F02C25E" w14:textId="77777777" w:rsidR="00773A3E" w:rsidRDefault="00E01AA3">
                        <w:pPr>
                          <w:spacing w:line="36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Popis grafického řešení k implementaci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0D769F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458C9FD5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3EDC81B3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2C688945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4166DC5B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2220630E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4F84DB50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36DE73FD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0F148848" w14:textId="77777777" w:rsidR="00773A3E" w:rsidRDefault="00773A3E">
      <w:pPr>
        <w:pStyle w:val="Zkladntext"/>
        <w:rPr>
          <w:rFonts w:ascii="Times New Roman"/>
          <w:sz w:val="20"/>
        </w:rPr>
      </w:pPr>
    </w:p>
    <w:p w14:paraId="21BCDDB1" w14:textId="77777777" w:rsidR="00773A3E" w:rsidRDefault="00773A3E">
      <w:pPr>
        <w:pStyle w:val="Zkladntext"/>
        <w:spacing w:before="11"/>
        <w:rPr>
          <w:rFonts w:ascii="Times New Roman"/>
          <w:sz w:val="18"/>
        </w:rPr>
      </w:pPr>
    </w:p>
    <w:p w14:paraId="6591973B" w14:textId="77777777" w:rsidR="00773A3E" w:rsidRDefault="00E01AA3">
      <w:pPr>
        <w:pStyle w:val="Zkladntext"/>
        <w:spacing w:line="276" w:lineRule="auto"/>
        <w:ind w:left="964" w:right="111"/>
        <w:jc w:val="both"/>
      </w:pPr>
      <w:bookmarkStart w:id="0" w:name="Popis_grafického_řešení_k_implementaci"/>
      <w:bookmarkEnd w:id="0"/>
      <w:r>
        <w:t xml:space="preserve">Tato příloha </w:t>
      </w:r>
      <w:r w:rsidR="00951E41">
        <w:t xml:space="preserve">Smlouvy o realizaci služby </w:t>
      </w:r>
      <w:r>
        <w:t>obsahuje instrukce autora grafického návrhu pro kodéry. Pro implementaci</w:t>
      </w:r>
      <w:r>
        <w:rPr>
          <w:spacing w:val="-15"/>
        </w:rPr>
        <w:t xml:space="preserve"> </w:t>
      </w:r>
      <w:r>
        <w:t>nového</w:t>
      </w:r>
      <w:r>
        <w:rPr>
          <w:spacing w:val="-14"/>
        </w:rPr>
        <w:t xml:space="preserve"> </w:t>
      </w:r>
      <w:r>
        <w:t>grafického</w:t>
      </w:r>
      <w:r>
        <w:rPr>
          <w:spacing w:val="-14"/>
        </w:rPr>
        <w:t xml:space="preserve"> </w:t>
      </w:r>
      <w:r>
        <w:t>řešení</w:t>
      </w:r>
      <w:r>
        <w:rPr>
          <w:spacing w:val="-14"/>
        </w:rPr>
        <w:t xml:space="preserve"> </w:t>
      </w:r>
      <w:r>
        <w:t>rozhraní</w:t>
      </w:r>
      <w:r>
        <w:rPr>
          <w:spacing w:val="-15"/>
        </w:rPr>
        <w:t xml:space="preserve"> </w:t>
      </w:r>
      <w:proofErr w:type="spellStart"/>
      <w:r>
        <w:t>VuFind</w:t>
      </w:r>
      <w:proofErr w:type="spellEnd"/>
      <w:r>
        <w:rPr>
          <w:spacing w:val="-14"/>
        </w:rPr>
        <w:t xml:space="preserve"> </w:t>
      </w:r>
      <w:r>
        <w:t>(fonty,</w:t>
      </w:r>
      <w:r>
        <w:rPr>
          <w:spacing w:val="-14"/>
        </w:rPr>
        <w:t xml:space="preserve"> </w:t>
      </w:r>
      <w:r>
        <w:t>barevné</w:t>
      </w:r>
      <w:r>
        <w:rPr>
          <w:spacing w:val="-16"/>
        </w:rPr>
        <w:t xml:space="preserve"> </w:t>
      </w:r>
      <w:r>
        <w:t>uzpůsobení,</w:t>
      </w:r>
      <w:r>
        <w:rPr>
          <w:spacing w:val="-14"/>
        </w:rPr>
        <w:t xml:space="preserve"> </w:t>
      </w:r>
      <w:r>
        <w:t>ikony, rozvržení stránky atp.) jsou závazné pokyny uvedené v tomto dokumentu, stejně jako informace na webových stránkách, k nimž vedou hypertextové odkazy obsažené v</w:t>
      </w:r>
      <w:r>
        <w:rPr>
          <w:spacing w:val="-29"/>
        </w:rPr>
        <w:t xml:space="preserve"> </w:t>
      </w:r>
      <w:r>
        <w:t>textu.</w:t>
      </w:r>
    </w:p>
    <w:p w14:paraId="1D639AA9" w14:textId="77777777" w:rsidR="00773A3E" w:rsidRDefault="00773A3E">
      <w:pPr>
        <w:pStyle w:val="Zkladntext"/>
        <w:rPr>
          <w:sz w:val="24"/>
        </w:rPr>
      </w:pPr>
    </w:p>
    <w:p w14:paraId="11311246" w14:textId="77777777" w:rsidR="00773A3E" w:rsidRDefault="00773A3E">
      <w:pPr>
        <w:pStyle w:val="Zkladntext"/>
        <w:rPr>
          <w:sz w:val="24"/>
        </w:rPr>
      </w:pPr>
    </w:p>
    <w:p w14:paraId="2296C8D8" w14:textId="77777777" w:rsidR="00773A3E" w:rsidRDefault="00E01AA3">
      <w:pPr>
        <w:pStyle w:val="Nadpis1"/>
        <w:numPr>
          <w:ilvl w:val="0"/>
          <w:numId w:val="3"/>
        </w:numPr>
        <w:tabs>
          <w:tab w:val="left" w:pos="1200"/>
        </w:tabs>
        <w:spacing w:before="148"/>
        <w:jc w:val="left"/>
      </w:pPr>
      <w:r>
        <w:t>OBECNÉ</w:t>
      </w:r>
      <w:r>
        <w:rPr>
          <w:spacing w:val="-2"/>
        </w:rPr>
        <w:t xml:space="preserve"> </w:t>
      </w:r>
      <w:r>
        <w:t>POKYNY</w:t>
      </w:r>
    </w:p>
    <w:p w14:paraId="0DA3CFE7" w14:textId="77777777" w:rsidR="00773A3E" w:rsidRPr="00BF4AC9" w:rsidRDefault="00773A3E">
      <w:pPr>
        <w:pStyle w:val="Zkladntext"/>
        <w:rPr>
          <w:b/>
        </w:rPr>
      </w:pPr>
    </w:p>
    <w:p w14:paraId="606B84B1" w14:textId="77777777" w:rsidR="00773A3E" w:rsidRDefault="00000000">
      <w:pPr>
        <w:pStyle w:val="Odstavecseseznamem"/>
        <w:numPr>
          <w:ilvl w:val="0"/>
          <w:numId w:val="2"/>
        </w:numPr>
        <w:tabs>
          <w:tab w:val="left" w:pos="887"/>
          <w:tab w:val="left" w:pos="888"/>
        </w:tabs>
        <w:spacing w:before="1"/>
        <w:ind w:left="888"/>
        <w:rPr>
          <w:b/>
        </w:rPr>
      </w:pPr>
      <w:hyperlink r:id="rId9">
        <w:proofErr w:type="spellStart"/>
        <w:r w:rsidR="00E01AA3">
          <w:rPr>
            <w:b/>
            <w:color w:val="0071B6"/>
            <w:u w:val="single" w:color="0071B6"/>
          </w:rPr>
          <w:t>Grid</w:t>
        </w:r>
        <w:proofErr w:type="spellEnd"/>
        <w:r w:rsidR="00E01AA3">
          <w:rPr>
            <w:b/>
            <w:color w:val="0071B6"/>
            <w:u w:val="single" w:color="0071B6"/>
          </w:rPr>
          <w:t>, fluidní typografie a</w:t>
        </w:r>
        <w:r w:rsidR="00E01AA3">
          <w:rPr>
            <w:b/>
            <w:color w:val="0071B6"/>
            <w:spacing w:val="-4"/>
            <w:u w:val="single" w:color="0071B6"/>
          </w:rPr>
          <w:t xml:space="preserve"> </w:t>
        </w:r>
        <w:proofErr w:type="spellStart"/>
        <w:r w:rsidR="00E01AA3">
          <w:rPr>
            <w:b/>
            <w:color w:val="0071B6"/>
            <w:u w:val="single" w:color="0071B6"/>
          </w:rPr>
          <w:t>breakpointy</w:t>
        </w:r>
        <w:proofErr w:type="spellEnd"/>
      </w:hyperlink>
    </w:p>
    <w:p w14:paraId="17CE67D9" w14:textId="77777777" w:rsidR="00773A3E" w:rsidRDefault="00773A3E">
      <w:pPr>
        <w:pStyle w:val="Zkladntext"/>
        <w:spacing w:before="11"/>
        <w:rPr>
          <w:b/>
          <w:sz w:val="18"/>
        </w:rPr>
      </w:pPr>
    </w:p>
    <w:p w14:paraId="6472B8BC" w14:textId="77777777" w:rsidR="00773A3E" w:rsidRDefault="00E01AA3">
      <w:pPr>
        <w:spacing w:before="101"/>
        <w:ind w:left="964"/>
        <w:rPr>
          <w:b/>
        </w:rPr>
      </w:pPr>
      <w:proofErr w:type="spellStart"/>
      <w:r>
        <w:rPr>
          <w:b/>
        </w:rPr>
        <w:t>Grid</w:t>
      </w:r>
      <w:proofErr w:type="spellEnd"/>
    </w:p>
    <w:p w14:paraId="2025FA63" w14:textId="77777777" w:rsidR="00773A3E" w:rsidRDefault="00E01AA3">
      <w:pPr>
        <w:pStyle w:val="Zkladntext"/>
        <w:spacing w:before="158" w:line="276" w:lineRule="auto"/>
        <w:ind w:left="964" w:right="109"/>
        <w:jc w:val="both"/>
      </w:pPr>
      <w:r>
        <w:t xml:space="preserve">Základ </w:t>
      </w:r>
      <w:proofErr w:type="spellStart"/>
      <w:r>
        <w:t>gridu</w:t>
      </w:r>
      <w:proofErr w:type="spellEnd"/>
      <w:r>
        <w:t xml:space="preserve"> je tvořen 12 sloupci o proměnlivé šířce i okrajích. Okraje tvoří 10 % šířky </w:t>
      </w:r>
      <w:proofErr w:type="spellStart"/>
      <w:r>
        <w:t>viewportu</w:t>
      </w:r>
      <w:proofErr w:type="spellEnd"/>
      <w:r>
        <w:t xml:space="preserve"> zleva i zprava. Pro vlastní obsah stránky je určeno prostředních 80 % šířky </w:t>
      </w:r>
      <w:proofErr w:type="spellStart"/>
      <w:r>
        <w:t>viewportu</w:t>
      </w:r>
      <w:proofErr w:type="spellEnd"/>
      <w:r>
        <w:t>. Celkové chování vzhledu stránky je proporcionální vůči šířce okna prohlížeče.</w:t>
      </w:r>
    </w:p>
    <w:p w14:paraId="6C0365A1" w14:textId="77777777" w:rsidR="00773A3E" w:rsidRDefault="00773A3E">
      <w:pPr>
        <w:pStyle w:val="Zkladntext"/>
        <w:rPr>
          <w:sz w:val="21"/>
        </w:rPr>
      </w:pPr>
    </w:p>
    <w:p w14:paraId="595EBE22" w14:textId="77777777" w:rsidR="00773A3E" w:rsidRDefault="00E01AA3">
      <w:pPr>
        <w:pStyle w:val="Zkladntext"/>
        <w:ind w:left="1528"/>
      </w:pPr>
      <w:r>
        <w:t>Výchozí (pomocná) proporce</w:t>
      </w:r>
    </w:p>
    <w:p w14:paraId="22B106E1" w14:textId="77777777" w:rsidR="00773A3E" w:rsidRDefault="00E01AA3">
      <w:pPr>
        <w:pStyle w:val="Zkladntext"/>
        <w:spacing w:before="158" w:line="276" w:lineRule="auto"/>
        <w:ind w:left="964" w:right="111"/>
        <w:jc w:val="both"/>
      </w:pPr>
      <w:r>
        <w:t>Jako</w:t>
      </w:r>
      <w:r>
        <w:rPr>
          <w:spacing w:val="-7"/>
        </w:rPr>
        <w:t xml:space="preserve"> </w:t>
      </w:r>
      <w:r>
        <w:t>základ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návrh</w:t>
      </w:r>
      <w:r>
        <w:rPr>
          <w:spacing w:val="-6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zvolena</w:t>
      </w:r>
      <w:r>
        <w:rPr>
          <w:spacing w:val="-7"/>
        </w:rPr>
        <w:t xml:space="preserve"> </w:t>
      </w:r>
      <w:r>
        <w:t>šířka</w:t>
      </w:r>
      <w:r>
        <w:rPr>
          <w:spacing w:val="-7"/>
        </w:rPr>
        <w:t xml:space="preserve"> </w:t>
      </w:r>
      <w:r>
        <w:t>okna</w:t>
      </w:r>
      <w:r>
        <w:rPr>
          <w:spacing w:val="-7"/>
        </w:rPr>
        <w:t xml:space="preserve"> </w:t>
      </w:r>
      <w:r>
        <w:t>1590</w:t>
      </w:r>
      <w:r>
        <w:rPr>
          <w:spacing w:val="-9"/>
        </w:rPr>
        <w:t xml:space="preserve"> </w:t>
      </w:r>
      <w:proofErr w:type="spellStart"/>
      <w:r>
        <w:t>px</w:t>
      </w:r>
      <w:proofErr w:type="spellEnd"/>
      <w:r>
        <w:t>.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návrhu</w:t>
      </w:r>
      <w:r>
        <w:rPr>
          <w:spacing w:val="-6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velikosti</w:t>
      </w:r>
      <w:r>
        <w:rPr>
          <w:spacing w:val="-6"/>
        </w:rPr>
        <w:t xml:space="preserve"> </w:t>
      </w:r>
      <w:r>
        <w:t>jednotlivých elementů vztaženy k této šířce a jejich reálná velikost se od této šířky proporčně</w:t>
      </w:r>
      <w:r>
        <w:rPr>
          <w:spacing w:val="-33"/>
        </w:rPr>
        <w:t xml:space="preserve"> </w:t>
      </w:r>
      <w:r>
        <w:t>odvozuje.</w:t>
      </w:r>
    </w:p>
    <w:p w14:paraId="7C61A81F" w14:textId="77777777" w:rsidR="00773A3E" w:rsidRDefault="00E01AA3">
      <w:pPr>
        <w:pStyle w:val="Zkladntext"/>
        <w:spacing w:before="119" w:line="276" w:lineRule="auto"/>
        <w:ind w:left="964" w:right="110"/>
        <w:jc w:val="both"/>
      </w:pPr>
      <w:r>
        <w:t>Chování</w:t>
      </w:r>
      <w:r>
        <w:rPr>
          <w:spacing w:val="-12"/>
        </w:rPr>
        <w:t xml:space="preserve"> </w:t>
      </w:r>
      <w:r>
        <w:t>proporcí</w:t>
      </w:r>
      <w:r>
        <w:rPr>
          <w:spacing w:val="-14"/>
        </w:rPr>
        <w:t xml:space="preserve"> </w:t>
      </w:r>
      <w:r>
        <w:t>webu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mělo</w:t>
      </w:r>
      <w:r>
        <w:rPr>
          <w:spacing w:val="-10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stejné</w:t>
      </w:r>
      <w:r>
        <w:rPr>
          <w:spacing w:val="-12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návrhu.</w:t>
      </w:r>
      <w:r>
        <w:rPr>
          <w:spacing w:val="-12"/>
        </w:rPr>
        <w:t xml:space="preserve"> </w:t>
      </w:r>
      <w:r>
        <w:t>Vyzkoušet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ho</w:t>
      </w:r>
      <w:r>
        <w:rPr>
          <w:spacing w:val="-10"/>
        </w:rPr>
        <w:t xml:space="preserve"> </w:t>
      </w:r>
      <w:r>
        <w:t>můžete</w:t>
      </w:r>
      <w:r>
        <w:rPr>
          <w:spacing w:val="-12"/>
        </w:rPr>
        <w:t xml:space="preserve"> </w:t>
      </w:r>
      <w:r>
        <w:t>zužováním a rozšiřováním okna</w:t>
      </w:r>
      <w:r>
        <w:rPr>
          <w:spacing w:val="-8"/>
        </w:rPr>
        <w:t xml:space="preserve"> </w:t>
      </w:r>
      <w:r>
        <w:t>prohlížeče.</w:t>
      </w:r>
    </w:p>
    <w:p w14:paraId="497BAAEB" w14:textId="77777777" w:rsidR="00773A3E" w:rsidRDefault="00773A3E">
      <w:pPr>
        <w:pStyle w:val="Zkladntext"/>
        <w:spacing w:before="2"/>
        <w:rPr>
          <w:sz w:val="21"/>
        </w:rPr>
      </w:pPr>
    </w:p>
    <w:p w14:paraId="2858C460" w14:textId="77777777" w:rsidR="00773A3E" w:rsidRDefault="00E01AA3">
      <w:pPr>
        <w:pStyle w:val="Zkladntext"/>
        <w:ind w:left="1528"/>
      </w:pPr>
      <w:r>
        <w:t>Chování písma a dalších elementů designu</w:t>
      </w:r>
    </w:p>
    <w:p w14:paraId="707269E5" w14:textId="77777777" w:rsidR="00773A3E" w:rsidRDefault="00E01AA3">
      <w:pPr>
        <w:pStyle w:val="Zkladntext"/>
        <w:spacing w:before="158" w:line="276" w:lineRule="auto"/>
        <w:ind w:left="964"/>
      </w:pPr>
      <w:r>
        <w:t xml:space="preserve">Písmo i další elementy designu jsou definovány pro šířku okna 1590 </w:t>
      </w:r>
      <w:proofErr w:type="spellStart"/>
      <w:r>
        <w:t>px</w:t>
      </w:r>
      <w:proofErr w:type="spellEnd"/>
      <w:r>
        <w:t>. V případě, že je okno menší, zmenšuje se proporcionálně velikost jednotlivých elementů i velikost písma.</w:t>
      </w:r>
    </w:p>
    <w:p w14:paraId="705559EB" w14:textId="77777777" w:rsidR="00773A3E" w:rsidRDefault="00E01AA3">
      <w:pPr>
        <w:pStyle w:val="Zkladntext"/>
        <w:spacing w:before="119" w:line="276" w:lineRule="auto"/>
        <w:ind w:left="964"/>
      </w:pPr>
      <w:r>
        <w:t xml:space="preserve">Zmenšování se neplánuje do nekonečna, ale jen do </w:t>
      </w:r>
      <w:proofErr w:type="spellStart"/>
      <w:r>
        <w:t>breakpointu</w:t>
      </w:r>
      <w:proofErr w:type="spellEnd"/>
      <w:r>
        <w:t xml:space="preserve">, který </w:t>
      </w:r>
      <w:proofErr w:type="spellStart"/>
      <w:r>
        <w:t>responzivně</w:t>
      </w:r>
      <w:proofErr w:type="spellEnd"/>
      <w:r>
        <w:t xml:space="preserve"> změní vzhled na variantu tablet či mobil.</w:t>
      </w:r>
    </w:p>
    <w:p w14:paraId="15678396" w14:textId="77777777" w:rsidR="00773A3E" w:rsidRDefault="00E01AA3">
      <w:pPr>
        <w:pStyle w:val="Zkladntext"/>
        <w:spacing w:before="121"/>
        <w:ind w:left="964"/>
      </w:pPr>
      <w:r>
        <w:t>V případě, že je okno širší, tak se písmo nezvětšuje, ale zvětšují se jen okraje stránky.</w:t>
      </w:r>
    </w:p>
    <w:p w14:paraId="3F2FC4AB" w14:textId="77777777" w:rsidR="00773A3E" w:rsidRDefault="00773A3E">
      <w:pPr>
        <w:pStyle w:val="Zkladntext"/>
        <w:spacing w:before="5"/>
        <w:rPr>
          <w:sz w:val="24"/>
        </w:rPr>
      </w:pPr>
    </w:p>
    <w:p w14:paraId="2698B049" w14:textId="77777777" w:rsidR="00773A3E" w:rsidRDefault="00E01AA3">
      <w:pPr>
        <w:pStyle w:val="Zkladntext"/>
        <w:ind w:left="1528"/>
      </w:pPr>
      <w:r>
        <w:t>Rozlišení @2x</w:t>
      </w:r>
    </w:p>
    <w:p w14:paraId="4AAFA408" w14:textId="77777777" w:rsidR="00773A3E" w:rsidRDefault="00E01AA3">
      <w:pPr>
        <w:pStyle w:val="Zkladntext"/>
        <w:spacing w:before="156" w:line="276" w:lineRule="auto"/>
        <w:ind w:left="964" w:right="110"/>
        <w:jc w:val="both"/>
      </w:pPr>
      <w:r>
        <w:t>Návrh celého webu je připraven v dvojnásobné rozlišení 144 dpi. Pokud budete cokoliv doměřovat z návrhu, tak základní hodnotu dostanete vydělením naměřené hodnoty číslem</w:t>
      </w:r>
      <w:r w:rsidR="00FE5102">
        <w:t xml:space="preserve">  </w:t>
      </w:r>
      <w:r>
        <w:t>2.</w:t>
      </w:r>
    </w:p>
    <w:p w14:paraId="4F3493A2" w14:textId="77777777" w:rsidR="00773A3E" w:rsidRDefault="00E01AA3">
      <w:pPr>
        <w:pStyle w:val="Zkladntext"/>
        <w:spacing w:before="121"/>
        <w:ind w:left="1528"/>
      </w:pPr>
      <w:r>
        <w:t>Až 12 sloupců</w:t>
      </w:r>
    </w:p>
    <w:p w14:paraId="2F1087B1" w14:textId="77777777" w:rsidR="00773A3E" w:rsidRDefault="00E01AA3">
      <w:pPr>
        <w:pStyle w:val="Zkladntext"/>
        <w:spacing w:before="158" w:line="273" w:lineRule="auto"/>
        <w:ind w:left="964" w:right="111"/>
        <w:jc w:val="both"/>
      </w:pPr>
      <w:r>
        <w:t xml:space="preserve">Výchozí </w:t>
      </w:r>
      <w:proofErr w:type="spellStart"/>
      <w:r>
        <w:t>grid</w:t>
      </w:r>
      <w:proofErr w:type="spellEnd"/>
      <w:r>
        <w:t xml:space="preserve"> umožňuje sice použít až 12 sloupců. Tento základ dává možnost kombinovat na stránkách různé počty výsledných sloupců.</w:t>
      </w:r>
    </w:p>
    <w:p w14:paraId="283262F9" w14:textId="77777777" w:rsidR="00773A3E" w:rsidRDefault="00E01AA3">
      <w:pPr>
        <w:pStyle w:val="Zkladntext"/>
        <w:spacing w:before="124" w:line="276" w:lineRule="auto"/>
        <w:ind w:left="964" w:right="109"/>
        <w:jc w:val="both"/>
      </w:pPr>
      <w:r>
        <w:t xml:space="preserve">Počet sloupců v rámci jedné stránky lze měnit dle potřeby (např. na </w:t>
      </w:r>
      <w:proofErr w:type="spellStart"/>
      <w:r>
        <w:t>homepagi</w:t>
      </w:r>
      <w:proofErr w:type="spellEnd"/>
      <w:r>
        <w:t xml:space="preserve"> je část stránky, třísloupcová, část dvousloupcová, část čtyřsloupcová). Počet sloupců je volen na základě obsahu, který je potřeba ve stránce zobrazit.</w:t>
      </w:r>
    </w:p>
    <w:p w14:paraId="300BC3D9" w14:textId="77777777" w:rsidR="00773A3E" w:rsidRDefault="00773A3E">
      <w:pPr>
        <w:spacing w:line="276" w:lineRule="auto"/>
        <w:jc w:val="both"/>
        <w:sectPr w:rsidR="00773A3E">
          <w:headerReference w:type="default" r:id="rId10"/>
          <w:footerReference w:type="default" r:id="rId11"/>
          <w:type w:val="continuous"/>
          <w:pgSz w:w="11910" w:h="16840"/>
          <w:pgMar w:top="340" w:right="1020" w:bottom="1060" w:left="1020" w:header="0" w:footer="871" w:gutter="0"/>
          <w:pgNumType w:start="1"/>
          <w:cols w:space="708"/>
        </w:sectPr>
      </w:pPr>
    </w:p>
    <w:p w14:paraId="4E652A0E" w14:textId="77777777" w:rsidR="00773A3E" w:rsidRDefault="00773A3E">
      <w:pPr>
        <w:pStyle w:val="Zkladntext"/>
        <w:rPr>
          <w:sz w:val="20"/>
        </w:rPr>
      </w:pPr>
    </w:p>
    <w:p w14:paraId="1A0B4D34" w14:textId="77777777" w:rsidR="00773A3E" w:rsidRDefault="00773A3E">
      <w:pPr>
        <w:pStyle w:val="Zkladntext"/>
        <w:rPr>
          <w:sz w:val="20"/>
        </w:rPr>
      </w:pPr>
    </w:p>
    <w:p w14:paraId="3E9D8FDE" w14:textId="77777777" w:rsidR="00773A3E" w:rsidRDefault="00773A3E">
      <w:pPr>
        <w:pStyle w:val="Zkladntext"/>
        <w:rPr>
          <w:sz w:val="20"/>
        </w:rPr>
      </w:pPr>
    </w:p>
    <w:p w14:paraId="3DA51888" w14:textId="77777777" w:rsidR="00773A3E" w:rsidRDefault="00773A3E">
      <w:pPr>
        <w:pStyle w:val="Zkladntext"/>
        <w:rPr>
          <w:sz w:val="20"/>
        </w:rPr>
      </w:pPr>
    </w:p>
    <w:p w14:paraId="01AAEDEE" w14:textId="77777777" w:rsidR="00773A3E" w:rsidRDefault="00773A3E">
      <w:pPr>
        <w:pStyle w:val="Zkladntext"/>
        <w:spacing w:before="4"/>
        <w:rPr>
          <w:sz w:val="24"/>
        </w:rPr>
      </w:pPr>
    </w:p>
    <w:p w14:paraId="157672BE" w14:textId="77777777" w:rsidR="00773A3E" w:rsidRDefault="00E01AA3">
      <w:pPr>
        <w:pStyle w:val="Nadpis1"/>
        <w:spacing w:before="0"/>
      </w:pPr>
      <w:r>
        <w:t>Fluidní layout</w:t>
      </w:r>
    </w:p>
    <w:p w14:paraId="7C1CAE1A" w14:textId="77777777" w:rsidR="00773A3E" w:rsidRDefault="00E01AA3">
      <w:pPr>
        <w:pStyle w:val="Zkladntext"/>
        <w:spacing w:before="158" w:line="276" w:lineRule="auto"/>
        <w:ind w:left="964" w:right="110"/>
        <w:jc w:val="both"/>
      </w:pPr>
      <w:r>
        <w:t>Cílem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definovat</w:t>
      </w:r>
      <w:r>
        <w:rPr>
          <w:spacing w:val="-3"/>
        </w:rPr>
        <w:t xml:space="preserve"> </w:t>
      </w:r>
      <w:r>
        <w:t>velikosti</w:t>
      </w:r>
      <w:r>
        <w:rPr>
          <w:spacing w:val="-4"/>
        </w:rPr>
        <w:t xml:space="preserve"> </w:t>
      </w:r>
      <w:r>
        <w:t>písem</w:t>
      </w:r>
      <w:r>
        <w:rPr>
          <w:spacing w:val="-3"/>
        </w:rPr>
        <w:t xml:space="preserve"> </w:t>
      </w:r>
      <w:r>
        <w:t>tzv.</w:t>
      </w:r>
      <w:r>
        <w:rPr>
          <w:spacing w:val="-4"/>
        </w:rPr>
        <w:t xml:space="preserve"> </w:t>
      </w:r>
      <w:r>
        <w:rPr>
          <w:i/>
        </w:rPr>
        <w:t>fluidně</w:t>
      </w:r>
      <w:r>
        <w:rPr>
          <w:i/>
          <w:spacing w:val="-4"/>
        </w:rPr>
        <w:t xml:space="preserve"> </w:t>
      </w:r>
      <w:r>
        <w:t>(relativně)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šířky</w:t>
      </w:r>
      <w:r>
        <w:rPr>
          <w:spacing w:val="-5"/>
        </w:rPr>
        <w:t xml:space="preserve"> </w:t>
      </w:r>
      <w:r>
        <w:t>okna prohlížeče písmena zmenšovala, resp. zvětšovala – tedy v tzv. „</w:t>
      </w:r>
      <w:proofErr w:type="spellStart"/>
      <w:r>
        <w:t>viewport</w:t>
      </w:r>
      <w:proofErr w:type="spellEnd"/>
      <w:r>
        <w:rPr>
          <w:spacing w:val="-17"/>
        </w:rPr>
        <w:t xml:space="preserve"> </w:t>
      </w:r>
      <w:proofErr w:type="spellStart"/>
      <w:r>
        <w:t>units</w:t>
      </w:r>
      <w:proofErr w:type="spellEnd"/>
      <w:r>
        <w:t>“.</w:t>
      </w:r>
    </w:p>
    <w:p w14:paraId="73500C6F" w14:textId="77777777" w:rsidR="00773A3E" w:rsidRDefault="00773A3E">
      <w:pPr>
        <w:pStyle w:val="Zkladntext"/>
        <w:spacing w:before="2"/>
        <w:rPr>
          <w:sz w:val="25"/>
        </w:rPr>
      </w:pPr>
    </w:p>
    <w:p w14:paraId="60F9FB3A" w14:textId="77777777" w:rsidR="00773A3E" w:rsidRDefault="00E01AA3">
      <w:pPr>
        <w:pStyle w:val="Zkladntext"/>
        <w:spacing w:before="1" w:line="276" w:lineRule="auto"/>
        <w:ind w:left="964" w:right="110"/>
        <w:jc w:val="both"/>
      </w:pPr>
      <w:r>
        <w:t xml:space="preserve">Nepoužívejte tedy definice velikosti písem v </w:t>
      </w:r>
      <w:proofErr w:type="spellStart"/>
      <w:r>
        <w:t>px</w:t>
      </w:r>
      <w:proofErr w:type="spellEnd"/>
      <w:r>
        <w:t>, protože to jsou jednotky fixní a závislé na velikosti pixelu zobrazovacího zařízení (na telefonu je pixel jinak velký než na monitoru počítače či tabletu).</w:t>
      </w:r>
    </w:p>
    <w:p w14:paraId="7127D87A" w14:textId="77777777" w:rsidR="00773A3E" w:rsidRDefault="00E01AA3">
      <w:pPr>
        <w:pStyle w:val="Zkladntext"/>
        <w:spacing w:before="121" w:line="273" w:lineRule="auto"/>
        <w:ind w:left="964" w:right="112"/>
        <w:jc w:val="both"/>
      </w:pPr>
      <w:r>
        <w:t>Cílem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definovat</w:t>
      </w:r>
      <w:r>
        <w:rPr>
          <w:spacing w:val="-3"/>
        </w:rPr>
        <w:t xml:space="preserve"> </w:t>
      </w:r>
      <w:r>
        <w:t>velikosti</w:t>
      </w:r>
      <w:r>
        <w:rPr>
          <w:spacing w:val="-4"/>
        </w:rPr>
        <w:t xml:space="preserve"> </w:t>
      </w:r>
      <w:r>
        <w:t>písem</w:t>
      </w:r>
      <w:r>
        <w:rPr>
          <w:spacing w:val="-3"/>
        </w:rPr>
        <w:t xml:space="preserve"> </w:t>
      </w:r>
      <w:r>
        <w:t>tzv.</w:t>
      </w:r>
      <w:r>
        <w:rPr>
          <w:spacing w:val="-4"/>
        </w:rPr>
        <w:t xml:space="preserve"> </w:t>
      </w:r>
      <w:r>
        <w:t>fluidně</w:t>
      </w:r>
      <w:r>
        <w:rPr>
          <w:spacing w:val="-5"/>
        </w:rPr>
        <w:t xml:space="preserve"> </w:t>
      </w:r>
      <w:r>
        <w:t>(relativně),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chovají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změnách šířky okna i stránky s</w:t>
      </w:r>
      <w:r>
        <w:rPr>
          <w:spacing w:val="-6"/>
        </w:rPr>
        <w:t xml:space="preserve"> </w:t>
      </w:r>
      <w:r>
        <w:t>návrhy.</w:t>
      </w:r>
    </w:p>
    <w:p w14:paraId="20A8BC8E" w14:textId="77777777" w:rsidR="00773A3E" w:rsidRDefault="00E01AA3">
      <w:pPr>
        <w:pStyle w:val="Zkladntext"/>
        <w:spacing w:before="124" w:line="276" w:lineRule="auto"/>
        <w:ind w:left="964" w:right="112"/>
        <w:jc w:val="both"/>
      </w:pPr>
      <w:r>
        <w:t>Vím,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úplně</w:t>
      </w:r>
      <w:r>
        <w:rPr>
          <w:spacing w:val="-7"/>
        </w:rPr>
        <w:t xml:space="preserve"> </w:t>
      </w:r>
      <w:r>
        <w:t>mainstreamové</w:t>
      </w:r>
      <w:r>
        <w:rPr>
          <w:spacing w:val="-10"/>
        </w:rPr>
        <w:t xml:space="preserve"> </w:t>
      </w:r>
      <w:r>
        <w:t>řešení,</w:t>
      </w:r>
      <w:r>
        <w:rPr>
          <w:spacing w:val="-7"/>
        </w:rPr>
        <w:t xml:space="preserve"> </w:t>
      </w:r>
      <w:r>
        <w:t>ale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stránky</w:t>
      </w:r>
      <w:r>
        <w:rPr>
          <w:spacing w:val="-9"/>
        </w:rPr>
        <w:t xml:space="preserve"> </w:t>
      </w:r>
      <w:r>
        <w:t>ÚČL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připadá</w:t>
      </w:r>
      <w:r>
        <w:rPr>
          <w:spacing w:val="-10"/>
        </w:rPr>
        <w:t xml:space="preserve"> </w:t>
      </w:r>
      <w:r>
        <w:t>vhodné.</w:t>
      </w:r>
      <w:r>
        <w:rPr>
          <w:spacing w:val="-8"/>
        </w:rPr>
        <w:t xml:space="preserve"> </w:t>
      </w:r>
      <w:r>
        <w:t>Navíc je použito na hlavním webu ÚČL i</w:t>
      </w:r>
      <w:r>
        <w:rPr>
          <w:spacing w:val="-8"/>
        </w:rPr>
        <w:t xml:space="preserve"> </w:t>
      </w:r>
      <w:r>
        <w:t>ČLB.</w:t>
      </w:r>
    </w:p>
    <w:p w14:paraId="04564D5C" w14:textId="77777777" w:rsidR="00773A3E" w:rsidRDefault="00E01AA3">
      <w:pPr>
        <w:pStyle w:val="Zkladntext"/>
        <w:spacing w:before="121" w:line="276" w:lineRule="auto"/>
        <w:ind w:left="964" w:right="111" w:hanging="1"/>
        <w:jc w:val="both"/>
      </w:pPr>
      <w:r>
        <w:t>O</w:t>
      </w:r>
      <w:r>
        <w:rPr>
          <w:spacing w:val="-11"/>
        </w:rPr>
        <w:t xml:space="preserve"> </w:t>
      </w:r>
      <w:r>
        <w:t>fluidním</w:t>
      </w:r>
      <w:r>
        <w:rPr>
          <w:spacing w:val="-9"/>
        </w:rPr>
        <w:t xml:space="preserve"> </w:t>
      </w:r>
      <w:r>
        <w:t>designu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píše</w:t>
      </w:r>
      <w:r>
        <w:rPr>
          <w:spacing w:val="-10"/>
        </w:rPr>
        <w:t xml:space="preserve"> </w:t>
      </w:r>
      <w:r>
        <w:t>například</w:t>
      </w:r>
      <w:r>
        <w:rPr>
          <w:spacing w:val="-9"/>
        </w:rPr>
        <w:t xml:space="preserve"> </w:t>
      </w:r>
      <w:r>
        <w:t>zde:</w:t>
      </w:r>
      <w:r>
        <w:rPr>
          <w:spacing w:val="-10"/>
        </w:rPr>
        <w:t xml:space="preserve"> </w:t>
      </w:r>
      <w:hyperlink r:id="rId12">
        <w:r>
          <w:rPr>
            <w:u w:val="single"/>
          </w:rPr>
          <w:t>https://medium.com/better-web-type/the-state-</w:t>
        </w:r>
      </w:hyperlink>
      <w:r>
        <w:t xml:space="preserve"> </w:t>
      </w:r>
      <w:hyperlink r:id="rId13">
        <w:r>
          <w:rPr>
            <w:u w:val="single"/>
          </w:rPr>
          <w:t>of-fluid-web-typography-135cd26e0612</w:t>
        </w:r>
      </w:hyperlink>
    </w:p>
    <w:p w14:paraId="7DE2779E" w14:textId="77777777" w:rsidR="00773A3E" w:rsidRDefault="00E01AA3">
      <w:pPr>
        <w:pStyle w:val="Zkladntext"/>
        <w:tabs>
          <w:tab w:val="left" w:pos="2150"/>
          <w:tab w:val="left" w:pos="3066"/>
          <w:tab w:val="left" w:pos="3889"/>
          <w:tab w:val="left" w:pos="4835"/>
          <w:tab w:val="left" w:pos="5586"/>
          <w:tab w:val="left" w:pos="6714"/>
          <w:tab w:val="left" w:pos="7830"/>
          <w:tab w:val="left" w:pos="9354"/>
        </w:tabs>
        <w:spacing w:before="119" w:line="276" w:lineRule="auto"/>
        <w:ind w:left="964" w:right="110"/>
        <w:jc w:val="both"/>
      </w:pPr>
      <w:r>
        <w:t>Pokud</w:t>
      </w:r>
      <w:r>
        <w:rPr>
          <w:spacing w:val="-6"/>
        </w:rPr>
        <w:t xml:space="preserve"> </w:t>
      </w:r>
      <w:r>
        <w:t>vezmeme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základ</w:t>
      </w:r>
      <w:r>
        <w:rPr>
          <w:spacing w:val="-3"/>
        </w:rPr>
        <w:t xml:space="preserve"> </w:t>
      </w:r>
      <w:r>
        <w:t>šířku</w:t>
      </w:r>
      <w:r>
        <w:rPr>
          <w:spacing w:val="-6"/>
        </w:rPr>
        <w:t xml:space="preserve"> </w:t>
      </w:r>
      <w:r>
        <w:t>obrazovky</w:t>
      </w:r>
      <w:r>
        <w:rPr>
          <w:spacing w:val="-4"/>
        </w:rPr>
        <w:t xml:space="preserve"> </w:t>
      </w:r>
      <w:r>
        <w:t>1590</w:t>
      </w:r>
      <w:r>
        <w:rPr>
          <w:spacing w:val="-5"/>
        </w:rPr>
        <w:t xml:space="preserve"> </w:t>
      </w:r>
      <w:proofErr w:type="spellStart"/>
      <w:r>
        <w:t>px</w:t>
      </w:r>
      <w:proofErr w:type="spellEnd"/>
      <w:r>
        <w:t>,</w:t>
      </w:r>
      <w:r>
        <w:rPr>
          <w:spacing w:val="-3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mělo</w:t>
      </w:r>
      <w:r>
        <w:rPr>
          <w:spacing w:val="-3"/>
        </w:rPr>
        <w:t xml:space="preserve"> </w:t>
      </w:r>
      <w:r>
        <w:t>jít</w:t>
      </w:r>
      <w:r>
        <w:rPr>
          <w:spacing w:val="-5"/>
        </w:rPr>
        <w:t xml:space="preserve"> </w:t>
      </w:r>
      <w:r>
        <w:t>převzít</w:t>
      </w:r>
      <w:r>
        <w:rPr>
          <w:spacing w:val="-6"/>
        </w:rPr>
        <w:t xml:space="preserve"> </w:t>
      </w:r>
      <w:r>
        <w:t>velikosti</w:t>
      </w:r>
      <w:r>
        <w:rPr>
          <w:spacing w:val="-5"/>
        </w:rPr>
        <w:t xml:space="preserve"> </w:t>
      </w:r>
      <w:r>
        <w:t>písem</w:t>
      </w:r>
      <w:r>
        <w:rPr>
          <w:spacing w:val="-7"/>
        </w:rPr>
        <w:t xml:space="preserve"> </w:t>
      </w:r>
      <w:r>
        <w:t>v</w:t>
      </w:r>
      <w:r w:rsidR="00FE5102">
        <w:t> </w:t>
      </w:r>
      <w:r>
        <w:t>pixelech, ale v CSS bych doporučoval velikosti definovat některým z relativních způsobů (např.</w:t>
      </w:r>
      <w:r>
        <w:tab/>
      </w:r>
      <w:proofErr w:type="spellStart"/>
      <w:r>
        <w:t>vw</w:t>
      </w:r>
      <w:proofErr w:type="spellEnd"/>
      <w:r>
        <w:t>,</w:t>
      </w:r>
      <w:r>
        <w:tab/>
        <w:t>%,</w:t>
      </w:r>
      <w:r>
        <w:tab/>
      </w:r>
      <w:proofErr w:type="spellStart"/>
      <w:r>
        <w:t>em</w:t>
      </w:r>
      <w:proofErr w:type="spellEnd"/>
      <w:r>
        <w:t>,</w:t>
      </w:r>
      <w:r>
        <w:tab/>
        <w:t>či</w:t>
      </w:r>
      <w:r>
        <w:tab/>
      </w:r>
      <w:proofErr w:type="spellStart"/>
      <w:r>
        <w:t>rem</w:t>
      </w:r>
      <w:proofErr w:type="spellEnd"/>
      <w:r>
        <w:t>);</w:t>
      </w:r>
      <w:r>
        <w:tab/>
        <w:t>popis</w:t>
      </w:r>
      <w:r>
        <w:tab/>
        <w:t>například</w:t>
      </w:r>
      <w:r>
        <w:tab/>
      </w:r>
      <w:r>
        <w:rPr>
          <w:spacing w:val="-5"/>
        </w:rPr>
        <w:t xml:space="preserve">zde: </w:t>
      </w:r>
      <w:hyperlink r:id="rId14">
        <w:r>
          <w:rPr>
            <w:u w:val="single"/>
          </w:rPr>
          <w:t>https://www.vzhurudolu.cz/prirucka/jednotky</w:t>
        </w:r>
      </w:hyperlink>
      <w:r>
        <w:t>)</w:t>
      </w:r>
    </w:p>
    <w:p w14:paraId="7413E740" w14:textId="77777777" w:rsidR="00773A3E" w:rsidRDefault="00E01AA3">
      <w:pPr>
        <w:pStyle w:val="Zkladntext"/>
        <w:spacing w:before="120" w:line="276" w:lineRule="auto"/>
        <w:ind w:left="964" w:right="112"/>
        <w:jc w:val="both"/>
      </w:pPr>
      <w:r>
        <w:t xml:space="preserve">Jde tedy o vzájemné poměry a ne o pixel </w:t>
      </w:r>
      <w:proofErr w:type="spellStart"/>
      <w:r>
        <w:t>perfect</w:t>
      </w:r>
      <w:proofErr w:type="spellEnd"/>
      <w:r>
        <w:t xml:space="preserve"> velikosti – pokud vezmeme za základ základní chlebové písmo 16 </w:t>
      </w:r>
      <w:proofErr w:type="spellStart"/>
      <w:r>
        <w:t>px</w:t>
      </w:r>
      <w:proofErr w:type="spellEnd"/>
      <w:r>
        <w:t xml:space="preserve"> (při šířce </w:t>
      </w:r>
      <w:proofErr w:type="spellStart"/>
      <w:r>
        <w:t>viewportu</w:t>
      </w:r>
      <w:proofErr w:type="spellEnd"/>
      <w:r>
        <w:t xml:space="preserve"> 1590 </w:t>
      </w:r>
      <w:proofErr w:type="spellStart"/>
      <w:r>
        <w:t>px</w:t>
      </w:r>
      <w:proofErr w:type="spellEnd"/>
      <w:r>
        <w:t>), tak by definice jednotlivých základních stylů vypadaly v procentech takto:</w:t>
      </w:r>
    </w:p>
    <w:p w14:paraId="3A9B7005" w14:textId="77777777" w:rsidR="00773A3E" w:rsidRDefault="00E01AA3">
      <w:pPr>
        <w:pStyle w:val="Zkladntext"/>
        <w:spacing w:before="121"/>
        <w:ind w:left="964"/>
      </w:pPr>
      <w:r>
        <w:t>— p 100 % / proklad 150 %</w:t>
      </w:r>
    </w:p>
    <w:p w14:paraId="78254DB3" w14:textId="77777777" w:rsidR="00773A3E" w:rsidRDefault="00E01AA3">
      <w:pPr>
        <w:pStyle w:val="Zkladntext"/>
        <w:spacing w:before="38"/>
        <w:ind w:left="964"/>
      </w:pPr>
      <w:r>
        <w:t xml:space="preserve">— h1 300 % (48 </w:t>
      </w:r>
      <w:proofErr w:type="spellStart"/>
      <w:r>
        <w:t>px</w:t>
      </w:r>
      <w:proofErr w:type="spellEnd"/>
      <w:r>
        <w:t xml:space="preserve"> : 16 </w:t>
      </w:r>
      <w:proofErr w:type="spellStart"/>
      <w:r>
        <w:t>px</w:t>
      </w:r>
      <w:proofErr w:type="spellEnd"/>
      <w:r>
        <w:t>) /</w:t>
      </w:r>
    </w:p>
    <w:p w14:paraId="4A22BCB8" w14:textId="77777777" w:rsidR="00773A3E" w:rsidRDefault="00E01AA3">
      <w:pPr>
        <w:pStyle w:val="Zkladntext"/>
        <w:spacing w:before="35"/>
        <w:ind w:left="964"/>
      </w:pPr>
      <w:r>
        <w:t xml:space="preserve">— h2 225 % (36 </w:t>
      </w:r>
      <w:proofErr w:type="spellStart"/>
      <w:r>
        <w:t>px</w:t>
      </w:r>
      <w:proofErr w:type="spellEnd"/>
      <w:r>
        <w:t xml:space="preserve"> : 16</w:t>
      </w:r>
      <w:r>
        <w:rPr>
          <w:spacing w:val="7"/>
        </w:rPr>
        <w:t xml:space="preserve"> </w:t>
      </w:r>
      <w:proofErr w:type="spellStart"/>
      <w:r>
        <w:t>px</w:t>
      </w:r>
      <w:proofErr w:type="spellEnd"/>
      <w:r>
        <w:t>)</w:t>
      </w:r>
    </w:p>
    <w:p w14:paraId="31AEBFE1" w14:textId="77777777" w:rsidR="00773A3E" w:rsidRDefault="00E01AA3">
      <w:pPr>
        <w:pStyle w:val="Zkladntext"/>
        <w:spacing w:before="38"/>
        <w:ind w:left="965"/>
      </w:pPr>
      <w:r>
        <w:t xml:space="preserve">— h3 150 % (24 </w:t>
      </w:r>
      <w:proofErr w:type="spellStart"/>
      <w:r>
        <w:t>px</w:t>
      </w:r>
      <w:proofErr w:type="spellEnd"/>
      <w:r>
        <w:t xml:space="preserve"> : 16</w:t>
      </w:r>
      <w:r>
        <w:rPr>
          <w:spacing w:val="7"/>
        </w:rPr>
        <w:t xml:space="preserve"> </w:t>
      </w:r>
      <w:proofErr w:type="spellStart"/>
      <w:r>
        <w:t>px</w:t>
      </w:r>
      <w:proofErr w:type="spellEnd"/>
      <w:r>
        <w:t>)</w:t>
      </w:r>
    </w:p>
    <w:p w14:paraId="1803D6D5" w14:textId="77777777" w:rsidR="00773A3E" w:rsidRDefault="00E01AA3">
      <w:pPr>
        <w:pStyle w:val="Zkladntext"/>
        <w:spacing w:before="38"/>
        <w:ind w:left="965"/>
      </w:pPr>
      <w:r>
        <w:t xml:space="preserve">— </w:t>
      </w:r>
      <w:proofErr w:type="spellStart"/>
      <w:r>
        <w:t>perex</w:t>
      </w:r>
      <w:proofErr w:type="spellEnd"/>
      <w:r>
        <w:t xml:space="preserve"> 162,5 % (26 : 16 </w:t>
      </w:r>
      <w:proofErr w:type="spellStart"/>
      <w:r>
        <w:t>px</w:t>
      </w:r>
      <w:proofErr w:type="spellEnd"/>
      <w:r>
        <w:t>)</w:t>
      </w:r>
    </w:p>
    <w:p w14:paraId="665576C7" w14:textId="77777777" w:rsidR="0060677E" w:rsidRDefault="0060677E">
      <w:pPr>
        <w:pStyle w:val="Zkladntext"/>
        <w:spacing w:before="38"/>
        <w:ind w:left="965"/>
      </w:pPr>
      <w:r>
        <w:t>— atd.</w:t>
      </w:r>
    </w:p>
    <w:p w14:paraId="77BAA27B" w14:textId="77777777" w:rsidR="00773A3E" w:rsidRDefault="00773A3E">
      <w:pPr>
        <w:pStyle w:val="Zkladntext"/>
        <w:spacing w:before="5"/>
        <w:rPr>
          <w:sz w:val="28"/>
        </w:rPr>
      </w:pPr>
    </w:p>
    <w:p w14:paraId="4DF841FE" w14:textId="77777777" w:rsidR="00773A3E" w:rsidRDefault="00E01AA3">
      <w:pPr>
        <w:pStyle w:val="Zkladntext"/>
        <w:spacing w:before="1"/>
        <w:ind w:left="965"/>
      </w:pPr>
      <w:r>
        <w:t>Další parametry písma</w:t>
      </w:r>
    </w:p>
    <w:p w14:paraId="48088A1C" w14:textId="77777777" w:rsidR="00773A3E" w:rsidRDefault="00E01AA3" w:rsidP="00FE5102">
      <w:pPr>
        <w:pStyle w:val="Odstavecseseznamem"/>
        <w:numPr>
          <w:ilvl w:val="0"/>
          <w:numId w:val="1"/>
        </w:numPr>
        <w:tabs>
          <w:tab w:val="left" w:pos="1326"/>
        </w:tabs>
        <w:spacing w:before="158" w:line="276" w:lineRule="auto"/>
        <w:ind w:right="108"/>
        <w:jc w:val="both"/>
      </w:pPr>
      <w:r>
        <w:t>velikosti prokladu (line-</w:t>
      </w:r>
      <w:proofErr w:type="spellStart"/>
      <w:r>
        <w:t>height</w:t>
      </w:r>
      <w:proofErr w:type="spellEnd"/>
      <w:r>
        <w:t xml:space="preserve">) jsou uváděny vždy za lomítkem a přepočítal jsem je na procenta (výpočet dle vzorce: </w:t>
      </w:r>
      <w:r>
        <w:rPr>
          <w:i/>
        </w:rPr>
        <w:t>line-</w:t>
      </w:r>
      <w:proofErr w:type="spellStart"/>
      <w:r>
        <w:rPr>
          <w:i/>
        </w:rPr>
        <w:t>height</w:t>
      </w:r>
      <w:proofErr w:type="spellEnd"/>
      <w:r>
        <w:rPr>
          <w:i/>
        </w:rPr>
        <w:t xml:space="preserve"> v % = proklad řádků v </w:t>
      </w:r>
      <w:proofErr w:type="spellStart"/>
      <w:r>
        <w:rPr>
          <w:i/>
        </w:rPr>
        <w:t>px</w:t>
      </w:r>
      <w:proofErr w:type="spellEnd"/>
      <w:r>
        <w:rPr>
          <w:i/>
        </w:rPr>
        <w:t xml:space="preserve"> / velikost písma </w:t>
      </w:r>
      <w:r w:rsidRPr="00FE5102">
        <w:rPr>
          <w:i/>
        </w:rPr>
        <w:t>v</w:t>
      </w:r>
      <w:r w:rsidR="00FE5102" w:rsidRPr="00FE5102">
        <w:rPr>
          <w:i/>
        </w:rPr>
        <w:t> </w:t>
      </w:r>
      <w:proofErr w:type="spellStart"/>
      <w:r w:rsidRPr="00FE5102">
        <w:rPr>
          <w:i/>
        </w:rPr>
        <w:t>px</w:t>
      </w:r>
      <w:proofErr w:type="spellEnd"/>
      <w:r w:rsidRPr="00FE5102">
        <w:rPr>
          <w:i/>
        </w:rPr>
        <w:t xml:space="preserve"> × 100</w:t>
      </w:r>
      <w:r w:rsidRPr="00FE5102">
        <w:rPr>
          <w:i/>
          <w:spacing w:val="-4"/>
        </w:rPr>
        <w:t xml:space="preserve"> </w:t>
      </w:r>
      <w:r w:rsidRPr="00FE5102">
        <w:rPr>
          <w:i/>
        </w:rPr>
        <w:t>%</w:t>
      </w:r>
      <w:r>
        <w:t>)</w:t>
      </w:r>
    </w:p>
    <w:p w14:paraId="0AA7300A" w14:textId="77777777" w:rsidR="00773A3E" w:rsidRDefault="00E01AA3">
      <w:pPr>
        <w:pStyle w:val="Odstavecseseznamem"/>
        <w:numPr>
          <w:ilvl w:val="0"/>
          <w:numId w:val="1"/>
        </w:numPr>
        <w:tabs>
          <w:tab w:val="left" w:pos="1327"/>
        </w:tabs>
        <w:spacing w:before="119"/>
        <w:ind w:left="1326" w:hanging="362"/>
        <w:jc w:val="both"/>
      </w:pPr>
      <w:proofErr w:type="spellStart"/>
      <w:r>
        <w:t>letter-spacing</w:t>
      </w:r>
      <w:proofErr w:type="spellEnd"/>
      <w:r>
        <w:t xml:space="preserve"> ponechejte tak, jak je nastaven v používaných</w:t>
      </w:r>
      <w:r>
        <w:rPr>
          <w:spacing w:val="-14"/>
        </w:rPr>
        <w:t xml:space="preserve"> </w:t>
      </w:r>
      <w:r>
        <w:t>písmech</w:t>
      </w:r>
    </w:p>
    <w:p w14:paraId="4AEA9745" w14:textId="77777777" w:rsidR="00773A3E" w:rsidRDefault="00E01AA3">
      <w:pPr>
        <w:pStyle w:val="Odstavecseseznamem"/>
        <w:numPr>
          <w:ilvl w:val="0"/>
          <w:numId w:val="1"/>
        </w:numPr>
        <w:tabs>
          <w:tab w:val="left" w:pos="1327"/>
        </w:tabs>
        <w:spacing w:before="158" w:line="276" w:lineRule="auto"/>
        <w:ind w:left="1326" w:right="107"/>
        <w:jc w:val="both"/>
      </w:pPr>
      <w:r>
        <w:t xml:space="preserve">vertikální odsazování v </w:t>
      </w:r>
      <w:proofErr w:type="spellStart"/>
      <w:r>
        <w:t>px</w:t>
      </w:r>
      <w:proofErr w:type="spellEnd"/>
      <w:r>
        <w:t xml:space="preserve"> je pro </w:t>
      </w:r>
      <w:proofErr w:type="spellStart"/>
      <w:r>
        <w:t>viewport</w:t>
      </w:r>
      <w:proofErr w:type="spellEnd"/>
      <w:r>
        <w:t xml:space="preserve"> 1590 </w:t>
      </w:r>
      <w:proofErr w:type="spellStart"/>
      <w:r>
        <w:t>px</w:t>
      </w:r>
      <w:proofErr w:type="spellEnd"/>
      <w:r>
        <w:t xml:space="preserve"> definováno na této stránce</w:t>
      </w:r>
      <w:hyperlink r:id="rId15">
        <w:r>
          <w:rPr>
            <w:u w:val="single" w:color="A7011D"/>
          </w:rPr>
          <w:t xml:space="preserve"> https://atelier-tippman.cz/UCL/webUCL/v12/instrukce/odsazovani.html</w:t>
        </w:r>
      </w:hyperlink>
    </w:p>
    <w:p w14:paraId="24BA0F47" w14:textId="77777777" w:rsidR="00773A3E" w:rsidRDefault="00E01AA3">
      <w:pPr>
        <w:pStyle w:val="Odstavecseseznamem"/>
        <w:numPr>
          <w:ilvl w:val="0"/>
          <w:numId w:val="1"/>
        </w:numPr>
        <w:tabs>
          <w:tab w:val="left" w:pos="1325"/>
        </w:tabs>
        <w:spacing w:before="122" w:line="273" w:lineRule="auto"/>
        <w:ind w:left="1324" w:right="114"/>
        <w:jc w:val="both"/>
      </w:pPr>
      <w:r>
        <w:t>ale berte jej opět jako relativní při dané šířce - při zúžení okna prohlížeče by se mělo zmenšovat a zvětšovat stejně jako</w:t>
      </w:r>
      <w:r>
        <w:rPr>
          <w:spacing w:val="-5"/>
        </w:rPr>
        <w:t xml:space="preserve"> </w:t>
      </w:r>
      <w:r>
        <w:t>písmo</w:t>
      </w:r>
    </w:p>
    <w:p w14:paraId="10E8EF23" w14:textId="77777777" w:rsidR="00773A3E" w:rsidRDefault="00E01AA3">
      <w:pPr>
        <w:pStyle w:val="Zkladntext"/>
        <w:spacing w:before="123" w:line="276" w:lineRule="auto"/>
        <w:ind w:left="965" w:right="108"/>
        <w:jc w:val="both"/>
      </w:pPr>
      <w:r>
        <w:t>Vím, že to nejsou mainstreamová řešení, ale web ÚČL také není mainstreamový a fluidní přístup je jeden ze způsobů, jak se vypořádat s dobrou čitelností a vyřeší často neřešené problémy</w:t>
      </w:r>
      <w:r>
        <w:rPr>
          <w:spacing w:val="-12"/>
        </w:rPr>
        <w:t xml:space="preserve"> </w:t>
      </w:r>
      <w:r>
        <w:t>(např.</w:t>
      </w:r>
      <w:r>
        <w:rPr>
          <w:spacing w:val="-11"/>
        </w:rPr>
        <w:t xml:space="preserve"> </w:t>
      </w:r>
      <w:r>
        <w:t>boj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vysokým</w:t>
      </w:r>
      <w:r>
        <w:rPr>
          <w:spacing w:val="-11"/>
        </w:rPr>
        <w:t xml:space="preserve"> </w:t>
      </w:r>
      <w:r>
        <w:t>počtem</w:t>
      </w:r>
      <w:r>
        <w:rPr>
          <w:spacing w:val="-11"/>
        </w:rPr>
        <w:t xml:space="preserve"> </w:t>
      </w:r>
      <w:r>
        <w:t>znaků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řádku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vysokých</w:t>
      </w:r>
      <w:r>
        <w:rPr>
          <w:spacing w:val="-10"/>
        </w:rPr>
        <w:t xml:space="preserve"> </w:t>
      </w:r>
      <w:r>
        <w:t>rozlišeních</w:t>
      </w:r>
      <w:r>
        <w:rPr>
          <w:spacing w:val="-10"/>
        </w:rPr>
        <w:t xml:space="preserve"> </w:t>
      </w:r>
      <w:r>
        <w:t>obrazovek).</w:t>
      </w:r>
    </w:p>
    <w:p w14:paraId="532ACB1C" w14:textId="77777777" w:rsidR="00773A3E" w:rsidRDefault="00773A3E">
      <w:pPr>
        <w:spacing w:line="276" w:lineRule="auto"/>
        <w:jc w:val="both"/>
        <w:sectPr w:rsidR="00773A3E">
          <w:headerReference w:type="default" r:id="rId16"/>
          <w:footerReference w:type="default" r:id="rId17"/>
          <w:pgSz w:w="11910" w:h="16840"/>
          <w:pgMar w:top="340" w:right="1020" w:bottom="1340" w:left="1020" w:header="0" w:footer="1143" w:gutter="0"/>
          <w:pgNumType w:start="2"/>
          <w:cols w:space="708"/>
        </w:sectPr>
      </w:pPr>
    </w:p>
    <w:p w14:paraId="2BBED042" w14:textId="77777777" w:rsidR="00773A3E" w:rsidRDefault="00773A3E">
      <w:pPr>
        <w:pStyle w:val="Zkladntext"/>
        <w:rPr>
          <w:sz w:val="20"/>
        </w:rPr>
      </w:pPr>
    </w:p>
    <w:p w14:paraId="52483AB5" w14:textId="77777777" w:rsidR="00773A3E" w:rsidRDefault="00773A3E">
      <w:pPr>
        <w:pStyle w:val="Zkladntext"/>
        <w:rPr>
          <w:sz w:val="20"/>
        </w:rPr>
      </w:pPr>
    </w:p>
    <w:p w14:paraId="38011D94" w14:textId="77777777" w:rsidR="00773A3E" w:rsidRDefault="00773A3E">
      <w:pPr>
        <w:pStyle w:val="Zkladntext"/>
        <w:rPr>
          <w:sz w:val="20"/>
        </w:rPr>
      </w:pPr>
    </w:p>
    <w:p w14:paraId="1DD878DB" w14:textId="77777777" w:rsidR="00773A3E" w:rsidRDefault="00773A3E">
      <w:pPr>
        <w:pStyle w:val="Zkladntext"/>
        <w:rPr>
          <w:sz w:val="20"/>
        </w:rPr>
      </w:pPr>
    </w:p>
    <w:p w14:paraId="14A124FB" w14:textId="77777777" w:rsidR="00773A3E" w:rsidRDefault="00773A3E">
      <w:pPr>
        <w:pStyle w:val="Zkladntext"/>
        <w:spacing w:before="4"/>
        <w:rPr>
          <w:sz w:val="24"/>
        </w:rPr>
      </w:pPr>
    </w:p>
    <w:p w14:paraId="0514663D" w14:textId="77777777" w:rsidR="00773A3E" w:rsidRDefault="00E01AA3">
      <w:pPr>
        <w:pStyle w:val="Nadpis1"/>
        <w:spacing w:before="0"/>
      </w:pPr>
      <w:proofErr w:type="spellStart"/>
      <w:r>
        <w:t>Breakpointy</w:t>
      </w:r>
      <w:proofErr w:type="spellEnd"/>
    </w:p>
    <w:p w14:paraId="7AA2D659" w14:textId="77777777" w:rsidR="00773A3E" w:rsidRDefault="00E01AA3">
      <w:pPr>
        <w:pStyle w:val="Zkladntext"/>
        <w:spacing w:before="158" w:line="276" w:lineRule="auto"/>
        <w:ind w:left="965" w:right="109" w:hanging="1"/>
        <w:jc w:val="both"/>
      </w:pPr>
      <w:r>
        <w:t xml:space="preserve">S </w:t>
      </w:r>
      <w:proofErr w:type="spellStart"/>
      <w:r>
        <w:t>breakponinty</w:t>
      </w:r>
      <w:proofErr w:type="spellEnd"/>
      <w:r>
        <w:t xml:space="preserve"> se v návrhu počítá na úrovních </w:t>
      </w:r>
      <w:r>
        <w:rPr>
          <w:i/>
        </w:rPr>
        <w:t xml:space="preserve">mobil </w:t>
      </w:r>
      <w:r>
        <w:t xml:space="preserve">&gt; </w:t>
      </w:r>
      <w:r>
        <w:rPr>
          <w:i/>
        </w:rPr>
        <w:t xml:space="preserve">tablet </w:t>
      </w:r>
      <w:r>
        <w:t xml:space="preserve">&gt; </w:t>
      </w:r>
      <w:r>
        <w:rPr>
          <w:i/>
        </w:rPr>
        <w:t>počítač</w:t>
      </w:r>
      <w:r>
        <w:t xml:space="preserve">, ale pokud kodéři považují za užitečné, aby jich bylo víc, tak může být – stanovení toho, kolik </w:t>
      </w:r>
      <w:proofErr w:type="spellStart"/>
      <w:r>
        <w:t>px</w:t>
      </w:r>
      <w:proofErr w:type="spellEnd"/>
      <w:r>
        <w:t xml:space="preserve"> bude 100 % pro jednotlivé </w:t>
      </w:r>
      <w:proofErr w:type="spellStart"/>
      <w:r>
        <w:t>breakpointy</w:t>
      </w:r>
      <w:proofErr w:type="spellEnd"/>
      <w:r>
        <w:t xml:space="preserve"> (320 </w:t>
      </w:r>
      <w:proofErr w:type="spellStart"/>
      <w:r>
        <w:t>px</w:t>
      </w:r>
      <w:proofErr w:type="spellEnd"/>
      <w:r>
        <w:t xml:space="preserve">, 768 </w:t>
      </w:r>
      <w:proofErr w:type="spellStart"/>
      <w:r>
        <w:t>px</w:t>
      </w:r>
      <w:proofErr w:type="spellEnd"/>
      <w:r>
        <w:t xml:space="preserve">, 1024 </w:t>
      </w:r>
      <w:proofErr w:type="spellStart"/>
      <w:r>
        <w:t>px</w:t>
      </w:r>
      <w:proofErr w:type="spellEnd"/>
      <w:r>
        <w:t xml:space="preserve">, 1240 </w:t>
      </w:r>
      <w:proofErr w:type="spellStart"/>
      <w:r>
        <w:t>px</w:t>
      </w:r>
      <w:proofErr w:type="spellEnd"/>
      <w:r>
        <w:t xml:space="preserve">, 1590 </w:t>
      </w:r>
      <w:proofErr w:type="spellStart"/>
      <w:r>
        <w:t>px</w:t>
      </w:r>
      <w:proofErr w:type="spellEnd"/>
      <w:r>
        <w:t xml:space="preserve">) </w:t>
      </w:r>
      <w:proofErr w:type="spellStart"/>
      <w:r>
        <w:t>nechavám</w:t>
      </w:r>
      <w:proofErr w:type="spellEnd"/>
      <w:r>
        <w:t xml:space="preserve"> na kodérech a jejich zkušenostech.</w:t>
      </w:r>
    </w:p>
    <w:p w14:paraId="54060A45" w14:textId="77777777" w:rsidR="00773A3E" w:rsidRDefault="00773A3E">
      <w:pPr>
        <w:pStyle w:val="Zkladntext"/>
        <w:spacing w:before="10"/>
        <w:rPr>
          <w:sz w:val="35"/>
        </w:rPr>
      </w:pPr>
    </w:p>
    <w:p w14:paraId="06C4CF50" w14:textId="77777777" w:rsidR="00773A3E" w:rsidRDefault="00E01AA3">
      <w:pPr>
        <w:pStyle w:val="Odstavecseseznamem"/>
        <w:numPr>
          <w:ilvl w:val="0"/>
          <w:numId w:val="2"/>
        </w:numPr>
        <w:tabs>
          <w:tab w:val="left" w:pos="832"/>
          <w:tab w:val="left" w:pos="833"/>
        </w:tabs>
        <w:spacing w:line="276" w:lineRule="auto"/>
        <w:ind w:right="111" w:hanging="360"/>
      </w:pPr>
      <w:r>
        <w:t>v konstrukčních a vzhledových základech je téměř vše stejné s hlavním webem ÚČL – návrh zde:</w:t>
      </w:r>
      <w:r>
        <w:rPr>
          <w:color w:val="0000FF"/>
          <w:spacing w:val="-2"/>
        </w:rPr>
        <w:t xml:space="preserve"> </w:t>
      </w:r>
      <w:hyperlink r:id="rId18">
        <w:r>
          <w:rPr>
            <w:color w:val="0000FF"/>
            <w:u w:val="single" w:color="0000FF"/>
          </w:rPr>
          <w:t>http://atelier-tippman.cz/UCL/webUCL/v9/</w:t>
        </w:r>
      </w:hyperlink>
    </w:p>
    <w:p w14:paraId="4751E629" w14:textId="77777777" w:rsidR="00773A3E" w:rsidRDefault="00E01AA3">
      <w:pPr>
        <w:pStyle w:val="Odstavecseseznamem"/>
        <w:numPr>
          <w:ilvl w:val="1"/>
          <w:numId w:val="2"/>
        </w:numPr>
        <w:tabs>
          <w:tab w:val="left" w:pos="1552"/>
          <w:tab w:val="left" w:pos="1553"/>
        </w:tabs>
        <w:spacing w:line="260" w:lineRule="exact"/>
        <w:ind w:hanging="361"/>
      </w:pPr>
      <w:r>
        <w:t>jiná je víceméně jen sada používaných</w:t>
      </w:r>
      <w:r>
        <w:rPr>
          <w:spacing w:val="-11"/>
        </w:rPr>
        <w:t xml:space="preserve"> </w:t>
      </w:r>
      <w:r>
        <w:t>ikon</w:t>
      </w:r>
    </w:p>
    <w:p w14:paraId="2BF79248" w14:textId="77777777" w:rsidR="00773A3E" w:rsidRDefault="00000000">
      <w:pPr>
        <w:pStyle w:val="Odstavecseseznamem"/>
        <w:numPr>
          <w:ilvl w:val="0"/>
          <w:numId w:val="2"/>
        </w:numPr>
        <w:tabs>
          <w:tab w:val="left" w:pos="832"/>
          <w:tab w:val="left" w:pos="833"/>
        </w:tabs>
        <w:spacing w:before="146"/>
        <w:ind w:hanging="361"/>
      </w:pPr>
      <w:hyperlink r:id="rId19">
        <w:r w:rsidR="00E01AA3">
          <w:rPr>
            <w:color w:val="0000FF"/>
            <w:u w:val="single" w:color="0000FF"/>
          </w:rPr>
          <w:t>zdrojový editovatelný soubor s návrhem VČETNĚ VŠECH POUŽITÝCH IKON A</w:t>
        </w:r>
        <w:r w:rsidR="00E01AA3">
          <w:rPr>
            <w:color w:val="0000FF"/>
            <w:spacing w:val="-26"/>
            <w:u w:val="single" w:color="0000FF"/>
          </w:rPr>
          <w:t xml:space="preserve"> </w:t>
        </w:r>
        <w:r w:rsidR="00E01AA3">
          <w:rPr>
            <w:color w:val="0000FF"/>
            <w:u w:val="single" w:color="0000FF"/>
          </w:rPr>
          <w:t>OBRÁZKŮ</w:t>
        </w:r>
      </w:hyperlink>
    </w:p>
    <w:p w14:paraId="53B39066" w14:textId="77777777" w:rsidR="00773A3E" w:rsidRDefault="00E01AA3">
      <w:pPr>
        <w:pStyle w:val="Odstavecseseznamem"/>
        <w:numPr>
          <w:ilvl w:val="1"/>
          <w:numId w:val="2"/>
        </w:numPr>
        <w:tabs>
          <w:tab w:val="left" w:pos="1552"/>
          <w:tab w:val="left" w:pos="1553"/>
        </w:tabs>
        <w:spacing w:before="38" w:line="264" w:lineRule="auto"/>
        <w:ind w:right="110"/>
      </w:pPr>
      <w:r>
        <w:t>soubor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vytvořen</w:t>
      </w:r>
      <w:r>
        <w:rPr>
          <w:spacing w:val="-10"/>
        </w:rPr>
        <w:t xml:space="preserve"> </w:t>
      </w:r>
      <w:r>
        <w:t>v</w:t>
      </w:r>
      <w:r>
        <w:rPr>
          <w:color w:val="0000FF"/>
        </w:rPr>
        <w:t xml:space="preserve"> </w:t>
      </w:r>
      <w:hyperlink r:id="rId20">
        <w:proofErr w:type="spellStart"/>
        <w:r>
          <w:rPr>
            <w:color w:val="0000FF"/>
            <w:u w:val="single" w:color="0000FF"/>
          </w:rPr>
          <w:t>Affinity</w:t>
        </w:r>
        <w:proofErr w:type="spellEnd"/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Designeru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(SW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je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možné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stáhnout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vyzkoušet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14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dnů</w:t>
        </w:r>
      </w:hyperlink>
      <w:hyperlink r:id="rId21">
        <w:r>
          <w:rPr>
            <w:color w:val="0000FF"/>
            <w:u w:val="single" w:color="0000FF"/>
          </w:rPr>
          <w:t xml:space="preserve"> či zakoupit za 1490 Kč </w:t>
        </w:r>
        <w:proofErr w:type="spellStart"/>
        <w:r>
          <w:rPr>
            <w:color w:val="0000FF"/>
            <w:u w:val="single" w:color="0000FF"/>
          </w:rPr>
          <w:t>napořát</w:t>
        </w:r>
        <w:proofErr w:type="spellEnd"/>
        <w:r>
          <w:rPr>
            <w:color w:val="0000FF"/>
            <w:u w:val="single" w:color="0000FF"/>
          </w:rPr>
          <w:t xml:space="preserve"> pod tímto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odkazem)</w:t>
        </w:r>
      </w:hyperlink>
    </w:p>
    <w:p w14:paraId="2AB77465" w14:textId="77777777" w:rsidR="00773A3E" w:rsidRDefault="00773A3E">
      <w:pPr>
        <w:pStyle w:val="Zkladntext"/>
        <w:spacing w:before="10"/>
        <w:rPr>
          <w:sz w:val="16"/>
        </w:rPr>
      </w:pPr>
    </w:p>
    <w:p w14:paraId="5AF90A47" w14:textId="77777777" w:rsidR="00BF4AC9" w:rsidRDefault="00BF4AC9">
      <w:pPr>
        <w:pStyle w:val="Zkladntext"/>
        <w:spacing w:before="10"/>
        <w:rPr>
          <w:sz w:val="16"/>
        </w:rPr>
      </w:pPr>
    </w:p>
    <w:p w14:paraId="1F0C197D" w14:textId="77777777" w:rsidR="00773A3E" w:rsidRDefault="00E01AA3" w:rsidP="00BF4AC9">
      <w:pPr>
        <w:pStyle w:val="Nadpis1"/>
        <w:numPr>
          <w:ilvl w:val="0"/>
          <w:numId w:val="3"/>
        </w:numPr>
        <w:tabs>
          <w:tab w:val="left" w:pos="1200"/>
        </w:tabs>
        <w:spacing w:before="148"/>
        <w:jc w:val="left"/>
      </w:pPr>
      <w:r>
        <w:t>GRAFICKÉ NÁVRHY JEDNOTLIVÝCH</w:t>
      </w:r>
      <w:r w:rsidRPr="00BF4AC9">
        <w:t xml:space="preserve"> </w:t>
      </w:r>
      <w:r>
        <w:t>STRÁNEK</w:t>
      </w:r>
    </w:p>
    <w:p w14:paraId="2E3AA621" w14:textId="77777777" w:rsidR="00773A3E" w:rsidRPr="00BF4AC9" w:rsidRDefault="00773A3E" w:rsidP="00BF4AC9">
      <w:pPr>
        <w:pStyle w:val="Zkladntext"/>
      </w:pPr>
    </w:p>
    <w:p w14:paraId="1B04120A" w14:textId="77777777" w:rsidR="00773A3E" w:rsidRDefault="00E01AA3" w:rsidP="00BF4AC9">
      <w:pPr>
        <w:pStyle w:val="Zkladntext"/>
        <w:spacing w:before="158" w:line="276" w:lineRule="auto"/>
        <w:ind w:left="964" w:right="109"/>
        <w:jc w:val="both"/>
      </w:pPr>
      <w:r>
        <w:t>Grafické návrhy jednotlivých stránek včet</w:t>
      </w:r>
      <w:r w:rsidR="00BF4AC9">
        <w:t xml:space="preserve">ně příslušných komentářů jsou </w:t>
      </w:r>
      <w:r>
        <w:t>dispozici</w:t>
      </w:r>
      <w:r w:rsidR="00BF4AC9">
        <w:t xml:space="preserve"> </w:t>
      </w:r>
      <w:r>
        <w:t xml:space="preserve">zde: </w:t>
      </w:r>
      <w:hyperlink r:id="rId22">
        <w:r>
          <w:rPr>
            <w:color w:val="0071B6"/>
            <w:u w:val="single" w:color="0071B6"/>
          </w:rPr>
          <w:t>https://atelier-tippman.cz/UCL/webCLB/v16/index.html</w:t>
        </w:r>
      </w:hyperlink>
    </w:p>
    <w:p w14:paraId="0634B924" w14:textId="77777777" w:rsidR="00773A3E" w:rsidRDefault="00773A3E">
      <w:pPr>
        <w:pStyle w:val="Zkladntext"/>
        <w:rPr>
          <w:sz w:val="20"/>
        </w:rPr>
      </w:pPr>
    </w:p>
    <w:p w14:paraId="2FAF53B3" w14:textId="77777777" w:rsidR="00773A3E" w:rsidRDefault="00773A3E">
      <w:pPr>
        <w:pStyle w:val="Zkladntext"/>
        <w:rPr>
          <w:sz w:val="21"/>
        </w:rPr>
      </w:pPr>
    </w:p>
    <w:p w14:paraId="742AC7A6" w14:textId="77777777" w:rsidR="00951E41" w:rsidRDefault="00951E41" w:rsidP="00951E41">
      <w:pPr>
        <w:pStyle w:val="Nadpis1"/>
        <w:spacing w:line="276" w:lineRule="auto"/>
        <w:ind w:left="112" w:right="111"/>
        <w:jc w:val="both"/>
      </w:pPr>
      <w:r>
        <w:t>V době realizace je samozřejmostí možnost konzultace s autorem grafického návrhu pro vysvětlení případných nejasností či upřesnění popsaného grafického řešení.</w:t>
      </w:r>
    </w:p>
    <w:p w14:paraId="283A3267" w14:textId="77777777" w:rsidR="00951E41" w:rsidRDefault="00951E41">
      <w:pPr>
        <w:pStyle w:val="Nadpis1"/>
        <w:spacing w:line="276" w:lineRule="auto"/>
        <w:ind w:left="112" w:right="111"/>
        <w:jc w:val="both"/>
      </w:pPr>
    </w:p>
    <w:sectPr w:rsidR="00951E41">
      <w:pgSz w:w="11910" w:h="16840"/>
      <w:pgMar w:top="340" w:right="1020" w:bottom="1340" w:left="1020" w:header="0" w:footer="11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2A3A" w14:textId="77777777" w:rsidR="006275AC" w:rsidRDefault="006275AC">
      <w:r>
        <w:separator/>
      </w:r>
    </w:p>
  </w:endnote>
  <w:endnote w:type="continuationSeparator" w:id="0">
    <w:p w14:paraId="3E902835" w14:textId="77777777" w:rsidR="006275AC" w:rsidRDefault="0062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5F11" w14:textId="77777777" w:rsidR="00773A3E" w:rsidRDefault="00653B32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88256" behindDoc="1" locked="0" layoutInCell="1" allowOverlap="1" wp14:anchorId="1B471697" wp14:editId="113A5CE6">
              <wp:simplePos x="0" y="0"/>
              <wp:positionH relativeFrom="page">
                <wp:posOffset>6556375</wp:posOffset>
              </wp:positionH>
              <wp:positionV relativeFrom="page">
                <wp:posOffset>9999980</wp:posOffset>
              </wp:positionV>
              <wp:extent cx="295910" cy="1695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C958E" w14:textId="77777777" w:rsidR="00773A3E" w:rsidRDefault="00E01AA3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4AC9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B9564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71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16.25pt;margin-top:787.4pt;width:23.3pt;height:13.3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" filled="f" stroked="f">
              <v:textbox inset="0,0,0,0">
                <w:txbxContent>
                  <w:p w14:paraId="143C958E" w14:textId="77777777" w:rsidR="00773A3E" w:rsidRDefault="00E01AA3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4AC9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color w:val="BB9564"/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D7DE" w14:textId="77777777" w:rsidR="00773A3E" w:rsidRDefault="00E01AA3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90304" behindDoc="1" locked="0" layoutInCell="1" allowOverlap="1" wp14:anchorId="65BA6BD9" wp14:editId="3BC8581F">
          <wp:simplePos x="0" y="0"/>
          <wp:positionH relativeFrom="page">
            <wp:posOffset>549910</wp:posOffset>
          </wp:positionH>
          <wp:positionV relativeFrom="page">
            <wp:posOffset>9839325</wp:posOffset>
          </wp:positionV>
          <wp:extent cx="535939" cy="535939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939" cy="535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B32">
      <w:rPr>
        <w:noProof/>
        <w:lang w:bidi="ar-SA"/>
      </w:rPr>
      <mc:AlternateContent>
        <mc:Choice Requires="wps">
          <w:drawing>
            <wp:anchor distT="0" distB="0" distL="114300" distR="114300" simplePos="0" relativeHeight="251491328" behindDoc="1" locked="0" layoutInCell="1" allowOverlap="1" wp14:anchorId="0FE97382" wp14:editId="0A00F854">
              <wp:simplePos x="0" y="0"/>
              <wp:positionH relativeFrom="page">
                <wp:posOffset>6539230</wp:posOffset>
              </wp:positionH>
              <wp:positionV relativeFrom="page">
                <wp:posOffset>9999980</wp:posOffset>
              </wp:positionV>
              <wp:extent cx="311150" cy="169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718E1" w14:textId="77777777" w:rsidR="00773A3E" w:rsidRDefault="00E01AA3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4AC9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B9564"/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973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14.9pt;margin-top:787.4pt;width:24.5pt;height:13.3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" filled="f" stroked="f">
              <v:textbox inset="0,0,0,0">
                <w:txbxContent>
                  <w:p w14:paraId="4B2718E1" w14:textId="77777777" w:rsidR="00773A3E" w:rsidRDefault="00E01AA3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4AC9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color w:val="BB9564"/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D7AB" w14:textId="77777777" w:rsidR="006275AC" w:rsidRDefault="006275AC">
      <w:r>
        <w:separator/>
      </w:r>
    </w:p>
  </w:footnote>
  <w:footnote w:type="continuationSeparator" w:id="0">
    <w:p w14:paraId="1FB18DF1" w14:textId="77777777" w:rsidR="006275AC" w:rsidRDefault="0062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E56A" w14:textId="77777777" w:rsidR="00773A3E" w:rsidRDefault="00653B32">
    <w:pPr>
      <w:pStyle w:val="Zkladntext"/>
      <w:spacing w:line="14" w:lineRule="auto"/>
      <w:rPr>
        <w:sz w:val="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87232" behindDoc="1" locked="0" layoutInCell="1" allowOverlap="1" wp14:anchorId="13AE6FBD" wp14:editId="26014F2C">
              <wp:simplePos x="0" y="0"/>
              <wp:positionH relativeFrom="page">
                <wp:posOffset>0</wp:posOffset>
              </wp:positionH>
              <wp:positionV relativeFrom="page">
                <wp:posOffset>26670</wp:posOffset>
              </wp:positionV>
              <wp:extent cx="756031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53988">
                        <a:solidFill>
                          <a:srgbClr val="D4C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32AE0" id="Line 4" o:spid="_x0000_s1026" style="position:absolute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.1pt" to="595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" strokecolor="#d4c3a3" strokeweight="1.49967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1962" w14:textId="77777777" w:rsidR="00773A3E" w:rsidRDefault="00653B32">
    <w:pPr>
      <w:pStyle w:val="Zkladntext"/>
      <w:spacing w:line="14" w:lineRule="auto"/>
      <w:rPr>
        <w:sz w:val="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89280" behindDoc="1" locked="0" layoutInCell="1" allowOverlap="1" wp14:anchorId="070AA652" wp14:editId="3E9B4532">
              <wp:simplePos x="0" y="0"/>
              <wp:positionH relativeFrom="page">
                <wp:posOffset>0</wp:posOffset>
              </wp:positionH>
              <wp:positionV relativeFrom="page">
                <wp:posOffset>26670</wp:posOffset>
              </wp:positionV>
              <wp:extent cx="756031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53988">
                        <a:solidFill>
                          <a:srgbClr val="D4C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F1BD4" id="Line 2" o:spid="_x0000_s1026" style="position:absolute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.1pt" to="595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" strokecolor="#d4c3a3" strokeweight="1.49967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1CCC"/>
    <w:multiLevelType w:val="hybridMultilevel"/>
    <w:tmpl w:val="D5444AFA"/>
    <w:lvl w:ilvl="0" w:tplc="CB24A0E4">
      <w:start w:val="1"/>
      <w:numFmt w:val="decimal"/>
      <w:lvlText w:val="%1."/>
      <w:lvlJc w:val="left"/>
      <w:pPr>
        <w:ind w:left="1199" w:hanging="236"/>
        <w:jc w:val="right"/>
      </w:pPr>
      <w:rPr>
        <w:rFonts w:ascii="Georgia" w:eastAsia="Georgia" w:hAnsi="Georgia" w:cs="Georgia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E4AC3148">
      <w:numFmt w:val="bullet"/>
      <w:lvlText w:val="•"/>
      <w:lvlJc w:val="left"/>
      <w:pPr>
        <w:ind w:left="2066" w:hanging="236"/>
      </w:pPr>
      <w:rPr>
        <w:rFonts w:hint="default"/>
        <w:lang w:val="cs-CZ" w:eastAsia="cs-CZ" w:bidi="cs-CZ"/>
      </w:rPr>
    </w:lvl>
    <w:lvl w:ilvl="2" w:tplc="FF88AAC6">
      <w:numFmt w:val="bullet"/>
      <w:lvlText w:val="•"/>
      <w:lvlJc w:val="left"/>
      <w:pPr>
        <w:ind w:left="2933" w:hanging="236"/>
      </w:pPr>
      <w:rPr>
        <w:rFonts w:hint="default"/>
        <w:lang w:val="cs-CZ" w:eastAsia="cs-CZ" w:bidi="cs-CZ"/>
      </w:rPr>
    </w:lvl>
    <w:lvl w:ilvl="3" w:tplc="E1F8A6B2">
      <w:numFmt w:val="bullet"/>
      <w:lvlText w:val="•"/>
      <w:lvlJc w:val="left"/>
      <w:pPr>
        <w:ind w:left="3799" w:hanging="236"/>
      </w:pPr>
      <w:rPr>
        <w:rFonts w:hint="default"/>
        <w:lang w:val="cs-CZ" w:eastAsia="cs-CZ" w:bidi="cs-CZ"/>
      </w:rPr>
    </w:lvl>
    <w:lvl w:ilvl="4" w:tplc="70587914">
      <w:numFmt w:val="bullet"/>
      <w:lvlText w:val="•"/>
      <w:lvlJc w:val="left"/>
      <w:pPr>
        <w:ind w:left="4666" w:hanging="236"/>
      </w:pPr>
      <w:rPr>
        <w:rFonts w:hint="default"/>
        <w:lang w:val="cs-CZ" w:eastAsia="cs-CZ" w:bidi="cs-CZ"/>
      </w:rPr>
    </w:lvl>
    <w:lvl w:ilvl="5" w:tplc="62CEF63E">
      <w:numFmt w:val="bullet"/>
      <w:lvlText w:val="•"/>
      <w:lvlJc w:val="left"/>
      <w:pPr>
        <w:ind w:left="5533" w:hanging="236"/>
      </w:pPr>
      <w:rPr>
        <w:rFonts w:hint="default"/>
        <w:lang w:val="cs-CZ" w:eastAsia="cs-CZ" w:bidi="cs-CZ"/>
      </w:rPr>
    </w:lvl>
    <w:lvl w:ilvl="6" w:tplc="5EA2C564">
      <w:numFmt w:val="bullet"/>
      <w:lvlText w:val="•"/>
      <w:lvlJc w:val="left"/>
      <w:pPr>
        <w:ind w:left="6399" w:hanging="236"/>
      </w:pPr>
      <w:rPr>
        <w:rFonts w:hint="default"/>
        <w:lang w:val="cs-CZ" w:eastAsia="cs-CZ" w:bidi="cs-CZ"/>
      </w:rPr>
    </w:lvl>
    <w:lvl w:ilvl="7" w:tplc="2F3A2092">
      <w:numFmt w:val="bullet"/>
      <w:lvlText w:val="•"/>
      <w:lvlJc w:val="left"/>
      <w:pPr>
        <w:ind w:left="7266" w:hanging="236"/>
      </w:pPr>
      <w:rPr>
        <w:rFonts w:hint="default"/>
        <w:lang w:val="cs-CZ" w:eastAsia="cs-CZ" w:bidi="cs-CZ"/>
      </w:rPr>
    </w:lvl>
    <w:lvl w:ilvl="8" w:tplc="E4729878">
      <w:numFmt w:val="bullet"/>
      <w:lvlText w:val="•"/>
      <w:lvlJc w:val="left"/>
      <w:pPr>
        <w:ind w:left="8133" w:hanging="236"/>
      </w:pPr>
      <w:rPr>
        <w:rFonts w:hint="default"/>
        <w:lang w:val="cs-CZ" w:eastAsia="cs-CZ" w:bidi="cs-CZ"/>
      </w:rPr>
    </w:lvl>
  </w:abstractNum>
  <w:abstractNum w:abstractNumId="1" w15:restartNumberingAfterBreak="0">
    <w:nsid w:val="4F681E38"/>
    <w:multiLevelType w:val="hybridMultilevel"/>
    <w:tmpl w:val="12BE6C4E"/>
    <w:lvl w:ilvl="0" w:tplc="85C0AD62">
      <w:numFmt w:val="bullet"/>
      <w:lvlText w:val="—"/>
      <w:lvlJc w:val="left"/>
      <w:pPr>
        <w:ind w:left="1325" w:hanging="361"/>
      </w:pPr>
      <w:rPr>
        <w:rFonts w:ascii="Georgia" w:eastAsia="Georgia" w:hAnsi="Georgia" w:cs="Georgia" w:hint="default"/>
        <w:w w:val="100"/>
        <w:sz w:val="22"/>
        <w:szCs w:val="22"/>
        <w:lang w:val="cs-CZ" w:eastAsia="cs-CZ" w:bidi="cs-CZ"/>
      </w:rPr>
    </w:lvl>
    <w:lvl w:ilvl="1" w:tplc="38965CD0">
      <w:numFmt w:val="bullet"/>
      <w:lvlText w:val="•"/>
      <w:lvlJc w:val="left"/>
      <w:pPr>
        <w:ind w:left="2174" w:hanging="361"/>
      </w:pPr>
      <w:rPr>
        <w:rFonts w:hint="default"/>
        <w:lang w:val="cs-CZ" w:eastAsia="cs-CZ" w:bidi="cs-CZ"/>
      </w:rPr>
    </w:lvl>
    <w:lvl w:ilvl="2" w:tplc="2AE6225C">
      <w:numFmt w:val="bullet"/>
      <w:lvlText w:val="•"/>
      <w:lvlJc w:val="left"/>
      <w:pPr>
        <w:ind w:left="3029" w:hanging="361"/>
      </w:pPr>
      <w:rPr>
        <w:rFonts w:hint="default"/>
        <w:lang w:val="cs-CZ" w:eastAsia="cs-CZ" w:bidi="cs-CZ"/>
      </w:rPr>
    </w:lvl>
    <w:lvl w:ilvl="3" w:tplc="A1F26258">
      <w:numFmt w:val="bullet"/>
      <w:lvlText w:val="•"/>
      <w:lvlJc w:val="left"/>
      <w:pPr>
        <w:ind w:left="3883" w:hanging="361"/>
      </w:pPr>
      <w:rPr>
        <w:rFonts w:hint="default"/>
        <w:lang w:val="cs-CZ" w:eastAsia="cs-CZ" w:bidi="cs-CZ"/>
      </w:rPr>
    </w:lvl>
    <w:lvl w:ilvl="4" w:tplc="2444C3AC">
      <w:numFmt w:val="bullet"/>
      <w:lvlText w:val="•"/>
      <w:lvlJc w:val="left"/>
      <w:pPr>
        <w:ind w:left="4738" w:hanging="361"/>
      </w:pPr>
      <w:rPr>
        <w:rFonts w:hint="default"/>
        <w:lang w:val="cs-CZ" w:eastAsia="cs-CZ" w:bidi="cs-CZ"/>
      </w:rPr>
    </w:lvl>
    <w:lvl w:ilvl="5" w:tplc="41DA9CE8">
      <w:numFmt w:val="bullet"/>
      <w:lvlText w:val="•"/>
      <w:lvlJc w:val="left"/>
      <w:pPr>
        <w:ind w:left="5593" w:hanging="361"/>
      </w:pPr>
      <w:rPr>
        <w:rFonts w:hint="default"/>
        <w:lang w:val="cs-CZ" w:eastAsia="cs-CZ" w:bidi="cs-CZ"/>
      </w:rPr>
    </w:lvl>
    <w:lvl w:ilvl="6" w:tplc="F146CEB6">
      <w:numFmt w:val="bullet"/>
      <w:lvlText w:val="•"/>
      <w:lvlJc w:val="left"/>
      <w:pPr>
        <w:ind w:left="6447" w:hanging="361"/>
      </w:pPr>
      <w:rPr>
        <w:rFonts w:hint="default"/>
        <w:lang w:val="cs-CZ" w:eastAsia="cs-CZ" w:bidi="cs-CZ"/>
      </w:rPr>
    </w:lvl>
    <w:lvl w:ilvl="7" w:tplc="C712B7AA">
      <w:numFmt w:val="bullet"/>
      <w:lvlText w:val="•"/>
      <w:lvlJc w:val="left"/>
      <w:pPr>
        <w:ind w:left="7302" w:hanging="361"/>
      </w:pPr>
      <w:rPr>
        <w:rFonts w:hint="default"/>
        <w:lang w:val="cs-CZ" w:eastAsia="cs-CZ" w:bidi="cs-CZ"/>
      </w:rPr>
    </w:lvl>
    <w:lvl w:ilvl="8" w:tplc="72466D0A">
      <w:numFmt w:val="bullet"/>
      <w:lvlText w:val="•"/>
      <w:lvlJc w:val="left"/>
      <w:pPr>
        <w:ind w:left="8157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575A6778"/>
    <w:multiLevelType w:val="hybridMultilevel"/>
    <w:tmpl w:val="F0DA6DD4"/>
    <w:lvl w:ilvl="0" w:tplc="377E6DD4">
      <w:numFmt w:val="bullet"/>
      <w:lvlText w:val=""/>
      <w:lvlJc w:val="left"/>
      <w:pPr>
        <w:ind w:left="832" w:hanging="416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76401B7A">
      <w:numFmt w:val="bullet"/>
      <w:lvlText w:val="—"/>
      <w:lvlJc w:val="left"/>
      <w:pPr>
        <w:ind w:left="1552" w:hanging="360"/>
      </w:pPr>
      <w:rPr>
        <w:rFonts w:ascii="Georgia" w:eastAsia="Georgia" w:hAnsi="Georgia" w:cs="Georgia" w:hint="default"/>
        <w:w w:val="100"/>
        <w:sz w:val="22"/>
        <w:szCs w:val="22"/>
        <w:lang w:val="cs-CZ" w:eastAsia="cs-CZ" w:bidi="cs-CZ"/>
      </w:rPr>
    </w:lvl>
    <w:lvl w:ilvl="2" w:tplc="D982F9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3" w:tplc="A724893C">
      <w:numFmt w:val="bullet"/>
      <w:lvlText w:val="•"/>
      <w:lvlJc w:val="left"/>
      <w:pPr>
        <w:ind w:left="2598" w:hanging="360"/>
      </w:pPr>
      <w:rPr>
        <w:rFonts w:hint="default"/>
        <w:lang w:val="cs-CZ" w:eastAsia="cs-CZ" w:bidi="cs-CZ"/>
      </w:rPr>
    </w:lvl>
    <w:lvl w:ilvl="4" w:tplc="4E2EBBBA">
      <w:numFmt w:val="bullet"/>
      <w:lvlText w:val="•"/>
      <w:lvlJc w:val="left"/>
      <w:pPr>
        <w:ind w:left="3636" w:hanging="360"/>
      </w:pPr>
      <w:rPr>
        <w:rFonts w:hint="default"/>
        <w:lang w:val="cs-CZ" w:eastAsia="cs-CZ" w:bidi="cs-CZ"/>
      </w:rPr>
    </w:lvl>
    <w:lvl w:ilvl="5" w:tplc="581ECCF4">
      <w:numFmt w:val="bullet"/>
      <w:lvlText w:val="•"/>
      <w:lvlJc w:val="left"/>
      <w:pPr>
        <w:ind w:left="4674" w:hanging="360"/>
      </w:pPr>
      <w:rPr>
        <w:rFonts w:hint="default"/>
        <w:lang w:val="cs-CZ" w:eastAsia="cs-CZ" w:bidi="cs-CZ"/>
      </w:rPr>
    </w:lvl>
    <w:lvl w:ilvl="6" w:tplc="4F248FA8">
      <w:numFmt w:val="bullet"/>
      <w:lvlText w:val="•"/>
      <w:lvlJc w:val="left"/>
      <w:pPr>
        <w:ind w:left="5713" w:hanging="360"/>
      </w:pPr>
      <w:rPr>
        <w:rFonts w:hint="default"/>
        <w:lang w:val="cs-CZ" w:eastAsia="cs-CZ" w:bidi="cs-CZ"/>
      </w:rPr>
    </w:lvl>
    <w:lvl w:ilvl="7" w:tplc="829E5A84">
      <w:numFmt w:val="bullet"/>
      <w:lvlText w:val="•"/>
      <w:lvlJc w:val="left"/>
      <w:pPr>
        <w:ind w:left="6751" w:hanging="360"/>
      </w:pPr>
      <w:rPr>
        <w:rFonts w:hint="default"/>
        <w:lang w:val="cs-CZ" w:eastAsia="cs-CZ" w:bidi="cs-CZ"/>
      </w:rPr>
    </w:lvl>
    <w:lvl w:ilvl="8" w:tplc="ED42B674">
      <w:numFmt w:val="bullet"/>
      <w:lvlText w:val="•"/>
      <w:lvlJc w:val="left"/>
      <w:pPr>
        <w:ind w:left="7789" w:hanging="360"/>
      </w:pPr>
      <w:rPr>
        <w:rFonts w:hint="default"/>
        <w:lang w:val="cs-CZ" w:eastAsia="cs-CZ" w:bidi="cs-CZ"/>
      </w:rPr>
    </w:lvl>
  </w:abstractNum>
  <w:num w:numId="1" w16cid:durableId="1116371621">
    <w:abstractNumId w:val="1"/>
  </w:num>
  <w:num w:numId="2" w16cid:durableId="857815162">
    <w:abstractNumId w:val="2"/>
  </w:num>
  <w:num w:numId="3" w16cid:durableId="8198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3E"/>
    <w:rsid w:val="00355B99"/>
    <w:rsid w:val="00494090"/>
    <w:rsid w:val="0060677E"/>
    <w:rsid w:val="006275AC"/>
    <w:rsid w:val="00653B32"/>
    <w:rsid w:val="00773A3E"/>
    <w:rsid w:val="008B5100"/>
    <w:rsid w:val="00951E41"/>
    <w:rsid w:val="00AD37A5"/>
    <w:rsid w:val="00BF4AC9"/>
    <w:rsid w:val="00E01AA3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53403"/>
  <w15:docId w15:val="{7C444B42-93F9-4967-8E0B-DF355B01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Georgia" w:eastAsia="Georgia" w:hAnsi="Georgia" w:cs="Georgia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01"/>
      <w:ind w:left="96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2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55B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B99"/>
    <w:rPr>
      <w:rFonts w:ascii="Segoe UI" w:eastAsia="Georgia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dium.com/better-web-type/the-state-of-fluid-web-typography-135cd26e0612" TargetMode="External"/><Relationship Id="rId18" Type="http://schemas.openxmlformats.org/officeDocument/2006/relationships/hyperlink" Target="http://atelier-tippman.cz/UCL/webUCL/v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ffinity.serif.com/en-gb/designer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edium.com/better-web-type/the-state-of-fluid-web-typography-135cd26e061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affinity.serif.com/en-gb/design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telier-tippman.cz/UCL/webUCL/v12/instrukce/odsazovani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atelier-tippman.cz/UCL/webCLB/v16/Affinity-Designer-PACKAGE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elier-tippman.cz/UCL/webCLB/v16/GRID-FLUIDNI-LAYOUT-BREAKPOINTY.html" TargetMode="External"/><Relationship Id="rId14" Type="http://schemas.openxmlformats.org/officeDocument/2006/relationships/hyperlink" Target="https://www.vzhurudolu.cz/prirucka/jednotky" TargetMode="External"/><Relationship Id="rId22" Type="http://schemas.openxmlformats.org/officeDocument/2006/relationships/hyperlink" Target="https://atelier-tippman.cz/UCL/webCLB/v16/index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Zalepa</dc:creator>
  <cp:lastModifiedBy>Uživatel systému Windows</cp:lastModifiedBy>
  <cp:revision>10</cp:revision>
  <cp:lastPrinted>2022-07-01T19:48:00Z</cp:lastPrinted>
  <dcterms:created xsi:type="dcterms:W3CDTF">2022-07-01T19:47:00Z</dcterms:created>
  <dcterms:modified xsi:type="dcterms:W3CDTF">2022-07-20T10:50:00Z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2022-07-01T00:00:00Z</vt:filetime>
  </property>
</Properties>
</file>