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AD13C" w14:textId="77777777" w:rsidR="00F90432" w:rsidRPr="00AE2DE6" w:rsidRDefault="005950EA" w:rsidP="00EB58D1">
      <w:pPr>
        <w:tabs>
          <w:tab w:val="left" w:pos="8789"/>
        </w:tabs>
        <w:spacing w:before="65"/>
        <w:ind w:left="447" w:right="457"/>
        <w:jc w:val="center"/>
        <w:rPr>
          <w:b/>
          <w:noProof/>
          <w:sz w:val="30"/>
          <w:lang w:val="cs-CZ"/>
        </w:rPr>
      </w:pPr>
      <w:bookmarkStart w:id="0" w:name="_Hlk106872594"/>
      <w:r w:rsidRPr="00AE2DE6">
        <w:rPr>
          <w:b/>
          <w:noProof/>
          <w:sz w:val="30"/>
          <w:lang w:val="cs-CZ"/>
        </w:rPr>
        <w:t>Smlouva o stěhování</w:t>
      </w:r>
    </w:p>
    <w:p w14:paraId="3739C41D" w14:textId="77777777" w:rsidR="00F90432" w:rsidRPr="00AE2DE6" w:rsidRDefault="00F90432">
      <w:pPr>
        <w:pStyle w:val="Zkladntext"/>
        <w:rPr>
          <w:b/>
          <w:noProof/>
          <w:sz w:val="34"/>
          <w:lang w:val="cs-CZ"/>
        </w:rPr>
      </w:pPr>
    </w:p>
    <w:p w14:paraId="3E256ACC" w14:textId="77777777" w:rsidR="00F90432" w:rsidRPr="00AE2DE6" w:rsidRDefault="00F90432">
      <w:pPr>
        <w:pStyle w:val="Zkladntext"/>
        <w:spacing w:before="6"/>
        <w:rPr>
          <w:b/>
          <w:noProof/>
          <w:sz w:val="37"/>
          <w:lang w:val="cs-CZ"/>
        </w:rPr>
      </w:pPr>
    </w:p>
    <w:p w14:paraId="3C7EDAEB" w14:textId="77777777" w:rsidR="00F90432" w:rsidRPr="00AE2DE6" w:rsidRDefault="005950EA">
      <w:pPr>
        <w:tabs>
          <w:tab w:val="left" w:pos="2139"/>
        </w:tabs>
        <w:ind w:left="116"/>
        <w:rPr>
          <w:b/>
          <w:noProof/>
          <w:lang w:val="cs-CZ"/>
        </w:rPr>
      </w:pPr>
      <w:r w:rsidRPr="00AE2DE6">
        <w:rPr>
          <w:b/>
          <w:noProof/>
          <w:lang w:val="cs-CZ"/>
        </w:rPr>
        <w:t>Dodavatel:</w:t>
      </w:r>
      <w:r w:rsidR="00890987">
        <w:rPr>
          <w:b/>
          <w:noProof/>
          <w:lang w:val="cs-CZ"/>
        </w:rPr>
        <w:t xml:space="preserve">        </w:t>
      </w:r>
      <w:r w:rsidR="00DB7A3E" w:rsidRPr="00AE2DE6">
        <w:rPr>
          <w:b/>
          <w:noProof/>
          <w:lang w:val="cs-CZ"/>
        </w:rPr>
        <w:t>Stěhování Mamut s.r.o.</w:t>
      </w:r>
      <w:r w:rsidRPr="00AE2DE6">
        <w:rPr>
          <w:b/>
          <w:noProof/>
          <w:lang w:val="cs-CZ"/>
        </w:rPr>
        <w:t>.</w:t>
      </w:r>
    </w:p>
    <w:p w14:paraId="69A135CC" w14:textId="77777777" w:rsidR="00F90432" w:rsidRPr="00AE2DE6" w:rsidRDefault="005950EA" w:rsidP="00DB7A3E">
      <w:pPr>
        <w:pStyle w:val="Zkladntext"/>
        <w:tabs>
          <w:tab w:val="left" w:pos="2139"/>
          <w:tab w:val="left" w:pos="4734"/>
        </w:tabs>
        <w:spacing w:before="8"/>
        <w:ind w:left="116"/>
        <w:rPr>
          <w:noProof/>
          <w:lang w:val="cs-CZ"/>
        </w:rPr>
        <w:sectPr w:rsidR="00F90432" w:rsidRPr="00AE2DE6">
          <w:footerReference w:type="default" r:id="rId8"/>
          <w:type w:val="continuous"/>
          <w:pgSz w:w="11900" w:h="16850"/>
          <w:pgMar w:top="1280" w:right="1360" w:bottom="280" w:left="1240" w:header="708" w:footer="708" w:gutter="0"/>
          <w:cols w:space="708"/>
        </w:sectPr>
      </w:pPr>
      <w:r w:rsidRPr="00AE2DE6">
        <w:rPr>
          <w:noProof/>
          <w:lang w:val="cs-CZ"/>
        </w:rPr>
        <w:t>se</w:t>
      </w:r>
      <w:r w:rsidRPr="00AE2DE6">
        <w:rPr>
          <w:noProof/>
          <w:spacing w:val="-1"/>
          <w:lang w:val="cs-CZ"/>
        </w:rPr>
        <w:t xml:space="preserve"> </w:t>
      </w:r>
      <w:r w:rsidRPr="00AE2DE6">
        <w:rPr>
          <w:noProof/>
          <w:lang w:val="cs-CZ"/>
        </w:rPr>
        <w:t>sídlem:</w:t>
      </w:r>
      <w:r w:rsidR="00890987">
        <w:rPr>
          <w:noProof/>
          <w:lang w:val="cs-CZ"/>
        </w:rPr>
        <w:t xml:space="preserve">           </w:t>
      </w:r>
      <w:r w:rsidR="00DB7A3E" w:rsidRPr="00AE2DE6">
        <w:rPr>
          <w:noProof/>
          <w:lang w:val="cs-CZ"/>
        </w:rPr>
        <w:t>Božtěšická 144/40, 400 01 Ústí nad Labem-město</w:t>
      </w:r>
    </w:p>
    <w:p w14:paraId="6899B770" w14:textId="4EACF6CD" w:rsidR="00F90432" w:rsidRPr="00AE2DE6" w:rsidRDefault="005950EA" w:rsidP="00890987">
      <w:pPr>
        <w:pStyle w:val="Zkladntext"/>
        <w:spacing w:before="10"/>
        <w:ind w:left="116" w:right="-556"/>
        <w:rPr>
          <w:noProof/>
          <w:lang w:val="cs-CZ"/>
        </w:rPr>
      </w:pPr>
      <w:r w:rsidRPr="00AE2DE6">
        <w:rPr>
          <w:noProof/>
          <w:lang w:val="cs-CZ"/>
        </w:rPr>
        <w:t>zastoupená</w:t>
      </w:r>
      <w:r w:rsidRPr="00890987">
        <w:rPr>
          <w:noProof/>
          <w:lang w:val="cs-CZ"/>
        </w:rPr>
        <w:t>:</w:t>
      </w:r>
      <w:r w:rsidR="008A5D12" w:rsidRPr="00890987">
        <w:rPr>
          <w:noProof/>
          <w:lang w:val="cs-CZ"/>
        </w:rPr>
        <w:t xml:space="preserve">       </w:t>
      </w:r>
      <w:r w:rsidR="00890987">
        <w:rPr>
          <w:noProof/>
          <w:lang w:val="cs-CZ"/>
        </w:rPr>
        <w:t xml:space="preserve"> </w:t>
      </w:r>
      <w:r w:rsidR="00082B58">
        <w:rPr>
          <w:noProof/>
          <w:lang w:val="cs-CZ"/>
        </w:rPr>
        <w:t>XXX</w:t>
      </w:r>
    </w:p>
    <w:p w14:paraId="6C1F25D7" w14:textId="6D7106B4" w:rsidR="00F90432" w:rsidRPr="00AE2DE6" w:rsidRDefault="005950EA">
      <w:pPr>
        <w:pStyle w:val="Zkladntext"/>
        <w:tabs>
          <w:tab w:val="left" w:pos="2139"/>
        </w:tabs>
        <w:spacing w:before="10"/>
        <w:ind w:left="116"/>
        <w:rPr>
          <w:noProof/>
          <w:lang w:val="cs-CZ"/>
        </w:rPr>
      </w:pPr>
      <w:r w:rsidRPr="00AE2DE6">
        <w:rPr>
          <w:noProof/>
          <w:lang w:val="cs-CZ"/>
        </w:rPr>
        <w:t>IČ:</w:t>
      </w:r>
      <w:r w:rsidR="00890987">
        <w:rPr>
          <w:noProof/>
          <w:lang w:val="cs-CZ"/>
        </w:rPr>
        <w:t xml:space="preserve">                       </w:t>
      </w:r>
      <w:r w:rsidR="004C0C19">
        <w:rPr>
          <w:noProof/>
          <w:lang w:val="cs-CZ"/>
        </w:rPr>
        <w:t>0721</w:t>
      </w:r>
      <w:r w:rsidR="00615731">
        <w:rPr>
          <w:noProof/>
          <w:lang w:val="cs-CZ"/>
        </w:rPr>
        <w:t>6262</w:t>
      </w:r>
    </w:p>
    <w:p w14:paraId="01FBA75D" w14:textId="740CAB6F" w:rsidR="00F90432" w:rsidRPr="00AE2DE6" w:rsidRDefault="005950EA">
      <w:pPr>
        <w:pStyle w:val="Zkladntext"/>
        <w:tabs>
          <w:tab w:val="left" w:pos="2139"/>
        </w:tabs>
        <w:spacing w:before="8"/>
        <w:ind w:left="116"/>
        <w:rPr>
          <w:noProof/>
          <w:lang w:val="cs-CZ"/>
        </w:rPr>
      </w:pPr>
      <w:r w:rsidRPr="00AE2DE6">
        <w:rPr>
          <w:noProof/>
          <w:lang w:val="cs-CZ"/>
        </w:rPr>
        <w:t>DIČ:</w:t>
      </w:r>
      <w:r w:rsidR="00890987">
        <w:rPr>
          <w:noProof/>
          <w:lang w:val="cs-CZ"/>
        </w:rPr>
        <w:t xml:space="preserve">                    </w:t>
      </w:r>
      <w:r w:rsidR="00615731">
        <w:rPr>
          <w:noProof/>
          <w:spacing w:val="-1"/>
          <w:lang w:val="cs-CZ"/>
        </w:rPr>
        <w:t>CZ</w:t>
      </w:r>
      <w:r w:rsidR="00615731">
        <w:rPr>
          <w:noProof/>
          <w:lang w:val="cs-CZ"/>
        </w:rPr>
        <w:t>07216262</w:t>
      </w:r>
    </w:p>
    <w:p w14:paraId="2E5050CF" w14:textId="77777777" w:rsidR="00F90432" w:rsidRPr="00AE2DE6" w:rsidRDefault="005950EA">
      <w:pPr>
        <w:pStyle w:val="Zkladntext"/>
        <w:spacing w:before="10"/>
        <w:ind w:left="116"/>
        <w:rPr>
          <w:noProof/>
          <w:lang w:val="cs-CZ"/>
        </w:rPr>
      </w:pPr>
      <w:r w:rsidRPr="00AE2DE6">
        <w:rPr>
          <w:noProof/>
          <w:lang w:val="cs-CZ"/>
        </w:rPr>
        <w:br w:type="column"/>
      </w:r>
      <w:r w:rsidR="00890987">
        <w:rPr>
          <w:noProof/>
          <w:lang w:val="cs-CZ"/>
        </w:rPr>
        <w:t xml:space="preserve">      </w:t>
      </w:r>
      <w:r w:rsidRPr="00AE2DE6">
        <w:rPr>
          <w:noProof/>
          <w:lang w:val="cs-CZ"/>
        </w:rPr>
        <w:t xml:space="preserve"> jednatelem</w:t>
      </w:r>
    </w:p>
    <w:p w14:paraId="5A38ED9E" w14:textId="77777777" w:rsidR="00F90432" w:rsidRPr="00AE2DE6" w:rsidRDefault="00F90432">
      <w:pPr>
        <w:rPr>
          <w:noProof/>
          <w:lang w:val="cs-CZ"/>
        </w:rPr>
        <w:sectPr w:rsidR="00F90432" w:rsidRPr="00AE2DE6" w:rsidSect="00890987">
          <w:type w:val="continuous"/>
          <w:pgSz w:w="11900" w:h="16850"/>
          <w:pgMar w:top="1280" w:right="1360" w:bottom="280" w:left="1240" w:header="708" w:footer="708" w:gutter="0"/>
          <w:cols w:num="2" w:space="1274" w:equalWidth="0">
            <w:col w:w="3413" w:space="387"/>
            <w:col w:w="5500"/>
          </w:cols>
        </w:sectPr>
      </w:pPr>
    </w:p>
    <w:p w14:paraId="55009DC4" w14:textId="77777777" w:rsidR="00F90432" w:rsidRPr="00AE2DE6" w:rsidRDefault="00F90432">
      <w:pPr>
        <w:pStyle w:val="Zkladntext"/>
        <w:spacing w:before="4"/>
        <w:rPr>
          <w:noProof/>
          <w:sz w:val="16"/>
          <w:lang w:val="cs-CZ"/>
        </w:rPr>
      </w:pPr>
    </w:p>
    <w:p w14:paraId="13B13A1A" w14:textId="77777777" w:rsidR="00F90432" w:rsidRPr="00AE2DE6" w:rsidRDefault="005950EA">
      <w:pPr>
        <w:pStyle w:val="Zkladntext"/>
        <w:spacing w:before="93" w:line="518" w:lineRule="auto"/>
        <w:ind w:left="116" w:right="5507"/>
        <w:rPr>
          <w:noProof/>
          <w:lang w:val="cs-CZ"/>
        </w:rPr>
      </w:pPr>
      <w:r w:rsidRPr="00AE2DE6">
        <w:rPr>
          <w:noProof/>
          <w:lang w:val="cs-CZ"/>
        </w:rPr>
        <w:t xml:space="preserve">na straně jedné (dále jen „dodavatel“) </w:t>
      </w:r>
      <w:bookmarkStart w:id="1" w:name="_GoBack"/>
      <w:bookmarkEnd w:id="1"/>
      <w:r w:rsidRPr="00AE2DE6">
        <w:rPr>
          <w:noProof/>
          <w:lang w:val="cs-CZ"/>
        </w:rPr>
        <w:t>a</w:t>
      </w:r>
    </w:p>
    <w:p w14:paraId="110EBF61" w14:textId="77777777" w:rsidR="00F90432" w:rsidRPr="00AE2DE6" w:rsidRDefault="00DB7A3E">
      <w:pPr>
        <w:spacing w:line="518" w:lineRule="auto"/>
        <w:rPr>
          <w:noProof/>
          <w:lang w:val="cs-CZ"/>
        </w:rPr>
        <w:sectPr w:rsidR="00F90432" w:rsidRPr="00AE2DE6">
          <w:type w:val="continuous"/>
          <w:pgSz w:w="11900" w:h="16850"/>
          <w:pgMar w:top="1280" w:right="1360" w:bottom="280" w:left="1240" w:header="708" w:footer="708" w:gutter="0"/>
          <w:cols w:space="708"/>
        </w:sectPr>
      </w:pPr>
      <w:r w:rsidRPr="00AE2DE6">
        <w:rPr>
          <w:noProof/>
          <w:lang w:val="cs-CZ"/>
        </w:rPr>
        <w:t xml:space="preserve">Jana </w:t>
      </w:r>
    </w:p>
    <w:p w14:paraId="7DD0AE19" w14:textId="77777777" w:rsidR="00F90432" w:rsidRPr="00AE2DE6" w:rsidRDefault="005950EA">
      <w:pPr>
        <w:pStyle w:val="Nadpis1"/>
        <w:spacing w:line="235" w:lineRule="exact"/>
        <w:ind w:right="0"/>
        <w:jc w:val="left"/>
        <w:rPr>
          <w:noProof/>
          <w:lang w:val="cs-CZ"/>
        </w:rPr>
      </w:pPr>
      <w:r w:rsidRPr="00AE2DE6">
        <w:rPr>
          <w:noProof/>
          <w:lang w:val="cs-CZ"/>
        </w:rPr>
        <w:t>Objednatel :</w:t>
      </w:r>
    </w:p>
    <w:p w14:paraId="49B3E852" w14:textId="77777777" w:rsidR="00DB7A3E" w:rsidRPr="00AE2DE6" w:rsidRDefault="00DB7A3E">
      <w:pPr>
        <w:pStyle w:val="Zkladntext"/>
        <w:spacing w:before="11" w:line="247" w:lineRule="auto"/>
        <w:ind w:left="140" w:right="151"/>
        <w:rPr>
          <w:noProof/>
          <w:lang w:val="cs-CZ"/>
        </w:rPr>
      </w:pPr>
    </w:p>
    <w:p w14:paraId="15E479B8" w14:textId="77777777" w:rsidR="00DB7A3E" w:rsidRPr="00AE2DE6" w:rsidRDefault="005950EA">
      <w:pPr>
        <w:pStyle w:val="Zkladntext"/>
        <w:spacing w:before="11" w:line="247" w:lineRule="auto"/>
        <w:ind w:left="140" w:right="151"/>
        <w:rPr>
          <w:noProof/>
          <w:lang w:val="cs-CZ"/>
        </w:rPr>
      </w:pPr>
      <w:r w:rsidRPr="00AE2DE6">
        <w:rPr>
          <w:noProof/>
          <w:lang w:val="cs-CZ"/>
        </w:rPr>
        <w:t xml:space="preserve">se sídlem: </w:t>
      </w:r>
    </w:p>
    <w:p w14:paraId="791E38D8" w14:textId="77777777" w:rsidR="00F90432" w:rsidRPr="00AE2DE6" w:rsidRDefault="005950EA">
      <w:pPr>
        <w:pStyle w:val="Zkladntext"/>
        <w:spacing w:before="11" w:line="247" w:lineRule="auto"/>
        <w:ind w:left="140" w:right="151"/>
        <w:rPr>
          <w:noProof/>
          <w:lang w:val="cs-CZ"/>
        </w:rPr>
      </w:pPr>
      <w:r w:rsidRPr="00AE2DE6">
        <w:rPr>
          <w:noProof/>
          <w:lang w:val="cs-CZ"/>
        </w:rPr>
        <w:t>zastoupená:</w:t>
      </w:r>
    </w:p>
    <w:p w14:paraId="1777AEBB" w14:textId="77777777" w:rsidR="00F90432" w:rsidRPr="00AE2DE6" w:rsidRDefault="00F90432">
      <w:pPr>
        <w:pStyle w:val="Zkladntext"/>
        <w:spacing w:before="5"/>
        <w:rPr>
          <w:noProof/>
          <w:sz w:val="21"/>
          <w:lang w:val="cs-CZ"/>
        </w:rPr>
      </w:pPr>
    </w:p>
    <w:p w14:paraId="657703F0" w14:textId="77777777" w:rsidR="00F90432" w:rsidRPr="00AE2DE6" w:rsidRDefault="005950EA">
      <w:pPr>
        <w:pStyle w:val="Zkladntext"/>
        <w:ind w:left="140"/>
        <w:rPr>
          <w:rFonts w:ascii="Microsoft Sans Serif" w:hAnsi="Microsoft Sans Serif"/>
          <w:noProof/>
          <w:lang w:val="cs-CZ"/>
        </w:rPr>
      </w:pPr>
      <w:r w:rsidRPr="00AE2DE6">
        <w:rPr>
          <w:rFonts w:ascii="Microsoft Sans Serif" w:hAnsi="Microsoft Sans Serif"/>
          <w:noProof/>
          <w:lang w:val="cs-CZ"/>
        </w:rPr>
        <w:t xml:space="preserve">IČ: </w:t>
      </w:r>
    </w:p>
    <w:p w14:paraId="21DEFD62" w14:textId="77777777" w:rsidR="00F90432" w:rsidRPr="00AE2DE6" w:rsidRDefault="005950EA">
      <w:pPr>
        <w:pStyle w:val="Zkladntext"/>
        <w:spacing w:before="8"/>
        <w:ind w:left="140"/>
        <w:rPr>
          <w:noProof/>
          <w:lang w:val="cs-CZ"/>
        </w:rPr>
      </w:pPr>
      <w:r w:rsidRPr="00AE2DE6">
        <w:rPr>
          <w:noProof/>
          <w:lang w:val="cs-CZ"/>
        </w:rPr>
        <w:t>DIČ:</w:t>
      </w:r>
    </w:p>
    <w:p w14:paraId="02AB615C" w14:textId="77777777" w:rsidR="00DB7A3E" w:rsidRPr="00AE2DE6" w:rsidRDefault="00DB7A3E">
      <w:pPr>
        <w:pStyle w:val="Zkladntext"/>
        <w:spacing w:before="8"/>
        <w:ind w:left="140"/>
        <w:rPr>
          <w:noProof/>
          <w:lang w:val="cs-CZ"/>
        </w:rPr>
      </w:pPr>
    </w:p>
    <w:p w14:paraId="03C2C837" w14:textId="77777777" w:rsidR="00F90432" w:rsidRPr="00AE2DE6" w:rsidRDefault="00DB7A3E">
      <w:pPr>
        <w:pStyle w:val="Nadpis1"/>
        <w:spacing w:line="230" w:lineRule="exact"/>
        <w:ind w:right="0"/>
        <w:jc w:val="left"/>
        <w:rPr>
          <w:noProof/>
          <w:lang w:val="cs-CZ"/>
        </w:rPr>
      </w:pPr>
      <w:r w:rsidRPr="00AE2DE6">
        <w:rPr>
          <w:noProof/>
          <w:lang w:val="cs-CZ"/>
        </w:rPr>
        <w:t>Univerzita Jana Evangelisty Purkyně v Ústí nad Labem</w:t>
      </w:r>
    </w:p>
    <w:p w14:paraId="62878587" w14:textId="77777777" w:rsidR="00DB7A3E" w:rsidRPr="00AE2DE6" w:rsidRDefault="00DB7A3E">
      <w:pPr>
        <w:pStyle w:val="Nadpis1"/>
        <w:spacing w:line="230" w:lineRule="exact"/>
        <w:ind w:right="0"/>
        <w:jc w:val="left"/>
        <w:rPr>
          <w:noProof/>
          <w:lang w:val="cs-CZ"/>
        </w:rPr>
      </w:pPr>
      <w:r w:rsidRPr="00AE2DE6">
        <w:rPr>
          <w:noProof/>
          <w:lang w:val="cs-CZ"/>
        </w:rPr>
        <w:t>Fakulta zdravotnických studií</w:t>
      </w:r>
      <w:r w:rsidR="00671E48">
        <w:rPr>
          <w:noProof/>
          <w:lang w:val="cs-CZ"/>
        </w:rPr>
        <w:t xml:space="preserve">, </w:t>
      </w:r>
      <w:r w:rsidR="00671E48" w:rsidRPr="00671E48">
        <w:rPr>
          <w:b w:val="0"/>
          <w:noProof/>
          <w:lang w:val="cs-CZ"/>
        </w:rPr>
        <w:t>dále jen „FZS“</w:t>
      </w:r>
    </w:p>
    <w:p w14:paraId="041A6893" w14:textId="77777777" w:rsidR="00DB7A3E" w:rsidRPr="00AE2DE6" w:rsidRDefault="00DB7A3E">
      <w:pPr>
        <w:pStyle w:val="Nadpis1"/>
        <w:spacing w:line="230" w:lineRule="exact"/>
        <w:ind w:right="0"/>
        <w:jc w:val="left"/>
        <w:rPr>
          <w:b w:val="0"/>
          <w:noProof/>
          <w:lang w:val="cs-CZ"/>
        </w:rPr>
      </w:pPr>
      <w:r w:rsidRPr="00AE2DE6">
        <w:rPr>
          <w:b w:val="0"/>
          <w:noProof/>
          <w:lang w:val="cs-CZ"/>
        </w:rPr>
        <w:t>Pasteurova 3544/1, 400 96 Ústí nad Labem</w:t>
      </w:r>
    </w:p>
    <w:p w14:paraId="042A801C" w14:textId="65BCD37C" w:rsidR="00DB7A3E" w:rsidRPr="00AE2DE6" w:rsidRDefault="00082B58">
      <w:pPr>
        <w:pStyle w:val="Nadpis1"/>
        <w:spacing w:line="230" w:lineRule="exact"/>
        <w:ind w:right="0"/>
        <w:jc w:val="left"/>
        <w:rPr>
          <w:noProof/>
          <w:lang w:val="cs-CZ"/>
        </w:rPr>
      </w:pPr>
      <w:r>
        <w:rPr>
          <w:b w:val="0"/>
          <w:noProof/>
          <w:lang w:val="cs-CZ"/>
        </w:rPr>
        <w:t>XXX</w:t>
      </w:r>
    </w:p>
    <w:p w14:paraId="6D816831" w14:textId="77777777" w:rsidR="00DB7A3E" w:rsidRPr="00AE2DE6" w:rsidRDefault="00DB7A3E">
      <w:pPr>
        <w:pStyle w:val="Zkladntext"/>
        <w:spacing w:before="10" w:line="249" w:lineRule="auto"/>
        <w:ind w:left="140" w:right="6163"/>
        <w:rPr>
          <w:noProof/>
          <w:lang w:val="cs-CZ"/>
        </w:rPr>
      </w:pPr>
    </w:p>
    <w:p w14:paraId="18871E95" w14:textId="77777777" w:rsidR="00F90432" w:rsidRPr="00AE2DE6" w:rsidRDefault="00DB7A3E">
      <w:pPr>
        <w:pStyle w:val="Zkladntext"/>
        <w:spacing w:before="10" w:line="249" w:lineRule="auto"/>
        <w:ind w:left="140" w:right="6163"/>
        <w:rPr>
          <w:noProof/>
          <w:lang w:val="cs-CZ"/>
        </w:rPr>
      </w:pPr>
      <w:r w:rsidRPr="00AE2DE6">
        <w:rPr>
          <w:noProof/>
          <w:lang w:val="cs-CZ"/>
        </w:rPr>
        <w:t>44555601</w:t>
      </w:r>
      <w:r w:rsidR="005950EA" w:rsidRPr="00AE2DE6">
        <w:rPr>
          <w:noProof/>
          <w:lang w:val="cs-CZ"/>
        </w:rPr>
        <w:t xml:space="preserve"> CZ</w:t>
      </w:r>
      <w:r w:rsidRPr="00AE2DE6">
        <w:rPr>
          <w:noProof/>
          <w:lang w:val="cs-CZ"/>
        </w:rPr>
        <w:t>44555601</w:t>
      </w:r>
    </w:p>
    <w:p w14:paraId="12ACFA7F" w14:textId="77777777" w:rsidR="00DB7A3E" w:rsidRPr="00AE2DE6" w:rsidRDefault="00DB7A3E">
      <w:pPr>
        <w:pStyle w:val="Zkladntext"/>
        <w:spacing w:before="10" w:line="249" w:lineRule="auto"/>
        <w:ind w:left="140" w:right="6163"/>
        <w:rPr>
          <w:noProof/>
          <w:lang w:val="cs-CZ"/>
        </w:rPr>
      </w:pPr>
    </w:p>
    <w:p w14:paraId="11128EBD" w14:textId="77777777" w:rsidR="00F90432" w:rsidRPr="00AE2DE6" w:rsidRDefault="00F90432">
      <w:pPr>
        <w:rPr>
          <w:noProof/>
          <w:lang w:val="cs-CZ"/>
        </w:rPr>
        <w:sectPr w:rsidR="00F90432" w:rsidRPr="00AE2DE6">
          <w:type w:val="continuous"/>
          <w:pgSz w:w="11900" w:h="16850"/>
          <w:pgMar w:top="1280" w:right="1360" w:bottom="280" w:left="1240" w:header="708" w:footer="708" w:gutter="0"/>
          <w:cols w:num="2" w:space="708" w:equalWidth="0">
            <w:col w:w="1510" w:space="194"/>
            <w:col w:w="7596"/>
          </w:cols>
        </w:sectPr>
      </w:pPr>
    </w:p>
    <w:p w14:paraId="0FFAAFC5" w14:textId="77777777" w:rsidR="00F90432" w:rsidRPr="00AE2DE6" w:rsidRDefault="00F90432">
      <w:pPr>
        <w:pStyle w:val="Zkladntext"/>
        <w:spacing w:before="8"/>
        <w:rPr>
          <w:noProof/>
          <w:sz w:val="15"/>
          <w:lang w:val="cs-CZ"/>
        </w:rPr>
      </w:pPr>
    </w:p>
    <w:p w14:paraId="1F35DA81" w14:textId="77777777" w:rsidR="00F90432" w:rsidRPr="00AE2DE6" w:rsidRDefault="005950EA">
      <w:pPr>
        <w:pStyle w:val="Zkladntext"/>
        <w:spacing w:before="93"/>
        <w:ind w:left="116"/>
        <w:rPr>
          <w:noProof/>
          <w:lang w:val="cs-CZ"/>
        </w:rPr>
      </w:pPr>
      <w:r w:rsidRPr="00AE2DE6">
        <w:rPr>
          <w:noProof/>
          <w:lang w:val="cs-CZ"/>
        </w:rPr>
        <w:t>na straně druhé (dále jen „objednatel“)</w:t>
      </w:r>
    </w:p>
    <w:p w14:paraId="700C5AB5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2500B569" w14:textId="77777777" w:rsidR="00F90432" w:rsidRPr="00AE2DE6" w:rsidRDefault="00F90432">
      <w:pPr>
        <w:pStyle w:val="Zkladntext"/>
        <w:spacing w:before="4"/>
        <w:rPr>
          <w:noProof/>
          <w:lang w:val="cs-CZ"/>
        </w:rPr>
      </w:pPr>
    </w:p>
    <w:p w14:paraId="273C471A" w14:textId="77777777" w:rsidR="00DB7A3E" w:rsidRPr="00AE2DE6" w:rsidRDefault="005950EA" w:rsidP="00DB7A3E">
      <w:pPr>
        <w:pStyle w:val="Nadpis1"/>
        <w:spacing w:line="230" w:lineRule="exact"/>
        <w:ind w:right="0"/>
        <w:jc w:val="left"/>
        <w:rPr>
          <w:b w:val="0"/>
          <w:noProof/>
          <w:lang w:val="cs-CZ"/>
        </w:rPr>
      </w:pPr>
      <w:r w:rsidRPr="00AE2DE6">
        <w:rPr>
          <w:noProof/>
          <w:lang w:val="cs-CZ"/>
        </w:rPr>
        <w:t>adresa pro</w:t>
      </w:r>
      <w:r w:rsidRPr="00AE2DE6">
        <w:rPr>
          <w:noProof/>
          <w:spacing w:val="-3"/>
          <w:lang w:val="cs-CZ"/>
        </w:rPr>
        <w:t xml:space="preserve"> </w:t>
      </w:r>
      <w:r w:rsidRPr="00AE2DE6">
        <w:rPr>
          <w:noProof/>
          <w:lang w:val="cs-CZ"/>
        </w:rPr>
        <w:t>doručování</w:t>
      </w:r>
      <w:r w:rsidRPr="00AE2DE6">
        <w:rPr>
          <w:noProof/>
          <w:spacing w:val="-2"/>
          <w:lang w:val="cs-CZ"/>
        </w:rPr>
        <w:t xml:space="preserve"> </w:t>
      </w:r>
      <w:r w:rsidRPr="00AE2DE6">
        <w:rPr>
          <w:noProof/>
          <w:lang w:val="cs-CZ"/>
        </w:rPr>
        <w:t>faktur:</w:t>
      </w:r>
      <w:r w:rsidRPr="00AE2DE6">
        <w:rPr>
          <w:noProof/>
          <w:lang w:val="cs-CZ"/>
        </w:rPr>
        <w:tab/>
      </w:r>
      <w:r w:rsidR="00DB7A3E" w:rsidRPr="00AE2DE6">
        <w:rPr>
          <w:b w:val="0"/>
          <w:noProof/>
          <w:lang w:val="cs-CZ"/>
        </w:rPr>
        <w:t xml:space="preserve">Univerzita Jana Evangelisty Purkyně v Ústí nad </w:t>
      </w:r>
    </w:p>
    <w:p w14:paraId="4E806EA3" w14:textId="77777777" w:rsidR="00DB7A3E" w:rsidRPr="00AE2DE6" w:rsidRDefault="00DB7A3E" w:rsidP="00DB7A3E">
      <w:pPr>
        <w:pStyle w:val="Nadpis1"/>
        <w:spacing w:line="230" w:lineRule="exact"/>
        <w:ind w:right="0"/>
        <w:jc w:val="left"/>
        <w:rPr>
          <w:b w:val="0"/>
          <w:noProof/>
          <w:lang w:val="cs-CZ"/>
        </w:rPr>
      </w:pPr>
      <w:r w:rsidRPr="00AE2DE6">
        <w:rPr>
          <w:b w:val="0"/>
          <w:noProof/>
          <w:lang w:val="cs-CZ"/>
        </w:rPr>
        <w:t xml:space="preserve">                                                         Labem</w:t>
      </w:r>
    </w:p>
    <w:p w14:paraId="302133EA" w14:textId="77777777" w:rsidR="00DB7A3E" w:rsidRPr="00AE2DE6" w:rsidRDefault="00DB7A3E" w:rsidP="00DB7A3E">
      <w:pPr>
        <w:pStyle w:val="Nadpis1"/>
        <w:spacing w:line="230" w:lineRule="exact"/>
        <w:ind w:right="0"/>
        <w:jc w:val="left"/>
        <w:rPr>
          <w:b w:val="0"/>
          <w:noProof/>
          <w:lang w:val="cs-CZ"/>
        </w:rPr>
      </w:pPr>
      <w:r w:rsidRPr="00AE2DE6">
        <w:rPr>
          <w:b w:val="0"/>
          <w:noProof/>
          <w:lang w:val="cs-CZ"/>
        </w:rPr>
        <w:t xml:space="preserve">                                                         Pasteurova 3544/1, 400 96 Ústí nad Labem</w:t>
      </w:r>
    </w:p>
    <w:p w14:paraId="04D1638A" w14:textId="77777777" w:rsidR="00DB7A3E" w:rsidRPr="00AE2DE6" w:rsidRDefault="00DB7A3E" w:rsidP="00DB7A3E">
      <w:pPr>
        <w:pStyle w:val="Nadpis1"/>
        <w:spacing w:line="230" w:lineRule="exact"/>
        <w:ind w:right="0"/>
        <w:jc w:val="left"/>
        <w:rPr>
          <w:noProof/>
          <w:lang w:val="cs-CZ"/>
        </w:rPr>
      </w:pPr>
    </w:p>
    <w:p w14:paraId="6FE45C34" w14:textId="77777777" w:rsidR="00F90432" w:rsidRPr="00AE2DE6" w:rsidRDefault="00F90432" w:rsidP="00DB7A3E">
      <w:pPr>
        <w:tabs>
          <w:tab w:val="left" w:pos="3656"/>
        </w:tabs>
        <w:ind w:left="116"/>
        <w:rPr>
          <w:noProof/>
          <w:lang w:val="cs-CZ"/>
        </w:rPr>
      </w:pPr>
    </w:p>
    <w:p w14:paraId="26B22423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1B212643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61C5A01F" w14:textId="77777777" w:rsidR="00F90432" w:rsidRPr="00AE2DE6" w:rsidRDefault="00F90432">
      <w:pPr>
        <w:pStyle w:val="Zkladntext"/>
        <w:spacing w:before="6"/>
        <w:rPr>
          <w:noProof/>
          <w:sz w:val="21"/>
          <w:lang w:val="cs-CZ"/>
        </w:rPr>
      </w:pPr>
    </w:p>
    <w:p w14:paraId="759C9F8C" w14:textId="77777777" w:rsidR="00F90432" w:rsidRPr="00AE2DE6" w:rsidRDefault="005950EA" w:rsidP="00F90352">
      <w:pPr>
        <w:spacing w:before="1" w:line="249" w:lineRule="auto"/>
        <w:ind w:left="529" w:right="457"/>
        <w:jc w:val="center"/>
        <w:rPr>
          <w:noProof/>
          <w:lang w:val="cs-CZ"/>
        </w:rPr>
      </w:pPr>
      <w:r w:rsidRPr="00AE2DE6">
        <w:rPr>
          <w:noProof/>
          <w:lang w:val="cs-CZ"/>
        </w:rPr>
        <w:t xml:space="preserve">Smluvní strany uzavřely </w:t>
      </w:r>
    </w:p>
    <w:p w14:paraId="14A1B958" w14:textId="77777777" w:rsidR="00F90432" w:rsidRPr="00AE2DE6" w:rsidRDefault="00F90432">
      <w:pPr>
        <w:pStyle w:val="Zkladntext"/>
        <w:spacing w:before="1"/>
        <w:rPr>
          <w:noProof/>
          <w:sz w:val="21"/>
          <w:lang w:val="cs-CZ"/>
        </w:rPr>
      </w:pPr>
    </w:p>
    <w:p w14:paraId="1B5025A2" w14:textId="77777777" w:rsidR="00F90432" w:rsidRPr="00AE2DE6" w:rsidRDefault="005950EA">
      <w:pPr>
        <w:pStyle w:val="Zkladntext"/>
        <w:spacing w:line="247" w:lineRule="auto"/>
        <w:ind w:left="3637" w:right="3640"/>
        <w:jc w:val="center"/>
        <w:rPr>
          <w:noProof/>
          <w:lang w:val="cs-CZ"/>
        </w:rPr>
      </w:pPr>
      <w:r w:rsidRPr="00AE2DE6">
        <w:rPr>
          <w:noProof/>
          <w:lang w:val="cs-CZ"/>
        </w:rPr>
        <w:t>smlouvu o stěhování (dále jen „smlouva“)</w:t>
      </w:r>
    </w:p>
    <w:p w14:paraId="6CC08852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313AB524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3443E997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2C651295" w14:textId="77777777" w:rsidR="00F90432" w:rsidRPr="00AE2DE6" w:rsidRDefault="00F90432">
      <w:pPr>
        <w:pStyle w:val="Zkladntext"/>
        <w:spacing w:before="11"/>
        <w:rPr>
          <w:noProof/>
          <w:sz w:val="19"/>
          <w:lang w:val="cs-CZ"/>
        </w:rPr>
      </w:pPr>
    </w:p>
    <w:p w14:paraId="3C86B7F8" w14:textId="77777777" w:rsidR="00671E48" w:rsidRDefault="00671E48">
      <w:pPr>
        <w:pStyle w:val="Nadpis1"/>
        <w:spacing w:line="228" w:lineRule="exact"/>
        <w:ind w:left="3474" w:right="3385" w:firstLine="720"/>
        <w:jc w:val="left"/>
        <w:rPr>
          <w:noProof/>
          <w:lang w:val="cs-CZ"/>
        </w:rPr>
      </w:pPr>
    </w:p>
    <w:p w14:paraId="174C76C5" w14:textId="77777777" w:rsidR="00671E48" w:rsidRPr="003171EF" w:rsidRDefault="005950EA" w:rsidP="00EB58D1">
      <w:pPr>
        <w:jc w:val="center"/>
        <w:rPr>
          <w:b/>
        </w:rPr>
      </w:pPr>
      <w:r w:rsidRPr="003171EF">
        <w:rPr>
          <w:b/>
        </w:rPr>
        <w:t xml:space="preserve">I. </w:t>
      </w:r>
      <w:proofErr w:type="spellStart"/>
      <w:r w:rsidR="003171EF" w:rsidRPr="003171EF">
        <w:rPr>
          <w:b/>
        </w:rPr>
        <w:t>Č</w:t>
      </w:r>
      <w:r w:rsidR="003171EF">
        <w:rPr>
          <w:b/>
        </w:rPr>
        <w:t>lánek</w:t>
      </w:r>
      <w:proofErr w:type="spellEnd"/>
    </w:p>
    <w:p w14:paraId="6B751697" w14:textId="77777777" w:rsidR="00F90432" w:rsidRPr="00AE2DE6" w:rsidRDefault="005950EA" w:rsidP="00EB58D1">
      <w:pPr>
        <w:pStyle w:val="Nadpis1"/>
        <w:spacing w:line="228" w:lineRule="exact"/>
        <w:ind w:left="3474" w:right="3385"/>
        <w:jc w:val="both"/>
        <w:rPr>
          <w:noProof/>
          <w:lang w:val="cs-CZ"/>
        </w:rPr>
      </w:pPr>
      <w:r w:rsidRPr="00AE2DE6">
        <w:rPr>
          <w:noProof/>
          <w:lang w:val="cs-CZ"/>
        </w:rPr>
        <w:t>Předmět a místo plnění</w:t>
      </w:r>
    </w:p>
    <w:p w14:paraId="05F09373" w14:textId="77777777" w:rsidR="00F90432" w:rsidRPr="00AE2DE6" w:rsidRDefault="005950EA" w:rsidP="00D9684B">
      <w:pPr>
        <w:pStyle w:val="Odstavecseseznamem"/>
        <w:numPr>
          <w:ilvl w:val="0"/>
          <w:numId w:val="7"/>
        </w:numPr>
        <w:tabs>
          <w:tab w:val="left" w:pos="398"/>
        </w:tabs>
        <w:spacing w:line="249" w:lineRule="auto"/>
        <w:ind w:right="106" w:hanging="340"/>
        <w:rPr>
          <w:noProof/>
          <w:lang w:val="cs-CZ"/>
        </w:rPr>
      </w:pPr>
      <w:r w:rsidRPr="00AE2DE6">
        <w:rPr>
          <w:noProof/>
          <w:lang w:val="cs-CZ"/>
        </w:rPr>
        <w:t>Za podmínek stanovených touto smlouvou se dodavatel zavazuje provést na svůj náklad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 xml:space="preserve">a nebezpečí pro objednatele postupné stěhování </w:t>
      </w:r>
      <w:r w:rsidR="009766C0">
        <w:rPr>
          <w:noProof/>
          <w:lang w:val="cs-CZ"/>
        </w:rPr>
        <w:t>vybavení, osobních věcí pracovníků a spisových materiálů FZS z budov Velká Hradební 13 a 15</w:t>
      </w:r>
      <w:r w:rsidR="00671E48">
        <w:rPr>
          <w:noProof/>
          <w:lang w:val="cs-CZ"/>
        </w:rPr>
        <w:t>, 400 01 Ústí nad Labem</w:t>
      </w:r>
      <w:r w:rsidRPr="00D9684B">
        <w:rPr>
          <w:noProof/>
          <w:lang w:val="cs-CZ"/>
        </w:rPr>
        <w:t xml:space="preserve"> </w:t>
      </w:r>
      <w:r w:rsidR="009766C0">
        <w:rPr>
          <w:noProof/>
          <w:lang w:val="cs-CZ"/>
        </w:rPr>
        <w:t>do</w:t>
      </w:r>
    </w:p>
    <w:p w14:paraId="7955482A" w14:textId="77777777" w:rsidR="00F90432" w:rsidRPr="00AE2DE6" w:rsidRDefault="00F90432">
      <w:pPr>
        <w:spacing w:line="252" w:lineRule="auto"/>
        <w:rPr>
          <w:noProof/>
          <w:lang w:val="cs-CZ"/>
        </w:rPr>
        <w:sectPr w:rsidR="00F90432" w:rsidRPr="00AE2DE6">
          <w:type w:val="continuous"/>
          <w:pgSz w:w="11900" w:h="16850"/>
          <w:pgMar w:top="1280" w:right="1360" w:bottom="280" w:left="1240" w:header="708" w:footer="708" w:gutter="0"/>
          <w:cols w:space="708"/>
        </w:sectPr>
      </w:pPr>
    </w:p>
    <w:p w14:paraId="57BE6599" w14:textId="77777777" w:rsidR="003171EF" w:rsidRDefault="003171EF">
      <w:pPr>
        <w:pStyle w:val="Zkladntext"/>
        <w:spacing w:before="10" w:line="249" w:lineRule="auto"/>
        <w:ind w:left="423" w:right="107"/>
        <w:jc w:val="both"/>
        <w:rPr>
          <w:noProof/>
          <w:lang w:val="cs-CZ"/>
        </w:rPr>
      </w:pPr>
    </w:p>
    <w:p w14:paraId="3E4C7F9D" w14:textId="77777777" w:rsidR="003171EF" w:rsidRDefault="003171EF">
      <w:pPr>
        <w:pStyle w:val="Zkladntext"/>
        <w:spacing w:before="10" w:line="249" w:lineRule="auto"/>
        <w:ind w:left="423" w:right="107"/>
        <w:jc w:val="both"/>
        <w:rPr>
          <w:noProof/>
          <w:lang w:val="cs-CZ"/>
        </w:rPr>
      </w:pPr>
    </w:p>
    <w:p w14:paraId="17C88C7E" w14:textId="77777777" w:rsidR="003171EF" w:rsidRDefault="003171EF">
      <w:pPr>
        <w:pStyle w:val="Zkladntext"/>
        <w:spacing w:before="10" w:line="249" w:lineRule="auto"/>
        <w:ind w:left="423" w:right="107"/>
        <w:jc w:val="both"/>
        <w:rPr>
          <w:noProof/>
          <w:lang w:val="cs-CZ"/>
        </w:rPr>
      </w:pPr>
    </w:p>
    <w:p w14:paraId="03C28B2E" w14:textId="77777777" w:rsidR="00F90432" w:rsidRPr="00AE2DE6" w:rsidRDefault="009766C0">
      <w:pPr>
        <w:pStyle w:val="Zkladntext"/>
        <w:spacing w:before="10" w:line="249" w:lineRule="auto"/>
        <w:ind w:left="423" w:right="107"/>
        <w:jc w:val="both"/>
        <w:rPr>
          <w:noProof/>
          <w:lang w:val="cs-CZ"/>
        </w:rPr>
      </w:pPr>
      <w:r>
        <w:rPr>
          <w:noProof/>
          <w:lang w:val="cs-CZ"/>
        </w:rPr>
        <w:t>nové budovy FZS v areálu Masarykovy nemocnice</w:t>
      </w:r>
      <w:r w:rsidR="00412C46">
        <w:rPr>
          <w:noProof/>
          <w:lang w:val="cs-CZ"/>
        </w:rPr>
        <w:t xml:space="preserve"> v Ústí nad Labem, o.z.,</w:t>
      </w:r>
      <w:r>
        <w:rPr>
          <w:noProof/>
          <w:lang w:val="cs-CZ"/>
        </w:rPr>
        <w:t xml:space="preserve"> Sociální péče 3316/12A, 401 13 Ústí nad Labem</w:t>
      </w:r>
      <w:r w:rsidR="005950EA" w:rsidRPr="00AE2DE6">
        <w:rPr>
          <w:noProof/>
          <w:lang w:val="cs-CZ"/>
        </w:rPr>
        <w:t xml:space="preserve"> a objednatel se zavazuje zaplatit dodavateli za stěhování cenu sjednanou v článku III. této smlouvy.</w:t>
      </w:r>
    </w:p>
    <w:p w14:paraId="5962092D" w14:textId="77777777" w:rsidR="00F90432" w:rsidRPr="00AE2DE6" w:rsidRDefault="00F90432">
      <w:pPr>
        <w:pStyle w:val="Zkladntext"/>
        <w:spacing w:before="8"/>
        <w:rPr>
          <w:noProof/>
          <w:sz w:val="20"/>
          <w:lang w:val="cs-CZ"/>
        </w:rPr>
      </w:pPr>
    </w:p>
    <w:p w14:paraId="2106D64C" w14:textId="77777777" w:rsidR="00F90432" w:rsidRPr="009766C0" w:rsidRDefault="005950EA" w:rsidP="009766C0">
      <w:pPr>
        <w:pStyle w:val="Odstavecseseznamem"/>
        <w:numPr>
          <w:ilvl w:val="0"/>
          <w:numId w:val="10"/>
        </w:numPr>
        <w:tabs>
          <w:tab w:val="left" w:pos="424"/>
        </w:tabs>
        <w:spacing w:before="8" w:line="249" w:lineRule="auto"/>
        <w:ind w:left="423" w:right="110" w:hanging="319"/>
        <w:rPr>
          <w:noProof/>
          <w:sz w:val="20"/>
          <w:lang w:val="cs-CZ"/>
        </w:rPr>
      </w:pPr>
      <w:r w:rsidRPr="009766C0">
        <w:rPr>
          <w:noProof/>
          <w:lang w:val="cs-CZ"/>
        </w:rPr>
        <w:t xml:space="preserve">Stěhování zahrnuje kompletní vystěhování </w:t>
      </w:r>
      <w:r w:rsidR="009766C0" w:rsidRPr="009766C0">
        <w:rPr>
          <w:noProof/>
          <w:lang w:val="cs-CZ"/>
        </w:rPr>
        <w:t>určeného vybavení</w:t>
      </w:r>
      <w:r w:rsidRPr="009766C0">
        <w:rPr>
          <w:noProof/>
          <w:lang w:val="cs-CZ"/>
        </w:rPr>
        <w:t xml:space="preserve"> vč. spisů z kanceláří v budov</w:t>
      </w:r>
      <w:r w:rsidR="009766C0" w:rsidRPr="009766C0">
        <w:rPr>
          <w:noProof/>
          <w:lang w:val="cs-CZ"/>
        </w:rPr>
        <w:t>ách</w:t>
      </w:r>
      <w:r w:rsidRPr="009766C0">
        <w:rPr>
          <w:noProof/>
          <w:lang w:val="cs-CZ"/>
        </w:rPr>
        <w:t xml:space="preserve"> </w:t>
      </w:r>
      <w:r w:rsidR="009766C0" w:rsidRPr="009766C0">
        <w:rPr>
          <w:noProof/>
          <w:lang w:val="cs-CZ"/>
        </w:rPr>
        <w:t>Velká hradební 13 a 15</w:t>
      </w:r>
      <w:r w:rsidRPr="009766C0">
        <w:rPr>
          <w:noProof/>
          <w:lang w:val="cs-CZ"/>
        </w:rPr>
        <w:t xml:space="preserve"> </w:t>
      </w:r>
      <w:r w:rsidR="009766C0" w:rsidRPr="009766C0">
        <w:rPr>
          <w:noProof/>
          <w:lang w:val="cs-CZ"/>
        </w:rPr>
        <w:t>Ústí nad Labem</w:t>
      </w:r>
      <w:r w:rsidRPr="009766C0">
        <w:rPr>
          <w:noProof/>
          <w:lang w:val="cs-CZ"/>
        </w:rPr>
        <w:t xml:space="preserve"> a jeho přestěhování do určených kanceláří v budově </w:t>
      </w:r>
      <w:r w:rsidR="009766C0" w:rsidRPr="009766C0">
        <w:rPr>
          <w:noProof/>
          <w:lang w:val="cs-CZ"/>
        </w:rPr>
        <w:t>FZS v areálu MNUL</w:t>
      </w:r>
      <w:r w:rsidRPr="009766C0">
        <w:rPr>
          <w:noProof/>
          <w:lang w:val="cs-CZ"/>
        </w:rPr>
        <w:t>.</w:t>
      </w:r>
      <w:r w:rsidRPr="009766C0">
        <w:rPr>
          <w:noProof/>
          <w:spacing w:val="-6"/>
          <w:lang w:val="cs-CZ"/>
        </w:rPr>
        <w:t xml:space="preserve"> </w:t>
      </w:r>
      <w:r w:rsidRPr="009766C0">
        <w:rPr>
          <w:noProof/>
          <w:lang w:val="cs-CZ"/>
        </w:rPr>
        <w:t>Spisy</w:t>
      </w:r>
      <w:r w:rsidRPr="009766C0">
        <w:rPr>
          <w:noProof/>
          <w:spacing w:val="-9"/>
          <w:lang w:val="cs-CZ"/>
        </w:rPr>
        <w:t xml:space="preserve"> </w:t>
      </w:r>
      <w:r w:rsidRPr="009766C0">
        <w:rPr>
          <w:noProof/>
          <w:lang w:val="cs-CZ"/>
        </w:rPr>
        <w:t>budou</w:t>
      </w:r>
      <w:r w:rsidRPr="009766C0">
        <w:rPr>
          <w:noProof/>
          <w:spacing w:val="-7"/>
          <w:lang w:val="cs-CZ"/>
        </w:rPr>
        <w:t xml:space="preserve"> </w:t>
      </w:r>
      <w:r w:rsidRPr="009766C0">
        <w:rPr>
          <w:noProof/>
          <w:lang w:val="cs-CZ"/>
        </w:rPr>
        <w:t>uloženy</w:t>
      </w:r>
      <w:r w:rsidRPr="009766C0">
        <w:rPr>
          <w:noProof/>
          <w:spacing w:val="-9"/>
          <w:lang w:val="cs-CZ"/>
        </w:rPr>
        <w:t xml:space="preserve"> </w:t>
      </w:r>
      <w:r w:rsidRPr="009766C0">
        <w:rPr>
          <w:noProof/>
          <w:lang w:val="cs-CZ"/>
        </w:rPr>
        <w:t>v</w:t>
      </w:r>
      <w:r w:rsidR="009766C0" w:rsidRPr="009766C0">
        <w:rPr>
          <w:noProof/>
          <w:spacing w:val="-7"/>
          <w:lang w:val="cs-CZ"/>
        </w:rPr>
        <w:t xml:space="preserve"> dodaných </w:t>
      </w:r>
      <w:r w:rsidRPr="009766C0">
        <w:rPr>
          <w:noProof/>
          <w:lang w:val="cs-CZ"/>
        </w:rPr>
        <w:t>papírových</w:t>
      </w:r>
      <w:r w:rsidRPr="009766C0">
        <w:rPr>
          <w:noProof/>
          <w:spacing w:val="-7"/>
          <w:lang w:val="cs-CZ"/>
        </w:rPr>
        <w:t xml:space="preserve"> </w:t>
      </w:r>
      <w:r w:rsidRPr="009766C0">
        <w:rPr>
          <w:noProof/>
          <w:lang w:val="cs-CZ"/>
        </w:rPr>
        <w:t>obalech</w:t>
      </w:r>
      <w:r w:rsidR="009766C0" w:rsidRPr="009766C0">
        <w:rPr>
          <w:noProof/>
          <w:lang w:val="cs-CZ"/>
        </w:rPr>
        <w:t xml:space="preserve"> a přepravkách</w:t>
      </w:r>
      <w:r w:rsidR="00677A19">
        <w:rPr>
          <w:noProof/>
          <w:lang w:val="cs-CZ"/>
        </w:rPr>
        <w:t xml:space="preserve"> (předpoklad zapůjčení 600 ks papírových  krabic – z toho 200 ks bude dodáno po podpisu smlouvy, zapůjčení 50 ks přepravních boxů).</w:t>
      </w:r>
      <w:r w:rsidRPr="009766C0">
        <w:rPr>
          <w:noProof/>
          <w:spacing w:val="-6"/>
          <w:lang w:val="cs-CZ"/>
        </w:rPr>
        <w:t xml:space="preserve"> </w:t>
      </w:r>
    </w:p>
    <w:p w14:paraId="1E57D802" w14:textId="77777777" w:rsidR="00F90432" w:rsidRPr="00AE2DE6" w:rsidRDefault="005950EA">
      <w:pPr>
        <w:pStyle w:val="Odstavecseseznamem"/>
        <w:numPr>
          <w:ilvl w:val="0"/>
          <w:numId w:val="10"/>
        </w:numPr>
        <w:tabs>
          <w:tab w:val="left" w:pos="424"/>
        </w:tabs>
        <w:spacing w:line="254" w:lineRule="auto"/>
        <w:ind w:left="423" w:right="112" w:hanging="319"/>
        <w:rPr>
          <w:noProof/>
          <w:lang w:val="cs-CZ"/>
        </w:rPr>
      </w:pPr>
      <w:r w:rsidRPr="00AE2DE6">
        <w:rPr>
          <w:noProof/>
          <w:lang w:val="cs-CZ"/>
        </w:rPr>
        <w:t>Dodavatel prohlašuje, že se před podpisem smlouvy seznámil s rozsahem stěhování a se stavem budov, ve kterých bude stěhování</w:t>
      </w:r>
      <w:r w:rsidRPr="00AE2DE6">
        <w:rPr>
          <w:noProof/>
          <w:spacing w:val="-17"/>
          <w:lang w:val="cs-CZ"/>
        </w:rPr>
        <w:t xml:space="preserve"> </w:t>
      </w:r>
      <w:r w:rsidRPr="00AE2DE6">
        <w:rPr>
          <w:noProof/>
          <w:lang w:val="cs-CZ"/>
        </w:rPr>
        <w:t>realizováno.</w:t>
      </w:r>
    </w:p>
    <w:p w14:paraId="2B06999F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37403AE2" w14:textId="77777777" w:rsidR="00F90432" w:rsidRPr="00082B58" w:rsidRDefault="00F90432" w:rsidP="003171EF">
      <w:pPr>
        <w:rPr>
          <w:lang w:val="cs-CZ"/>
        </w:rPr>
      </w:pPr>
    </w:p>
    <w:p w14:paraId="361FCCF0" w14:textId="77777777" w:rsidR="003171EF" w:rsidRPr="003171EF" w:rsidRDefault="005950EA" w:rsidP="003171EF">
      <w:pPr>
        <w:jc w:val="center"/>
        <w:rPr>
          <w:b/>
          <w:noProof/>
          <w:lang w:val="cs-CZ"/>
        </w:rPr>
      </w:pPr>
      <w:proofErr w:type="spellStart"/>
      <w:r w:rsidRPr="003171EF">
        <w:rPr>
          <w:b/>
        </w:rPr>
        <w:t>Článek</w:t>
      </w:r>
      <w:proofErr w:type="spellEnd"/>
      <w:r w:rsidRPr="003171EF">
        <w:rPr>
          <w:b/>
        </w:rPr>
        <w:t xml:space="preserve"> II.</w:t>
      </w:r>
    </w:p>
    <w:p w14:paraId="7D05EF0C" w14:textId="77777777" w:rsidR="00F90432" w:rsidRPr="003171EF" w:rsidRDefault="005950EA" w:rsidP="003171EF">
      <w:pPr>
        <w:jc w:val="center"/>
        <w:rPr>
          <w:b/>
          <w:noProof/>
          <w:lang w:val="cs-CZ"/>
        </w:rPr>
      </w:pPr>
      <w:r w:rsidRPr="003171EF">
        <w:rPr>
          <w:b/>
          <w:noProof/>
          <w:lang w:val="cs-CZ"/>
        </w:rPr>
        <w:t>Doba plnění</w:t>
      </w:r>
    </w:p>
    <w:p w14:paraId="67B093B9" w14:textId="77777777" w:rsidR="00F90432" w:rsidRPr="00AE2DE6" w:rsidRDefault="005950EA">
      <w:pPr>
        <w:pStyle w:val="Odstavecseseznamem"/>
        <w:numPr>
          <w:ilvl w:val="0"/>
          <w:numId w:val="9"/>
        </w:numPr>
        <w:tabs>
          <w:tab w:val="left" w:pos="424"/>
        </w:tabs>
        <w:spacing w:before="213" w:line="240" w:lineRule="exact"/>
        <w:ind w:hanging="319"/>
        <w:rPr>
          <w:noProof/>
          <w:lang w:val="cs-CZ"/>
        </w:rPr>
      </w:pPr>
      <w:r w:rsidRPr="00AE2DE6">
        <w:rPr>
          <w:noProof/>
          <w:lang w:val="cs-CZ"/>
        </w:rPr>
        <w:t xml:space="preserve">Termín zahájení stěhování: </w:t>
      </w:r>
      <w:r w:rsidR="009766C0">
        <w:rPr>
          <w:noProof/>
          <w:lang w:val="cs-CZ"/>
        </w:rPr>
        <w:t>29. 8. 2022</w:t>
      </w:r>
    </w:p>
    <w:p w14:paraId="7C1FFD7D" w14:textId="77777777" w:rsidR="00F90432" w:rsidRPr="00AE2DE6" w:rsidRDefault="005950EA">
      <w:pPr>
        <w:pStyle w:val="Zkladntext"/>
        <w:spacing w:line="240" w:lineRule="exact"/>
        <w:ind w:left="423"/>
        <w:jc w:val="both"/>
        <w:rPr>
          <w:noProof/>
          <w:lang w:val="cs-CZ"/>
        </w:rPr>
      </w:pPr>
      <w:r w:rsidRPr="00AE2DE6">
        <w:rPr>
          <w:noProof/>
          <w:lang w:val="cs-CZ"/>
        </w:rPr>
        <w:t xml:space="preserve">Termín dokončení stěhování: </w:t>
      </w:r>
      <w:r w:rsidR="009766C0">
        <w:rPr>
          <w:noProof/>
          <w:lang w:val="cs-CZ"/>
        </w:rPr>
        <w:t>16. 9. 2022</w:t>
      </w:r>
    </w:p>
    <w:p w14:paraId="724CAA14" w14:textId="77777777" w:rsidR="00F90432" w:rsidRPr="00AE2DE6" w:rsidRDefault="005950EA">
      <w:pPr>
        <w:pStyle w:val="Odstavecseseznamem"/>
        <w:numPr>
          <w:ilvl w:val="0"/>
          <w:numId w:val="9"/>
        </w:numPr>
        <w:tabs>
          <w:tab w:val="left" w:pos="424"/>
        </w:tabs>
        <w:spacing w:before="213" w:line="254" w:lineRule="auto"/>
        <w:ind w:right="112" w:hanging="319"/>
        <w:rPr>
          <w:noProof/>
          <w:lang w:val="cs-CZ"/>
        </w:rPr>
      </w:pPr>
      <w:r w:rsidRPr="00AE2DE6">
        <w:rPr>
          <w:noProof/>
          <w:lang w:val="cs-CZ"/>
        </w:rPr>
        <w:t>Stěhování</w:t>
      </w:r>
      <w:r w:rsidRPr="00AE2DE6">
        <w:rPr>
          <w:noProof/>
          <w:spacing w:val="-14"/>
          <w:lang w:val="cs-CZ"/>
        </w:rPr>
        <w:t xml:space="preserve"> </w:t>
      </w:r>
      <w:r w:rsidRPr="00AE2DE6">
        <w:rPr>
          <w:noProof/>
          <w:lang w:val="cs-CZ"/>
        </w:rPr>
        <w:t>bude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prováděno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v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pracovní</w:t>
      </w:r>
      <w:r w:rsidRPr="00AE2DE6">
        <w:rPr>
          <w:noProof/>
          <w:spacing w:val="-14"/>
          <w:lang w:val="cs-CZ"/>
        </w:rPr>
        <w:t xml:space="preserve"> </w:t>
      </w:r>
      <w:r w:rsidRPr="00AE2DE6">
        <w:rPr>
          <w:noProof/>
          <w:lang w:val="cs-CZ"/>
        </w:rPr>
        <w:t>dny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v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době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od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0</w:t>
      </w:r>
      <w:r w:rsidR="009766C0">
        <w:rPr>
          <w:noProof/>
          <w:lang w:val="cs-CZ"/>
        </w:rPr>
        <w:t>7</w:t>
      </w:r>
      <w:r w:rsidRPr="00AE2DE6">
        <w:rPr>
          <w:noProof/>
          <w:lang w:val="cs-CZ"/>
        </w:rPr>
        <w:t>:00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do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17:00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hodin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dle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 xml:space="preserve">operativních požadavků objednatele tak, aby nebyl narušen chod </w:t>
      </w:r>
      <w:r w:rsidR="009766C0">
        <w:rPr>
          <w:noProof/>
          <w:lang w:val="cs-CZ"/>
        </w:rPr>
        <w:t>pracoviště</w:t>
      </w:r>
      <w:r w:rsidRPr="00AE2DE6">
        <w:rPr>
          <w:noProof/>
          <w:lang w:val="cs-CZ"/>
        </w:rPr>
        <w:t>.</w:t>
      </w:r>
    </w:p>
    <w:p w14:paraId="0225C345" w14:textId="77777777" w:rsidR="00F90432" w:rsidRPr="00AE2DE6" w:rsidRDefault="00F90432">
      <w:pPr>
        <w:pStyle w:val="Zkladntext"/>
        <w:spacing w:before="6"/>
        <w:rPr>
          <w:noProof/>
          <w:sz w:val="20"/>
          <w:lang w:val="cs-CZ"/>
        </w:rPr>
      </w:pPr>
    </w:p>
    <w:p w14:paraId="7DC0E73C" w14:textId="77777777" w:rsidR="00F90432" w:rsidRPr="00AE2DE6" w:rsidRDefault="005950EA">
      <w:pPr>
        <w:pStyle w:val="Odstavecseseznamem"/>
        <w:numPr>
          <w:ilvl w:val="0"/>
          <w:numId w:val="9"/>
        </w:numPr>
        <w:tabs>
          <w:tab w:val="left" w:pos="424"/>
        </w:tabs>
        <w:spacing w:line="247" w:lineRule="auto"/>
        <w:ind w:right="107" w:hanging="319"/>
        <w:rPr>
          <w:noProof/>
          <w:lang w:val="cs-CZ"/>
        </w:rPr>
      </w:pPr>
      <w:r w:rsidRPr="00AE2DE6">
        <w:rPr>
          <w:noProof/>
          <w:lang w:val="cs-CZ"/>
        </w:rPr>
        <w:t>V případě, že dodavatel nebude moci zahájit stěhování z důvodů spočívajících na straně objednatele, prodlužuje se o tuto dobu prodlení i termín dokončení</w:t>
      </w:r>
      <w:r w:rsidRPr="00AE2DE6">
        <w:rPr>
          <w:noProof/>
          <w:spacing w:val="-23"/>
          <w:lang w:val="cs-CZ"/>
        </w:rPr>
        <w:t xml:space="preserve"> </w:t>
      </w:r>
      <w:r w:rsidRPr="00AE2DE6">
        <w:rPr>
          <w:noProof/>
          <w:lang w:val="cs-CZ"/>
        </w:rPr>
        <w:t>stěhování.</w:t>
      </w:r>
    </w:p>
    <w:p w14:paraId="6C73D957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3365C8C8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62D462F7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08E5946C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6A7B9BEB" w14:textId="77777777" w:rsidR="00F90432" w:rsidRPr="00AE2DE6" w:rsidRDefault="005950EA">
      <w:pPr>
        <w:pStyle w:val="Nadpis1"/>
        <w:spacing w:before="178"/>
        <w:ind w:left="4030" w:right="4054"/>
        <w:rPr>
          <w:noProof/>
          <w:lang w:val="cs-CZ"/>
        </w:rPr>
      </w:pPr>
      <w:r w:rsidRPr="00AE2DE6">
        <w:rPr>
          <w:noProof/>
          <w:lang w:val="cs-CZ"/>
        </w:rPr>
        <w:t>Článek III. Cena</w:t>
      </w:r>
    </w:p>
    <w:p w14:paraId="2319786A" w14:textId="77777777" w:rsidR="00F90432" w:rsidRPr="00AE2DE6" w:rsidRDefault="00F90432">
      <w:pPr>
        <w:pStyle w:val="Zkladntext"/>
        <w:rPr>
          <w:b/>
          <w:noProof/>
          <w:sz w:val="19"/>
          <w:lang w:val="cs-CZ"/>
        </w:rPr>
      </w:pPr>
    </w:p>
    <w:p w14:paraId="232D3F85" w14:textId="77777777" w:rsidR="00F90432" w:rsidRPr="00AE2DE6" w:rsidRDefault="005950EA">
      <w:pPr>
        <w:pStyle w:val="Odstavecseseznamem"/>
        <w:numPr>
          <w:ilvl w:val="0"/>
          <w:numId w:val="8"/>
        </w:numPr>
        <w:tabs>
          <w:tab w:val="left" w:pos="424"/>
        </w:tabs>
        <w:spacing w:line="247" w:lineRule="auto"/>
        <w:ind w:right="112" w:hanging="319"/>
        <w:rPr>
          <w:noProof/>
          <w:lang w:val="cs-CZ"/>
        </w:rPr>
      </w:pPr>
      <w:r w:rsidRPr="00AE2DE6">
        <w:rPr>
          <w:noProof/>
          <w:lang w:val="cs-CZ"/>
        </w:rPr>
        <w:t>Cena za stěhování byla stanovena dohodou smluvních stran dle cenové nabídky dodavatele ve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výši:</w:t>
      </w:r>
    </w:p>
    <w:p w14:paraId="19EA8FF6" w14:textId="77777777" w:rsidR="00F90432" w:rsidRPr="00AE2DE6" w:rsidRDefault="005950EA">
      <w:pPr>
        <w:pStyle w:val="Odstavecseseznamem"/>
        <w:numPr>
          <w:ilvl w:val="1"/>
          <w:numId w:val="8"/>
        </w:numPr>
        <w:tabs>
          <w:tab w:val="left" w:pos="681"/>
        </w:tabs>
        <w:spacing w:before="3"/>
        <w:rPr>
          <w:noProof/>
          <w:lang w:val="cs-CZ"/>
        </w:rPr>
      </w:pPr>
      <w:r w:rsidRPr="00AE2DE6">
        <w:rPr>
          <w:noProof/>
          <w:lang w:val="cs-CZ"/>
        </w:rPr>
        <w:t xml:space="preserve">cena bez DPH: </w:t>
      </w:r>
      <w:r w:rsidR="00412C46">
        <w:rPr>
          <w:noProof/>
          <w:lang w:val="cs-CZ"/>
        </w:rPr>
        <w:t xml:space="preserve">300 800,- 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Kč</w:t>
      </w:r>
    </w:p>
    <w:p w14:paraId="56A17E26" w14:textId="77777777" w:rsidR="00F90432" w:rsidRPr="00AE2DE6" w:rsidRDefault="005950EA">
      <w:pPr>
        <w:pStyle w:val="Zkladntext"/>
        <w:spacing w:before="8"/>
        <w:ind w:left="423"/>
        <w:jc w:val="both"/>
        <w:rPr>
          <w:noProof/>
          <w:lang w:val="cs-CZ"/>
        </w:rPr>
      </w:pPr>
      <w:r w:rsidRPr="00AE2DE6">
        <w:rPr>
          <w:noProof/>
          <w:lang w:val="cs-CZ"/>
        </w:rPr>
        <w:t xml:space="preserve">(tj. </w:t>
      </w:r>
      <w:r w:rsidR="00412C46">
        <w:rPr>
          <w:noProof/>
          <w:lang w:val="cs-CZ"/>
        </w:rPr>
        <w:t>třístatisícosmset</w:t>
      </w:r>
      <w:r w:rsidRPr="00AE2DE6">
        <w:rPr>
          <w:noProof/>
          <w:lang w:val="cs-CZ"/>
        </w:rPr>
        <w:t>korunčeských),</w:t>
      </w:r>
    </w:p>
    <w:p w14:paraId="0C7150F9" w14:textId="77777777" w:rsidR="00F90432" w:rsidRPr="00AE2DE6" w:rsidRDefault="005950EA">
      <w:pPr>
        <w:pStyle w:val="Odstavecseseznamem"/>
        <w:numPr>
          <w:ilvl w:val="1"/>
          <w:numId w:val="8"/>
        </w:numPr>
        <w:tabs>
          <w:tab w:val="left" w:pos="681"/>
        </w:tabs>
        <w:spacing w:before="10"/>
        <w:rPr>
          <w:noProof/>
          <w:lang w:val="cs-CZ"/>
        </w:rPr>
      </w:pPr>
      <w:r w:rsidRPr="00AE2DE6">
        <w:rPr>
          <w:noProof/>
          <w:lang w:val="cs-CZ"/>
        </w:rPr>
        <w:t xml:space="preserve">DPH ve výši:       </w:t>
      </w:r>
      <w:r w:rsidR="00412C46">
        <w:rPr>
          <w:noProof/>
          <w:lang w:val="cs-CZ"/>
        </w:rPr>
        <w:t xml:space="preserve">63 168,- </w:t>
      </w:r>
      <w:r w:rsidRPr="00AE2DE6">
        <w:rPr>
          <w:noProof/>
          <w:spacing w:val="22"/>
          <w:lang w:val="cs-CZ"/>
        </w:rPr>
        <w:t xml:space="preserve"> </w:t>
      </w:r>
      <w:r w:rsidRPr="00AE2DE6">
        <w:rPr>
          <w:noProof/>
          <w:lang w:val="cs-CZ"/>
        </w:rPr>
        <w:t>Kč</w:t>
      </w:r>
    </w:p>
    <w:p w14:paraId="723C19C6" w14:textId="77777777" w:rsidR="00F90432" w:rsidRPr="00AE2DE6" w:rsidRDefault="005950EA">
      <w:pPr>
        <w:pStyle w:val="Zkladntext"/>
        <w:spacing w:before="8"/>
        <w:ind w:left="423"/>
        <w:jc w:val="both"/>
        <w:rPr>
          <w:noProof/>
          <w:lang w:val="cs-CZ"/>
        </w:rPr>
      </w:pPr>
      <w:r w:rsidRPr="00AE2DE6">
        <w:rPr>
          <w:noProof/>
          <w:lang w:val="cs-CZ"/>
        </w:rPr>
        <w:t xml:space="preserve">(tj. </w:t>
      </w:r>
      <w:r w:rsidR="00412C46">
        <w:rPr>
          <w:noProof/>
          <w:lang w:val="cs-CZ"/>
        </w:rPr>
        <w:t>šedesáttisícjednostošedesátosm</w:t>
      </w:r>
      <w:r w:rsidRPr="00AE2DE6">
        <w:rPr>
          <w:noProof/>
          <w:lang w:val="cs-CZ"/>
        </w:rPr>
        <w:t>korunčeských),</w:t>
      </w:r>
    </w:p>
    <w:p w14:paraId="06B5BF6A" w14:textId="77777777" w:rsidR="00F90432" w:rsidRPr="00AE2DE6" w:rsidRDefault="005950EA">
      <w:pPr>
        <w:pStyle w:val="Zkladntext"/>
        <w:spacing w:before="11"/>
        <w:ind w:left="423"/>
        <w:jc w:val="both"/>
        <w:rPr>
          <w:noProof/>
          <w:lang w:val="cs-CZ"/>
        </w:rPr>
      </w:pPr>
      <w:r w:rsidRPr="00AE2DE6">
        <w:rPr>
          <w:noProof/>
          <w:lang w:val="cs-CZ"/>
        </w:rPr>
        <w:t xml:space="preserve">-   cena s DPH: </w:t>
      </w:r>
      <w:r w:rsidR="00412C46">
        <w:rPr>
          <w:noProof/>
          <w:lang w:val="cs-CZ"/>
        </w:rPr>
        <w:t xml:space="preserve">363 968,- </w:t>
      </w:r>
      <w:r w:rsidRPr="00AE2DE6">
        <w:rPr>
          <w:noProof/>
          <w:lang w:val="cs-CZ"/>
        </w:rPr>
        <w:t xml:space="preserve"> Kč</w:t>
      </w:r>
    </w:p>
    <w:p w14:paraId="057CEA00" w14:textId="77777777" w:rsidR="00F90432" w:rsidRPr="00AE2DE6" w:rsidRDefault="005950EA">
      <w:pPr>
        <w:pStyle w:val="Zkladntext"/>
        <w:spacing w:before="11" w:line="475" w:lineRule="auto"/>
        <w:ind w:left="423" w:right="3068"/>
        <w:rPr>
          <w:noProof/>
          <w:lang w:val="cs-CZ"/>
        </w:rPr>
      </w:pPr>
      <w:r w:rsidRPr="00AE2DE6">
        <w:rPr>
          <w:noProof/>
          <w:lang w:val="cs-CZ"/>
        </w:rPr>
        <w:t xml:space="preserve">(tj. </w:t>
      </w:r>
      <w:r w:rsidR="00412C46">
        <w:rPr>
          <w:noProof/>
          <w:lang w:val="cs-CZ"/>
        </w:rPr>
        <w:t>třistašedesáttřitisícedevětsetšedesátosm</w:t>
      </w:r>
      <w:r w:rsidRPr="00AE2DE6">
        <w:rPr>
          <w:noProof/>
          <w:lang w:val="cs-CZ"/>
        </w:rPr>
        <w:t>korunčeských). Cenová nabídka dodavatele tvoří přílohu č. 1 smlouvy.</w:t>
      </w:r>
    </w:p>
    <w:p w14:paraId="2429C716" w14:textId="77777777" w:rsidR="00F90432" w:rsidRPr="00AE2DE6" w:rsidRDefault="005950EA">
      <w:pPr>
        <w:pStyle w:val="Zkladntext"/>
        <w:spacing w:line="230" w:lineRule="exact"/>
        <w:ind w:left="423"/>
        <w:jc w:val="both"/>
        <w:rPr>
          <w:noProof/>
          <w:lang w:val="cs-CZ"/>
        </w:rPr>
      </w:pPr>
      <w:r w:rsidRPr="00AE2DE6">
        <w:rPr>
          <w:noProof/>
          <w:lang w:val="cs-CZ"/>
        </w:rPr>
        <w:t>Objednatel neposkytuje dodavateli na stěhování zálohu.</w:t>
      </w:r>
    </w:p>
    <w:p w14:paraId="71C75C99" w14:textId="77777777" w:rsidR="00F90432" w:rsidRPr="00AE2DE6" w:rsidRDefault="00F90432">
      <w:pPr>
        <w:pStyle w:val="Zkladntext"/>
        <w:spacing w:before="10"/>
        <w:rPr>
          <w:noProof/>
          <w:sz w:val="18"/>
          <w:lang w:val="cs-CZ"/>
        </w:rPr>
      </w:pPr>
    </w:p>
    <w:p w14:paraId="08384FF9" w14:textId="77777777" w:rsidR="00F90432" w:rsidRPr="00AE2DE6" w:rsidRDefault="005950EA">
      <w:pPr>
        <w:pStyle w:val="Odstavecseseznamem"/>
        <w:numPr>
          <w:ilvl w:val="0"/>
          <w:numId w:val="8"/>
        </w:numPr>
        <w:tabs>
          <w:tab w:val="left" w:pos="424"/>
        </w:tabs>
        <w:spacing w:line="252" w:lineRule="auto"/>
        <w:ind w:right="111" w:hanging="319"/>
        <w:rPr>
          <w:noProof/>
          <w:lang w:val="cs-CZ"/>
        </w:rPr>
      </w:pPr>
      <w:r w:rsidRPr="00AE2DE6">
        <w:rPr>
          <w:noProof/>
          <w:lang w:val="cs-CZ"/>
        </w:rPr>
        <w:t>Cena za stěhování je sjednána jako cena pevná a obsahuje veškeré náklady dodavatele spojené s realizací stěhování (tj. veškeré činnosti popsané v článku I. odst. 2. smlouvy, režijní náklady, náklady na zařízení místa plnění, náklady na dopravu</w:t>
      </w:r>
      <w:r w:rsidRPr="00AE2DE6">
        <w:rPr>
          <w:noProof/>
          <w:spacing w:val="-23"/>
          <w:lang w:val="cs-CZ"/>
        </w:rPr>
        <w:t xml:space="preserve"> </w:t>
      </w:r>
      <w:r w:rsidRPr="00AE2DE6">
        <w:rPr>
          <w:noProof/>
          <w:lang w:val="cs-CZ"/>
        </w:rPr>
        <w:t>atd.).</w:t>
      </w:r>
    </w:p>
    <w:p w14:paraId="7360B6A1" w14:textId="77777777" w:rsidR="00F90432" w:rsidRPr="00AE2DE6" w:rsidRDefault="00F90432">
      <w:pPr>
        <w:spacing w:line="252" w:lineRule="auto"/>
        <w:jc w:val="both"/>
        <w:rPr>
          <w:noProof/>
          <w:lang w:val="cs-CZ"/>
        </w:rPr>
        <w:sectPr w:rsidR="00F90432" w:rsidRPr="00AE2DE6">
          <w:pgSz w:w="11900" w:h="16850"/>
          <w:pgMar w:top="1260" w:right="1340" w:bottom="280" w:left="1240" w:header="708" w:footer="708" w:gutter="0"/>
          <w:cols w:space="708"/>
        </w:sectPr>
      </w:pPr>
    </w:p>
    <w:p w14:paraId="604B4103" w14:textId="77777777" w:rsidR="00F90432" w:rsidRPr="00AE2DE6" w:rsidRDefault="005950EA" w:rsidP="00D9684B">
      <w:pPr>
        <w:pStyle w:val="Odstavecseseznamem"/>
        <w:numPr>
          <w:ilvl w:val="0"/>
          <w:numId w:val="7"/>
        </w:numPr>
        <w:tabs>
          <w:tab w:val="left" w:pos="398"/>
        </w:tabs>
        <w:spacing w:line="249" w:lineRule="auto"/>
        <w:ind w:right="106" w:hanging="340"/>
        <w:rPr>
          <w:noProof/>
          <w:lang w:val="cs-CZ"/>
        </w:rPr>
      </w:pPr>
      <w:r w:rsidRPr="00AE2DE6">
        <w:rPr>
          <w:noProof/>
          <w:lang w:val="cs-CZ"/>
        </w:rPr>
        <w:lastRenderedPageBreak/>
        <w:t>Sjednanou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cenu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lze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v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průběhu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stěhování</w:t>
      </w:r>
      <w:r w:rsidRPr="00D9684B">
        <w:rPr>
          <w:noProof/>
          <w:lang w:val="cs-CZ"/>
        </w:rPr>
        <w:t xml:space="preserve"> </w:t>
      </w:r>
      <w:r w:rsidR="00412C46">
        <w:rPr>
          <w:noProof/>
          <w:lang w:val="cs-CZ"/>
        </w:rPr>
        <w:t>upravit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na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základě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dohody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smluvních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stra</w:t>
      </w:r>
      <w:r w:rsidR="00412C46">
        <w:rPr>
          <w:noProof/>
          <w:lang w:val="cs-CZ"/>
        </w:rPr>
        <w:t xml:space="preserve">n </w:t>
      </w:r>
      <w:r w:rsidRPr="00AE2DE6">
        <w:rPr>
          <w:noProof/>
          <w:lang w:val="cs-CZ"/>
        </w:rPr>
        <w:t>v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případě, kdy dojde k redukci stěhování (méněpráce). Náklady na méněpráce budou účtovány dle cenové nabídky dodavatele specifikované v příloze č. 1 smlouvy. Cenový rozdíl bude odečten od sjednané ceny stěhování a cena stěhování bude upravena dodatkem ke smlouvě.</w:t>
      </w:r>
    </w:p>
    <w:p w14:paraId="4209FA1D" w14:textId="77777777" w:rsidR="00F90432" w:rsidRPr="00D9684B" w:rsidRDefault="00F90432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</w:p>
    <w:p w14:paraId="13CD0534" w14:textId="77777777" w:rsidR="00F90432" w:rsidRPr="00AE2DE6" w:rsidRDefault="005950EA" w:rsidP="00D9684B">
      <w:pPr>
        <w:pStyle w:val="Odstavecseseznamem"/>
        <w:numPr>
          <w:ilvl w:val="0"/>
          <w:numId w:val="7"/>
        </w:numPr>
        <w:tabs>
          <w:tab w:val="left" w:pos="405"/>
        </w:tabs>
        <w:spacing w:line="249" w:lineRule="auto"/>
        <w:ind w:right="106" w:hanging="340"/>
        <w:rPr>
          <w:noProof/>
          <w:lang w:val="cs-CZ"/>
        </w:rPr>
      </w:pPr>
      <w:r w:rsidRPr="00AE2DE6">
        <w:rPr>
          <w:noProof/>
          <w:lang w:val="cs-CZ"/>
        </w:rPr>
        <w:t>Sjednanou cenu lze v průběhu stěhování navýšit pouze na základě písemného požadavku objednatele na provedení prací nad rámec sjednaný touto smlouvou (vícepráce). V případě, že objednatel vyzve dodavatele k podání nabídky na provedení víceprací, dodavatel se zavazuje nabídnout vícepráce za ceny uvedené v cenové nabídce - v příloze č. 1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smlouvy.</w:t>
      </w:r>
    </w:p>
    <w:p w14:paraId="3B4D4720" w14:textId="77777777" w:rsidR="00F90432" w:rsidRPr="00D9684B" w:rsidRDefault="00F90432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</w:p>
    <w:p w14:paraId="1EAE690C" w14:textId="77777777" w:rsidR="00F90432" w:rsidRPr="00D9684B" w:rsidRDefault="00F90432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</w:p>
    <w:p w14:paraId="2400C3B5" w14:textId="77777777" w:rsidR="003171EF" w:rsidRPr="00D9684B" w:rsidRDefault="005950EA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jc w:val="center"/>
        <w:rPr>
          <w:b/>
          <w:noProof/>
          <w:lang w:val="cs-CZ"/>
        </w:rPr>
      </w:pPr>
      <w:r w:rsidRPr="00D9684B">
        <w:rPr>
          <w:b/>
          <w:noProof/>
          <w:lang w:val="cs-CZ"/>
        </w:rPr>
        <w:t>Č</w:t>
      </w:r>
      <w:r w:rsidR="003171EF" w:rsidRPr="00D9684B">
        <w:rPr>
          <w:b/>
          <w:noProof/>
          <w:lang w:val="cs-CZ"/>
        </w:rPr>
        <w:t>l</w:t>
      </w:r>
      <w:r w:rsidRPr="00D9684B">
        <w:rPr>
          <w:b/>
          <w:noProof/>
          <w:lang w:val="cs-CZ"/>
        </w:rPr>
        <w:t>ánek I</w:t>
      </w:r>
      <w:r w:rsidR="00671E48" w:rsidRPr="00D9684B">
        <w:rPr>
          <w:b/>
          <w:noProof/>
          <w:lang w:val="cs-CZ"/>
        </w:rPr>
        <w:t>V</w:t>
      </w:r>
      <w:r w:rsidRPr="00D9684B">
        <w:rPr>
          <w:b/>
          <w:noProof/>
          <w:lang w:val="cs-CZ"/>
        </w:rPr>
        <w:t>.</w:t>
      </w:r>
    </w:p>
    <w:p w14:paraId="4C60C222" w14:textId="77777777" w:rsidR="00F90432" w:rsidRPr="00D9684B" w:rsidRDefault="005950EA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jc w:val="center"/>
        <w:rPr>
          <w:b/>
          <w:noProof/>
          <w:lang w:val="cs-CZ"/>
        </w:rPr>
      </w:pPr>
      <w:r w:rsidRPr="00D9684B">
        <w:rPr>
          <w:b/>
          <w:noProof/>
          <w:lang w:val="cs-CZ"/>
        </w:rPr>
        <w:t>Platební podmínky</w:t>
      </w:r>
    </w:p>
    <w:p w14:paraId="370461DA" w14:textId="77777777" w:rsidR="00F90432" w:rsidRPr="00D9684B" w:rsidRDefault="00F90432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</w:p>
    <w:p w14:paraId="3E2AB752" w14:textId="77777777" w:rsidR="00F90432" w:rsidRPr="00AE2DE6" w:rsidRDefault="005950EA" w:rsidP="00D9684B">
      <w:pPr>
        <w:pStyle w:val="Odstavecseseznamem"/>
        <w:numPr>
          <w:ilvl w:val="0"/>
          <w:numId w:val="7"/>
        </w:numPr>
        <w:tabs>
          <w:tab w:val="left" w:pos="391"/>
        </w:tabs>
        <w:spacing w:line="249" w:lineRule="auto"/>
        <w:ind w:right="106" w:hanging="340"/>
        <w:rPr>
          <w:noProof/>
          <w:lang w:val="cs-CZ"/>
        </w:rPr>
      </w:pPr>
      <w:r w:rsidRPr="00AE2DE6">
        <w:rPr>
          <w:noProof/>
          <w:lang w:val="cs-CZ"/>
        </w:rPr>
        <w:t xml:space="preserve">Veškeré stěhování bude fakturováno po jeho dokončení. Stěhování dle této smlouvy bude dokončeno nastěhováním </w:t>
      </w:r>
      <w:r w:rsidR="008A5D12" w:rsidRPr="009766C0">
        <w:rPr>
          <w:noProof/>
          <w:lang w:val="cs-CZ"/>
        </w:rPr>
        <w:t xml:space="preserve">určeného vybavení </w:t>
      </w:r>
      <w:r w:rsidR="008A5D12">
        <w:rPr>
          <w:noProof/>
          <w:lang w:val="cs-CZ"/>
        </w:rPr>
        <w:t xml:space="preserve">a spisů do budovy </w:t>
      </w:r>
      <w:r w:rsidRPr="00AE2DE6">
        <w:rPr>
          <w:noProof/>
          <w:lang w:val="cs-CZ"/>
        </w:rPr>
        <w:t xml:space="preserve"> do určených kanceláří v</w:t>
      </w:r>
      <w:r w:rsidR="00671E48">
        <w:rPr>
          <w:noProof/>
          <w:lang w:val="cs-CZ"/>
        </w:rPr>
        <w:t> </w:t>
      </w:r>
      <w:r w:rsidRPr="00AE2DE6">
        <w:rPr>
          <w:noProof/>
          <w:lang w:val="cs-CZ"/>
        </w:rPr>
        <w:t>budově</w:t>
      </w:r>
      <w:r w:rsidR="00671E48">
        <w:rPr>
          <w:noProof/>
          <w:lang w:val="cs-CZ"/>
        </w:rPr>
        <w:t xml:space="preserve"> </w:t>
      </w:r>
      <w:r w:rsidR="008A5D12">
        <w:rPr>
          <w:noProof/>
          <w:lang w:val="cs-CZ"/>
        </w:rPr>
        <w:t>FZS v areálu Masarykovy nemocnice v Ústí nad Labem, o.z., Sociální péče 3316/12A, 401 13 Ústí nad Labem</w:t>
      </w:r>
      <w:r w:rsidRPr="00AE2DE6">
        <w:rPr>
          <w:noProof/>
          <w:lang w:val="cs-CZ"/>
        </w:rPr>
        <w:t xml:space="preserve">. Stěhování předá dodavatel objednateli </w:t>
      </w:r>
      <w:r w:rsidR="008A5D12">
        <w:rPr>
          <w:noProof/>
          <w:lang w:val="cs-CZ"/>
        </w:rPr>
        <w:t>n</w:t>
      </w:r>
      <w:r w:rsidRPr="00AE2DE6">
        <w:rPr>
          <w:noProof/>
          <w:lang w:val="cs-CZ"/>
        </w:rPr>
        <w:t>a základě předávacího protokolu odsouhlaseného oběma smluvními stranami. Předávací protokol bude obsahovat náležitosti minimálně v následujícím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rozsahu:</w:t>
      </w:r>
    </w:p>
    <w:p w14:paraId="07C79770" w14:textId="77777777" w:rsidR="00F90432" w:rsidRPr="00AE2DE6" w:rsidRDefault="005950EA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  <w:r w:rsidRPr="00AE2DE6">
        <w:rPr>
          <w:noProof/>
          <w:lang w:val="cs-CZ"/>
        </w:rPr>
        <w:t>název, sídlo, IČ dodavatele a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objednatele,</w:t>
      </w:r>
    </w:p>
    <w:p w14:paraId="0F096494" w14:textId="77777777" w:rsidR="00F90432" w:rsidRPr="00AE2DE6" w:rsidRDefault="005950EA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  <w:r w:rsidRPr="00AE2DE6">
        <w:rPr>
          <w:noProof/>
          <w:lang w:val="cs-CZ"/>
        </w:rPr>
        <w:t>místa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plnění,</w:t>
      </w:r>
    </w:p>
    <w:p w14:paraId="766440C7" w14:textId="77777777" w:rsidR="00F90432" w:rsidRPr="00AE2DE6" w:rsidRDefault="005950EA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  <w:r w:rsidRPr="00AE2DE6">
        <w:rPr>
          <w:noProof/>
          <w:lang w:val="cs-CZ"/>
        </w:rPr>
        <w:t>den předání a převzetí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stěhování,</w:t>
      </w:r>
    </w:p>
    <w:p w14:paraId="7F160947" w14:textId="77777777" w:rsidR="00F90432" w:rsidRPr="00AE2DE6" w:rsidRDefault="005950EA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  <w:r w:rsidRPr="00AE2DE6">
        <w:rPr>
          <w:noProof/>
          <w:lang w:val="cs-CZ"/>
        </w:rPr>
        <w:t>razítko a podpis oprávněných zástupců obou smluvních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stran.</w:t>
      </w:r>
    </w:p>
    <w:p w14:paraId="0B6ED3B8" w14:textId="77777777" w:rsidR="00F90432" w:rsidRPr="00D9684B" w:rsidRDefault="00F90432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</w:p>
    <w:p w14:paraId="35BCF51D" w14:textId="77777777" w:rsidR="00F90432" w:rsidRPr="00AE2DE6" w:rsidRDefault="005950EA" w:rsidP="00D9684B">
      <w:pPr>
        <w:pStyle w:val="Odstavecseseznamem"/>
        <w:numPr>
          <w:ilvl w:val="0"/>
          <w:numId w:val="7"/>
        </w:numPr>
        <w:tabs>
          <w:tab w:val="left" w:pos="405"/>
        </w:tabs>
        <w:spacing w:line="249" w:lineRule="auto"/>
        <w:ind w:right="106" w:hanging="340"/>
        <w:rPr>
          <w:noProof/>
          <w:lang w:val="cs-CZ"/>
        </w:rPr>
      </w:pPr>
      <w:r w:rsidRPr="00AE2DE6">
        <w:rPr>
          <w:noProof/>
          <w:lang w:val="cs-CZ"/>
        </w:rPr>
        <w:t>V případě, že oprávněný zástupce objednatele neshledá nedostatky v předávacím protokolu, předávací protokol podepíše. Pokud shledá nedostatky, zaznamená je v předávacím protokolu. Dodavatel je povinen zjištěné nedostatky odstranit a znovu vyzvat objednatele k převzetí.</w:t>
      </w:r>
    </w:p>
    <w:p w14:paraId="2D142703" w14:textId="77777777" w:rsidR="00F90432" w:rsidRPr="00D9684B" w:rsidRDefault="00F90432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</w:p>
    <w:p w14:paraId="792970E2" w14:textId="77777777" w:rsidR="00F90432" w:rsidRPr="00AE2DE6" w:rsidRDefault="005950EA" w:rsidP="00D9684B">
      <w:pPr>
        <w:pStyle w:val="Odstavecseseznamem"/>
        <w:numPr>
          <w:ilvl w:val="0"/>
          <w:numId w:val="7"/>
        </w:numPr>
        <w:tabs>
          <w:tab w:val="left" w:pos="400"/>
        </w:tabs>
        <w:spacing w:line="249" w:lineRule="auto"/>
        <w:ind w:right="106" w:hanging="340"/>
        <w:rPr>
          <w:noProof/>
          <w:lang w:val="cs-CZ"/>
        </w:rPr>
      </w:pPr>
      <w:r w:rsidRPr="00AE2DE6">
        <w:rPr>
          <w:noProof/>
          <w:lang w:val="cs-CZ"/>
        </w:rPr>
        <w:t>Cena za řádně provedené stěhování je splatná na základě daňového dokladu - faktury vystaveného dodavatelem. Součástí daňového dokladu - faktury bude předávací protokol. Splatnost daňového dokladu - faktury je 21 dnů ode dne jeho doručení objednateli na adresu pro doručování daňových dokladů uvedenou v záhlaví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smlouvy.</w:t>
      </w:r>
    </w:p>
    <w:p w14:paraId="45DC834A" w14:textId="77777777" w:rsidR="00F90432" w:rsidRPr="00D9684B" w:rsidRDefault="00F90432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</w:p>
    <w:p w14:paraId="37A58B05" w14:textId="6C421F3F" w:rsidR="00F90432" w:rsidRDefault="005950EA" w:rsidP="00D9684B">
      <w:pPr>
        <w:pStyle w:val="Odstavecseseznamem"/>
        <w:numPr>
          <w:ilvl w:val="0"/>
          <w:numId w:val="7"/>
        </w:numPr>
        <w:tabs>
          <w:tab w:val="left" w:pos="405"/>
        </w:tabs>
        <w:spacing w:line="249" w:lineRule="auto"/>
        <w:ind w:right="106" w:hanging="340"/>
        <w:rPr>
          <w:noProof/>
          <w:lang w:val="cs-CZ"/>
        </w:rPr>
      </w:pPr>
      <w:r w:rsidRPr="00AE2DE6">
        <w:rPr>
          <w:noProof/>
          <w:lang w:val="cs-CZ"/>
        </w:rPr>
        <w:t>Objednatel upřednostňuje elektronické daňové doklady - faktury vytvářené v IS DOC, akceptovány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jsou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také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elektronické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daňové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doklady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-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faktury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ve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formátu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PDF.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Elektronické daňové doklady - faktury budou zasílány na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adresu:</w:t>
      </w:r>
      <w:r w:rsidR="008A5D12">
        <w:rPr>
          <w:noProof/>
          <w:lang w:val="cs-CZ"/>
        </w:rPr>
        <w:t xml:space="preserve"> </w:t>
      </w:r>
      <w:hyperlink r:id="rId9" w:history="1">
        <w:r w:rsidR="00034EB4">
          <w:rPr>
            <w:lang w:val="cs-CZ"/>
          </w:rPr>
          <w:t>XXX</w:t>
        </w:r>
      </w:hyperlink>
    </w:p>
    <w:p w14:paraId="64D31030" w14:textId="77777777" w:rsidR="008A5D12" w:rsidRPr="00AE2DE6" w:rsidRDefault="008A5D12" w:rsidP="00D9684B">
      <w:pPr>
        <w:pStyle w:val="Odstavecseseznamem"/>
        <w:tabs>
          <w:tab w:val="left" w:pos="405"/>
        </w:tabs>
        <w:spacing w:line="249" w:lineRule="auto"/>
        <w:ind w:left="442" w:right="106" w:firstLine="0"/>
        <w:rPr>
          <w:noProof/>
          <w:lang w:val="cs-CZ"/>
        </w:rPr>
      </w:pPr>
    </w:p>
    <w:p w14:paraId="1020E552" w14:textId="77777777" w:rsidR="00F90432" w:rsidRDefault="005950EA" w:rsidP="00D9684B">
      <w:pPr>
        <w:pStyle w:val="Odstavecseseznamem"/>
        <w:numPr>
          <w:ilvl w:val="0"/>
          <w:numId w:val="7"/>
        </w:numPr>
        <w:tabs>
          <w:tab w:val="left" w:pos="400"/>
        </w:tabs>
        <w:spacing w:line="249" w:lineRule="auto"/>
        <w:ind w:right="106" w:hanging="340"/>
        <w:rPr>
          <w:noProof/>
          <w:lang w:val="cs-CZ"/>
        </w:rPr>
      </w:pPr>
      <w:r w:rsidRPr="00AE2DE6">
        <w:rPr>
          <w:noProof/>
          <w:lang w:val="cs-CZ"/>
        </w:rPr>
        <w:t>Daňový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doklad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-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faktura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musí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obsahovat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veškeré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náležitosti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daňového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dokladu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dle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platných právních předpisů, zejména dle zákona č. 563/1991 Sb., o účetnictví, ve znění pozdějších předpisů, náležitosti dle § 29 zákona č. 235/2004 Sb., o dani z přidané hodnoty, ve znění pozdějších předpisů, a náležitosti ve smyslu ustanovení § 435 občanského</w:t>
      </w:r>
      <w:r w:rsidRPr="00D9684B">
        <w:rPr>
          <w:noProof/>
          <w:lang w:val="cs-CZ"/>
        </w:rPr>
        <w:t xml:space="preserve"> </w:t>
      </w:r>
      <w:r w:rsidRPr="00AE2DE6">
        <w:rPr>
          <w:noProof/>
          <w:lang w:val="cs-CZ"/>
        </w:rPr>
        <w:t>zákoníku.</w:t>
      </w:r>
    </w:p>
    <w:p w14:paraId="1B97F729" w14:textId="77777777" w:rsidR="00F90432" w:rsidRPr="00AE2DE6" w:rsidRDefault="00F90432">
      <w:pPr>
        <w:pStyle w:val="Zkladntext"/>
        <w:rPr>
          <w:noProof/>
          <w:sz w:val="21"/>
          <w:lang w:val="cs-CZ"/>
        </w:rPr>
      </w:pPr>
    </w:p>
    <w:p w14:paraId="2FF1A042" w14:textId="77777777" w:rsidR="00F90432" w:rsidRPr="003171EF" w:rsidRDefault="005950EA" w:rsidP="00EB58D1">
      <w:pPr>
        <w:pStyle w:val="Odstavecseseznamem"/>
        <w:numPr>
          <w:ilvl w:val="0"/>
          <w:numId w:val="7"/>
        </w:numPr>
        <w:tabs>
          <w:tab w:val="left" w:pos="405"/>
        </w:tabs>
        <w:spacing w:line="249" w:lineRule="auto"/>
        <w:ind w:right="106" w:hanging="340"/>
        <w:rPr>
          <w:noProof/>
          <w:lang w:val="cs-CZ"/>
        </w:rPr>
      </w:pPr>
      <w:r w:rsidRPr="00AE2DE6">
        <w:rPr>
          <w:noProof/>
          <w:lang w:val="cs-CZ"/>
        </w:rPr>
        <w:t>Objednatel je oprávněn daňový doklad - fakturu před uplynutím lhůty splatnosti bez zaplacení vrátit dodavateli, aniž by došlo k prodlení sjeho úhradou, nesplňuje-li náležitosti dle této smlouvy. Dodavatel je povinen podle povahy nesprávnosti</w:t>
      </w:r>
      <w:r w:rsidRPr="00AE2DE6">
        <w:rPr>
          <w:noProof/>
          <w:spacing w:val="-21"/>
          <w:lang w:val="cs-CZ"/>
        </w:rPr>
        <w:t xml:space="preserve"> </w:t>
      </w:r>
      <w:r w:rsidRPr="00AE2DE6">
        <w:rPr>
          <w:noProof/>
          <w:lang w:val="cs-CZ"/>
        </w:rPr>
        <w:t>daňový</w:t>
      </w:r>
      <w:r w:rsidR="003171EF">
        <w:rPr>
          <w:noProof/>
          <w:lang w:val="cs-CZ"/>
        </w:rPr>
        <w:t xml:space="preserve"> </w:t>
      </w:r>
      <w:r w:rsidR="003171EF" w:rsidRPr="003171EF">
        <w:rPr>
          <w:noProof/>
          <w:lang w:val="cs-CZ"/>
        </w:rPr>
        <w:t>d</w:t>
      </w:r>
      <w:r w:rsidRPr="003171EF">
        <w:rPr>
          <w:noProof/>
          <w:lang w:val="cs-CZ"/>
        </w:rPr>
        <w:t>oklad - fakturu opravit nebo nově vyhotovit. Do doby doručení doplněného či opraveného daňového dokladu - faktury není objednatel v prodlení se zaplacením ceny. Okamžikem doručení doplněného či opraveného daňového dokladu - faktury objednateli počíná běžet nová lhůta splatnosti faktury v délce 21 dnů.</w:t>
      </w:r>
    </w:p>
    <w:p w14:paraId="639DDEF0" w14:textId="77777777" w:rsidR="00F90432" w:rsidRPr="00AE2DE6" w:rsidRDefault="005950EA">
      <w:pPr>
        <w:pStyle w:val="Odstavecseseznamem"/>
        <w:numPr>
          <w:ilvl w:val="0"/>
          <w:numId w:val="7"/>
        </w:numPr>
        <w:tabs>
          <w:tab w:val="left" w:pos="395"/>
        </w:tabs>
        <w:spacing w:before="181" w:line="249" w:lineRule="auto"/>
        <w:ind w:left="423" w:right="109" w:hanging="319"/>
        <w:rPr>
          <w:noProof/>
          <w:lang w:val="cs-CZ"/>
        </w:rPr>
      </w:pPr>
      <w:r w:rsidRPr="00AE2DE6">
        <w:rPr>
          <w:noProof/>
          <w:lang w:val="cs-CZ"/>
        </w:rPr>
        <w:t>Při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prodlení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objednatele</w:t>
      </w:r>
      <w:r w:rsidRPr="00AE2DE6">
        <w:rPr>
          <w:noProof/>
          <w:spacing w:val="-11"/>
          <w:lang w:val="cs-CZ"/>
        </w:rPr>
        <w:t xml:space="preserve"> </w:t>
      </w:r>
      <w:r w:rsidRPr="00AE2DE6">
        <w:rPr>
          <w:noProof/>
          <w:lang w:val="cs-CZ"/>
        </w:rPr>
        <w:t>s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úhradou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daňového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dokladu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-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faktury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vystaveného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dodavatelem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 xml:space="preserve">v </w:t>
      </w:r>
      <w:r w:rsidRPr="00AE2DE6">
        <w:rPr>
          <w:noProof/>
          <w:lang w:val="cs-CZ"/>
        </w:rPr>
        <w:lastRenderedPageBreak/>
        <w:t>souladu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s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platným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právními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předpisy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a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příslušnými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ustanoveními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této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smlouvy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je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dodavatel oprávněn účtovat objednateli úrok z prodlení, jehož výše se bude řídit nařízením vlády č. 351/2013 Sb., kterým se určuje výše úroků z prodlení a nákladů spojených s uplatněním pohledávky.</w:t>
      </w:r>
    </w:p>
    <w:p w14:paraId="3A7E8AA9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239A3755" w14:textId="77777777" w:rsidR="00F90432" w:rsidRPr="00AE2DE6" w:rsidRDefault="005950EA">
      <w:pPr>
        <w:pStyle w:val="Nadpis1"/>
        <w:spacing w:before="205" w:line="243" w:lineRule="exact"/>
        <w:ind w:left="3318"/>
        <w:rPr>
          <w:noProof/>
          <w:lang w:val="cs-CZ"/>
        </w:rPr>
      </w:pPr>
      <w:r w:rsidRPr="00AE2DE6">
        <w:rPr>
          <w:noProof/>
          <w:lang w:val="cs-CZ"/>
        </w:rPr>
        <w:t>Článek V.</w:t>
      </w:r>
    </w:p>
    <w:p w14:paraId="6E498BB9" w14:textId="77777777" w:rsidR="00F90432" w:rsidRPr="00AE2DE6" w:rsidRDefault="005950EA">
      <w:pPr>
        <w:spacing w:line="243" w:lineRule="exact"/>
        <w:ind w:left="3191" w:right="2774"/>
        <w:jc w:val="center"/>
        <w:rPr>
          <w:b/>
          <w:noProof/>
          <w:lang w:val="cs-CZ"/>
        </w:rPr>
      </w:pPr>
      <w:r w:rsidRPr="00AE2DE6">
        <w:rPr>
          <w:b/>
          <w:noProof/>
          <w:lang w:val="cs-CZ"/>
        </w:rPr>
        <w:t>Práva a povinnosti dodavatele</w:t>
      </w:r>
    </w:p>
    <w:p w14:paraId="16821BDD" w14:textId="77777777" w:rsidR="00F90432" w:rsidRPr="00AE2DE6" w:rsidRDefault="005950EA">
      <w:pPr>
        <w:pStyle w:val="Odstavecseseznamem"/>
        <w:numPr>
          <w:ilvl w:val="0"/>
          <w:numId w:val="6"/>
        </w:numPr>
        <w:tabs>
          <w:tab w:val="left" w:pos="393"/>
        </w:tabs>
        <w:spacing w:before="213" w:line="252" w:lineRule="auto"/>
        <w:ind w:right="107" w:hanging="319"/>
        <w:rPr>
          <w:noProof/>
          <w:lang w:val="cs-CZ"/>
        </w:rPr>
      </w:pPr>
      <w:r w:rsidRPr="00AE2DE6">
        <w:rPr>
          <w:noProof/>
          <w:lang w:val="cs-CZ"/>
        </w:rPr>
        <w:t>Dodavatel se zavazuje provést stěhování s potřebnou odbornou péčí řádně a včas podle pokynů objednatele a v souladu s touto</w:t>
      </w:r>
      <w:r w:rsidRPr="00AE2DE6">
        <w:rPr>
          <w:noProof/>
          <w:spacing w:val="-17"/>
          <w:lang w:val="cs-CZ"/>
        </w:rPr>
        <w:t xml:space="preserve"> </w:t>
      </w:r>
      <w:r w:rsidRPr="00AE2DE6">
        <w:rPr>
          <w:noProof/>
          <w:lang w:val="cs-CZ"/>
        </w:rPr>
        <w:t>smlouvou.</w:t>
      </w:r>
    </w:p>
    <w:p w14:paraId="1873B73E" w14:textId="77777777" w:rsidR="00F90432" w:rsidRPr="00AE2DE6" w:rsidRDefault="005950EA">
      <w:pPr>
        <w:pStyle w:val="Odstavecseseznamem"/>
        <w:numPr>
          <w:ilvl w:val="0"/>
          <w:numId w:val="6"/>
        </w:numPr>
        <w:tabs>
          <w:tab w:val="left" w:pos="400"/>
        </w:tabs>
        <w:spacing w:before="183" w:line="244" w:lineRule="auto"/>
        <w:ind w:right="112" w:hanging="319"/>
        <w:rPr>
          <w:noProof/>
          <w:lang w:val="cs-CZ"/>
        </w:rPr>
      </w:pPr>
      <w:r w:rsidRPr="00AE2DE6">
        <w:rPr>
          <w:noProof/>
          <w:lang w:val="cs-CZ"/>
        </w:rPr>
        <w:t>Dodavatel odpovídá za dodržování platných norem, předpisů a vyhlášek, zejm. předpisů BOZP, hygieny práce, protipožární ochrany, které se vztahují k místu plnění. Dodavatel je povinen respektovat provozní řády budov v místech plnění a pokyny ohledně vstupu a pohybu v jednotlivých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budovách.</w:t>
      </w:r>
    </w:p>
    <w:p w14:paraId="2A4983B7" w14:textId="77777777" w:rsidR="00F90432" w:rsidRPr="00AE2DE6" w:rsidRDefault="005950EA">
      <w:pPr>
        <w:pStyle w:val="Zkladntext"/>
        <w:spacing w:line="223" w:lineRule="exact"/>
        <w:ind w:left="423"/>
        <w:jc w:val="both"/>
        <w:rPr>
          <w:noProof/>
          <w:lang w:val="cs-CZ"/>
        </w:rPr>
      </w:pPr>
      <w:r w:rsidRPr="00AE2DE6">
        <w:rPr>
          <w:noProof/>
          <w:lang w:val="cs-CZ"/>
        </w:rPr>
        <w:t>Uvedené povinnosti se vztahují i na zaměstnance dodavatele.</w:t>
      </w:r>
    </w:p>
    <w:p w14:paraId="614ED42D" w14:textId="77777777" w:rsidR="00F90432" w:rsidRPr="00AE2DE6" w:rsidRDefault="00F90432">
      <w:pPr>
        <w:pStyle w:val="Zkladntext"/>
        <w:spacing w:before="9"/>
        <w:rPr>
          <w:noProof/>
          <w:sz w:val="19"/>
          <w:lang w:val="cs-CZ"/>
        </w:rPr>
      </w:pPr>
    </w:p>
    <w:p w14:paraId="282EB43E" w14:textId="03DDAB46" w:rsidR="00F90432" w:rsidRDefault="005950EA" w:rsidP="004B64F1">
      <w:pPr>
        <w:pStyle w:val="Odstavecseseznamem"/>
        <w:numPr>
          <w:ilvl w:val="0"/>
          <w:numId w:val="6"/>
        </w:numPr>
        <w:tabs>
          <w:tab w:val="left" w:pos="400"/>
        </w:tabs>
        <w:spacing w:line="249" w:lineRule="auto"/>
        <w:ind w:right="110" w:hanging="319"/>
        <w:rPr>
          <w:noProof/>
          <w:lang w:val="cs-CZ"/>
        </w:rPr>
      </w:pPr>
      <w:r w:rsidRPr="00AE2DE6">
        <w:rPr>
          <w:noProof/>
          <w:lang w:val="cs-CZ"/>
        </w:rPr>
        <w:t>Dodavatel odpovídá za bezpečnost a ochranu zdraví svých pracovníků a je povinen zabezpečit prostory spojené s realizací stěhování proti úrazu třetích osob a počínat si tak, aby nedocházelo ke škodám na majetku objednatele příp. dalších subjektů. Způsobí-li dodavatel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nebo</w:t>
      </w:r>
      <w:r w:rsidRPr="00AE2DE6">
        <w:rPr>
          <w:noProof/>
          <w:spacing w:val="-13"/>
          <w:lang w:val="cs-CZ"/>
        </w:rPr>
        <w:t xml:space="preserve"> </w:t>
      </w:r>
      <w:r w:rsidRPr="00AE2DE6">
        <w:rPr>
          <w:noProof/>
          <w:lang w:val="cs-CZ"/>
        </w:rPr>
        <w:t>jeho</w:t>
      </w:r>
      <w:r w:rsidRPr="00AE2DE6">
        <w:rPr>
          <w:noProof/>
          <w:spacing w:val="-13"/>
          <w:lang w:val="cs-CZ"/>
        </w:rPr>
        <w:t xml:space="preserve"> </w:t>
      </w:r>
      <w:r w:rsidRPr="00AE2DE6">
        <w:rPr>
          <w:noProof/>
          <w:lang w:val="cs-CZ"/>
        </w:rPr>
        <w:t>zaměstnanci</w:t>
      </w:r>
      <w:r w:rsidRPr="00AE2DE6">
        <w:rPr>
          <w:noProof/>
          <w:spacing w:val="-14"/>
          <w:lang w:val="cs-CZ"/>
        </w:rPr>
        <w:t xml:space="preserve"> </w:t>
      </w:r>
      <w:r w:rsidRPr="00AE2DE6">
        <w:rPr>
          <w:noProof/>
          <w:lang w:val="cs-CZ"/>
        </w:rPr>
        <w:t>škodu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na</w:t>
      </w:r>
      <w:r w:rsidRPr="00AE2DE6">
        <w:rPr>
          <w:noProof/>
          <w:spacing w:val="-13"/>
          <w:lang w:val="cs-CZ"/>
        </w:rPr>
        <w:t xml:space="preserve"> </w:t>
      </w:r>
      <w:r w:rsidRPr="00AE2DE6">
        <w:rPr>
          <w:noProof/>
          <w:lang w:val="cs-CZ"/>
        </w:rPr>
        <w:t>majetku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objednatele</w:t>
      </w:r>
      <w:r w:rsidRPr="00AE2DE6">
        <w:rPr>
          <w:noProof/>
          <w:spacing w:val="-13"/>
          <w:lang w:val="cs-CZ"/>
        </w:rPr>
        <w:t xml:space="preserve"> </w:t>
      </w:r>
      <w:r w:rsidRPr="00AE2DE6">
        <w:rPr>
          <w:noProof/>
          <w:lang w:val="cs-CZ"/>
        </w:rPr>
        <w:t>či</w:t>
      </w:r>
      <w:r w:rsidRPr="00AE2DE6">
        <w:rPr>
          <w:noProof/>
          <w:spacing w:val="-13"/>
          <w:lang w:val="cs-CZ"/>
        </w:rPr>
        <w:t xml:space="preserve"> </w:t>
      </w:r>
      <w:r w:rsidRPr="00AE2DE6">
        <w:rPr>
          <w:noProof/>
          <w:lang w:val="cs-CZ"/>
        </w:rPr>
        <w:t>třetích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osob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nebo</w:t>
      </w:r>
      <w:r w:rsidRPr="00AE2DE6">
        <w:rPr>
          <w:noProof/>
          <w:spacing w:val="-13"/>
          <w:lang w:val="cs-CZ"/>
        </w:rPr>
        <w:t xml:space="preserve"> </w:t>
      </w:r>
      <w:r w:rsidRPr="00AE2DE6">
        <w:rPr>
          <w:noProof/>
          <w:lang w:val="cs-CZ"/>
        </w:rPr>
        <w:t>zdraví zaměstnanců objednatele nebo třetích osob nacházejících se v místech plnění, je dodavatel povinen takovou škodu na vlastní náklady neprodleně odstranit nebo nahradit. Zjistí-li dodavatel závadu technického rázu nebo poškození majetku objednatele, oznámí neprodleně tuto skutečnost</w:t>
      </w:r>
      <w:r w:rsidRPr="00AE2DE6">
        <w:rPr>
          <w:noProof/>
          <w:spacing w:val="-14"/>
          <w:lang w:val="cs-CZ"/>
        </w:rPr>
        <w:t xml:space="preserve"> </w:t>
      </w:r>
      <w:r w:rsidRPr="00AE2DE6">
        <w:rPr>
          <w:noProof/>
          <w:lang w:val="cs-CZ"/>
        </w:rPr>
        <w:t>objednateli.</w:t>
      </w:r>
    </w:p>
    <w:p w14:paraId="6A004364" w14:textId="77777777" w:rsidR="00EB58D1" w:rsidRDefault="00EB58D1" w:rsidP="00EB58D1">
      <w:pPr>
        <w:pStyle w:val="Odstavecseseznamem"/>
        <w:tabs>
          <w:tab w:val="left" w:pos="400"/>
        </w:tabs>
        <w:spacing w:line="249" w:lineRule="auto"/>
        <w:ind w:right="110" w:firstLine="0"/>
        <w:rPr>
          <w:noProof/>
          <w:lang w:val="cs-CZ"/>
        </w:rPr>
      </w:pPr>
    </w:p>
    <w:p w14:paraId="22C56599" w14:textId="692C2CB6" w:rsidR="00CC59F3" w:rsidRPr="00082B58" w:rsidRDefault="00CC59F3" w:rsidP="0093335E">
      <w:pPr>
        <w:pStyle w:val="Textkomente"/>
        <w:numPr>
          <w:ilvl w:val="0"/>
          <w:numId w:val="6"/>
        </w:numPr>
        <w:jc w:val="both"/>
        <w:rPr>
          <w:sz w:val="22"/>
          <w:szCs w:val="22"/>
          <w:lang w:val="cs-CZ"/>
        </w:rPr>
      </w:pPr>
      <w:r w:rsidRPr="00082B58">
        <w:rPr>
          <w:sz w:val="22"/>
          <w:szCs w:val="22"/>
          <w:lang w:val="cs-CZ"/>
        </w:rPr>
        <w:t xml:space="preserve">Dodavatel je povinen mít nejpozději v den předcházející dni podpisu této smlouvy uzavřenou pojistnou smlouvu, jejímž předmětem je pojištění proti škodám způsobeným jeho činností, včetně možných škod způsobených pracovníky dodavatele, a to po celou dobu provádění díla, ve výši nejméně </w:t>
      </w:r>
      <w:r w:rsidR="00EB58D1" w:rsidRPr="00082B58">
        <w:rPr>
          <w:sz w:val="22"/>
          <w:szCs w:val="22"/>
          <w:lang w:val="cs-CZ"/>
        </w:rPr>
        <w:t>2 000 000</w:t>
      </w:r>
      <w:r w:rsidRPr="00082B58">
        <w:rPr>
          <w:sz w:val="22"/>
          <w:szCs w:val="22"/>
          <w:lang w:val="cs-CZ"/>
        </w:rPr>
        <w:t>,- Kč</w:t>
      </w:r>
      <w:r w:rsidR="003D6889">
        <w:rPr>
          <w:sz w:val="22"/>
          <w:szCs w:val="22"/>
          <w:lang w:val="cs-CZ"/>
        </w:rPr>
        <w:t xml:space="preserve"> </w:t>
      </w:r>
      <w:r w:rsidRPr="00082B58">
        <w:rPr>
          <w:sz w:val="22"/>
          <w:szCs w:val="22"/>
          <w:lang w:val="cs-CZ"/>
        </w:rPr>
        <w:t xml:space="preserve">a tuto Smlouvu při podpisu Objednateli předložit </w:t>
      </w:r>
    </w:p>
    <w:p w14:paraId="1CE72F56" w14:textId="77777777" w:rsidR="00F90432" w:rsidRPr="00AE2DE6" w:rsidRDefault="005950EA">
      <w:pPr>
        <w:pStyle w:val="Odstavecseseznamem"/>
        <w:numPr>
          <w:ilvl w:val="0"/>
          <w:numId w:val="6"/>
        </w:numPr>
        <w:tabs>
          <w:tab w:val="left" w:pos="407"/>
        </w:tabs>
        <w:spacing w:before="200" w:line="247" w:lineRule="auto"/>
        <w:ind w:right="112" w:hanging="319"/>
        <w:rPr>
          <w:noProof/>
          <w:lang w:val="cs-CZ"/>
        </w:rPr>
      </w:pPr>
      <w:r w:rsidRPr="00AE2DE6">
        <w:rPr>
          <w:noProof/>
          <w:lang w:val="cs-CZ"/>
        </w:rPr>
        <w:t>Dodavatel bere na vědomí, že průběh stěhování bude průběžně kontrolován ze strany objednatele a zavazuje se poskytnout mu k tomu potřebnou</w:t>
      </w:r>
      <w:r w:rsidRPr="00AE2DE6">
        <w:rPr>
          <w:noProof/>
          <w:spacing w:val="-18"/>
          <w:lang w:val="cs-CZ"/>
        </w:rPr>
        <w:t xml:space="preserve"> </w:t>
      </w:r>
      <w:r w:rsidRPr="00AE2DE6">
        <w:rPr>
          <w:noProof/>
          <w:lang w:val="cs-CZ"/>
        </w:rPr>
        <w:t>součinnost.</w:t>
      </w:r>
    </w:p>
    <w:p w14:paraId="6C0FB268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313C3A84" w14:textId="77777777" w:rsidR="00F90432" w:rsidRPr="00AE2DE6" w:rsidRDefault="005950EA">
      <w:pPr>
        <w:pStyle w:val="Nadpis1"/>
        <w:spacing w:before="207" w:line="239" w:lineRule="exact"/>
        <w:ind w:left="3258"/>
        <w:rPr>
          <w:noProof/>
          <w:lang w:val="cs-CZ"/>
        </w:rPr>
      </w:pPr>
      <w:r w:rsidRPr="00AE2DE6">
        <w:rPr>
          <w:noProof/>
          <w:lang w:val="cs-CZ"/>
        </w:rPr>
        <w:t>Článek V</w:t>
      </w:r>
      <w:r w:rsidR="008A5D12">
        <w:rPr>
          <w:noProof/>
          <w:lang w:val="cs-CZ"/>
        </w:rPr>
        <w:t>I</w:t>
      </w:r>
      <w:r w:rsidRPr="00AE2DE6">
        <w:rPr>
          <w:noProof/>
          <w:lang w:val="cs-CZ"/>
        </w:rPr>
        <w:t>.</w:t>
      </w:r>
    </w:p>
    <w:p w14:paraId="6E9DA1CF" w14:textId="77777777" w:rsidR="00F90432" w:rsidRPr="00AE2DE6" w:rsidRDefault="005950EA">
      <w:pPr>
        <w:spacing w:line="239" w:lineRule="exact"/>
        <w:ind w:left="3265" w:right="2774"/>
        <w:jc w:val="center"/>
        <w:rPr>
          <w:b/>
          <w:noProof/>
          <w:lang w:val="cs-CZ"/>
        </w:rPr>
      </w:pPr>
      <w:r w:rsidRPr="00AE2DE6">
        <w:rPr>
          <w:b/>
          <w:noProof/>
          <w:lang w:val="cs-CZ"/>
        </w:rPr>
        <w:t>Práva a povinnosti objednatele</w:t>
      </w:r>
    </w:p>
    <w:p w14:paraId="30556375" w14:textId="77777777" w:rsidR="00F90432" w:rsidRPr="00AE2DE6" w:rsidRDefault="00F90432">
      <w:pPr>
        <w:pStyle w:val="Zkladntext"/>
        <w:spacing w:before="4"/>
        <w:rPr>
          <w:b/>
          <w:noProof/>
          <w:sz w:val="19"/>
          <w:lang w:val="cs-CZ"/>
        </w:rPr>
      </w:pPr>
    </w:p>
    <w:p w14:paraId="56D550A6" w14:textId="77777777" w:rsidR="00F90432" w:rsidRPr="00AE2DE6" w:rsidRDefault="005950EA">
      <w:pPr>
        <w:pStyle w:val="Odstavecseseznamem"/>
        <w:numPr>
          <w:ilvl w:val="0"/>
          <w:numId w:val="5"/>
        </w:numPr>
        <w:tabs>
          <w:tab w:val="left" w:pos="393"/>
        </w:tabs>
        <w:spacing w:line="252" w:lineRule="auto"/>
        <w:ind w:right="114" w:hanging="319"/>
        <w:rPr>
          <w:noProof/>
          <w:lang w:val="cs-CZ"/>
        </w:rPr>
      </w:pPr>
      <w:r w:rsidRPr="00AE2DE6">
        <w:rPr>
          <w:noProof/>
          <w:lang w:val="cs-CZ"/>
        </w:rPr>
        <w:t>Objednatel je povinen vytvořit dodavateli podmínky ke stěhování a organizačně zajistit pracovníkům dodavatele vstup do míst</w:t>
      </w:r>
      <w:r w:rsidRPr="00AE2DE6">
        <w:rPr>
          <w:noProof/>
          <w:spacing w:val="-11"/>
          <w:lang w:val="cs-CZ"/>
        </w:rPr>
        <w:t xml:space="preserve"> </w:t>
      </w:r>
      <w:r w:rsidRPr="00AE2DE6">
        <w:rPr>
          <w:noProof/>
          <w:lang w:val="cs-CZ"/>
        </w:rPr>
        <w:t>plnění.</w:t>
      </w:r>
    </w:p>
    <w:p w14:paraId="5083E5A4" w14:textId="77777777" w:rsidR="00F90432" w:rsidRPr="00AE2DE6" w:rsidRDefault="005950EA">
      <w:pPr>
        <w:pStyle w:val="Odstavecseseznamem"/>
        <w:numPr>
          <w:ilvl w:val="0"/>
          <w:numId w:val="5"/>
        </w:numPr>
        <w:tabs>
          <w:tab w:val="left" w:pos="403"/>
        </w:tabs>
        <w:spacing w:before="180" w:line="254" w:lineRule="auto"/>
        <w:ind w:right="112" w:hanging="319"/>
        <w:rPr>
          <w:noProof/>
          <w:lang w:val="cs-CZ"/>
        </w:rPr>
      </w:pPr>
      <w:r w:rsidRPr="00AE2DE6">
        <w:rPr>
          <w:noProof/>
          <w:lang w:val="cs-CZ"/>
        </w:rPr>
        <w:t>Objednatel dále zajistí v místech plnění prostory nezbytně nutné k realizaci stěhování a zabezpečí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dodavateli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připojení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k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rozvodu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elektrické</w:t>
      </w:r>
      <w:r w:rsidRPr="00AE2DE6">
        <w:rPr>
          <w:noProof/>
          <w:spacing w:val="-11"/>
          <w:lang w:val="cs-CZ"/>
        </w:rPr>
        <w:t xml:space="preserve"> </w:t>
      </w:r>
      <w:r w:rsidRPr="00AE2DE6">
        <w:rPr>
          <w:noProof/>
          <w:lang w:val="cs-CZ"/>
        </w:rPr>
        <w:t>energie</w:t>
      </w:r>
      <w:r w:rsidRPr="00AE2DE6">
        <w:rPr>
          <w:noProof/>
          <w:spacing w:val="-11"/>
          <w:lang w:val="cs-CZ"/>
        </w:rPr>
        <w:t xml:space="preserve"> </w:t>
      </w:r>
      <w:r w:rsidRPr="00AE2DE6">
        <w:rPr>
          <w:noProof/>
          <w:lang w:val="cs-CZ"/>
        </w:rPr>
        <w:t>a</w:t>
      </w:r>
      <w:r w:rsidRPr="00AE2DE6">
        <w:rPr>
          <w:noProof/>
          <w:spacing w:val="-11"/>
          <w:lang w:val="cs-CZ"/>
        </w:rPr>
        <w:t xml:space="preserve"> </w:t>
      </w:r>
      <w:r w:rsidRPr="00AE2DE6">
        <w:rPr>
          <w:noProof/>
          <w:lang w:val="cs-CZ"/>
        </w:rPr>
        <w:t>umožní</w:t>
      </w:r>
      <w:r w:rsidRPr="00AE2DE6">
        <w:rPr>
          <w:noProof/>
          <w:spacing w:val="-13"/>
          <w:lang w:val="cs-CZ"/>
        </w:rPr>
        <w:t xml:space="preserve"> </w:t>
      </w:r>
      <w:r w:rsidRPr="00AE2DE6">
        <w:rPr>
          <w:noProof/>
          <w:lang w:val="cs-CZ"/>
        </w:rPr>
        <w:t>mu</w:t>
      </w:r>
      <w:r w:rsidRPr="00AE2DE6">
        <w:rPr>
          <w:noProof/>
          <w:spacing w:val="-11"/>
          <w:lang w:val="cs-CZ"/>
        </w:rPr>
        <w:t xml:space="preserve"> </w:t>
      </w:r>
      <w:r w:rsidRPr="00AE2DE6">
        <w:rPr>
          <w:noProof/>
          <w:lang w:val="cs-CZ"/>
        </w:rPr>
        <w:t>použití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sociálního zařízení.</w:t>
      </w:r>
    </w:p>
    <w:p w14:paraId="40B58E8A" w14:textId="77777777" w:rsidR="00F90432" w:rsidRDefault="00F90432">
      <w:pPr>
        <w:spacing w:line="254" w:lineRule="auto"/>
        <w:jc w:val="both"/>
        <w:rPr>
          <w:noProof/>
          <w:lang w:val="cs-CZ"/>
        </w:rPr>
      </w:pPr>
    </w:p>
    <w:p w14:paraId="7B1862CB" w14:textId="77777777" w:rsidR="00F90432" w:rsidRPr="00AE2DE6" w:rsidRDefault="005950EA">
      <w:pPr>
        <w:pStyle w:val="Nadpis1"/>
        <w:spacing w:before="73" w:line="252" w:lineRule="auto"/>
        <w:ind w:left="4069" w:right="3519" w:firstLine="259"/>
        <w:jc w:val="left"/>
        <w:rPr>
          <w:noProof/>
          <w:lang w:val="cs-CZ"/>
        </w:rPr>
      </w:pPr>
      <w:r w:rsidRPr="00AE2DE6">
        <w:rPr>
          <w:noProof/>
          <w:lang w:val="cs-CZ"/>
        </w:rPr>
        <w:t>Článek V</w:t>
      </w:r>
      <w:r w:rsidR="008A5D12">
        <w:rPr>
          <w:noProof/>
          <w:lang w:val="cs-CZ"/>
        </w:rPr>
        <w:t>I</w:t>
      </w:r>
      <w:r w:rsidRPr="00AE2DE6">
        <w:rPr>
          <w:noProof/>
          <w:lang w:val="cs-CZ"/>
        </w:rPr>
        <w:t>I. Záruka za jakost</w:t>
      </w:r>
    </w:p>
    <w:p w14:paraId="719310BC" w14:textId="77777777" w:rsidR="00F90432" w:rsidRPr="00AE2DE6" w:rsidRDefault="00F90432">
      <w:pPr>
        <w:pStyle w:val="Zkladntext"/>
        <w:spacing w:before="5"/>
        <w:rPr>
          <w:b/>
          <w:noProof/>
          <w:sz w:val="23"/>
          <w:lang w:val="cs-CZ"/>
        </w:rPr>
      </w:pPr>
    </w:p>
    <w:p w14:paraId="31F5FA67" w14:textId="77777777" w:rsidR="00F90432" w:rsidRPr="00AE2DE6" w:rsidRDefault="005950EA">
      <w:pPr>
        <w:pStyle w:val="Odstavecseseznamem"/>
        <w:numPr>
          <w:ilvl w:val="0"/>
          <w:numId w:val="4"/>
        </w:numPr>
        <w:tabs>
          <w:tab w:val="left" w:pos="429"/>
        </w:tabs>
        <w:ind w:hanging="461"/>
        <w:rPr>
          <w:noProof/>
          <w:lang w:val="cs-CZ"/>
        </w:rPr>
      </w:pPr>
      <w:r w:rsidRPr="00AE2DE6">
        <w:rPr>
          <w:noProof/>
          <w:lang w:val="cs-CZ"/>
        </w:rPr>
        <w:t>Dodavatel odpovídá za vady, které má stěhování v době jeho předání</w:t>
      </w:r>
      <w:r w:rsidRPr="00AE2DE6">
        <w:rPr>
          <w:noProof/>
          <w:spacing w:val="-17"/>
          <w:lang w:val="cs-CZ"/>
        </w:rPr>
        <w:t xml:space="preserve"> </w:t>
      </w:r>
      <w:r w:rsidRPr="00AE2DE6">
        <w:rPr>
          <w:noProof/>
          <w:lang w:val="cs-CZ"/>
        </w:rPr>
        <w:t>objednateli.</w:t>
      </w:r>
    </w:p>
    <w:p w14:paraId="44940FDE" w14:textId="77777777" w:rsidR="00F90432" w:rsidRPr="00AE2DE6" w:rsidRDefault="00F90432">
      <w:pPr>
        <w:pStyle w:val="Zkladntext"/>
        <w:spacing w:before="10"/>
        <w:rPr>
          <w:noProof/>
          <w:sz w:val="20"/>
          <w:lang w:val="cs-CZ"/>
        </w:rPr>
      </w:pPr>
    </w:p>
    <w:p w14:paraId="7F31984D" w14:textId="77777777" w:rsidR="00F90432" w:rsidRPr="00AE2DE6" w:rsidRDefault="005950EA">
      <w:pPr>
        <w:pStyle w:val="Odstavecseseznamem"/>
        <w:numPr>
          <w:ilvl w:val="0"/>
          <w:numId w:val="4"/>
        </w:numPr>
        <w:tabs>
          <w:tab w:val="left" w:pos="501"/>
        </w:tabs>
        <w:spacing w:line="254" w:lineRule="auto"/>
        <w:ind w:right="112" w:hanging="461"/>
        <w:rPr>
          <w:noProof/>
          <w:lang w:val="cs-CZ"/>
        </w:rPr>
      </w:pPr>
      <w:r w:rsidRPr="00AE2DE6">
        <w:rPr>
          <w:noProof/>
          <w:lang w:val="cs-CZ"/>
        </w:rPr>
        <w:t>Případná reklamace vad musí být objednatelem provedena písemně bez zbytečného odkladu poté, kdy vady zjistí, nejpozději však do posledního dne doby uvedené v odst.</w:t>
      </w:r>
      <w:r w:rsidRPr="00AE2DE6">
        <w:rPr>
          <w:noProof/>
          <w:spacing w:val="-32"/>
          <w:lang w:val="cs-CZ"/>
        </w:rPr>
        <w:t xml:space="preserve"> </w:t>
      </w:r>
      <w:r w:rsidRPr="00AE2DE6">
        <w:rPr>
          <w:noProof/>
          <w:lang w:val="cs-CZ"/>
        </w:rPr>
        <w:t>2. tohoto článku, přičemž i reklamace odeslaná objednatelem v poslední den této doby se považuje za včas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uplatněnou.</w:t>
      </w:r>
    </w:p>
    <w:p w14:paraId="2CACCE51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7C73B524" w14:textId="77777777" w:rsidR="00F90432" w:rsidRPr="00AE2DE6" w:rsidRDefault="00F90432">
      <w:pPr>
        <w:pStyle w:val="Zkladntext"/>
        <w:rPr>
          <w:noProof/>
          <w:sz w:val="31"/>
          <w:lang w:val="cs-CZ"/>
        </w:rPr>
      </w:pPr>
    </w:p>
    <w:p w14:paraId="7DF91D5C" w14:textId="77777777" w:rsidR="003171EF" w:rsidRPr="003171EF" w:rsidRDefault="005950EA" w:rsidP="003171EF">
      <w:pPr>
        <w:jc w:val="center"/>
        <w:rPr>
          <w:b/>
        </w:rPr>
      </w:pPr>
      <w:proofErr w:type="spellStart"/>
      <w:r w:rsidRPr="003171EF">
        <w:rPr>
          <w:b/>
        </w:rPr>
        <w:t>Článek</w:t>
      </w:r>
      <w:proofErr w:type="spellEnd"/>
      <w:r w:rsidRPr="003171EF">
        <w:rPr>
          <w:b/>
        </w:rPr>
        <w:t xml:space="preserve"> V</w:t>
      </w:r>
      <w:r w:rsidR="008A5D12" w:rsidRPr="003171EF">
        <w:rPr>
          <w:b/>
        </w:rPr>
        <w:t>I</w:t>
      </w:r>
      <w:r w:rsidRPr="003171EF">
        <w:rPr>
          <w:b/>
        </w:rPr>
        <w:t>II.</w:t>
      </w:r>
    </w:p>
    <w:p w14:paraId="58E85937" w14:textId="77777777" w:rsidR="00F90432" w:rsidRPr="003171EF" w:rsidRDefault="005950EA" w:rsidP="003171EF">
      <w:pPr>
        <w:jc w:val="center"/>
        <w:rPr>
          <w:b/>
        </w:rPr>
      </w:pPr>
      <w:proofErr w:type="spellStart"/>
      <w:r w:rsidRPr="003171EF">
        <w:rPr>
          <w:b/>
        </w:rPr>
        <w:t>Sankce</w:t>
      </w:r>
      <w:proofErr w:type="spellEnd"/>
    </w:p>
    <w:p w14:paraId="64B38A7D" w14:textId="77777777" w:rsidR="00F90432" w:rsidRPr="00AE2DE6" w:rsidRDefault="005950EA">
      <w:pPr>
        <w:pStyle w:val="Odstavecseseznamem"/>
        <w:numPr>
          <w:ilvl w:val="0"/>
          <w:numId w:val="3"/>
        </w:numPr>
        <w:tabs>
          <w:tab w:val="left" w:pos="429"/>
        </w:tabs>
        <w:spacing w:before="159" w:line="249" w:lineRule="auto"/>
        <w:ind w:right="111" w:hanging="319"/>
        <w:rPr>
          <w:noProof/>
          <w:lang w:val="cs-CZ"/>
        </w:rPr>
      </w:pPr>
      <w:r w:rsidRPr="00AE2DE6">
        <w:rPr>
          <w:noProof/>
          <w:lang w:val="cs-CZ"/>
        </w:rPr>
        <w:t>Při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prodlení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dodavatele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s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provedením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stěhování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v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termínu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dle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článku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II.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odst.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1.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smlouvy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je objednatel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oprávněn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požadovat</w:t>
      </w:r>
      <w:r w:rsidRPr="00AE2DE6">
        <w:rPr>
          <w:noProof/>
          <w:spacing w:val="-4"/>
          <w:lang w:val="cs-CZ"/>
        </w:rPr>
        <w:t xml:space="preserve"> </w:t>
      </w:r>
      <w:r w:rsidRPr="00AE2DE6">
        <w:rPr>
          <w:noProof/>
          <w:lang w:val="cs-CZ"/>
        </w:rPr>
        <w:t>po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dodavateli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zaplacení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smluvní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pokuty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ve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výši</w:t>
      </w:r>
      <w:r w:rsidRPr="00AE2DE6">
        <w:rPr>
          <w:noProof/>
          <w:spacing w:val="-6"/>
          <w:lang w:val="cs-CZ"/>
        </w:rPr>
        <w:t xml:space="preserve"> </w:t>
      </w:r>
      <w:r w:rsidRPr="00AE2DE6">
        <w:rPr>
          <w:noProof/>
          <w:lang w:val="cs-CZ"/>
        </w:rPr>
        <w:t>1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%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z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ceny stěhování</w:t>
      </w:r>
      <w:r w:rsidRPr="00AE2DE6">
        <w:rPr>
          <w:noProof/>
          <w:spacing w:val="-11"/>
          <w:lang w:val="cs-CZ"/>
        </w:rPr>
        <w:t xml:space="preserve"> </w:t>
      </w:r>
      <w:r w:rsidRPr="00AE2DE6">
        <w:rPr>
          <w:noProof/>
          <w:lang w:val="cs-CZ"/>
        </w:rPr>
        <w:t>(s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DPH)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dle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článku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III.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této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smlouvy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za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každý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i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započatý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kalendářní</w:t>
      </w:r>
      <w:r w:rsidRPr="00AE2DE6">
        <w:rPr>
          <w:noProof/>
          <w:spacing w:val="-11"/>
          <w:lang w:val="cs-CZ"/>
        </w:rPr>
        <w:t xml:space="preserve"> </w:t>
      </w:r>
      <w:r w:rsidRPr="00AE2DE6">
        <w:rPr>
          <w:noProof/>
          <w:lang w:val="cs-CZ"/>
        </w:rPr>
        <w:t>den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prodlení.</w:t>
      </w:r>
    </w:p>
    <w:p w14:paraId="56D4D2BF" w14:textId="77777777" w:rsidR="00F90432" w:rsidRPr="00AE2DE6" w:rsidRDefault="00F90432">
      <w:pPr>
        <w:pStyle w:val="Zkladntext"/>
        <w:spacing w:before="8"/>
        <w:rPr>
          <w:noProof/>
          <w:sz w:val="20"/>
          <w:lang w:val="cs-CZ"/>
        </w:rPr>
      </w:pPr>
    </w:p>
    <w:p w14:paraId="3DA5D476" w14:textId="77777777" w:rsidR="00F90432" w:rsidRPr="00AE2DE6" w:rsidRDefault="005950EA">
      <w:pPr>
        <w:pStyle w:val="Odstavecseseznamem"/>
        <w:numPr>
          <w:ilvl w:val="0"/>
          <w:numId w:val="3"/>
        </w:numPr>
        <w:tabs>
          <w:tab w:val="left" w:pos="429"/>
        </w:tabs>
        <w:spacing w:line="252" w:lineRule="auto"/>
        <w:ind w:right="118" w:hanging="319"/>
        <w:rPr>
          <w:noProof/>
          <w:lang w:val="cs-CZ"/>
        </w:rPr>
      </w:pPr>
      <w:r w:rsidRPr="00AE2DE6">
        <w:rPr>
          <w:noProof/>
          <w:lang w:val="cs-CZ"/>
        </w:rPr>
        <w:t>Smluvní pokuta je splatná do 21 kalendářních dnů ode dne doručení jejího vyúčtování dodavateli. Zaplacením smluvní pokuty není dotčen nárok objednatele na náhradu škody, pokud v důsledku prodlení dodavatele</w:t>
      </w:r>
      <w:r w:rsidRPr="00AE2DE6">
        <w:rPr>
          <w:noProof/>
          <w:spacing w:val="-11"/>
          <w:lang w:val="cs-CZ"/>
        </w:rPr>
        <w:t xml:space="preserve"> </w:t>
      </w:r>
      <w:r w:rsidRPr="00AE2DE6">
        <w:rPr>
          <w:noProof/>
          <w:lang w:val="cs-CZ"/>
        </w:rPr>
        <w:t>vznikla.</w:t>
      </w:r>
    </w:p>
    <w:p w14:paraId="1DD47C00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224D6A5F" w14:textId="77777777" w:rsidR="00F90432" w:rsidRPr="00AE2DE6" w:rsidRDefault="00F90432">
      <w:pPr>
        <w:pStyle w:val="Zkladntext"/>
        <w:spacing w:before="10"/>
        <w:rPr>
          <w:noProof/>
          <w:sz w:val="34"/>
          <w:lang w:val="cs-CZ"/>
        </w:rPr>
      </w:pPr>
    </w:p>
    <w:p w14:paraId="0EF68612" w14:textId="77777777" w:rsidR="00F90432" w:rsidRPr="00AE2DE6" w:rsidRDefault="005950EA">
      <w:pPr>
        <w:pStyle w:val="Nadpis1"/>
        <w:spacing w:before="1" w:line="242" w:lineRule="exact"/>
        <w:ind w:left="4052" w:right="4054"/>
        <w:rPr>
          <w:noProof/>
          <w:lang w:val="cs-CZ"/>
        </w:rPr>
      </w:pPr>
      <w:r w:rsidRPr="00AE2DE6">
        <w:rPr>
          <w:noProof/>
          <w:lang w:val="cs-CZ"/>
        </w:rPr>
        <w:t xml:space="preserve">Článek </w:t>
      </w:r>
      <w:r w:rsidR="008A5D12">
        <w:rPr>
          <w:noProof/>
          <w:lang w:val="cs-CZ"/>
        </w:rPr>
        <w:t>IX</w:t>
      </w:r>
      <w:r w:rsidRPr="00AE2DE6">
        <w:rPr>
          <w:noProof/>
          <w:lang w:val="cs-CZ"/>
        </w:rPr>
        <w:t>.</w:t>
      </w:r>
    </w:p>
    <w:p w14:paraId="228225ED" w14:textId="77777777" w:rsidR="00F90432" w:rsidRPr="00AE2DE6" w:rsidRDefault="005950EA">
      <w:pPr>
        <w:spacing w:line="242" w:lineRule="exact"/>
        <w:ind w:left="2769" w:right="2774"/>
        <w:jc w:val="center"/>
        <w:rPr>
          <w:b/>
          <w:noProof/>
          <w:lang w:val="cs-CZ"/>
        </w:rPr>
      </w:pPr>
      <w:r w:rsidRPr="00AE2DE6">
        <w:rPr>
          <w:b/>
          <w:noProof/>
          <w:lang w:val="cs-CZ"/>
        </w:rPr>
        <w:t>Odstoupení od smlouvy</w:t>
      </w:r>
    </w:p>
    <w:p w14:paraId="75F5B037" w14:textId="77777777" w:rsidR="00F90432" w:rsidRPr="00AE2DE6" w:rsidRDefault="005950EA">
      <w:pPr>
        <w:pStyle w:val="Odstavecseseznamem"/>
        <w:numPr>
          <w:ilvl w:val="0"/>
          <w:numId w:val="2"/>
        </w:numPr>
        <w:tabs>
          <w:tab w:val="left" w:pos="429"/>
        </w:tabs>
        <w:spacing w:before="160" w:line="244" w:lineRule="auto"/>
        <w:ind w:right="114" w:hanging="319"/>
        <w:rPr>
          <w:noProof/>
          <w:lang w:val="cs-CZ"/>
        </w:rPr>
      </w:pPr>
      <w:r w:rsidRPr="00AE2DE6">
        <w:rPr>
          <w:noProof/>
          <w:lang w:val="cs-CZ"/>
        </w:rPr>
        <w:t>Objednatel</w:t>
      </w:r>
      <w:r w:rsidRPr="00AE2DE6">
        <w:rPr>
          <w:noProof/>
          <w:spacing w:val="-11"/>
          <w:lang w:val="cs-CZ"/>
        </w:rPr>
        <w:t xml:space="preserve"> </w:t>
      </w:r>
      <w:r w:rsidRPr="00AE2DE6">
        <w:rPr>
          <w:noProof/>
          <w:lang w:val="cs-CZ"/>
        </w:rPr>
        <w:t>je</w:t>
      </w:r>
      <w:r w:rsidRPr="00AE2DE6">
        <w:rPr>
          <w:noProof/>
          <w:spacing w:val="-13"/>
          <w:lang w:val="cs-CZ"/>
        </w:rPr>
        <w:t xml:space="preserve"> </w:t>
      </w:r>
      <w:r w:rsidRPr="00AE2DE6">
        <w:rPr>
          <w:noProof/>
          <w:lang w:val="cs-CZ"/>
        </w:rPr>
        <w:t>oprávněn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od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této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smlouvy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odstoupit</w:t>
      </w:r>
      <w:r w:rsidRPr="00AE2DE6">
        <w:rPr>
          <w:noProof/>
          <w:spacing w:val="-11"/>
          <w:lang w:val="cs-CZ"/>
        </w:rPr>
        <w:t xml:space="preserve"> </w:t>
      </w:r>
      <w:r w:rsidRPr="00AE2DE6">
        <w:rPr>
          <w:noProof/>
          <w:lang w:val="cs-CZ"/>
        </w:rPr>
        <w:t>v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případě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jejího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podstatného</w:t>
      </w:r>
      <w:r w:rsidRPr="00AE2DE6">
        <w:rPr>
          <w:noProof/>
          <w:spacing w:val="-10"/>
          <w:lang w:val="cs-CZ"/>
        </w:rPr>
        <w:t xml:space="preserve"> </w:t>
      </w:r>
      <w:r w:rsidRPr="00AE2DE6">
        <w:rPr>
          <w:noProof/>
          <w:lang w:val="cs-CZ"/>
        </w:rPr>
        <w:t>porušení</w:t>
      </w:r>
      <w:r w:rsidRPr="00AE2DE6">
        <w:rPr>
          <w:noProof/>
          <w:spacing w:val="-14"/>
          <w:lang w:val="cs-CZ"/>
        </w:rPr>
        <w:t xml:space="preserve"> </w:t>
      </w:r>
      <w:r w:rsidRPr="00AE2DE6">
        <w:rPr>
          <w:noProof/>
          <w:lang w:val="cs-CZ"/>
        </w:rPr>
        <w:t>ze strany</w:t>
      </w:r>
      <w:r w:rsidRPr="00AE2DE6">
        <w:rPr>
          <w:noProof/>
          <w:spacing w:val="-15"/>
          <w:lang w:val="cs-CZ"/>
        </w:rPr>
        <w:t xml:space="preserve"> </w:t>
      </w:r>
      <w:r w:rsidRPr="00AE2DE6">
        <w:rPr>
          <w:noProof/>
          <w:lang w:val="cs-CZ"/>
        </w:rPr>
        <w:t>dodavatele.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Za</w:t>
      </w:r>
      <w:r w:rsidRPr="00AE2DE6">
        <w:rPr>
          <w:noProof/>
          <w:spacing w:val="-16"/>
          <w:lang w:val="cs-CZ"/>
        </w:rPr>
        <w:t xml:space="preserve"> </w:t>
      </w:r>
      <w:r w:rsidRPr="00AE2DE6">
        <w:rPr>
          <w:noProof/>
          <w:lang w:val="cs-CZ"/>
        </w:rPr>
        <w:t>podstatné</w:t>
      </w:r>
      <w:r w:rsidRPr="00AE2DE6">
        <w:rPr>
          <w:noProof/>
          <w:spacing w:val="-15"/>
          <w:lang w:val="cs-CZ"/>
        </w:rPr>
        <w:t xml:space="preserve"> </w:t>
      </w:r>
      <w:r w:rsidRPr="00AE2DE6">
        <w:rPr>
          <w:noProof/>
          <w:lang w:val="cs-CZ"/>
        </w:rPr>
        <w:t>porušení</w:t>
      </w:r>
      <w:r w:rsidRPr="00AE2DE6">
        <w:rPr>
          <w:noProof/>
          <w:spacing w:val="-16"/>
          <w:lang w:val="cs-CZ"/>
        </w:rPr>
        <w:t xml:space="preserve"> </w:t>
      </w:r>
      <w:r w:rsidRPr="00AE2DE6">
        <w:rPr>
          <w:noProof/>
          <w:lang w:val="cs-CZ"/>
        </w:rPr>
        <w:t>smlouvy</w:t>
      </w:r>
      <w:r w:rsidRPr="00AE2DE6">
        <w:rPr>
          <w:noProof/>
          <w:spacing w:val="-15"/>
          <w:lang w:val="cs-CZ"/>
        </w:rPr>
        <w:t xml:space="preserve"> </w:t>
      </w:r>
      <w:r w:rsidRPr="00AE2DE6">
        <w:rPr>
          <w:noProof/>
          <w:lang w:val="cs-CZ"/>
        </w:rPr>
        <w:t>ze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strany</w:t>
      </w:r>
      <w:r w:rsidRPr="00AE2DE6">
        <w:rPr>
          <w:noProof/>
          <w:spacing w:val="-15"/>
          <w:lang w:val="cs-CZ"/>
        </w:rPr>
        <w:t xml:space="preserve"> </w:t>
      </w:r>
      <w:r w:rsidRPr="00AE2DE6">
        <w:rPr>
          <w:noProof/>
          <w:lang w:val="cs-CZ"/>
        </w:rPr>
        <w:t>dodavatele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se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považuje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zejm.:</w:t>
      </w:r>
    </w:p>
    <w:p w14:paraId="6D7613E1" w14:textId="77777777" w:rsidR="00F90432" w:rsidRPr="00AE2DE6" w:rsidRDefault="005950EA">
      <w:pPr>
        <w:pStyle w:val="Odstavecseseznamem"/>
        <w:numPr>
          <w:ilvl w:val="1"/>
          <w:numId w:val="2"/>
        </w:numPr>
        <w:tabs>
          <w:tab w:val="left" w:pos="571"/>
        </w:tabs>
        <w:spacing w:before="1"/>
        <w:jc w:val="left"/>
        <w:rPr>
          <w:noProof/>
          <w:lang w:val="cs-CZ"/>
        </w:rPr>
      </w:pPr>
      <w:r w:rsidRPr="00AE2DE6">
        <w:rPr>
          <w:noProof/>
          <w:lang w:val="cs-CZ"/>
        </w:rPr>
        <w:t>prodlení dodavatele se zahájením stěhování trvajícím déle než 7 kalendářních</w:t>
      </w:r>
      <w:r w:rsidRPr="00AE2DE6">
        <w:rPr>
          <w:noProof/>
          <w:spacing w:val="-17"/>
          <w:lang w:val="cs-CZ"/>
        </w:rPr>
        <w:t xml:space="preserve"> </w:t>
      </w:r>
      <w:r w:rsidRPr="00AE2DE6">
        <w:rPr>
          <w:noProof/>
          <w:lang w:val="cs-CZ"/>
        </w:rPr>
        <w:t>dnů,</w:t>
      </w:r>
    </w:p>
    <w:p w14:paraId="65E5A023" w14:textId="77777777" w:rsidR="00F90432" w:rsidRPr="00AE2DE6" w:rsidRDefault="005950EA">
      <w:pPr>
        <w:pStyle w:val="Odstavecseseznamem"/>
        <w:numPr>
          <w:ilvl w:val="1"/>
          <w:numId w:val="2"/>
        </w:numPr>
        <w:tabs>
          <w:tab w:val="left" w:pos="571"/>
        </w:tabs>
        <w:spacing w:before="6" w:line="244" w:lineRule="auto"/>
        <w:ind w:right="114"/>
        <w:rPr>
          <w:noProof/>
          <w:lang w:val="cs-CZ"/>
        </w:rPr>
      </w:pPr>
      <w:r w:rsidRPr="00AE2DE6">
        <w:rPr>
          <w:noProof/>
          <w:lang w:val="cs-CZ"/>
        </w:rPr>
        <w:t>dodavatel nepostupuje při stěhování způsobem dohodnutým s objednatelem a nerespektuje jeho</w:t>
      </w:r>
      <w:r w:rsidRPr="00AE2DE6">
        <w:rPr>
          <w:noProof/>
          <w:spacing w:val="-15"/>
          <w:lang w:val="cs-CZ"/>
        </w:rPr>
        <w:t xml:space="preserve"> </w:t>
      </w:r>
      <w:r w:rsidRPr="00AE2DE6">
        <w:rPr>
          <w:noProof/>
          <w:lang w:val="cs-CZ"/>
        </w:rPr>
        <w:t>pokyny,</w:t>
      </w:r>
    </w:p>
    <w:p w14:paraId="353D533B" w14:textId="77777777" w:rsidR="00F90432" w:rsidRPr="00AE2DE6" w:rsidRDefault="005950EA">
      <w:pPr>
        <w:pStyle w:val="Odstavecseseznamem"/>
        <w:numPr>
          <w:ilvl w:val="1"/>
          <w:numId w:val="2"/>
        </w:numPr>
        <w:tabs>
          <w:tab w:val="left" w:pos="571"/>
        </w:tabs>
        <w:spacing w:line="252" w:lineRule="exact"/>
        <w:jc w:val="left"/>
        <w:rPr>
          <w:noProof/>
          <w:lang w:val="cs-CZ"/>
        </w:rPr>
      </w:pPr>
      <w:r w:rsidRPr="00AE2DE6">
        <w:rPr>
          <w:noProof/>
          <w:lang w:val="cs-CZ"/>
        </w:rPr>
        <w:t>vykazuje-li stěhování vady, které dodavatel přes výzvu objednatele</w:t>
      </w:r>
      <w:r w:rsidRPr="00AE2DE6">
        <w:rPr>
          <w:noProof/>
          <w:spacing w:val="-24"/>
          <w:lang w:val="cs-CZ"/>
        </w:rPr>
        <w:t xml:space="preserve"> </w:t>
      </w:r>
      <w:r w:rsidRPr="00AE2DE6">
        <w:rPr>
          <w:noProof/>
          <w:lang w:val="cs-CZ"/>
        </w:rPr>
        <w:t>neodstraní,</w:t>
      </w:r>
    </w:p>
    <w:p w14:paraId="0CAEC339" w14:textId="77777777" w:rsidR="00F90432" w:rsidRPr="00AE2DE6" w:rsidRDefault="005950EA">
      <w:pPr>
        <w:pStyle w:val="Odstavecseseznamem"/>
        <w:numPr>
          <w:ilvl w:val="1"/>
          <w:numId w:val="2"/>
        </w:numPr>
        <w:tabs>
          <w:tab w:val="left" w:pos="571"/>
        </w:tabs>
        <w:spacing w:before="8" w:line="249" w:lineRule="auto"/>
        <w:ind w:right="115"/>
        <w:rPr>
          <w:noProof/>
          <w:lang w:val="cs-CZ"/>
        </w:rPr>
      </w:pPr>
      <w:r w:rsidRPr="00AE2DE6">
        <w:rPr>
          <w:noProof/>
          <w:lang w:val="cs-CZ"/>
        </w:rPr>
        <w:t>dodavatel si při plnění počíná tak, že hrozí vznik škody na majetku objednatele příp. dalších subjektů či na zdraví zaměstnanců objednatele nebo třetích osob nacházejících se v místech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plnění.</w:t>
      </w:r>
    </w:p>
    <w:p w14:paraId="27840B72" w14:textId="77777777" w:rsidR="00F90432" w:rsidRPr="00AE2DE6" w:rsidRDefault="00F90432">
      <w:pPr>
        <w:pStyle w:val="Zkladntext"/>
        <w:spacing w:before="8"/>
        <w:rPr>
          <w:noProof/>
          <w:sz w:val="20"/>
          <w:lang w:val="cs-CZ"/>
        </w:rPr>
      </w:pPr>
    </w:p>
    <w:p w14:paraId="0FB7CE90" w14:textId="77777777" w:rsidR="00F90432" w:rsidRPr="00AE2DE6" w:rsidRDefault="005950EA">
      <w:pPr>
        <w:pStyle w:val="Odstavecseseznamem"/>
        <w:numPr>
          <w:ilvl w:val="0"/>
          <w:numId w:val="2"/>
        </w:numPr>
        <w:tabs>
          <w:tab w:val="left" w:pos="429"/>
        </w:tabs>
        <w:spacing w:line="252" w:lineRule="auto"/>
        <w:ind w:right="118" w:hanging="319"/>
        <w:rPr>
          <w:noProof/>
          <w:lang w:val="cs-CZ"/>
        </w:rPr>
      </w:pPr>
      <w:r w:rsidRPr="00AE2DE6">
        <w:rPr>
          <w:noProof/>
          <w:lang w:val="cs-CZ"/>
        </w:rPr>
        <w:t>Odstoupení od smlouvy musí být učiněno v písemné formě s uvedením důvodu. Odstoupení od smlouvy je účinné dnem jeho doručení druhé smluvní</w:t>
      </w:r>
      <w:r w:rsidRPr="00AE2DE6">
        <w:rPr>
          <w:noProof/>
          <w:spacing w:val="-16"/>
          <w:lang w:val="cs-CZ"/>
        </w:rPr>
        <w:t xml:space="preserve"> </w:t>
      </w:r>
      <w:r w:rsidRPr="00AE2DE6">
        <w:rPr>
          <w:noProof/>
          <w:lang w:val="cs-CZ"/>
        </w:rPr>
        <w:t>straně.</w:t>
      </w:r>
    </w:p>
    <w:p w14:paraId="197C1BFE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4F622519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03361BAF" w14:textId="77777777" w:rsidR="00F90432" w:rsidRPr="00AE2DE6" w:rsidRDefault="005950EA">
      <w:pPr>
        <w:pStyle w:val="Nadpis1"/>
        <w:spacing w:before="168"/>
        <w:ind w:left="3793" w:right="3798" w:hanging="1"/>
        <w:rPr>
          <w:noProof/>
          <w:lang w:val="cs-CZ"/>
        </w:rPr>
      </w:pPr>
      <w:r w:rsidRPr="00AE2DE6">
        <w:rPr>
          <w:noProof/>
          <w:lang w:val="cs-CZ"/>
        </w:rPr>
        <w:t>Článek X. Kontaktní osoby</w:t>
      </w:r>
    </w:p>
    <w:p w14:paraId="4DD0B5C1" w14:textId="1DB3BF93" w:rsidR="00F90432" w:rsidRPr="00AE2DE6" w:rsidRDefault="005950EA">
      <w:pPr>
        <w:pStyle w:val="Zkladntext"/>
        <w:spacing w:before="158" w:line="247" w:lineRule="auto"/>
        <w:ind w:left="428" w:right="764"/>
        <w:rPr>
          <w:noProof/>
          <w:lang w:val="cs-CZ"/>
        </w:rPr>
      </w:pPr>
      <w:r w:rsidRPr="00AE2DE6">
        <w:rPr>
          <w:noProof/>
          <w:lang w:val="cs-CZ"/>
        </w:rPr>
        <w:t>Osoby oprávněné jednat za smluvní strany ve věcech organizačních a technických: Za objednatele:</w:t>
      </w:r>
      <w:r w:rsidR="00AE2DE6">
        <w:rPr>
          <w:noProof/>
          <w:lang w:val="cs-CZ"/>
        </w:rPr>
        <w:t xml:space="preserve">  </w:t>
      </w:r>
      <w:r w:rsidR="00034EB4">
        <w:rPr>
          <w:noProof/>
          <w:lang w:val="cs-CZ"/>
        </w:rPr>
        <w:t>XXX</w:t>
      </w:r>
    </w:p>
    <w:p w14:paraId="3A4E30D2" w14:textId="1EA7E2B6" w:rsidR="00F90432" w:rsidRDefault="005950EA" w:rsidP="008A5D12">
      <w:pPr>
        <w:pStyle w:val="Zkladntext"/>
        <w:spacing w:before="6"/>
        <w:ind w:left="428"/>
        <w:rPr>
          <w:noProof/>
          <w:lang w:val="cs-CZ"/>
        </w:rPr>
      </w:pPr>
      <w:r w:rsidRPr="00AE2DE6">
        <w:rPr>
          <w:noProof/>
          <w:lang w:val="cs-CZ"/>
        </w:rPr>
        <w:t>Za dodavatele</w:t>
      </w:r>
      <w:r w:rsidRPr="00890987">
        <w:rPr>
          <w:noProof/>
          <w:lang w:val="cs-CZ"/>
        </w:rPr>
        <w:t>:</w:t>
      </w:r>
      <w:r w:rsidR="00890987">
        <w:rPr>
          <w:noProof/>
          <w:lang w:val="cs-CZ"/>
        </w:rPr>
        <w:t xml:space="preserve">   </w:t>
      </w:r>
      <w:r w:rsidR="00034EB4">
        <w:rPr>
          <w:noProof/>
          <w:lang w:val="cs-CZ"/>
        </w:rPr>
        <w:t>XXX</w:t>
      </w:r>
      <w:r w:rsidR="00890987">
        <w:rPr>
          <w:noProof/>
          <w:lang w:val="cs-CZ"/>
        </w:rPr>
        <w:t xml:space="preserve">     </w:t>
      </w:r>
    </w:p>
    <w:p w14:paraId="5D87908A" w14:textId="77777777" w:rsidR="00D9684B" w:rsidRDefault="00D9684B" w:rsidP="008A5D12">
      <w:pPr>
        <w:pStyle w:val="Zkladntext"/>
        <w:spacing w:before="6"/>
        <w:ind w:left="428"/>
        <w:rPr>
          <w:noProof/>
          <w:lang w:val="cs-CZ"/>
        </w:rPr>
      </w:pPr>
    </w:p>
    <w:p w14:paraId="69262444" w14:textId="77777777" w:rsidR="00F90432" w:rsidRPr="00AE2DE6" w:rsidRDefault="005950EA">
      <w:pPr>
        <w:pStyle w:val="Nadpis1"/>
        <w:spacing w:before="98" w:line="232" w:lineRule="exact"/>
        <w:ind w:left="3508" w:right="3461" w:firstLine="660"/>
        <w:jc w:val="left"/>
        <w:rPr>
          <w:noProof/>
          <w:lang w:val="cs-CZ"/>
        </w:rPr>
      </w:pPr>
      <w:r w:rsidRPr="00AE2DE6">
        <w:rPr>
          <w:noProof/>
          <w:lang w:val="cs-CZ"/>
        </w:rPr>
        <w:t>Článek X</w:t>
      </w:r>
      <w:r w:rsidR="008A5D12">
        <w:rPr>
          <w:noProof/>
          <w:lang w:val="cs-CZ"/>
        </w:rPr>
        <w:t>I</w:t>
      </w:r>
      <w:r w:rsidRPr="00AE2DE6">
        <w:rPr>
          <w:noProof/>
          <w:lang w:val="cs-CZ"/>
        </w:rPr>
        <w:t>. Závěrečná ustanovení</w:t>
      </w:r>
    </w:p>
    <w:p w14:paraId="774A371E" w14:textId="77777777" w:rsidR="00F90432" w:rsidRPr="00AE2DE6" w:rsidRDefault="00F90432">
      <w:pPr>
        <w:pStyle w:val="Zkladntext"/>
        <w:spacing w:before="7"/>
        <w:rPr>
          <w:b/>
          <w:noProof/>
          <w:sz w:val="27"/>
          <w:lang w:val="cs-CZ"/>
        </w:rPr>
      </w:pPr>
    </w:p>
    <w:p w14:paraId="753161BF" w14:textId="77777777" w:rsidR="00F90432" w:rsidRPr="00AE2DE6" w:rsidRDefault="005950EA">
      <w:pPr>
        <w:pStyle w:val="Odstavecseseznamem"/>
        <w:numPr>
          <w:ilvl w:val="0"/>
          <w:numId w:val="1"/>
        </w:numPr>
        <w:tabs>
          <w:tab w:val="left" w:pos="415"/>
        </w:tabs>
        <w:spacing w:before="1" w:line="249" w:lineRule="auto"/>
        <w:ind w:right="98" w:hanging="341"/>
        <w:rPr>
          <w:noProof/>
          <w:lang w:val="cs-CZ"/>
        </w:rPr>
      </w:pPr>
      <w:r w:rsidRPr="00AE2DE6">
        <w:rPr>
          <w:noProof/>
          <w:lang w:val="cs-CZ"/>
        </w:rPr>
        <w:t>Smluvní strany se zavazují, že zachovají jako neveřejné informace a zprávy týkající se vlastní spolupráce a vnitřních záležitostí smluvních stran, jakož i další skutečnosti, o kterých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se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dozví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v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souvislosti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s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plněním</w:t>
      </w:r>
      <w:r w:rsidRPr="00AE2DE6">
        <w:rPr>
          <w:noProof/>
          <w:spacing w:val="-4"/>
          <w:lang w:val="cs-CZ"/>
        </w:rPr>
        <w:t xml:space="preserve"> </w:t>
      </w:r>
      <w:r w:rsidRPr="00AE2DE6">
        <w:rPr>
          <w:noProof/>
          <w:lang w:val="cs-CZ"/>
        </w:rPr>
        <w:t>dle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této</w:t>
      </w:r>
      <w:r w:rsidRPr="00AE2DE6">
        <w:rPr>
          <w:noProof/>
          <w:spacing w:val="-7"/>
          <w:lang w:val="cs-CZ"/>
        </w:rPr>
        <w:t xml:space="preserve"> </w:t>
      </w:r>
      <w:r w:rsidRPr="00AE2DE6">
        <w:rPr>
          <w:noProof/>
          <w:lang w:val="cs-CZ"/>
        </w:rPr>
        <w:t>smlouvy,</w:t>
      </w:r>
      <w:r w:rsidRPr="00AE2DE6">
        <w:rPr>
          <w:noProof/>
          <w:spacing w:val="-4"/>
          <w:lang w:val="cs-CZ"/>
        </w:rPr>
        <w:t xml:space="preserve"> </w:t>
      </w:r>
      <w:r w:rsidRPr="00AE2DE6">
        <w:rPr>
          <w:noProof/>
          <w:lang w:val="cs-CZ"/>
        </w:rPr>
        <w:t>pokud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by</w:t>
      </w:r>
      <w:r w:rsidRPr="00AE2DE6">
        <w:rPr>
          <w:noProof/>
          <w:spacing w:val="-8"/>
          <w:lang w:val="cs-CZ"/>
        </w:rPr>
        <w:t xml:space="preserve"> </w:t>
      </w:r>
      <w:r w:rsidRPr="00AE2DE6">
        <w:rPr>
          <w:noProof/>
          <w:lang w:val="cs-CZ"/>
        </w:rPr>
        <w:t>jejich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zveřejnění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mohlo poškodit druhou stranu nebo třetí osoby. Smluvní strany se zavazují neposkytovat tyto informace třetím osobám a zachovávat o těchto skutečnostech mlčenlivost. Povinnost zachovávat mlčenlivost není časově omezena a trvá i po ukončení tohoto smluvního vztahu. Povinnost poskytovat informace podle zákona č. 106/1999 Sb., o svobodném přístupu k informacím, ve znění pozdějších předpisů není tímto ujednáním</w:t>
      </w:r>
      <w:r w:rsidRPr="00AE2DE6">
        <w:rPr>
          <w:noProof/>
          <w:spacing w:val="-24"/>
          <w:lang w:val="cs-CZ"/>
        </w:rPr>
        <w:t xml:space="preserve"> </w:t>
      </w:r>
      <w:r w:rsidRPr="00AE2DE6">
        <w:rPr>
          <w:noProof/>
          <w:lang w:val="cs-CZ"/>
        </w:rPr>
        <w:t>dotčena.</w:t>
      </w:r>
    </w:p>
    <w:p w14:paraId="027FD34D" w14:textId="77777777" w:rsidR="00F90432" w:rsidRPr="00AE2DE6" w:rsidRDefault="005950EA">
      <w:pPr>
        <w:pStyle w:val="Odstavecseseznamem"/>
        <w:numPr>
          <w:ilvl w:val="0"/>
          <w:numId w:val="1"/>
        </w:numPr>
        <w:tabs>
          <w:tab w:val="left" w:pos="415"/>
        </w:tabs>
        <w:spacing w:before="181" w:line="249" w:lineRule="auto"/>
        <w:ind w:right="100" w:hanging="341"/>
        <w:rPr>
          <w:noProof/>
          <w:lang w:val="cs-CZ"/>
        </w:rPr>
      </w:pPr>
      <w:r w:rsidRPr="00AE2DE6">
        <w:rPr>
          <w:noProof/>
          <w:lang w:val="cs-CZ"/>
        </w:rPr>
        <w:t>Smluvní strany prohlašují, že smlouvu před jejím podpisem pozorně přečetly, že porozuměly jejímu obsahu a se smlouvou tak, jak je sepsána bez výhrad souhlasí, na důkaz čehož připojují své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podpisy.</w:t>
      </w:r>
    </w:p>
    <w:p w14:paraId="7CD9EEA3" w14:textId="77777777" w:rsidR="00F90432" w:rsidRPr="00AE2DE6" w:rsidRDefault="005950EA">
      <w:pPr>
        <w:pStyle w:val="Odstavecseseznamem"/>
        <w:numPr>
          <w:ilvl w:val="0"/>
          <w:numId w:val="1"/>
        </w:numPr>
        <w:tabs>
          <w:tab w:val="left" w:pos="415"/>
        </w:tabs>
        <w:spacing w:before="179" w:line="252" w:lineRule="auto"/>
        <w:ind w:right="106" w:hanging="341"/>
        <w:rPr>
          <w:noProof/>
          <w:lang w:val="cs-CZ"/>
        </w:rPr>
      </w:pPr>
      <w:r w:rsidRPr="00AE2DE6">
        <w:rPr>
          <w:noProof/>
          <w:lang w:val="cs-CZ"/>
        </w:rPr>
        <w:t xml:space="preserve">Vztahy mezi smluvními stranami touto smlouvou neupravené se řídí příslušnými </w:t>
      </w:r>
      <w:r w:rsidRPr="00AE2DE6">
        <w:rPr>
          <w:noProof/>
          <w:lang w:val="cs-CZ"/>
        </w:rPr>
        <w:lastRenderedPageBreak/>
        <w:t>ustanoveními občanského</w:t>
      </w:r>
      <w:r w:rsidRPr="00AE2DE6">
        <w:rPr>
          <w:noProof/>
          <w:spacing w:val="-5"/>
          <w:lang w:val="cs-CZ"/>
        </w:rPr>
        <w:t xml:space="preserve"> </w:t>
      </w:r>
      <w:r w:rsidRPr="00AE2DE6">
        <w:rPr>
          <w:noProof/>
          <w:lang w:val="cs-CZ"/>
        </w:rPr>
        <w:t>zákoníku.</w:t>
      </w:r>
    </w:p>
    <w:p w14:paraId="4FA4CFDD" w14:textId="77777777" w:rsidR="00F90432" w:rsidRPr="00AE2DE6" w:rsidRDefault="005950EA">
      <w:pPr>
        <w:pStyle w:val="Odstavecseseznamem"/>
        <w:numPr>
          <w:ilvl w:val="0"/>
          <w:numId w:val="1"/>
        </w:numPr>
        <w:tabs>
          <w:tab w:val="left" w:pos="422"/>
        </w:tabs>
        <w:spacing w:before="181" w:line="252" w:lineRule="auto"/>
        <w:ind w:right="103" w:hanging="341"/>
        <w:rPr>
          <w:noProof/>
          <w:lang w:val="cs-CZ"/>
        </w:rPr>
      </w:pPr>
      <w:r w:rsidRPr="00AE2DE6">
        <w:rPr>
          <w:noProof/>
          <w:lang w:val="cs-CZ"/>
        </w:rPr>
        <w:t>Smlouvu lze měnit pouze po vzájemné dohodě smluvních formou písemných dodatků podepsaných oběma smluvními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stranami.</w:t>
      </w:r>
    </w:p>
    <w:p w14:paraId="00C72A61" w14:textId="77777777" w:rsidR="00F90432" w:rsidRPr="00AE2DE6" w:rsidRDefault="005950EA">
      <w:pPr>
        <w:pStyle w:val="Odstavecseseznamem"/>
        <w:numPr>
          <w:ilvl w:val="0"/>
          <w:numId w:val="1"/>
        </w:numPr>
        <w:tabs>
          <w:tab w:val="left" w:pos="422"/>
        </w:tabs>
        <w:spacing w:before="178" w:line="252" w:lineRule="auto"/>
        <w:ind w:right="102" w:hanging="341"/>
        <w:rPr>
          <w:noProof/>
          <w:lang w:val="cs-CZ"/>
        </w:rPr>
      </w:pPr>
      <w:r w:rsidRPr="00AE2DE6">
        <w:rPr>
          <w:noProof/>
          <w:lang w:val="cs-CZ"/>
        </w:rPr>
        <w:t>Dodavatel souhlasí se zveřejněním této smlouvy včetně jejich případných dodatků ve veřejném registru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noProof/>
          <w:lang w:val="cs-CZ"/>
        </w:rPr>
        <w:t>smluv.</w:t>
      </w:r>
      <w:r w:rsidR="00EA0296" w:rsidRPr="00082B58">
        <w:rPr>
          <w:sz w:val="20"/>
          <w:szCs w:val="20"/>
          <w:lang w:val="cs-CZ"/>
        </w:rPr>
        <w:t xml:space="preserve"> </w:t>
      </w:r>
      <w:r w:rsidR="00EA0296" w:rsidRPr="00082B58">
        <w:rPr>
          <w:lang w:val="cs-CZ"/>
        </w:rPr>
        <w:t>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</w:t>
      </w:r>
      <w:r w:rsidR="00EA0296" w:rsidRPr="00082B58">
        <w:rPr>
          <w:sz w:val="20"/>
          <w:szCs w:val="20"/>
          <w:lang w:val="cs-CZ"/>
        </w:rPr>
        <w:t>.</w:t>
      </w:r>
    </w:p>
    <w:p w14:paraId="73B17D96" w14:textId="77777777" w:rsidR="00F90432" w:rsidRPr="00AE2DE6" w:rsidRDefault="005950EA">
      <w:pPr>
        <w:pStyle w:val="Odstavecseseznamem"/>
        <w:numPr>
          <w:ilvl w:val="0"/>
          <w:numId w:val="1"/>
        </w:numPr>
        <w:tabs>
          <w:tab w:val="left" w:pos="422"/>
        </w:tabs>
        <w:spacing w:before="180" w:line="254" w:lineRule="auto"/>
        <w:ind w:right="101" w:hanging="341"/>
        <w:rPr>
          <w:noProof/>
          <w:lang w:val="cs-CZ"/>
        </w:rPr>
      </w:pPr>
      <w:r w:rsidRPr="00AE2DE6">
        <w:rPr>
          <w:noProof/>
          <w:lang w:val="cs-CZ"/>
        </w:rPr>
        <w:t>Smlouva nabývá platnosti dnem jejího podpisu smluvními stranami a účinnosti dnem zahájení plnění díla dle článku II. této</w:t>
      </w:r>
      <w:r w:rsidRPr="00AE2DE6">
        <w:rPr>
          <w:noProof/>
          <w:spacing w:val="-22"/>
          <w:lang w:val="cs-CZ"/>
        </w:rPr>
        <w:t xml:space="preserve"> </w:t>
      </w:r>
      <w:r w:rsidRPr="00AE2DE6">
        <w:rPr>
          <w:noProof/>
          <w:lang w:val="cs-CZ"/>
        </w:rPr>
        <w:t>smlouvy.</w:t>
      </w:r>
    </w:p>
    <w:p w14:paraId="7B2BE617" w14:textId="33CC0601" w:rsidR="00F90432" w:rsidRDefault="005950EA">
      <w:pPr>
        <w:pStyle w:val="Odstavecseseznamem"/>
        <w:numPr>
          <w:ilvl w:val="0"/>
          <w:numId w:val="1"/>
        </w:numPr>
        <w:tabs>
          <w:tab w:val="left" w:pos="422"/>
        </w:tabs>
        <w:spacing w:before="176" w:line="249" w:lineRule="auto"/>
        <w:ind w:right="102" w:hanging="341"/>
        <w:rPr>
          <w:noProof/>
          <w:lang w:val="cs-CZ"/>
        </w:rPr>
      </w:pPr>
      <w:r w:rsidRPr="00AE2DE6">
        <w:rPr>
          <w:noProof/>
          <w:lang w:val="cs-CZ"/>
        </w:rPr>
        <w:t>Smlouva se vyhotovuje ve dvou stejnopisech s platností originálu, z nichž každá smluvní strana obdrží po jednom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vyhotovení.</w:t>
      </w:r>
    </w:p>
    <w:p w14:paraId="350F1EB1" w14:textId="77777777" w:rsidR="00C81A99" w:rsidRPr="00AE2DE6" w:rsidRDefault="00C81A99" w:rsidP="00C81A99">
      <w:pPr>
        <w:pStyle w:val="Odstavecseseznamem"/>
        <w:tabs>
          <w:tab w:val="left" w:pos="422"/>
        </w:tabs>
        <w:spacing w:before="176" w:line="249" w:lineRule="auto"/>
        <w:ind w:left="452" w:right="102" w:firstLine="0"/>
        <w:rPr>
          <w:noProof/>
          <w:lang w:val="cs-CZ"/>
        </w:rPr>
      </w:pPr>
    </w:p>
    <w:p w14:paraId="5E26FCCF" w14:textId="77777777" w:rsidR="00F90432" w:rsidRPr="00AE2DE6" w:rsidRDefault="005950EA">
      <w:pPr>
        <w:pStyle w:val="Odstavecseseznamem"/>
        <w:numPr>
          <w:ilvl w:val="0"/>
          <w:numId w:val="1"/>
        </w:numPr>
        <w:tabs>
          <w:tab w:val="left" w:pos="422"/>
        </w:tabs>
        <w:spacing w:before="59"/>
        <w:ind w:left="421" w:hanging="310"/>
        <w:rPr>
          <w:noProof/>
          <w:lang w:val="cs-CZ"/>
        </w:rPr>
      </w:pPr>
      <w:r w:rsidRPr="00AE2DE6">
        <w:rPr>
          <w:noProof/>
          <w:lang w:val="cs-CZ"/>
        </w:rPr>
        <w:t>Nedílnou součástí smlouvy je</w:t>
      </w:r>
      <w:r w:rsidRPr="00AE2DE6">
        <w:rPr>
          <w:noProof/>
          <w:spacing w:val="-12"/>
          <w:lang w:val="cs-CZ"/>
        </w:rPr>
        <w:t xml:space="preserve"> </w:t>
      </w:r>
      <w:r w:rsidRPr="00AE2DE6">
        <w:rPr>
          <w:noProof/>
          <w:lang w:val="cs-CZ"/>
        </w:rPr>
        <w:t>příloha:</w:t>
      </w:r>
    </w:p>
    <w:p w14:paraId="18BD862A" w14:textId="77777777" w:rsidR="00F90432" w:rsidRDefault="005950EA">
      <w:pPr>
        <w:pStyle w:val="Zkladntext"/>
        <w:spacing w:before="100"/>
        <w:ind w:left="111"/>
        <w:rPr>
          <w:noProof/>
          <w:lang w:val="cs-CZ"/>
        </w:rPr>
      </w:pPr>
      <w:r w:rsidRPr="00AE2DE6">
        <w:rPr>
          <w:noProof/>
          <w:lang w:val="cs-CZ"/>
        </w:rPr>
        <w:t>Příloha č. 1 - Cenová nabídka dodavatele</w:t>
      </w:r>
      <w:r w:rsidR="00AE2DE6">
        <w:rPr>
          <w:noProof/>
          <w:lang w:val="cs-CZ"/>
        </w:rPr>
        <w:t>.</w:t>
      </w:r>
    </w:p>
    <w:p w14:paraId="39D0C17D" w14:textId="34C0F1C0" w:rsidR="007D5989" w:rsidRDefault="007D5989">
      <w:pPr>
        <w:pStyle w:val="Zkladntext"/>
        <w:spacing w:before="100"/>
        <w:ind w:left="111"/>
        <w:rPr>
          <w:noProof/>
          <w:lang w:val="cs-CZ"/>
        </w:rPr>
      </w:pPr>
      <w:r>
        <w:rPr>
          <w:noProof/>
          <w:lang w:val="cs-CZ"/>
        </w:rPr>
        <w:t>Příloha č. 2 – Rozsah stěhování</w:t>
      </w:r>
    </w:p>
    <w:p w14:paraId="0661A4B3" w14:textId="37AB3C79" w:rsidR="00D9684B" w:rsidRDefault="00D9684B" w:rsidP="00D9684B">
      <w:pPr>
        <w:pStyle w:val="Zkladntext"/>
        <w:spacing w:before="100"/>
        <w:ind w:left="111"/>
        <w:rPr>
          <w:noProof/>
          <w:lang w:val="cs-CZ"/>
        </w:rPr>
      </w:pPr>
      <w:r>
        <w:rPr>
          <w:noProof/>
          <w:lang w:val="cs-CZ"/>
        </w:rPr>
        <w:t>Příloha č. 3 – Pojistná smlouva</w:t>
      </w:r>
    </w:p>
    <w:p w14:paraId="6AF81960" w14:textId="77777777" w:rsidR="00D9684B" w:rsidRPr="00AE2DE6" w:rsidRDefault="00D9684B" w:rsidP="00D9684B">
      <w:pPr>
        <w:pStyle w:val="Zkladntext"/>
        <w:spacing w:before="100"/>
        <w:ind w:left="111"/>
        <w:rPr>
          <w:noProof/>
          <w:lang w:val="cs-CZ"/>
        </w:rPr>
      </w:pPr>
    </w:p>
    <w:p w14:paraId="690710A3" w14:textId="77777777" w:rsidR="00D9684B" w:rsidRPr="00AE2DE6" w:rsidRDefault="00D9684B">
      <w:pPr>
        <w:pStyle w:val="Zkladntext"/>
        <w:spacing w:before="100"/>
        <w:ind w:left="111"/>
        <w:rPr>
          <w:noProof/>
          <w:lang w:val="cs-CZ"/>
        </w:rPr>
      </w:pPr>
    </w:p>
    <w:p w14:paraId="189BB626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28A78C33" w14:textId="77777777" w:rsidR="00F90432" w:rsidRPr="00AE2DE6" w:rsidRDefault="00F90432">
      <w:pPr>
        <w:pStyle w:val="Zkladntext"/>
        <w:rPr>
          <w:noProof/>
          <w:sz w:val="24"/>
          <w:lang w:val="cs-CZ"/>
        </w:rPr>
      </w:pPr>
    </w:p>
    <w:p w14:paraId="0ABA0166" w14:textId="77777777" w:rsidR="00F90432" w:rsidRPr="00AE2DE6" w:rsidRDefault="00F90432">
      <w:pPr>
        <w:pStyle w:val="Zkladntext"/>
        <w:spacing w:before="11"/>
        <w:rPr>
          <w:noProof/>
          <w:sz w:val="30"/>
          <w:lang w:val="cs-CZ"/>
        </w:rPr>
      </w:pPr>
    </w:p>
    <w:p w14:paraId="1CD45423" w14:textId="77777777" w:rsidR="00F90432" w:rsidRPr="00AE2DE6" w:rsidRDefault="005950EA">
      <w:pPr>
        <w:tabs>
          <w:tab w:val="left" w:pos="4862"/>
        </w:tabs>
        <w:ind w:left="104"/>
        <w:rPr>
          <w:i/>
          <w:noProof/>
          <w:lang w:val="cs-CZ"/>
        </w:rPr>
      </w:pPr>
      <w:r w:rsidRPr="00AE2DE6">
        <w:rPr>
          <w:noProof/>
          <w:position w:val="-2"/>
          <w:lang w:val="cs-CZ"/>
        </w:rPr>
        <w:t>V</w:t>
      </w:r>
      <w:r w:rsidR="00AE2DE6">
        <w:rPr>
          <w:noProof/>
          <w:position w:val="-2"/>
          <w:lang w:val="cs-CZ"/>
        </w:rPr>
        <w:t> Ústí nad Labem</w:t>
      </w:r>
      <w:r w:rsidRPr="00AE2DE6">
        <w:rPr>
          <w:noProof/>
          <w:spacing w:val="-4"/>
          <w:position w:val="-2"/>
          <w:lang w:val="cs-CZ"/>
        </w:rPr>
        <w:t xml:space="preserve"> </w:t>
      </w:r>
      <w:r w:rsidRPr="00AE2DE6">
        <w:rPr>
          <w:noProof/>
          <w:position w:val="-2"/>
          <w:lang w:val="cs-CZ"/>
        </w:rPr>
        <w:t>dne</w:t>
      </w:r>
      <w:r w:rsidRPr="00AE2DE6">
        <w:rPr>
          <w:i/>
          <w:noProof/>
          <w:position w:val="-2"/>
          <w:lang w:val="cs-CZ"/>
        </w:rPr>
        <w:tab/>
      </w:r>
      <w:r w:rsidRPr="00AE2DE6">
        <w:rPr>
          <w:noProof/>
          <w:lang w:val="cs-CZ"/>
        </w:rPr>
        <w:t>V</w:t>
      </w:r>
      <w:r w:rsidR="00AE2DE6">
        <w:rPr>
          <w:noProof/>
          <w:lang w:val="cs-CZ"/>
        </w:rPr>
        <w:t> Ústí nad Labem</w:t>
      </w:r>
      <w:r w:rsidRPr="00AE2DE6">
        <w:rPr>
          <w:noProof/>
          <w:lang w:val="cs-CZ"/>
        </w:rPr>
        <w:t xml:space="preserve"> dne</w:t>
      </w:r>
      <w:r w:rsidRPr="00AE2DE6">
        <w:rPr>
          <w:noProof/>
          <w:spacing w:val="-9"/>
          <w:lang w:val="cs-CZ"/>
        </w:rPr>
        <w:t xml:space="preserve"> </w:t>
      </w:r>
      <w:r w:rsidRPr="00AE2DE6">
        <w:rPr>
          <w:i/>
          <w:noProof/>
          <w:lang w:val="cs-CZ"/>
        </w:rPr>
        <w:t>.</w:t>
      </w:r>
    </w:p>
    <w:p w14:paraId="18AC9164" w14:textId="77777777" w:rsidR="00F90432" w:rsidRPr="00AE2DE6" w:rsidRDefault="005950EA">
      <w:pPr>
        <w:pStyle w:val="Zkladntext"/>
        <w:tabs>
          <w:tab w:val="left" w:pos="4890"/>
        </w:tabs>
        <w:spacing w:before="136" w:line="241" w:lineRule="exact"/>
        <w:ind w:left="116"/>
        <w:rPr>
          <w:noProof/>
          <w:lang w:val="cs-CZ"/>
        </w:rPr>
      </w:pPr>
      <w:r w:rsidRPr="00AE2DE6">
        <w:rPr>
          <w:noProof/>
          <w:lang w:val="cs-CZ"/>
        </w:rPr>
        <w:t>Dodavatel:</w:t>
      </w:r>
      <w:r w:rsidRPr="00AE2DE6">
        <w:rPr>
          <w:noProof/>
          <w:lang w:val="cs-CZ"/>
        </w:rPr>
        <w:tab/>
      </w:r>
      <w:r w:rsidRPr="00AE2DE6">
        <w:rPr>
          <w:noProof/>
          <w:position w:val="1"/>
          <w:lang w:val="cs-CZ"/>
        </w:rPr>
        <w:t>Objednatel:</w:t>
      </w:r>
    </w:p>
    <w:p w14:paraId="2F527887" w14:textId="77777777" w:rsidR="00F90432" w:rsidRPr="00AE2DE6" w:rsidRDefault="00F90432">
      <w:pPr>
        <w:pStyle w:val="Zkladntext"/>
        <w:rPr>
          <w:noProof/>
          <w:sz w:val="20"/>
          <w:lang w:val="cs-CZ"/>
        </w:rPr>
      </w:pPr>
    </w:p>
    <w:p w14:paraId="09E6ACA9" w14:textId="77777777" w:rsidR="00F90432" w:rsidRPr="00AE2DE6" w:rsidRDefault="00F90432">
      <w:pPr>
        <w:pStyle w:val="Zkladntext"/>
        <w:rPr>
          <w:noProof/>
          <w:sz w:val="20"/>
          <w:lang w:val="cs-CZ"/>
        </w:rPr>
      </w:pPr>
    </w:p>
    <w:p w14:paraId="717A8C29" w14:textId="77777777" w:rsidR="00F90432" w:rsidRPr="00AE2DE6" w:rsidRDefault="00F90432">
      <w:pPr>
        <w:pStyle w:val="Zkladntext"/>
        <w:rPr>
          <w:noProof/>
          <w:sz w:val="20"/>
          <w:lang w:val="cs-CZ"/>
        </w:rPr>
      </w:pPr>
    </w:p>
    <w:p w14:paraId="055FE6A7" w14:textId="77777777" w:rsidR="00F90432" w:rsidRPr="00AE2DE6" w:rsidRDefault="00F90432">
      <w:pPr>
        <w:pStyle w:val="Zkladntext"/>
        <w:rPr>
          <w:noProof/>
          <w:sz w:val="20"/>
          <w:lang w:val="cs-CZ"/>
        </w:rPr>
      </w:pPr>
    </w:p>
    <w:p w14:paraId="4B203B8E" w14:textId="77777777" w:rsidR="00F90432" w:rsidRPr="00AE2DE6" w:rsidRDefault="00F90432">
      <w:pPr>
        <w:pStyle w:val="Zkladntext"/>
        <w:rPr>
          <w:noProof/>
          <w:sz w:val="20"/>
          <w:lang w:val="cs-CZ"/>
        </w:rPr>
      </w:pPr>
    </w:p>
    <w:p w14:paraId="2E999AD7" w14:textId="77777777" w:rsidR="00F90432" w:rsidRPr="00AE2DE6" w:rsidRDefault="00F90432">
      <w:pPr>
        <w:pStyle w:val="Zkladntext"/>
        <w:rPr>
          <w:noProof/>
          <w:sz w:val="20"/>
          <w:lang w:val="cs-CZ"/>
        </w:rPr>
      </w:pPr>
    </w:p>
    <w:p w14:paraId="55D6054B" w14:textId="77777777" w:rsidR="00F90432" w:rsidRPr="00AE2DE6" w:rsidRDefault="00F90432">
      <w:pPr>
        <w:pStyle w:val="Zkladntext"/>
        <w:rPr>
          <w:noProof/>
          <w:sz w:val="20"/>
          <w:lang w:val="cs-CZ"/>
        </w:rPr>
      </w:pPr>
    </w:p>
    <w:p w14:paraId="0E95EA43" w14:textId="77777777" w:rsidR="00F90432" w:rsidRPr="00AE2DE6" w:rsidRDefault="00F90432">
      <w:pPr>
        <w:pStyle w:val="Zkladntext"/>
        <w:rPr>
          <w:noProof/>
          <w:sz w:val="20"/>
          <w:lang w:val="cs-CZ"/>
        </w:rPr>
      </w:pPr>
    </w:p>
    <w:p w14:paraId="2848C1EA" w14:textId="77777777" w:rsidR="00F90432" w:rsidRPr="00AE2DE6" w:rsidRDefault="00F90432">
      <w:pPr>
        <w:pStyle w:val="Zkladntext"/>
        <w:spacing w:before="2"/>
        <w:rPr>
          <w:noProof/>
          <w:sz w:val="23"/>
          <w:lang w:val="cs-CZ"/>
        </w:rPr>
      </w:pPr>
    </w:p>
    <w:p w14:paraId="0A4402FB" w14:textId="77777777" w:rsidR="00F90432" w:rsidRPr="00AE2DE6" w:rsidRDefault="00AE2DE6">
      <w:pPr>
        <w:tabs>
          <w:tab w:val="left" w:pos="6096"/>
        </w:tabs>
        <w:ind w:left="716"/>
        <w:rPr>
          <w:noProof/>
          <w:sz w:val="20"/>
          <w:lang w:val="cs-CZ"/>
        </w:rPr>
      </w:pPr>
      <w:r>
        <w:rPr>
          <w:noProof/>
          <w:sz w:val="20"/>
          <w:lang w:val="cs-CZ"/>
        </w:rPr>
        <w:t>___________________                                               _____________________________</w:t>
      </w:r>
      <w:r w:rsidR="005950EA" w:rsidRPr="00AE2DE6">
        <w:rPr>
          <w:noProof/>
          <w:sz w:val="20"/>
          <w:lang w:val="cs-CZ"/>
        </w:rPr>
        <w:tab/>
      </w:r>
    </w:p>
    <w:p w14:paraId="6E3309E8" w14:textId="77777777" w:rsidR="00F90432" w:rsidRPr="00AE2DE6" w:rsidRDefault="00F90432">
      <w:pPr>
        <w:rPr>
          <w:noProof/>
          <w:sz w:val="20"/>
          <w:lang w:val="cs-CZ"/>
        </w:rPr>
        <w:sectPr w:rsidR="00F90432" w:rsidRPr="00AE2DE6">
          <w:pgSz w:w="11900" w:h="16850"/>
          <w:pgMar w:top="1220" w:right="1360" w:bottom="280" w:left="1240" w:header="708" w:footer="708" w:gutter="0"/>
          <w:cols w:space="708"/>
        </w:sectPr>
      </w:pPr>
    </w:p>
    <w:p w14:paraId="346C2BFC" w14:textId="7BF4C87D" w:rsidR="00082B58" w:rsidRDefault="00082B58">
      <w:pPr>
        <w:pStyle w:val="Zkladntext"/>
        <w:spacing w:before="8"/>
        <w:ind w:left="474"/>
        <w:jc w:val="center"/>
        <w:rPr>
          <w:noProof/>
          <w:lang w:val="cs-CZ"/>
        </w:rPr>
      </w:pPr>
      <w:r>
        <w:rPr>
          <w:noProof/>
          <w:lang w:val="cs-CZ"/>
        </w:rPr>
        <w:t>XXX</w:t>
      </w:r>
    </w:p>
    <w:p w14:paraId="3710085C" w14:textId="7AB6085F" w:rsidR="00F90432" w:rsidRPr="00AE2DE6" w:rsidRDefault="00890987">
      <w:pPr>
        <w:pStyle w:val="Zkladntext"/>
        <w:spacing w:before="8"/>
        <w:ind w:left="474"/>
        <w:jc w:val="center"/>
        <w:rPr>
          <w:noProof/>
          <w:lang w:val="cs-CZ"/>
        </w:rPr>
      </w:pPr>
      <w:r>
        <w:rPr>
          <w:noProof/>
          <w:lang w:val="cs-CZ"/>
        </w:rPr>
        <w:t>jednatel</w:t>
      </w:r>
      <w:r w:rsidR="00AE2DE6">
        <w:rPr>
          <w:noProof/>
          <w:lang w:val="cs-CZ"/>
        </w:rPr>
        <w:tab/>
        <w:t xml:space="preserve">                                                          </w:t>
      </w:r>
    </w:p>
    <w:p w14:paraId="7D1D8DA8" w14:textId="32271D1A" w:rsidR="00F90432" w:rsidRDefault="005950EA" w:rsidP="00AE2DE6">
      <w:pPr>
        <w:pStyle w:val="Zkladntext"/>
        <w:spacing w:line="206" w:lineRule="exact"/>
        <w:ind w:left="456" w:right="793"/>
        <w:jc w:val="center"/>
        <w:rPr>
          <w:noProof/>
          <w:lang w:val="cs-CZ"/>
        </w:rPr>
      </w:pPr>
      <w:r w:rsidRPr="00AE2DE6">
        <w:rPr>
          <w:noProof/>
          <w:lang w:val="cs-CZ"/>
        </w:rPr>
        <w:br w:type="column"/>
      </w:r>
      <w:bookmarkEnd w:id="0"/>
      <w:r w:rsidR="00082B58">
        <w:rPr>
          <w:noProof/>
          <w:lang w:val="cs-CZ"/>
        </w:rPr>
        <w:t>XXX</w:t>
      </w:r>
    </w:p>
    <w:p w14:paraId="71D056DF" w14:textId="77777777" w:rsidR="00AE2DE6" w:rsidRPr="00AE2DE6" w:rsidRDefault="00AE2DE6" w:rsidP="00AE2DE6">
      <w:pPr>
        <w:pStyle w:val="Zkladntext"/>
        <w:spacing w:line="206" w:lineRule="exact"/>
        <w:ind w:left="456" w:right="793"/>
        <w:jc w:val="center"/>
        <w:rPr>
          <w:noProof/>
          <w:lang w:val="cs-CZ"/>
        </w:rPr>
      </w:pPr>
      <w:r>
        <w:rPr>
          <w:noProof/>
          <w:lang w:val="cs-CZ"/>
        </w:rPr>
        <w:t>děkan FZS UJEP</w:t>
      </w:r>
    </w:p>
    <w:sectPr w:rsidR="00AE2DE6" w:rsidRPr="00AE2DE6">
      <w:type w:val="continuous"/>
      <w:pgSz w:w="11900" w:h="16850"/>
      <w:pgMar w:top="1280" w:right="1360" w:bottom="280" w:left="1240" w:header="708" w:footer="708" w:gutter="0"/>
      <w:cols w:num="2" w:space="708" w:equalWidth="0">
        <w:col w:w="2688" w:space="2276"/>
        <w:col w:w="43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89E0D" w14:textId="77777777" w:rsidR="00D67151" w:rsidRDefault="00D67151" w:rsidP="003171EF">
      <w:r>
        <w:separator/>
      </w:r>
    </w:p>
  </w:endnote>
  <w:endnote w:type="continuationSeparator" w:id="0">
    <w:p w14:paraId="49CAACE6" w14:textId="77777777" w:rsidR="00D67151" w:rsidRDefault="00D67151" w:rsidP="003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0338696"/>
      <w:docPartObj>
        <w:docPartGallery w:val="Page Numbers (Bottom of Page)"/>
        <w:docPartUnique/>
      </w:docPartObj>
    </w:sdtPr>
    <w:sdtEndPr/>
    <w:sdtContent>
      <w:p w14:paraId="50A77FDF" w14:textId="77777777" w:rsidR="003171EF" w:rsidRDefault="003171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296" w:rsidRPr="00EA0296">
          <w:rPr>
            <w:noProof/>
            <w:lang w:val="cs-CZ"/>
          </w:rPr>
          <w:t>1</w:t>
        </w:r>
        <w:r>
          <w:fldChar w:fldCharType="end"/>
        </w:r>
      </w:p>
    </w:sdtContent>
  </w:sdt>
  <w:p w14:paraId="44E179D5" w14:textId="77777777" w:rsidR="003171EF" w:rsidRDefault="003171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1DEF0" w14:textId="77777777" w:rsidR="00D67151" w:rsidRDefault="00D67151" w:rsidP="003171EF">
      <w:r>
        <w:separator/>
      </w:r>
    </w:p>
  </w:footnote>
  <w:footnote w:type="continuationSeparator" w:id="0">
    <w:p w14:paraId="5300FC52" w14:textId="77777777" w:rsidR="00D67151" w:rsidRDefault="00D67151" w:rsidP="0031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34C5"/>
    <w:multiLevelType w:val="hybridMultilevel"/>
    <w:tmpl w:val="5782819C"/>
    <w:lvl w:ilvl="0" w:tplc="9D5C7318">
      <w:start w:val="1"/>
      <w:numFmt w:val="decimal"/>
      <w:lvlText w:val="%1."/>
      <w:lvlJc w:val="left"/>
      <w:pPr>
        <w:ind w:left="423" w:hanging="32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EB644B8">
      <w:numFmt w:val="bullet"/>
      <w:lvlText w:val="-"/>
      <w:lvlJc w:val="left"/>
      <w:pPr>
        <w:ind w:left="680" w:hanging="257"/>
      </w:pPr>
      <w:rPr>
        <w:rFonts w:ascii="Arial" w:eastAsia="Arial" w:hAnsi="Arial" w:cs="Arial" w:hint="default"/>
        <w:w w:val="100"/>
        <w:sz w:val="22"/>
        <w:szCs w:val="22"/>
      </w:rPr>
    </w:lvl>
    <w:lvl w:ilvl="2" w:tplc="BD4E0D36">
      <w:numFmt w:val="bullet"/>
      <w:lvlText w:val="•"/>
      <w:lvlJc w:val="left"/>
      <w:pPr>
        <w:ind w:left="1639" w:hanging="257"/>
      </w:pPr>
      <w:rPr>
        <w:rFonts w:hint="default"/>
      </w:rPr>
    </w:lvl>
    <w:lvl w:ilvl="3" w:tplc="560C72B0">
      <w:numFmt w:val="bullet"/>
      <w:lvlText w:val="•"/>
      <w:lvlJc w:val="left"/>
      <w:pPr>
        <w:ind w:left="2599" w:hanging="257"/>
      </w:pPr>
      <w:rPr>
        <w:rFonts w:hint="default"/>
      </w:rPr>
    </w:lvl>
    <w:lvl w:ilvl="4" w:tplc="24984A36">
      <w:numFmt w:val="bullet"/>
      <w:lvlText w:val="•"/>
      <w:lvlJc w:val="left"/>
      <w:pPr>
        <w:ind w:left="3559" w:hanging="257"/>
      </w:pPr>
      <w:rPr>
        <w:rFonts w:hint="default"/>
      </w:rPr>
    </w:lvl>
    <w:lvl w:ilvl="5" w:tplc="74D6910E">
      <w:numFmt w:val="bullet"/>
      <w:lvlText w:val="•"/>
      <w:lvlJc w:val="left"/>
      <w:pPr>
        <w:ind w:left="4519" w:hanging="257"/>
      </w:pPr>
      <w:rPr>
        <w:rFonts w:hint="default"/>
      </w:rPr>
    </w:lvl>
    <w:lvl w:ilvl="6" w:tplc="540A6772">
      <w:numFmt w:val="bullet"/>
      <w:lvlText w:val="•"/>
      <w:lvlJc w:val="left"/>
      <w:pPr>
        <w:ind w:left="5479" w:hanging="257"/>
      </w:pPr>
      <w:rPr>
        <w:rFonts w:hint="default"/>
      </w:rPr>
    </w:lvl>
    <w:lvl w:ilvl="7" w:tplc="F15E2ED0">
      <w:numFmt w:val="bullet"/>
      <w:lvlText w:val="•"/>
      <w:lvlJc w:val="left"/>
      <w:pPr>
        <w:ind w:left="6439" w:hanging="257"/>
      </w:pPr>
      <w:rPr>
        <w:rFonts w:hint="default"/>
      </w:rPr>
    </w:lvl>
    <w:lvl w:ilvl="8" w:tplc="3F32E3CE">
      <w:numFmt w:val="bullet"/>
      <w:lvlText w:val="•"/>
      <w:lvlJc w:val="left"/>
      <w:pPr>
        <w:ind w:left="7399" w:hanging="257"/>
      </w:pPr>
      <w:rPr>
        <w:rFonts w:hint="default"/>
      </w:rPr>
    </w:lvl>
  </w:abstractNum>
  <w:abstractNum w:abstractNumId="1" w15:restartNumberingAfterBreak="0">
    <w:nsid w:val="0D1C2B16"/>
    <w:multiLevelType w:val="hybridMultilevel"/>
    <w:tmpl w:val="2914402C"/>
    <w:lvl w:ilvl="0" w:tplc="5868DEB2">
      <w:start w:val="1"/>
      <w:numFmt w:val="decimal"/>
      <w:lvlText w:val="%1."/>
      <w:lvlJc w:val="left"/>
      <w:pPr>
        <w:ind w:left="423" w:hanging="32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E588EA2">
      <w:numFmt w:val="bullet"/>
      <w:lvlText w:val="•"/>
      <w:lvlJc w:val="left"/>
      <w:pPr>
        <w:ind w:left="1309" w:hanging="320"/>
      </w:pPr>
      <w:rPr>
        <w:rFonts w:hint="default"/>
      </w:rPr>
    </w:lvl>
    <w:lvl w:ilvl="2" w:tplc="5FD85E04">
      <w:numFmt w:val="bullet"/>
      <w:lvlText w:val="•"/>
      <w:lvlJc w:val="left"/>
      <w:pPr>
        <w:ind w:left="2199" w:hanging="320"/>
      </w:pPr>
      <w:rPr>
        <w:rFonts w:hint="default"/>
      </w:rPr>
    </w:lvl>
    <w:lvl w:ilvl="3" w:tplc="14CC27D8">
      <w:numFmt w:val="bullet"/>
      <w:lvlText w:val="•"/>
      <w:lvlJc w:val="left"/>
      <w:pPr>
        <w:ind w:left="3089" w:hanging="320"/>
      </w:pPr>
      <w:rPr>
        <w:rFonts w:hint="default"/>
      </w:rPr>
    </w:lvl>
    <w:lvl w:ilvl="4" w:tplc="14CC2714">
      <w:numFmt w:val="bullet"/>
      <w:lvlText w:val="•"/>
      <w:lvlJc w:val="left"/>
      <w:pPr>
        <w:ind w:left="3979" w:hanging="320"/>
      </w:pPr>
      <w:rPr>
        <w:rFonts w:hint="default"/>
      </w:rPr>
    </w:lvl>
    <w:lvl w:ilvl="5" w:tplc="7396AFCA">
      <w:numFmt w:val="bullet"/>
      <w:lvlText w:val="•"/>
      <w:lvlJc w:val="left"/>
      <w:pPr>
        <w:ind w:left="4869" w:hanging="320"/>
      </w:pPr>
      <w:rPr>
        <w:rFonts w:hint="default"/>
      </w:rPr>
    </w:lvl>
    <w:lvl w:ilvl="6" w:tplc="704EFC4E">
      <w:numFmt w:val="bullet"/>
      <w:lvlText w:val="•"/>
      <w:lvlJc w:val="left"/>
      <w:pPr>
        <w:ind w:left="5759" w:hanging="320"/>
      </w:pPr>
      <w:rPr>
        <w:rFonts w:hint="default"/>
      </w:rPr>
    </w:lvl>
    <w:lvl w:ilvl="7" w:tplc="F95E13B0">
      <w:numFmt w:val="bullet"/>
      <w:lvlText w:val="•"/>
      <w:lvlJc w:val="left"/>
      <w:pPr>
        <w:ind w:left="6649" w:hanging="320"/>
      </w:pPr>
      <w:rPr>
        <w:rFonts w:hint="default"/>
      </w:rPr>
    </w:lvl>
    <w:lvl w:ilvl="8" w:tplc="A0F461B0">
      <w:numFmt w:val="bullet"/>
      <w:lvlText w:val="•"/>
      <w:lvlJc w:val="left"/>
      <w:pPr>
        <w:ind w:left="7539" w:hanging="320"/>
      </w:pPr>
      <w:rPr>
        <w:rFonts w:hint="default"/>
      </w:rPr>
    </w:lvl>
  </w:abstractNum>
  <w:abstractNum w:abstractNumId="2" w15:restartNumberingAfterBreak="0">
    <w:nsid w:val="0FC80BC4"/>
    <w:multiLevelType w:val="hybridMultilevel"/>
    <w:tmpl w:val="11D69AC0"/>
    <w:lvl w:ilvl="0" w:tplc="326CDF32">
      <w:start w:val="1"/>
      <w:numFmt w:val="decimal"/>
      <w:lvlText w:val="%1."/>
      <w:lvlJc w:val="left"/>
      <w:pPr>
        <w:ind w:left="423" w:hanging="28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CE447A">
      <w:numFmt w:val="bullet"/>
      <w:lvlText w:val="•"/>
      <w:lvlJc w:val="left"/>
      <w:pPr>
        <w:ind w:left="1309" w:hanging="288"/>
      </w:pPr>
      <w:rPr>
        <w:rFonts w:hint="default"/>
      </w:rPr>
    </w:lvl>
    <w:lvl w:ilvl="2" w:tplc="8AF44AE8">
      <w:numFmt w:val="bullet"/>
      <w:lvlText w:val="•"/>
      <w:lvlJc w:val="left"/>
      <w:pPr>
        <w:ind w:left="2199" w:hanging="288"/>
      </w:pPr>
      <w:rPr>
        <w:rFonts w:hint="default"/>
      </w:rPr>
    </w:lvl>
    <w:lvl w:ilvl="3" w:tplc="236436DC">
      <w:numFmt w:val="bullet"/>
      <w:lvlText w:val="•"/>
      <w:lvlJc w:val="left"/>
      <w:pPr>
        <w:ind w:left="3089" w:hanging="288"/>
      </w:pPr>
      <w:rPr>
        <w:rFonts w:hint="default"/>
      </w:rPr>
    </w:lvl>
    <w:lvl w:ilvl="4" w:tplc="F62ED4DC">
      <w:numFmt w:val="bullet"/>
      <w:lvlText w:val="•"/>
      <w:lvlJc w:val="left"/>
      <w:pPr>
        <w:ind w:left="3979" w:hanging="288"/>
      </w:pPr>
      <w:rPr>
        <w:rFonts w:hint="default"/>
      </w:rPr>
    </w:lvl>
    <w:lvl w:ilvl="5" w:tplc="8438C51A">
      <w:numFmt w:val="bullet"/>
      <w:lvlText w:val="•"/>
      <w:lvlJc w:val="left"/>
      <w:pPr>
        <w:ind w:left="4869" w:hanging="288"/>
      </w:pPr>
      <w:rPr>
        <w:rFonts w:hint="default"/>
      </w:rPr>
    </w:lvl>
    <w:lvl w:ilvl="6" w:tplc="2DEE742C">
      <w:numFmt w:val="bullet"/>
      <w:lvlText w:val="•"/>
      <w:lvlJc w:val="left"/>
      <w:pPr>
        <w:ind w:left="5759" w:hanging="288"/>
      </w:pPr>
      <w:rPr>
        <w:rFonts w:hint="default"/>
      </w:rPr>
    </w:lvl>
    <w:lvl w:ilvl="7" w:tplc="589249DE">
      <w:numFmt w:val="bullet"/>
      <w:lvlText w:val="•"/>
      <w:lvlJc w:val="left"/>
      <w:pPr>
        <w:ind w:left="6649" w:hanging="288"/>
      </w:pPr>
      <w:rPr>
        <w:rFonts w:hint="default"/>
      </w:rPr>
    </w:lvl>
    <w:lvl w:ilvl="8" w:tplc="34505098">
      <w:numFmt w:val="bullet"/>
      <w:lvlText w:val="•"/>
      <w:lvlJc w:val="left"/>
      <w:pPr>
        <w:ind w:left="7539" w:hanging="288"/>
      </w:pPr>
      <w:rPr>
        <w:rFonts w:hint="default"/>
      </w:rPr>
    </w:lvl>
  </w:abstractNum>
  <w:abstractNum w:abstractNumId="3" w15:restartNumberingAfterBreak="0">
    <w:nsid w:val="1CB17B92"/>
    <w:multiLevelType w:val="hybridMultilevel"/>
    <w:tmpl w:val="C3180A68"/>
    <w:lvl w:ilvl="0" w:tplc="94367648">
      <w:start w:val="1"/>
      <w:numFmt w:val="decimal"/>
      <w:lvlText w:val="%1."/>
      <w:lvlJc w:val="left"/>
      <w:pPr>
        <w:ind w:left="442" w:hanging="28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A682BA8">
      <w:numFmt w:val="bullet"/>
      <w:lvlText w:val="-"/>
      <w:lvlJc w:val="left"/>
      <w:pPr>
        <w:ind w:left="730" w:hanging="288"/>
      </w:pPr>
      <w:rPr>
        <w:rFonts w:ascii="Arial" w:eastAsia="Arial" w:hAnsi="Arial" w:cs="Arial" w:hint="default"/>
        <w:w w:val="100"/>
        <w:sz w:val="22"/>
        <w:szCs w:val="22"/>
      </w:rPr>
    </w:lvl>
    <w:lvl w:ilvl="2" w:tplc="3EDE38A2">
      <w:numFmt w:val="bullet"/>
      <w:lvlText w:val="•"/>
      <w:lvlJc w:val="left"/>
      <w:pPr>
        <w:ind w:left="1826" w:hanging="288"/>
      </w:pPr>
      <w:rPr>
        <w:rFonts w:hint="default"/>
      </w:rPr>
    </w:lvl>
    <w:lvl w:ilvl="3" w:tplc="EF46D16A">
      <w:numFmt w:val="bullet"/>
      <w:lvlText w:val="•"/>
      <w:lvlJc w:val="left"/>
      <w:pPr>
        <w:ind w:left="2913" w:hanging="288"/>
      </w:pPr>
      <w:rPr>
        <w:rFonts w:hint="default"/>
      </w:rPr>
    </w:lvl>
    <w:lvl w:ilvl="4" w:tplc="861C5434">
      <w:numFmt w:val="bullet"/>
      <w:lvlText w:val="•"/>
      <w:lvlJc w:val="left"/>
      <w:pPr>
        <w:ind w:left="3999" w:hanging="288"/>
      </w:pPr>
      <w:rPr>
        <w:rFonts w:hint="default"/>
      </w:rPr>
    </w:lvl>
    <w:lvl w:ilvl="5" w:tplc="E89E8DD4">
      <w:numFmt w:val="bullet"/>
      <w:lvlText w:val="•"/>
      <w:lvlJc w:val="left"/>
      <w:pPr>
        <w:ind w:left="5086" w:hanging="288"/>
      </w:pPr>
      <w:rPr>
        <w:rFonts w:hint="default"/>
      </w:rPr>
    </w:lvl>
    <w:lvl w:ilvl="6" w:tplc="A7D8A014">
      <w:numFmt w:val="bullet"/>
      <w:lvlText w:val="•"/>
      <w:lvlJc w:val="left"/>
      <w:pPr>
        <w:ind w:left="6172" w:hanging="288"/>
      </w:pPr>
      <w:rPr>
        <w:rFonts w:hint="default"/>
      </w:rPr>
    </w:lvl>
    <w:lvl w:ilvl="7" w:tplc="90AEF418">
      <w:numFmt w:val="bullet"/>
      <w:lvlText w:val="•"/>
      <w:lvlJc w:val="left"/>
      <w:pPr>
        <w:ind w:left="7259" w:hanging="288"/>
      </w:pPr>
      <w:rPr>
        <w:rFonts w:hint="default"/>
      </w:rPr>
    </w:lvl>
    <w:lvl w:ilvl="8" w:tplc="C47445E6">
      <w:numFmt w:val="bullet"/>
      <w:lvlText w:val="•"/>
      <w:lvlJc w:val="left"/>
      <w:pPr>
        <w:ind w:left="8346" w:hanging="288"/>
      </w:pPr>
      <w:rPr>
        <w:rFonts w:hint="default"/>
      </w:rPr>
    </w:lvl>
  </w:abstractNum>
  <w:abstractNum w:abstractNumId="4" w15:restartNumberingAfterBreak="0">
    <w:nsid w:val="22EB3A2B"/>
    <w:multiLevelType w:val="hybridMultilevel"/>
    <w:tmpl w:val="72CEDF6A"/>
    <w:lvl w:ilvl="0" w:tplc="782C934C">
      <w:start w:val="1"/>
      <w:numFmt w:val="decimal"/>
      <w:lvlText w:val="%1."/>
      <w:lvlJc w:val="left"/>
      <w:pPr>
        <w:ind w:left="570" w:hanging="32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40EA798">
      <w:numFmt w:val="bullet"/>
      <w:lvlText w:val="•"/>
      <w:lvlJc w:val="left"/>
      <w:pPr>
        <w:ind w:left="1453" w:hanging="320"/>
      </w:pPr>
      <w:rPr>
        <w:rFonts w:hint="default"/>
      </w:rPr>
    </w:lvl>
    <w:lvl w:ilvl="2" w:tplc="18A276E8">
      <w:numFmt w:val="bullet"/>
      <w:lvlText w:val="•"/>
      <w:lvlJc w:val="left"/>
      <w:pPr>
        <w:ind w:left="2327" w:hanging="320"/>
      </w:pPr>
      <w:rPr>
        <w:rFonts w:hint="default"/>
      </w:rPr>
    </w:lvl>
    <w:lvl w:ilvl="3" w:tplc="0612287C">
      <w:numFmt w:val="bullet"/>
      <w:lvlText w:val="•"/>
      <w:lvlJc w:val="left"/>
      <w:pPr>
        <w:ind w:left="3201" w:hanging="320"/>
      </w:pPr>
      <w:rPr>
        <w:rFonts w:hint="default"/>
      </w:rPr>
    </w:lvl>
    <w:lvl w:ilvl="4" w:tplc="8A0EE0C0">
      <w:numFmt w:val="bullet"/>
      <w:lvlText w:val="•"/>
      <w:lvlJc w:val="left"/>
      <w:pPr>
        <w:ind w:left="4075" w:hanging="320"/>
      </w:pPr>
      <w:rPr>
        <w:rFonts w:hint="default"/>
      </w:rPr>
    </w:lvl>
    <w:lvl w:ilvl="5" w:tplc="E3DCEF0E">
      <w:numFmt w:val="bullet"/>
      <w:lvlText w:val="•"/>
      <w:lvlJc w:val="left"/>
      <w:pPr>
        <w:ind w:left="4949" w:hanging="320"/>
      </w:pPr>
      <w:rPr>
        <w:rFonts w:hint="default"/>
      </w:rPr>
    </w:lvl>
    <w:lvl w:ilvl="6" w:tplc="AFBE9A20">
      <w:numFmt w:val="bullet"/>
      <w:lvlText w:val="•"/>
      <w:lvlJc w:val="left"/>
      <w:pPr>
        <w:ind w:left="5823" w:hanging="320"/>
      </w:pPr>
      <w:rPr>
        <w:rFonts w:hint="default"/>
      </w:rPr>
    </w:lvl>
    <w:lvl w:ilvl="7" w:tplc="46267466">
      <w:numFmt w:val="bullet"/>
      <w:lvlText w:val="•"/>
      <w:lvlJc w:val="left"/>
      <w:pPr>
        <w:ind w:left="6697" w:hanging="320"/>
      </w:pPr>
      <w:rPr>
        <w:rFonts w:hint="default"/>
      </w:rPr>
    </w:lvl>
    <w:lvl w:ilvl="8" w:tplc="CD72190A">
      <w:numFmt w:val="bullet"/>
      <w:lvlText w:val="•"/>
      <w:lvlJc w:val="left"/>
      <w:pPr>
        <w:ind w:left="7571" w:hanging="320"/>
      </w:pPr>
      <w:rPr>
        <w:rFonts w:hint="default"/>
      </w:rPr>
    </w:lvl>
  </w:abstractNum>
  <w:abstractNum w:abstractNumId="5" w15:restartNumberingAfterBreak="0">
    <w:nsid w:val="356D505B"/>
    <w:multiLevelType w:val="hybridMultilevel"/>
    <w:tmpl w:val="0C6001B0"/>
    <w:lvl w:ilvl="0" w:tplc="0178D904">
      <w:start w:val="1"/>
      <w:numFmt w:val="decimal"/>
      <w:lvlText w:val="%1."/>
      <w:lvlJc w:val="left"/>
      <w:pPr>
        <w:ind w:left="428" w:hanging="32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3628250">
      <w:numFmt w:val="bullet"/>
      <w:lvlText w:val="-"/>
      <w:lvlJc w:val="left"/>
      <w:pPr>
        <w:ind w:left="570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D608775C">
      <w:numFmt w:val="bullet"/>
      <w:lvlText w:val="•"/>
      <w:lvlJc w:val="left"/>
      <w:pPr>
        <w:ind w:left="1551" w:hanging="142"/>
      </w:pPr>
      <w:rPr>
        <w:rFonts w:hint="default"/>
      </w:rPr>
    </w:lvl>
    <w:lvl w:ilvl="3" w:tplc="626C5D92">
      <w:numFmt w:val="bullet"/>
      <w:lvlText w:val="•"/>
      <w:lvlJc w:val="left"/>
      <w:pPr>
        <w:ind w:left="2522" w:hanging="142"/>
      </w:pPr>
      <w:rPr>
        <w:rFonts w:hint="default"/>
      </w:rPr>
    </w:lvl>
    <w:lvl w:ilvl="4" w:tplc="468CC3AC">
      <w:numFmt w:val="bullet"/>
      <w:lvlText w:val="•"/>
      <w:lvlJc w:val="left"/>
      <w:pPr>
        <w:ind w:left="3493" w:hanging="142"/>
      </w:pPr>
      <w:rPr>
        <w:rFonts w:hint="default"/>
      </w:rPr>
    </w:lvl>
    <w:lvl w:ilvl="5" w:tplc="554250E8">
      <w:numFmt w:val="bullet"/>
      <w:lvlText w:val="•"/>
      <w:lvlJc w:val="left"/>
      <w:pPr>
        <w:ind w:left="4464" w:hanging="142"/>
      </w:pPr>
      <w:rPr>
        <w:rFonts w:hint="default"/>
      </w:rPr>
    </w:lvl>
    <w:lvl w:ilvl="6" w:tplc="39525360">
      <w:numFmt w:val="bullet"/>
      <w:lvlText w:val="•"/>
      <w:lvlJc w:val="left"/>
      <w:pPr>
        <w:ind w:left="5435" w:hanging="142"/>
      </w:pPr>
      <w:rPr>
        <w:rFonts w:hint="default"/>
      </w:rPr>
    </w:lvl>
    <w:lvl w:ilvl="7" w:tplc="04CEB768">
      <w:numFmt w:val="bullet"/>
      <w:lvlText w:val="•"/>
      <w:lvlJc w:val="left"/>
      <w:pPr>
        <w:ind w:left="6406" w:hanging="142"/>
      </w:pPr>
      <w:rPr>
        <w:rFonts w:hint="default"/>
      </w:rPr>
    </w:lvl>
    <w:lvl w:ilvl="8" w:tplc="97562AA6">
      <w:numFmt w:val="bullet"/>
      <w:lvlText w:val="•"/>
      <w:lvlJc w:val="left"/>
      <w:pPr>
        <w:ind w:left="7377" w:hanging="142"/>
      </w:pPr>
      <w:rPr>
        <w:rFonts w:hint="default"/>
      </w:rPr>
    </w:lvl>
  </w:abstractNum>
  <w:abstractNum w:abstractNumId="6" w15:restartNumberingAfterBreak="0">
    <w:nsid w:val="3CBF2BD7"/>
    <w:multiLevelType w:val="hybridMultilevel"/>
    <w:tmpl w:val="07FA6A32"/>
    <w:lvl w:ilvl="0" w:tplc="916C4E5A">
      <w:start w:val="1"/>
      <w:numFmt w:val="decimal"/>
      <w:lvlText w:val="%1."/>
      <w:lvlJc w:val="left"/>
      <w:pPr>
        <w:ind w:left="428" w:hanging="32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38C84DC">
      <w:numFmt w:val="bullet"/>
      <w:lvlText w:val="•"/>
      <w:lvlJc w:val="left"/>
      <w:pPr>
        <w:ind w:left="1309" w:hanging="320"/>
      </w:pPr>
      <w:rPr>
        <w:rFonts w:hint="default"/>
      </w:rPr>
    </w:lvl>
    <w:lvl w:ilvl="2" w:tplc="543E3968">
      <w:numFmt w:val="bullet"/>
      <w:lvlText w:val="•"/>
      <w:lvlJc w:val="left"/>
      <w:pPr>
        <w:ind w:left="2199" w:hanging="320"/>
      </w:pPr>
      <w:rPr>
        <w:rFonts w:hint="default"/>
      </w:rPr>
    </w:lvl>
    <w:lvl w:ilvl="3" w:tplc="C248F27C">
      <w:numFmt w:val="bullet"/>
      <w:lvlText w:val="•"/>
      <w:lvlJc w:val="left"/>
      <w:pPr>
        <w:ind w:left="3089" w:hanging="320"/>
      </w:pPr>
      <w:rPr>
        <w:rFonts w:hint="default"/>
      </w:rPr>
    </w:lvl>
    <w:lvl w:ilvl="4" w:tplc="266A1E12">
      <w:numFmt w:val="bullet"/>
      <w:lvlText w:val="•"/>
      <w:lvlJc w:val="left"/>
      <w:pPr>
        <w:ind w:left="3979" w:hanging="320"/>
      </w:pPr>
      <w:rPr>
        <w:rFonts w:hint="default"/>
      </w:rPr>
    </w:lvl>
    <w:lvl w:ilvl="5" w:tplc="F5D0CD5C">
      <w:numFmt w:val="bullet"/>
      <w:lvlText w:val="•"/>
      <w:lvlJc w:val="left"/>
      <w:pPr>
        <w:ind w:left="4869" w:hanging="320"/>
      </w:pPr>
      <w:rPr>
        <w:rFonts w:hint="default"/>
      </w:rPr>
    </w:lvl>
    <w:lvl w:ilvl="6" w:tplc="D45C46F8">
      <w:numFmt w:val="bullet"/>
      <w:lvlText w:val="•"/>
      <w:lvlJc w:val="left"/>
      <w:pPr>
        <w:ind w:left="5759" w:hanging="320"/>
      </w:pPr>
      <w:rPr>
        <w:rFonts w:hint="default"/>
      </w:rPr>
    </w:lvl>
    <w:lvl w:ilvl="7" w:tplc="0952CFA4">
      <w:numFmt w:val="bullet"/>
      <w:lvlText w:val="•"/>
      <w:lvlJc w:val="left"/>
      <w:pPr>
        <w:ind w:left="6649" w:hanging="320"/>
      </w:pPr>
      <w:rPr>
        <w:rFonts w:hint="default"/>
      </w:rPr>
    </w:lvl>
    <w:lvl w:ilvl="8" w:tplc="72B2A22E">
      <w:numFmt w:val="bullet"/>
      <w:lvlText w:val="•"/>
      <w:lvlJc w:val="left"/>
      <w:pPr>
        <w:ind w:left="7539" w:hanging="320"/>
      </w:pPr>
      <w:rPr>
        <w:rFonts w:hint="default"/>
      </w:rPr>
    </w:lvl>
  </w:abstractNum>
  <w:abstractNum w:abstractNumId="7" w15:restartNumberingAfterBreak="0">
    <w:nsid w:val="56E00761"/>
    <w:multiLevelType w:val="hybridMultilevel"/>
    <w:tmpl w:val="88CA1A06"/>
    <w:lvl w:ilvl="0" w:tplc="E160C4D8">
      <w:start w:val="1"/>
      <w:numFmt w:val="decimal"/>
      <w:lvlText w:val="%1."/>
      <w:lvlJc w:val="left"/>
      <w:pPr>
        <w:ind w:left="452" w:hanging="30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6782932">
      <w:numFmt w:val="bullet"/>
      <w:lvlText w:val="•"/>
      <w:lvlJc w:val="left"/>
      <w:pPr>
        <w:ind w:left="1343" w:hanging="303"/>
      </w:pPr>
      <w:rPr>
        <w:rFonts w:hint="default"/>
      </w:rPr>
    </w:lvl>
    <w:lvl w:ilvl="2" w:tplc="C16A7576">
      <w:numFmt w:val="bullet"/>
      <w:lvlText w:val="•"/>
      <w:lvlJc w:val="left"/>
      <w:pPr>
        <w:ind w:left="2227" w:hanging="303"/>
      </w:pPr>
      <w:rPr>
        <w:rFonts w:hint="default"/>
      </w:rPr>
    </w:lvl>
    <w:lvl w:ilvl="3" w:tplc="8F20419E">
      <w:numFmt w:val="bullet"/>
      <w:lvlText w:val="•"/>
      <w:lvlJc w:val="left"/>
      <w:pPr>
        <w:ind w:left="3111" w:hanging="303"/>
      </w:pPr>
      <w:rPr>
        <w:rFonts w:hint="default"/>
      </w:rPr>
    </w:lvl>
    <w:lvl w:ilvl="4" w:tplc="9A90283E">
      <w:numFmt w:val="bullet"/>
      <w:lvlText w:val="•"/>
      <w:lvlJc w:val="left"/>
      <w:pPr>
        <w:ind w:left="3995" w:hanging="303"/>
      </w:pPr>
      <w:rPr>
        <w:rFonts w:hint="default"/>
      </w:rPr>
    </w:lvl>
    <w:lvl w:ilvl="5" w:tplc="56A0BE74">
      <w:numFmt w:val="bullet"/>
      <w:lvlText w:val="•"/>
      <w:lvlJc w:val="left"/>
      <w:pPr>
        <w:ind w:left="4879" w:hanging="303"/>
      </w:pPr>
      <w:rPr>
        <w:rFonts w:hint="default"/>
      </w:rPr>
    </w:lvl>
    <w:lvl w:ilvl="6" w:tplc="E8B64F96">
      <w:numFmt w:val="bullet"/>
      <w:lvlText w:val="•"/>
      <w:lvlJc w:val="left"/>
      <w:pPr>
        <w:ind w:left="5763" w:hanging="303"/>
      </w:pPr>
      <w:rPr>
        <w:rFonts w:hint="default"/>
      </w:rPr>
    </w:lvl>
    <w:lvl w:ilvl="7" w:tplc="8D0A63BA">
      <w:numFmt w:val="bullet"/>
      <w:lvlText w:val="•"/>
      <w:lvlJc w:val="left"/>
      <w:pPr>
        <w:ind w:left="6647" w:hanging="303"/>
      </w:pPr>
      <w:rPr>
        <w:rFonts w:hint="default"/>
      </w:rPr>
    </w:lvl>
    <w:lvl w:ilvl="8" w:tplc="38DA5CE6">
      <w:numFmt w:val="bullet"/>
      <w:lvlText w:val="•"/>
      <w:lvlJc w:val="left"/>
      <w:pPr>
        <w:ind w:left="7531" w:hanging="303"/>
      </w:pPr>
      <w:rPr>
        <w:rFonts w:hint="default"/>
      </w:rPr>
    </w:lvl>
  </w:abstractNum>
  <w:abstractNum w:abstractNumId="8" w15:restartNumberingAfterBreak="0">
    <w:nsid w:val="79743BAD"/>
    <w:multiLevelType w:val="hybridMultilevel"/>
    <w:tmpl w:val="1CE27088"/>
    <w:lvl w:ilvl="0" w:tplc="908814A0">
      <w:start w:val="1"/>
      <w:numFmt w:val="decimal"/>
      <w:lvlText w:val="%1."/>
      <w:lvlJc w:val="left"/>
      <w:pPr>
        <w:ind w:left="423" w:hanging="28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8407C9A">
      <w:numFmt w:val="bullet"/>
      <w:lvlText w:val="•"/>
      <w:lvlJc w:val="left"/>
      <w:pPr>
        <w:ind w:left="1309" w:hanging="288"/>
      </w:pPr>
      <w:rPr>
        <w:rFonts w:hint="default"/>
      </w:rPr>
    </w:lvl>
    <w:lvl w:ilvl="2" w:tplc="98789BA4">
      <w:numFmt w:val="bullet"/>
      <w:lvlText w:val="•"/>
      <w:lvlJc w:val="left"/>
      <w:pPr>
        <w:ind w:left="2199" w:hanging="288"/>
      </w:pPr>
      <w:rPr>
        <w:rFonts w:hint="default"/>
      </w:rPr>
    </w:lvl>
    <w:lvl w:ilvl="3" w:tplc="7E7CD6EC">
      <w:numFmt w:val="bullet"/>
      <w:lvlText w:val="•"/>
      <w:lvlJc w:val="left"/>
      <w:pPr>
        <w:ind w:left="3089" w:hanging="288"/>
      </w:pPr>
      <w:rPr>
        <w:rFonts w:hint="default"/>
      </w:rPr>
    </w:lvl>
    <w:lvl w:ilvl="4" w:tplc="CC7096BA">
      <w:numFmt w:val="bullet"/>
      <w:lvlText w:val="•"/>
      <w:lvlJc w:val="left"/>
      <w:pPr>
        <w:ind w:left="3979" w:hanging="288"/>
      </w:pPr>
      <w:rPr>
        <w:rFonts w:hint="default"/>
      </w:rPr>
    </w:lvl>
    <w:lvl w:ilvl="5" w:tplc="09161640">
      <w:numFmt w:val="bullet"/>
      <w:lvlText w:val="•"/>
      <w:lvlJc w:val="left"/>
      <w:pPr>
        <w:ind w:left="4869" w:hanging="288"/>
      </w:pPr>
      <w:rPr>
        <w:rFonts w:hint="default"/>
      </w:rPr>
    </w:lvl>
    <w:lvl w:ilvl="6" w:tplc="02DC147C">
      <w:numFmt w:val="bullet"/>
      <w:lvlText w:val="•"/>
      <w:lvlJc w:val="left"/>
      <w:pPr>
        <w:ind w:left="5759" w:hanging="288"/>
      </w:pPr>
      <w:rPr>
        <w:rFonts w:hint="default"/>
      </w:rPr>
    </w:lvl>
    <w:lvl w:ilvl="7" w:tplc="5F00003C">
      <w:numFmt w:val="bullet"/>
      <w:lvlText w:val="•"/>
      <w:lvlJc w:val="left"/>
      <w:pPr>
        <w:ind w:left="6649" w:hanging="288"/>
      </w:pPr>
      <w:rPr>
        <w:rFonts w:hint="default"/>
      </w:rPr>
    </w:lvl>
    <w:lvl w:ilvl="8" w:tplc="368ADCA4">
      <w:numFmt w:val="bullet"/>
      <w:lvlText w:val="•"/>
      <w:lvlJc w:val="left"/>
      <w:pPr>
        <w:ind w:left="7539" w:hanging="288"/>
      </w:pPr>
      <w:rPr>
        <w:rFonts w:hint="default"/>
      </w:rPr>
    </w:lvl>
  </w:abstractNum>
  <w:abstractNum w:abstractNumId="9" w15:restartNumberingAfterBreak="0">
    <w:nsid w:val="7AA60615"/>
    <w:multiLevelType w:val="hybridMultilevel"/>
    <w:tmpl w:val="F5FEBCB8"/>
    <w:lvl w:ilvl="0" w:tplc="811A3A32">
      <w:start w:val="1"/>
      <w:numFmt w:val="decimal"/>
      <w:lvlText w:val="%1."/>
      <w:lvlJc w:val="left"/>
      <w:pPr>
        <w:ind w:left="397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94E1E08">
      <w:numFmt w:val="bullet"/>
      <w:lvlText w:val="•"/>
      <w:lvlJc w:val="left"/>
      <w:pPr>
        <w:ind w:left="1289" w:hanging="281"/>
      </w:pPr>
      <w:rPr>
        <w:rFonts w:hint="default"/>
      </w:rPr>
    </w:lvl>
    <w:lvl w:ilvl="2" w:tplc="99E42DB8">
      <w:numFmt w:val="bullet"/>
      <w:lvlText w:val="•"/>
      <w:lvlJc w:val="left"/>
      <w:pPr>
        <w:ind w:left="2179" w:hanging="281"/>
      </w:pPr>
      <w:rPr>
        <w:rFonts w:hint="default"/>
      </w:rPr>
    </w:lvl>
    <w:lvl w:ilvl="3" w:tplc="30BAD7F6">
      <w:numFmt w:val="bullet"/>
      <w:lvlText w:val="•"/>
      <w:lvlJc w:val="left"/>
      <w:pPr>
        <w:ind w:left="3069" w:hanging="281"/>
      </w:pPr>
      <w:rPr>
        <w:rFonts w:hint="default"/>
      </w:rPr>
    </w:lvl>
    <w:lvl w:ilvl="4" w:tplc="9C0E50A4">
      <w:numFmt w:val="bullet"/>
      <w:lvlText w:val="•"/>
      <w:lvlJc w:val="left"/>
      <w:pPr>
        <w:ind w:left="3959" w:hanging="281"/>
      </w:pPr>
      <w:rPr>
        <w:rFonts w:hint="default"/>
      </w:rPr>
    </w:lvl>
    <w:lvl w:ilvl="5" w:tplc="323E0570">
      <w:numFmt w:val="bullet"/>
      <w:lvlText w:val="•"/>
      <w:lvlJc w:val="left"/>
      <w:pPr>
        <w:ind w:left="4849" w:hanging="281"/>
      </w:pPr>
      <w:rPr>
        <w:rFonts w:hint="default"/>
      </w:rPr>
    </w:lvl>
    <w:lvl w:ilvl="6" w:tplc="0E16BDD2">
      <w:numFmt w:val="bullet"/>
      <w:lvlText w:val="•"/>
      <w:lvlJc w:val="left"/>
      <w:pPr>
        <w:ind w:left="5739" w:hanging="281"/>
      </w:pPr>
      <w:rPr>
        <w:rFonts w:hint="default"/>
      </w:rPr>
    </w:lvl>
    <w:lvl w:ilvl="7" w:tplc="CE7CFC9A">
      <w:numFmt w:val="bullet"/>
      <w:lvlText w:val="•"/>
      <w:lvlJc w:val="left"/>
      <w:pPr>
        <w:ind w:left="6629" w:hanging="281"/>
      </w:pPr>
      <w:rPr>
        <w:rFonts w:hint="default"/>
      </w:rPr>
    </w:lvl>
    <w:lvl w:ilvl="8" w:tplc="3F68048A">
      <w:numFmt w:val="bullet"/>
      <w:lvlText w:val="•"/>
      <w:lvlJc w:val="left"/>
      <w:pPr>
        <w:ind w:left="7519" w:hanging="281"/>
      </w:pPr>
      <w:rPr>
        <w:rFonts w:hint="default"/>
      </w:rPr>
    </w:lvl>
  </w:abstractNum>
  <w:abstractNum w:abstractNumId="10" w15:restartNumberingAfterBreak="0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32"/>
    <w:rsid w:val="00034EB4"/>
    <w:rsid w:val="00082B58"/>
    <w:rsid w:val="00143DC7"/>
    <w:rsid w:val="002721DA"/>
    <w:rsid w:val="003171EF"/>
    <w:rsid w:val="003D6889"/>
    <w:rsid w:val="00412C46"/>
    <w:rsid w:val="004B64F1"/>
    <w:rsid w:val="004C0C19"/>
    <w:rsid w:val="00524B03"/>
    <w:rsid w:val="005950EA"/>
    <w:rsid w:val="005C33A8"/>
    <w:rsid w:val="005E27CE"/>
    <w:rsid w:val="00615731"/>
    <w:rsid w:val="00671E48"/>
    <w:rsid w:val="00677A19"/>
    <w:rsid w:val="007D5989"/>
    <w:rsid w:val="00890987"/>
    <w:rsid w:val="008A5D12"/>
    <w:rsid w:val="008F6288"/>
    <w:rsid w:val="0093335E"/>
    <w:rsid w:val="00974902"/>
    <w:rsid w:val="009766C0"/>
    <w:rsid w:val="009E0630"/>
    <w:rsid w:val="00A5451B"/>
    <w:rsid w:val="00A64D29"/>
    <w:rsid w:val="00AE2DE6"/>
    <w:rsid w:val="00C81A99"/>
    <w:rsid w:val="00CC59F3"/>
    <w:rsid w:val="00CE31B2"/>
    <w:rsid w:val="00D648CD"/>
    <w:rsid w:val="00D67151"/>
    <w:rsid w:val="00D9684B"/>
    <w:rsid w:val="00DA4BA3"/>
    <w:rsid w:val="00DB7A3E"/>
    <w:rsid w:val="00E1738B"/>
    <w:rsid w:val="00EA0296"/>
    <w:rsid w:val="00EB58D1"/>
    <w:rsid w:val="00F90352"/>
    <w:rsid w:val="00F90432"/>
    <w:rsid w:val="00F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B63C"/>
  <w15:docId w15:val="{F0EE3B35-B6C1-437F-B912-D3BCAB3C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26" w:lineRule="exact"/>
      <w:ind w:left="140" w:right="2774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34"/>
    <w:qFormat/>
    <w:pPr>
      <w:ind w:left="423" w:hanging="31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8A5D1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A5D1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171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71EF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3171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1EF"/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A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A19"/>
    <w:rPr>
      <w:rFonts w:ascii="Segoe UI" w:eastAsia="Arial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4D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4D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4D29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D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4D2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los.nemecek@uj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6432-5F49-424A-BCC3-C9964593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1836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nemecekm</dc:creator>
  <cp:lastModifiedBy>PekarkovaH</cp:lastModifiedBy>
  <cp:revision>7</cp:revision>
  <cp:lastPrinted>2022-07-07T04:58:00Z</cp:lastPrinted>
  <dcterms:created xsi:type="dcterms:W3CDTF">2022-07-03T07:50:00Z</dcterms:created>
  <dcterms:modified xsi:type="dcterms:W3CDTF">2022-07-20T10:50:00Z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2022-06-19T00:00:00Z</vt:filetime>
  </property>
</Properties>
</file>