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2A519023" w:rsidR="001D3094" w:rsidRPr="001D3094" w:rsidRDefault="001D3094" w:rsidP="001D3094">
      <w:pPr>
        <w:ind w:left="2836" w:firstLine="709"/>
        <w:rPr>
          <w:rFonts w:ascii="Times New Roman" w:hAnsi="Times New Roman"/>
        </w:rPr>
      </w:pPr>
      <w:r>
        <w:t xml:space="preserve">     </w:t>
      </w:r>
      <w:r>
        <w:tab/>
        <w:t xml:space="preserve"> </w:t>
      </w:r>
      <w:r w:rsidR="001B35AF">
        <w:t xml:space="preserve"> </w:t>
      </w:r>
      <w:r w:rsidR="00BC6384" w:rsidRPr="001D3094">
        <w:rPr>
          <w:rFonts w:ascii="Times New Roman" w:hAnsi="Times New Roman"/>
        </w:rPr>
        <w:t xml:space="preserve">Evidenční číslo smlouvy operátora: </w:t>
      </w:r>
      <w:r w:rsidR="0040238F">
        <w:rPr>
          <w:rFonts w:ascii="Times New Roman" w:hAnsi="Times New Roman"/>
        </w:rPr>
        <w:t>SO/2022</w:t>
      </w:r>
      <w:r w:rsidR="007D79B0">
        <w:rPr>
          <w:rFonts w:ascii="Times New Roman" w:hAnsi="Times New Roman"/>
        </w:rPr>
        <w:t>0064</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4A30E6F8" w:rsidR="001D3094" w:rsidRDefault="001D3094" w:rsidP="001D3094">
      <w:pPr>
        <w:ind w:left="2836" w:firstLine="709"/>
        <w:rPr>
          <w:rFonts w:ascii="Times New Roman" w:hAnsi="Times New Roman"/>
          <w:sz w:val="14"/>
          <w:szCs w:val="14"/>
        </w:rPr>
      </w:pPr>
      <w:r w:rsidRPr="001D3094">
        <w:rPr>
          <w:rFonts w:ascii="Times New Roman" w:hAnsi="Times New Roman"/>
          <w:sz w:val="14"/>
          <w:szCs w:val="14"/>
        </w:rPr>
        <w:t xml:space="preserve">      </w:t>
      </w:r>
      <w:r>
        <w:rPr>
          <w:rFonts w:ascii="Times New Roman" w:hAnsi="Times New Roman"/>
          <w:sz w:val="14"/>
          <w:szCs w:val="14"/>
        </w:rPr>
        <w:t xml:space="preserve">                </w:t>
      </w:r>
      <w:r w:rsidR="0040238F">
        <w:rPr>
          <w:rFonts w:ascii="Times New Roman" w:hAnsi="Times New Roman"/>
          <w:sz w:val="14"/>
          <w:szCs w:val="14"/>
        </w:rPr>
        <w:t xml:space="preserve"> </w:t>
      </w:r>
      <w:r w:rsidRPr="001D3094">
        <w:rPr>
          <w:rFonts w:ascii="Times New Roman" w:hAnsi="Times New Roman"/>
          <w:sz w:val="14"/>
          <w:szCs w:val="14"/>
        </w:rPr>
        <w:t>ověřovací kód účastníka pro změnu poskytovatele služby přístupu k internetu: SO/20220</w:t>
      </w:r>
      <w:r w:rsidR="00A83226">
        <w:rPr>
          <w:rFonts w:ascii="Times New Roman" w:hAnsi="Times New Roman"/>
          <w:sz w:val="14"/>
          <w:szCs w:val="14"/>
        </w:rPr>
        <w:t>064</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3"/>
        <w:gridCol w:w="3023"/>
        <w:gridCol w:w="279"/>
        <w:gridCol w:w="1512"/>
        <w:gridCol w:w="3114"/>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4BA233C3" w:rsidR="00957B43" w:rsidRDefault="000E7333">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Dům kultury města Ostravy, a.s.</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6D4B1C6B" w:rsidR="00957B43" w:rsidRDefault="000E7333">
            <w:pPr>
              <w:tabs>
                <w:tab w:val="left" w:pos="0"/>
                <w:tab w:val="left" w:leader="underscore" w:pos="4706"/>
                <w:tab w:val="left" w:pos="4990"/>
                <w:tab w:val="left" w:leader="underscore" w:pos="9639"/>
              </w:tabs>
              <w:rPr>
                <w:rFonts w:ascii="Times New Roman" w:eastAsia="Calibri" w:hAnsi="Times New Roman"/>
                <w:b/>
                <w:sz w:val="22"/>
                <w:szCs w:val="22"/>
              </w:rPr>
            </w:pPr>
            <w:r w:rsidRPr="000E7333">
              <w:rPr>
                <w:rFonts w:ascii="Times New Roman" w:eastAsia="Calibri" w:hAnsi="Times New Roman"/>
                <w:sz w:val="22"/>
                <w:szCs w:val="22"/>
              </w:rPr>
              <w:t>28. října 2556/124, Moravská Ostrava, 702 00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63719827" w:rsidR="00957B43" w:rsidRDefault="000E7333">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předsedou představenstva</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1961A60" w14:textId="77777777" w:rsidR="00957B43" w:rsidRDefault="000E7333">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Mgr. Jan Žemla</w:t>
            </w:r>
          </w:p>
          <w:p w14:paraId="7CBCDAB5" w14:textId="77777777" w:rsidR="009E57F5" w:rsidRDefault="009E57F5" w:rsidP="009E57F5">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 xml:space="preserve">a </w:t>
            </w:r>
            <w:r w:rsidRPr="00475BD7">
              <w:rPr>
                <w:rFonts w:ascii="Times New Roman" w:eastAsia="Calibri" w:hAnsi="Times New Roman"/>
                <w:sz w:val="22"/>
                <w:szCs w:val="22"/>
              </w:rPr>
              <w:t>místopředsedou představenstva</w:t>
            </w:r>
          </w:p>
          <w:p w14:paraId="33EC91F3" w14:textId="741F45F7" w:rsidR="009E57F5" w:rsidRDefault="009E57F5" w:rsidP="009E57F5">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Mgr. Petrou Javůrkovou</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02076D76" w:rsidR="00957B43" w:rsidRDefault="000E7333">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47151595</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33CAEC80" w:rsidR="00957B43" w:rsidRDefault="000E7333">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CZ47151595</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0BB2858F" w:rsidR="00957B43" w:rsidRDefault="000E7333">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Komerční banka</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500C85F3" w:rsidR="00957B43" w:rsidRDefault="000E7333">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71932761/100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3F8C46FB" w:rsidR="00DC2BC3" w:rsidRPr="000E7333" w:rsidRDefault="00BC6384">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DC2BC3">
              <w:rPr>
                <w:rFonts w:ascii="Times New Roman" w:eastAsia="Calibri" w:hAnsi="Times New Roman"/>
                <w:sz w:val="22"/>
                <w:szCs w:val="22"/>
              </w:rPr>
              <w:t xml:space="preserve">Spisová značka </w:t>
            </w:r>
            <w:r w:rsidR="000E7333">
              <w:rPr>
                <w:rFonts w:ascii="Times New Roman" w:eastAsia="Calibri" w:hAnsi="Times New Roman"/>
                <w:sz w:val="22"/>
                <w:szCs w:val="22"/>
              </w:rPr>
              <w:t>B 515</w:t>
            </w:r>
            <w:r w:rsidRPr="00DC2BC3">
              <w:rPr>
                <w:rFonts w:ascii="Times New Roman" w:eastAsia="Calibri" w:hAnsi="Times New Roman"/>
                <w:sz w:val="22"/>
                <w:szCs w:val="22"/>
              </w:rPr>
              <w:t xml:space="preserve"> vedená u</w:t>
            </w:r>
            <w:r w:rsidRPr="00DC2BC3">
              <w:rPr>
                <w:rFonts w:ascii="Times New Roman" w:eastAsia="Calibri" w:hAnsi="Times New Roman"/>
                <w:iCs/>
                <w:sz w:val="22"/>
                <w:szCs w:val="22"/>
              </w:rPr>
              <w:t> </w:t>
            </w:r>
            <w:r w:rsidR="000E7333">
              <w:rPr>
                <w:rFonts w:ascii="Times New Roman" w:eastAsia="Calibri" w:hAnsi="Times New Roman"/>
                <w:iCs/>
                <w:sz w:val="22"/>
                <w:szCs w:val="22"/>
              </w:rPr>
              <w:t xml:space="preserve">Krajského </w:t>
            </w:r>
            <w:proofErr w:type="gramStart"/>
            <w:r w:rsidR="000E7333">
              <w:rPr>
                <w:rFonts w:ascii="Times New Roman" w:eastAsia="Calibri" w:hAnsi="Times New Roman"/>
                <w:iCs/>
                <w:sz w:val="22"/>
                <w:szCs w:val="22"/>
              </w:rPr>
              <w:t xml:space="preserve">soudu </w:t>
            </w:r>
            <w:r w:rsidRPr="00DC2BC3">
              <w:rPr>
                <w:rFonts w:ascii="Times New Roman" w:eastAsia="Calibri" w:hAnsi="Times New Roman"/>
                <w:iCs/>
                <w:sz w:val="22"/>
                <w:szCs w:val="22"/>
              </w:rPr>
              <w:t xml:space="preserve"> v</w:t>
            </w:r>
            <w:proofErr w:type="gramEnd"/>
            <w:r w:rsidRPr="00DC2BC3">
              <w:rPr>
                <w:rFonts w:ascii="Times New Roman" w:eastAsia="Calibri" w:hAnsi="Times New Roman"/>
                <w:iCs/>
                <w:sz w:val="22"/>
                <w:szCs w:val="22"/>
              </w:rPr>
              <w:t> </w:t>
            </w:r>
            <w:r w:rsidR="000E7333">
              <w:rPr>
                <w:rFonts w:ascii="Times New Roman" w:eastAsia="Calibri" w:hAnsi="Times New Roman"/>
                <w:iCs/>
                <w:sz w:val="22"/>
                <w:szCs w:val="22"/>
              </w:rPr>
              <w:t>Ostravě</w:t>
            </w:r>
          </w:p>
          <w:p w14:paraId="5F95C068" w14:textId="46E83CD4"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 xml:space="preserve">e-mailová </w:t>
            </w:r>
            <w:proofErr w:type="gramStart"/>
            <w:r w:rsidRPr="00DC2BC3">
              <w:rPr>
                <w:rFonts w:ascii="Times New Roman" w:eastAsia="Calibri" w:hAnsi="Times New Roman"/>
                <w:iCs/>
                <w:sz w:val="22"/>
                <w:szCs w:val="22"/>
              </w:rPr>
              <w:t>adresa:</w:t>
            </w:r>
            <w:r w:rsidR="005E527B">
              <w:rPr>
                <w:rFonts w:ascii="Times New Roman" w:eastAsia="Calibri" w:hAnsi="Times New Roman"/>
                <w:iCs/>
                <w:sz w:val="22"/>
                <w:szCs w:val="22"/>
              </w:rPr>
              <w:t xml:space="preserve">   </w:t>
            </w:r>
            <w:proofErr w:type="gramEnd"/>
            <w:r w:rsidR="005E527B">
              <w:rPr>
                <w:rFonts w:ascii="Times New Roman" w:eastAsia="Calibri" w:hAnsi="Times New Roman"/>
                <w:iCs/>
                <w:sz w:val="22"/>
                <w:szCs w:val="22"/>
              </w:rPr>
              <w:t xml:space="preserve">  </w:t>
            </w:r>
            <w:r w:rsidR="000458B9">
              <w:rPr>
                <w:rFonts w:ascii="Times New Roman" w:eastAsia="Calibri" w:hAnsi="Times New Roman"/>
                <w:iCs/>
                <w:sz w:val="22"/>
                <w:szCs w:val="22"/>
              </w:rPr>
              <w:t>info@dkv.cz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w:t>
      </w:r>
      <w:proofErr w:type="gramStart"/>
      <w:r w:rsidRPr="00C75E2C">
        <w:t xml:space="preserve">operátora, </w:t>
      </w:r>
      <w:r w:rsidR="0040238F">
        <w:t xml:space="preserve">  </w:t>
      </w:r>
      <w:proofErr w:type="gramEnd"/>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3908DF10"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2462450D" w14:textId="77777777" w:rsidR="009E57F5" w:rsidRDefault="009E57F5" w:rsidP="009E57F5">
      <w:pPr>
        <w:pStyle w:val="Zkladntextodsazen-slo"/>
        <w:tabs>
          <w:tab w:val="clear" w:pos="284"/>
          <w:tab w:val="num" w:pos="425"/>
        </w:tabs>
        <w:spacing w:after="120"/>
        <w:ind w:firstLine="0"/>
        <w:outlineLvl w:val="9"/>
      </w:pP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lastRenderedPageBreak/>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 xml:space="preserve">řipojení k internetu v pevném místě – </w:t>
      </w:r>
      <w:proofErr w:type="gramStart"/>
      <w:r w:rsidRPr="00E77C9E">
        <w:rPr>
          <w:rFonts w:ascii="Times New Roman" w:hAnsi="Times New Roman"/>
          <w:b/>
          <w:sz w:val="22"/>
          <w:szCs w:val="22"/>
        </w:rPr>
        <w:t>Internet</w:t>
      </w:r>
      <w:proofErr w:type="gramEnd"/>
      <w:r w:rsidRPr="00E77C9E">
        <w:rPr>
          <w:rFonts w:ascii="Times New Roman" w:hAnsi="Times New Roman"/>
          <w:b/>
          <w:sz w:val="22"/>
          <w:szCs w:val="22"/>
        </w:rPr>
        <w:t xml:space="preserve"> Business Plus pro firmy a instituce:</w:t>
      </w:r>
    </w:p>
    <w:p w14:paraId="5F0A7A54" w14:textId="44D05EAA"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Internet prostřednictvím </w:t>
      </w:r>
      <w:r w:rsidR="000E2821" w:rsidRPr="000E7333">
        <w:rPr>
          <w:rFonts w:ascii="Times New Roman" w:hAnsi="Times New Roman"/>
          <w:sz w:val="22"/>
          <w:szCs w:val="22"/>
        </w:rPr>
        <w:t>optického kabelu (technologie</w:t>
      </w:r>
      <w:r w:rsidR="000E7333" w:rsidRPr="000E7333">
        <w:rPr>
          <w:rFonts w:ascii="Times New Roman" w:hAnsi="Times New Roman"/>
          <w:sz w:val="22"/>
          <w:szCs w:val="22"/>
        </w:rPr>
        <w:t xml:space="preserve"> </w:t>
      </w:r>
      <w:proofErr w:type="gramStart"/>
      <w:r w:rsidR="000E2821" w:rsidRPr="000E7333">
        <w:rPr>
          <w:rFonts w:ascii="Times New Roman" w:hAnsi="Times New Roman"/>
          <w:sz w:val="22"/>
          <w:szCs w:val="22"/>
        </w:rPr>
        <w:t>FTTO)</w:t>
      </w:r>
      <w:r w:rsidR="000E2821" w:rsidRPr="000E2821">
        <w:rPr>
          <w:rFonts w:ascii="Times New Roman" w:hAnsi="Times New Roman"/>
          <w:sz w:val="22"/>
          <w:szCs w:val="22"/>
        </w:rPr>
        <w:t xml:space="preserve"> </w:t>
      </w:r>
      <w:r w:rsidR="000E7333">
        <w:rPr>
          <w:rFonts w:ascii="Times New Roman" w:hAnsi="Times New Roman"/>
          <w:sz w:val="22"/>
          <w:szCs w:val="22"/>
        </w:rPr>
        <w:t xml:space="preserve">  </w:t>
      </w:r>
      <w:proofErr w:type="gramEnd"/>
      <w:r w:rsidR="000E7333">
        <w:rPr>
          <w:rFonts w:ascii="Times New Roman" w:hAnsi="Times New Roman"/>
          <w:sz w:val="22"/>
          <w:szCs w:val="22"/>
        </w:rPr>
        <w:t xml:space="preserve">                   </w:t>
      </w:r>
      <w:r w:rsidR="000E2821" w:rsidRPr="000E2821">
        <w:rPr>
          <w:rFonts w:ascii="Times New Roman" w:hAnsi="Times New Roman"/>
          <w:sz w:val="22"/>
          <w:szCs w:val="22"/>
        </w:rPr>
        <w:t xml:space="preserve">s komunikační přenosovou rychlostí </w:t>
      </w:r>
      <w:proofErr w:type="spellStart"/>
      <w:r w:rsidR="00037252">
        <w:rPr>
          <w:rFonts w:ascii="Times New Roman" w:hAnsi="Times New Roman"/>
          <w:b/>
          <w:bCs/>
          <w:sz w:val="22"/>
          <w:szCs w:val="22"/>
        </w:rPr>
        <w:t>xx</w:t>
      </w:r>
      <w:proofErr w:type="spellEnd"/>
      <w:r w:rsidR="000E7333">
        <w:rPr>
          <w:rFonts w:ascii="Times New Roman" w:hAnsi="Times New Roman"/>
          <w:b/>
          <w:bCs/>
          <w:sz w:val="22"/>
          <w:szCs w:val="22"/>
        </w:rPr>
        <w:t xml:space="preserve"> </w:t>
      </w:r>
      <w:r w:rsidR="000E2821" w:rsidRPr="000E2821">
        <w:rPr>
          <w:rFonts w:ascii="Times New Roman" w:hAnsi="Times New Roman"/>
          <w:b/>
          <w:bCs/>
          <w:sz w:val="22"/>
          <w:szCs w:val="22"/>
        </w:rPr>
        <w:t>Mbps/</w:t>
      </w:r>
      <w:proofErr w:type="spellStart"/>
      <w:r w:rsidR="00037252">
        <w:rPr>
          <w:rFonts w:ascii="Times New Roman" w:hAnsi="Times New Roman"/>
          <w:b/>
          <w:bCs/>
          <w:sz w:val="22"/>
          <w:szCs w:val="22"/>
        </w:rPr>
        <w:t>xx</w:t>
      </w:r>
      <w:proofErr w:type="spellEnd"/>
      <w:r w:rsidR="000E7333">
        <w:rPr>
          <w:rFonts w:ascii="Times New Roman" w:hAnsi="Times New Roman"/>
          <w:b/>
          <w:bCs/>
          <w:sz w:val="22"/>
          <w:szCs w:val="22"/>
        </w:rPr>
        <w:t xml:space="preserve"> </w:t>
      </w:r>
      <w:r w:rsidR="000E2821" w:rsidRPr="000E2821">
        <w:rPr>
          <w:rFonts w:ascii="Times New Roman" w:hAnsi="Times New Roman"/>
          <w:b/>
          <w:bCs/>
          <w:sz w:val="22"/>
          <w:szCs w:val="22"/>
        </w:rPr>
        <w:t xml:space="preserve">Mbps s agregací </w:t>
      </w:r>
      <w:r w:rsidR="00037252">
        <w:rPr>
          <w:rFonts w:ascii="Times New Roman" w:hAnsi="Times New Roman"/>
          <w:b/>
          <w:bCs/>
          <w:sz w:val="22"/>
          <w:szCs w:val="22"/>
        </w:rPr>
        <w:t>x</w:t>
      </w:r>
      <w:r w:rsidR="000E2821" w:rsidRPr="000E2821">
        <w:rPr>
          <w:rFonts w:ascii="Times New Roman" w:hAnsi="Times New Roman"/>
          <w:b/>
          <w:bCs/>
          <w:sz w:val="22"/>
          <w:szCs w:val="22"/>
        </w:rPr>
        <w:t>:</w:t>
      </w:r>
      <w:r w:rsidR="00037252">
        <w:rPr>
          <w:rFonts w:ascii="Times New Roman" w:hAnsi="Times New Roman"/>
          <w:b/>
          <w:bCs/>
          <w:sz w:val="22"/>
          <w:szCs w:val="22"/>
        </w:rPr>
        <w:t>x</w:t>
      </w:r>
      <w:r w:rsidR="000E2821" w:rsidRPr="00CF1292">
        <w:rPr>
          <w:rFonts w:ascii="Times New Roman" w:hAnsi="Times New Roman"/>
          <w:b/>
          <w:bCs/>
          <w:sz w:val="22"/>
          <w:szCs w:val="22"/>
        </w:rPr>
        <w:t>*</w:t>
      </w:r>
      <w:r w:rsidR="000E2821" w:rsidRPr="00CF1292">
        <w:rPr>
          <w:rFonts w:ascii="Times New Roman" w:hAnsi="Times New Roman"/>
          <w:sz w:val="22"/>
          <w:szCs w:val="22"/>
        </w:rPr>
        <w:t xml:space="preserve"> (+ </w:t>
      </w:r>
      <w:r w:rsidR="00037252">
        <w:rPr>
          <w:rFonts w:ascii="Times New Roman" w:hAnsi="Times New Roman"/>
          <w:sz w:val="22"/>
          <w:szCs w:val="22"/>
        </w:rPr>
        <w:t>x</w:t>
      </w:r>
      <w:r w:rsidR="000E2821" w:rsidRPr="00CF1292">
        <w:rPr>
          <w:rFonts w:ascii="Times New Roman" w:hAnsi="Times New Roman"/>
          <w:sz w:val="22"/>
          <w:szCs w:val="22"/>
        </w:rPr>
        <w:t xml:space="preserve"> veřejná IP adresa) na</w:t>
      </w:r>
      <w:r w:rsidR="000E2821" w:rsidRPr="000E2821">
        <w:rPr>
          <w:rFonts w:ascii="Times New Roman" w:hAnsi="Times New Roman"/>
          <w:sz w:val="22"/>
          <w:szCs w:val="22"/>
        </w:rPr>
        <w:t xml:space="preserve"> adrese </w:t>
      </w:r>
      <w:proofErr w:type="spellStart"/>
      <w:r w:rsidR="00037252">
        <w:rPr>
          <w:rFonts w:ascii="Times New Roman" w:hAnsi="Times New Roman"/>
          <w:b/>
          <w:bCs/>
          <w:sz w:val="22"/>
          <w:szCs w:val="22"/>
        </w:rPr>
        <w:t>xxx</w:t>
      </w:r>
      <w:proofErr w:type="spellEnd"/>
    </w:p>
    <w:p w14:paraId="3003C6DA" w14:textId="77777777" w:rsidR="00965B94" w:rsidRPr="000458B9" w:rsidRDefault="00965B94" w:rsidP="00965B94">
      <w:pPr>
        <w:ind w:left="142"/>
        <w:rPr>
          <w:rFonts w:ascii="Times New Roman" w:hAnsi="Times New Roman"/>
          <w:b/>
          <w:sz w:val="10"/>
          <w:szCs w:val="10"/>
        </w:rPr>
      </w:pPr>
    </w:p>
    <w:p w14:paraId="65A29824" w14:textId="77777777" w:rsidR="00965B94" w:rsidRPr="000458B9" w:rsidRDefault="00965B94" w:rsidP="00DC2BC3">
      <w:pPr>
        <w:rPr>
          <w:rFonts w:ascii="Times New Roman" w:hAnsi="Times New Roman"/>
          <w:b/>
          <w:sz w:val="10"/>
          <w:szCs w:val="10"/>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w:t>
            </w:r>
            <w:proofErr w:type="spellStart"/>
            <w:r w:rsidRPr="008B049D">
              <w:rPr>
                <w:rFonts w:ascii="Times New Roman" w:hAnsi="Times New Roman"/>
                <w:b/>
                <w:color w:val="000000"/>
              </w:rPr>
              <w:t>download</w:t>
            </w:r>
            <w:proofErr w:type="spellEnd"/>
            <w:r w:rsidRPr="008B049D">
              <w:rPr>
                <w:rFonts w:ascii="Times New Roman" w:hAnsi="Times New Roman"/>
                <w:b/>
                <w:color w:val="000000"/>
              </w:rPr>
              <w:t>)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 xml:space="preserve">Vkládání (upload) </w:t>
            </w:r>
            <w:proofErr w:type="gramStart"/>
            <w:r w:rsidRPr="008B049D">
              <w:rPr>
                <w:rFonts w:ascii="Times New Roman" w:hAnsi="Times New Roman"/>
                <w:b/>
                <w:color w:val="000000"/>
              </w:rPr>
              <w:t>v  Mbps</w:t>
            </w:r>
            <w:proofErr w:type="gramEnd"/>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2791C204" w:rsidR="00965B94" w:rsidRPr="008B049D" w:rsidRDefault="00037252" w:rsidP="00342249">
            <w:pPr>
              <w:ind w:left="142"/>
              <w:jc w:val="center"/>
              <w:rPr>
                <w:rFonts w:ascii="Times New Roman" w:hAnsi="Times New Roman"/>
                <w:color w:val="000000"/>
              </w:rPr>
            </w:pPr>
            <w:r>
              <w:rPr>
                <w:rFonts w:ascii="Times New Roman" w:hAnsi="Times New Roman"/>
                <w:color w:val="000000"/>
              </w:rPr>
              <w:t>x</w:t>
            </w:r>
            <w:r w:rsidR="00ED6D0B">
              <w:rPr>
                <w:rFonts w:ascii="Times New Roman" w:hAnsi="Times New Roman"/>
                <w:color w:val="000000"/>
              </w:rPr>
              <w:t xml:space="preserve"> </w:t>
            </w:r>
            <w:r w:rsidR="00965B94"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570C06B2" w:rsidR="00965B94" w:rsidRPr="008B049D" w:rsidRDefault="00037252" w:rsidP="00342249">
            <w:pPr>
              <w:ind w:left="142"/>
              <w:jc w:val="center"/>
              <w:rPr>
                <w:rFonts w:ascii="Times New Roman" w:hAnsi="Times New Roman"/>
                <w:color w:val="000000"/>
              </w:rPr>
            </w:pPr>
            <w:proofErr w:type="spellStart"/>
            <w:r>
              <w:rPr>
                <w:rFonts w:ascii="Times New Roman" w:hAnsi="Times New Roman"/>
                <w:color w:val="000000"/>
              </w:rPr>
              <w:t>x</w:t>
            </w:r>
            <w:r w:rsidR="00ED6D0B" w:rsidRPr="008B049D">
              <w:rPr>
                <w:rFonts w:ascii="Times New Roman" w:hAnsi="Times New Roman"/>
                <w:color w:val="000000"/>
              </w:rPr>
              <w:t>Mbps</w:t>
            </w:r>
            <w:proofErr w:type="spellEnd"/>
          </w:p>
        </w:tc>
      </w:tr>
      <w:tr w:rsidR="00037252"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037252" w:rsidRPr="008B049D" w:rsidRDefault="00037252" w:rsidP="00037252">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61E45FB0" w:rsidR="00037252" w:rsidRPr="008B049D" w:rsidRDefault="00037252" w:rsidP="0003725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2246707C" w:rsidR="00037252" w:rsidRPr="008B049D" w:rsidRDefault="00037252" w:rsidP="00037252">
            <w:pPr>
              <w:ind w:left="142"/>
              <w:jc w:val="center"/>
              <w:rPr>
                <w:rFonts w:ascii="Times New Roman" w:hAnsi="Times New Roman"/>
                <w:color w:val="000000"/>
              </w:rPr>
            </w:pPr>
            <w:proofErr w:type="spellStart"/>
            <w:r>
              <w:rPr>
                <w:rFonts w:ascii="Times New Roman" w:hAnsi="Times New Roman"/>
                <w:color w:val="000000"/>
              </w:rPr>
              <w:t>x</w:t>
            </w:r>
            <w:r w:rsidRPr="008B049D">
              <w:rPr>
                <w:rFonts w:ascii="Times New Roman" w:hAnsi="Times New Roman"/>
                <w:color w:val="000000"/>
              </w:rPr>
              <w:t>Mbps</w:t>
            </w:r>
            <w:proofErr w:type="spellEnd"/>
          </w:p>
        </w:tc>
      </w:tr>
      <w:tr w:rsidR="00037252"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037252" w:rsidRPr="008B049D" w:rsidRDefault="00037252" w:rsidP="00037252">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169322AE" w:rsidR="00037252" w:rsidRPr="008B049D" w:rsidRDefault="00037252" w:rsidP="0003725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7140D19B" w:rsidR="00037252" w:rsidRPr="008B049D" w:rsidRDefault="00037252" w:rsidP="00037252">
            <w:pPr>
              <w:ind w:left="142"/>
              <w:jc w:val="center"/>
              <w:rPr>
                <w:rFonts w:ascii="Times New Roman" w:hAnsi="Times New Roman"/>
                <w:color w:val="000000"/>
              </w:rPr>
            </w:pPr>
            <w:proofErr w:type="spellStart"/>
            <w:r>
              <w:rPr>
                <w:rFonts w:ascii="Times New Roman" w:hAnsi="Times New Roman"/>
                <w:color w:val="000000"/>
              </w:rPr>
              <w:t>x</w:t>
            </w:r>
            <w:r w:rsidRPr="008B049D">
              <w:rPr>
                <w:rFonts w:ascii="Times New Roman" w:hAnsi="Times New Roman"/>
                <w:color w:val="000000"/>
              </w:rPr>
              <w:t>Mbps</w:t>
            </w:r>
            <w:proofErr w:type="spellEnd"/>
          </w:p>
        </w:tc>
      </w:tr>
      <w:tr w:rsidR="00037252"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037252" w:rsidRPr="008B049D" w:rsidRDefault="00037252" w:rsidP="00037252">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0D055F1E" w:rsidR="00037252" w:rsidRPr="008B049D" w:rsidRDefault="00037252" w:rsidP="0003725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0E0FE1D6" w:rsidR="00037252" w:rsidRPr="008B049D" w:rsidRDefault="00037252" w:rsidP="00037252">
            <w:pPr>
              <w:ind w:left="142"/>
              <w:jc w:val="center"/>
              <w:rPr>
                <w:rFonts w:ascii="Times New Roman" w:hAnsi="Times New Roman"/>
                <w:color w:val="000000"/>
              </w:rPr>
            </w:pPr>
            <w:proofErr w:type="spellStart"/>
            <w:r>
              <w:rPr>
                <w:rFonts w:ascii="Times New Roman" w:hAnsi="Times New Roman"/>
                <w:color w:val="000000"/>
              </w:rPr>
              <w:t>x</w:t>
            </w:r>
            <w:r w:rsidRPr="008B049D">
              <w:rPr>
                <w:rFonts w:ascii="Times New Roman" w:hAnsi="Times New Roman"/>
                <w:color w:val="000000"/>
              </w:rPr>
              <w:t>Mbps</w:t>
            </w:r>
            <w:proofErr w:type="spellEnd"/>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Pr="000458B9" w:rsidRDefault="00965B94" w:rsidP="00965B94">
      <w:pPr>
        <w:ind w:right="-2" w:firstLine="284"/>
        <w:rPr>
          <w:sz w:val="10"/>
          <w:szCs w:val="10"/>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proofErr w:type="gramStart"/>
      <w:r w:rsidRPr="008B049D">
        <w:rPr>
          <w:rFonts w:ascii="Times New Roman" w:hAnsi="Times New Roman"/>
          <w:b/>
          <w:sz w:val="16"/>
          <w:szCs w:val="16"/>
        </w:rPr>
        <w:t>Agregace</w:t>
      </w:r>
      <w:r w:rsidRPr="008B049D">
        <w:rPr>
          <w:rFonts w:ascii="Times New Roman" w:hAnsi="Times New Roman"/>
          <w:sz w:val="16"/>
          <w:szCs w:val="16"/>
        </w:rPr>
        <w:t xml:space="preserve"> - hodnota</w:t>
      </w:r>
      <w:proofErr w:type="gramEnd"/>
      <w:r w:rsidRPr="008B049D">
        <w:rPr>
          <w:rFonts w:ascii="Times New Roman" w:hAnsi="Times New Roman"/>
          <w:sz w:val="16"/>
          <w:szCs w:val="16"/>
        </w:rPr>
        <w:t xml:space="preserve">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proofErr w:type="gramStart"/>
      <w:r w:rsidRPr="008B049D">
        <w:rPr>
          <w:rFonts w:ascii="Times New Roman" w:hAnsi="Times New Roman"/>
          <w:b/>
          <w:sz w:val="16"/>
          <w:szCs w:val="16"/>
        </w:rPr>
        <w:t>Stahování</w:t>
      </w:r>
      <w:r w:rsidRPr="008B049D">
        <w:rPr>
          <w:rFonts w:ascii="Times New Roman" w:hAnsi="Times New Roman"/>
          <w:sz w:val="16"/>
          <w:szCs w:val="16"/>
        </w:rPr>
        <w:t xml:space="preserve"> - rychlost</w:t>
      </w:r>
      <w:proofErr w:type="gramEnd"/>
      <w:r w:rsidRPr="008B049D">
        <w:rPr>
          <w:rFonts w:ascii="Times New Roman" w:hAnsi="Times New Roman"/>
          <w:sz w:val="16"/>
          <w:szCs w:val="16"/>
        </w:rPr>
        <w:t xml:space="preserve">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se rozumí nejnižší rychlost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xml:space="preserve">)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xml:space="preserve">)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xml:space="preserve">)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w:t>
      </w:r>
      <w:proofErr w:type="spellStart"/>
      <w:r w:rsidRPr="008B049D">
        <w:rPr>
          <w:rFonts w:ascii="Times New Roman" w:eastAsia="Calibri" w:hAnsi="Times New Roman"/>
          <w:color w:val="000000"/>
          <w:sz w:val="16"/>
          <w:szCs w:val="16"/>
        </w:rPr>
        <w:t>megabits</w:t>
      </w:r>
      <w:proofErr w:type="spellEnd"/>
      <w:r w:rsidRPr="008B049D">
        <w:rPr>
          <w:rFonts w:ascii="Times New Roman" w:eastAsia="Calibri" w:hAnsi="Times New Roman"/>
          <w:color w:val="000000"/>
          <w:sz w:val="16"/>
          <w:szCs w:val="16"/>
        </w:rPr>
        <w:t xml:space="preserve">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(upload)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Pr="000458B9" w:rsidRDefault="00965B94" w:rsidP="00965B94">
      <w:pPr>
        <w:ind w:left="284" w:right="-2"/>
        <w:jc w:val="both"/>
        <w:rPr>
          <w:rFonts w:ascii="Times New Roman" w:eastAsia="Calibri" w:hAnsi="Times New Roman"/>
          <w:color w:val="000000"/>
          <w:sz w:val="12"/>
          <w:szCs w:val="12"/>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1E7DE48F"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w:t>
      </w:r>
      <w:r w:rsidRPr="004C7A33">
        <w:t xml:space="preserve">na </w:t>
      </w:r>
      <w:r w:rsidR="00ED6D0B" w:rsidRPr="004C7A33">
        <w:t>12</w:t>
      </w:r>
      <w:r w:rsidRPr="004C7A33">
        <w:t xml:space="preserve"> měsíců od </w:t>
      </w:r>
      <w:r w:rsidR="008D7B64" w:rsidRPr="004C7A33">
        <w:t>podeps</w:t>
      </w:r>
      <w:r w:rsidR="003A43B3" w:rsidRPr="004C7A33">
        <w:t>ání</w:t>
      </w:r>
      <w:r w:rsidR="008D7B64" w:rsidRPr="004C7A33">
        <w:t xml:space="preserve"> předávacího protokolu ke službě</w:t>
      </w:r>
      <w:r w:rsidRPr="004C7A33">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ED6D0B" w:rsidRPr="004C7A33">
        <w:t>12</w:t>
      </w:r>
      <w:r w:rsidRPr="004C7A33">
        <w:t xml:space="preserve"> měsíců ode </w:t>
      </w:r>
      <w:r w:rsidR="008D7B64" w:rsidRPr="004C7A33">
        <w:t xml:space="preserve">podepsání předávacího protokolu ke službě </w:t>
      </w:r>
      <w:r w:rsidRPr="004C7A33">
        <w:t>s výpovědní</w:t>
      </w:r>
      <w:r w:rsidRPr="00957670">
        <w:t xml:space="preserve"> </w:t>
      </w:r>
      <w:r>
        <w:t>dob</w:t>
      </w:r>
      <w:r w:rsidRPr="00957670">
        <w:t>ou 30</w:t>
      </w:r>
      <w:r>
        <w:t xml:space="preserve"> </w:t>
      </w:r>
      <w:r w:rsidRPr="00957670">
        <w:t>dnů</w:t>
      </w:r>
      <w:r>
        <w:t>.</w:t>
      </w:r>
    </w:p>
    <w:p w14:paraId="29063901" w14:textId="5DB3533A" w:rsidR="00957B43" w:rsidRDefault="000E2821">
      <w:pPr>
        <w:pStyle w:val="Zkladntextodsazen-slo"/>
        <w:numPr>
          <w:ilvl w:val="2"/>
          <w:numId w:val="5"/>
        </w:numPr>
        <w:tabs>
          <w:tab w:val="num" w:pos="284"/>
        </w:tabs>
        <w:ind w:left="284"/>
        <w:outlineLvl w:val="9"/>
      </w:pPr>
      <w:r>
        <w:lastRenderedPageBreak/>
        <w:t xml:space="preserve">Místem plnění služby je </w:t>
      </w:r>
      <w:r w:rsidRPr="008B049D">
        <w:t>adres</w:t>
      </w:r>
      <w:r>
        <w:t>a</w:t>
      </w:r>
      <w:r w:rsidR="00ED6D0B">
        <w:rPr>
          <w:b/>
          <w:bCs/>
        </w:rPr>
        <w:t xml:space="preserve"> </w:t>
      </w:r>
      <w:proofErr w:type="spellStart"/>
      <w:r w:rsidR="00037252">
        <w:rPr>
          <w:b/>
          <w:bCs/>
        </w:rPr>
        <w:t>xxx</w:t>
      </w:r>
      <w:proofErr w:type="spellEnd"/>
    </w:p>
    <w:p w14:paraId="01684791" w14:textId="5CE1C3E1" w:rsidR="000E2821" w:rsidRDefault="000E2821" w:rsidP="000E2821">
      <w:pPr>
        <w:pStyle w:val="Nadpis1"/>
      </w:pPr>
      <w:r>
        <w:t xml:space="preserve">Cena </w:t>
      </w:r>
      <w:r w:rsidR="00BC7EF0">
        <w:t>služby</w:t>
      </w:r>
      <w:r>
        <w:t xml:space="preserve"> a platební podmínky</w:t>
      </w:r>
    </w:p>
    <w:p w14:paraId="2D5030E8" w14:textId="281F3852" w:rsidR="00957B43" w:rsidRPr="004C7A33"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 xml:space="preserve">Přílohy č.1 </w:t>
      </w:r>
      <w:r w:rsidRPr="00417BEB">
        <w:rPr>
          <w:bCs/>
        </w:rPr>
        <w:t>této smlouvy</w:t>
      </w:r>
      <w:r w:rsidRPr="00C75E2C">
        <w:t xml:space="preserve">, na základě operátorem vystavené faktury. </w:t>
      </w:r>
      <w:r w:rsidRPr="004C7A33">
        <w:t>Služba začne být fakturována na základě podepsaného předávacího protokolu</w:t>
      </w:r>
      <w:r w:rsidR="00BC6384" w:rsidRPr="004C7A33">
        <w:rPr>
          <w:iCs/>
        </w:rPr>
        <w:t>.</w:t>
      </w:r>
    </w:p>
    <w:p w14:paraId="7871002E" w14:textId="5E3512E6" w:rsidR="00957B43" w:rsidRDefault="000E2821">
      <w:pPr>
        <w:pStyle w:val="Zkladntextodsazen-slo"/>
        <w:numPr>
          <w:ilvl w:val="2"/>
          <w:numId w:val="5"/>
        </w:numPr>
        <w:tabs>
          <w:tab w:val="num" w:pos="284"/>
        </w:tabs>
        <w:spacing w:after="120"/>
        <w:ind w:left="284"/>
        <w:outlineLvl w:val="9"/>
      </w:pPr>
      <w:r w:rsidRPr="004C7A33">
        <w:t>Pravidelné platby za neúplné zúčtovací období (např. z důvodu</w:t>
      </w:r>
      <w:r w:rsidRPr="00C75E2C">
        <w:t xml:space="preserve"> snížení kvality služby) jsou fakturovány takto: pokud dostupnost služby v kalendářním měsíci klesne pod </w:t>
      </w:r>
      <w:proofErr w:type="gramStart"/>
      <w:r w:rsidRPr="005178C0">
        <w:t>99%</w:t>
      </w:r>
      <w:proofErr w:type="gramEnd"/>
      <w:r w:rsidRPr="005178C0">
        <w:t>,</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266DC771" w:rsidR="00957B43" w:rsidRDefault="000E2821">
      <w:pPr>
        <w:pStyle w:val="Zkladntextodsazen-slo"/>
        <w:numPr>
          <w:ilvl w:val="2"/>
          <w:numId w:val="5"/>
        </w:numPr>
        <w:tabs>
          <w:tab w:val="num" w:pos="284"/>
        </w:tabs>
        <w:spacing w:after="120"/>
        <w:ind w:left="284"/>
        <w:outlineLvl w:val="9"/>
      </w:pPr>
      <w:r w:rsidRPr="00C75E2C">
        <w:t>Dojde-li na základě dohody ke změně služby, potom se ceny za změněnou službu začínají účtovat od následujícího měsíce po provedení změny služby</w:t>
      </w:r>
      <w:r w:rsidR="00BC6384">
        <w:t>.</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7316CD06"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na </w:t>
      </w:r>
      <w:r w:rsidR="000458B9">
        <w:t xml:space="preserve">                       </w:t>
      </w:r>
      <w:r>
        <w:t xml:space="preserve">e-mailovou adresu </w:t>
      </w:r>
      <w:r w:rsidR="000458B9" w:rsidRPr="000458B9">
        <w:rPr>
          <w:b/>
          <w:bCs/>
        </w:rPr>
        <w:t>fakturace@dkv.cz</w:t>
      </w:r>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3CEB78C9" w14:textId="30857C2E" w:rsidR="00244AD8" w:rsidRPr="00244AD8" w:rsidRDefault="00244AD8">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0E5A060A" w14:textId="2EE54016" w:rsidR="00244AD8" w:rsidRDefault="00244AD8">
      <w:pPr>
        <w:pStyle w:val="Zkladntextodsazen-slo"/>
        <w:numPr>
          <w:ilvl w:val="2"/>
          <w:numId w:val="5"/>
        </w:numPr>
        <w:tabs>
          <w:tab w:val="num" w:pos="284"/>
        </w:tabs>
        <w:spacing w:after="120"/>
        <w:ind w:left="284"/>
        <w:outlineLvl w:val="9"/>
        <w:rPr>
          <w:b/>
        </w:rPr>
      </w:pPr>
      <w:r w:rsidRPr="00E11AD7">
        <w:t xml:space="preserve">Smluvní strany se dále dohodly, že ceny uvedené v této smlouvě a přílohách této smlouvy je </w:t>
      </w:r>
      <w:r>
        <w:t xml:space="preserve">operátor </w:t>
      </w:r>
      <w:r w:rsidRPr="00E11AD7">
        <w:t xml:space="preserve">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w:t>
      </w:r>
      <w:r w:rsidRPr="00E11AD7">
        <w:lastRenderedPageBreak/>
        <w:t xml:space="preserve">statistický úřad. Ceny navýšené o tuto meziroční inflaci jsou cenami pro daný kalendářní rok nejvýše přípustnými a v průběhu daného roku ve vztahu k inflačnímu navyšování neměnné. Ceny navýšené o tuto meziroční inflaci je </w:t>
      </w:r>
      <w:r>
        <w:t xml:space="preserve">operátor </w:t>
      </w:r>
      <w:r w:rsidRPr="00E11AD7">
        <w:t xml:space="preserve">oprávněn fakturovat zpětně k 1. lednu daného kalendářního roku. </w:t>
      </w:r>
      <w:r>
        <w:t xml:space="preserve">                              </w:t>
      </w:r>
      <w:r w:rsidRPr="00E11AD7">
        <w:t xml:space="preserve">O provedeném navýšení cen je </w:t>
      </w:r>
      <w:r>
        <w:t>operátor</w:t>
      </w:r>
      <w:r w:rsidRPr="00E11AD7">
        <w:t xml:space="preserve"> povinen </w:t>
      </w:r>
      <w:r>
        <w:t>účastníka</w:t>
      </w:r>
      <w:r w:rsidRPr="00E11AD7">
        <w:t xml:space="preserve"> písemné informovat. Písemná informace musí být podepsána zástupcem </w:t>
      </w:r>
      <w:r>
        <w:t>operátora</w:t>
      </w:r>
      <w:r w:rsidRPr="00E11AD7">
        <w:t xml:space="preserv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w:t>
      </w:r>
      <w:r>
        <w:t xml:space="preserve"> účastník</w:t>
      </w:r>
      <w:r w:rsidRPr="00E11AD7">
        <w:t xml:space="preserve"> nově stanovené ceny akceptovat, a to až do zaslání nové bezchybné písemné informace o navýšení cen. Písemná informace s náležitostmi dle tohoto odstavce smlouvy je nezbytnou podmínkou k uplatnění cen navýšených dle tohoto odstavce Smlouvy</w:t>
      </w:r>
      <w:r>
        <w:t>.</w:t>
      </w:r>
    </w:p>
    <w:p w14:paraId="21B6A649" w14:textId="77777777" w:rsidR="00244AD8" w:rsidRDefault="00244AD8" w:rsidP="00244AD8">
      <w:pPr>
        <w:pStyle w:val="Nadpis1"/>
      </w:pPr>
      <w:r>
        <w:t>Zřízení přístupu účastníka ke službám</w:t>
      </w:r>
    </w:p>
    <w:p w14:paraId="675DFC8B" w14:textId="777555B5" w:rsidR="00957B43" w:rsidRDefault="00244AD8">
      <w:pPr>
        <w:pStyle w:val="Zkladntextodsazen-slo"/>
        <w:numPr>
          <w:ilvl w:val="2"/>
          <w:numId w:val="5"/>
        </w:numPr>
        <w:spacing w:after="120"/>
        <w:ind w:left="284"/>
        <w:outlineLvl w:val="9"/>
      </w:pPr>
      <w:r w:rsidRPr="00C75E2C">
        <w:t>Operátor se zavazuje zahájit poskytování dohodnutých služeb dle čl. II. této smlouvy do</w:t>
      </w:r>
      <w:r>
        <w:t xml:space="preserve"> </w:t>
      </w:r>
      <w:r w:rsidR="008D7B64" w:rsidRPr="003A43B3">
        <w:rPr>
          <w:b/>
          <w:bCs/>
        </w:rPr>
        <w:t>1.7.2022</w:t>
      </w:r>
      <w:r>
        <w:t>,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 xml:space="preserve">Poskytnout nezbytnou součinnost (vstupy do budovy, přístup k předávacím bodům </w:t>
      </w:r>
      <w:proofErr w:type="gramStart"/>
      <w:r w:rsidRPr="00571AF1">
        <w:rPr>
          <w:rFonts w:ascii="Times New Roman" w:hAnsi="Times New Roman"/>
          <w:sz w:val="22"/>
          <w:szCs w:val="22"/>
        </w:rPr>
        <w:t>sítě,</w:t>
      </w:r>
      <w:proofErr w:type="gramEnd"/>
      <w:r w:rsidRPr="00571AF1">
        <w:rPr>
          <w:rFonts w:ascii="Times New Roman" w:hAnsi="Times New Roman"/>
          <w:sz w:val="22"/>
          <w:szCs w:val="22"/>
        </w:rPr>
        <w:t xml:space="preserve">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310F132B" w:rsidR="00957B43" w:rsidRDefault="00707257">
      <w:pPr>
        <w:pStyle w:val="Zkladntextodsazen-slo"/>
        <w:numPr>
          <w:ilvl w:val="2"/>
          <w:numId w:val="5"/>
        </w:numPr>
        <w:tabs>
          <w:tab w:val="num" w:pos="284"/>
        </w:tabs>
        <w:spacing w:after="120"/>
        <w:ind w:left="284"/>
        <w:outlineLvl w:val="9"/>
      </w:pPr>
      <w:r w:rsidRPr="00BA111E">
        <w:rPr>
          <w:rFonts w:eastAsia="Calibri"/>
        </w:rPr>
        <w:t>Ú</w:t>
      </w:r>
      <w:r w:rsidRPr="00A45E22">
        <w:rPr>
          <w:rFonts w:eastAsia="Calibri"/>
        </w:rPr>
        <w:t xml:space="preserve">častník má právo uplatnit reklamaci na vyúčtování ceny nebo na poskytovanou službu. </w:t>
      </w:r>
      <w:r w:rsidRPr="00BA111E">
        <w:rPr>
          <w:rFonts w:eastAsia="Calibri"/>
        </w:rPr>
        <w:t xml:space="preserve"> </w:t>
      </w:r>
      <w:r w:rsidRPr="00C75E2C">
        <w:t>V případě poskytnutí vadné služby má účastník právo na uplatnění reklamace bez zbytečného odkladu, nejpozději však do dvou měsíců od dne vadného poskytnutí služby, jinak právo zanikne.</w:t>
      </w:r>
      <w:r>
        <w:t xml:space="preserve"> </w:t>
      </w:r>
      <w:r w:rsidRPr="00DB290C">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06DBD8AE" w:rsidR="00707257" w:rsidRPr="00CF1292" w:rsidRDefault="00707257" w:rsidP="00CF1292">
      <w:pPr>
        <w:pStyle w:val="Zkladntextodsazen-slo"/>
        <w:tabs>
          <w:tab w:val="clear" w:pos="284"/>
          <w:tab w:val="num" w:pos="425"/>
        </w:tabs>
        <w:spacing w:after="120"/>
        <w:ind w:firstLine="0"/>
        <w:jc w:val="center"/>
        <w:outlineLvl w:val="9"/>
        <w:rPr>
          <w:b/>
          <w:bCs/>
        </w:rPr>
      </w:pPr>
      <w:r w:rsidRPr="00B35725">
        <w:rPr>
          <w:b/>
          <w:bCs/>
        </w:rPr>
        <w:t xml:space="preserve">Telefon: </w:t>
      </w:r>
      <w:proofErr w:type="spellStart"/>
      <w:r w:rsidR="00117E8B">
        <w:rPr>
          <w:b/>
          <w:bCs/>
        </w:rPr>
        <w:t>xxx</w:t>
      </w:r>
      <w:proofErr w:type="spellEnd"/>
      <w:r w:rsidRPr="00B35725">
        <w:rPr>
          <w:b/>
          <w:bCs/>
        </w:rPr>
        <w:t xml:space="preserve">                E-mail: </w:t>
      </w:r>
      <w:proofErr w:type="spellStart"/>
      <w:r w:rsidR="00117E8B">
        <w:rPr>
          <w:b/>
          <w:bCs/>
          <w:color w:val="000000"/>
        </w:rPr>
        <w:t>xxx</w:t>
      </w:r>
      <w:proofErr w:type="spellEnd"/>
    </w:p>
    <w:p w14:paraId="5D629537" w14:textId="77777777" w:rsidR="00707257" w:rsidRDefault="00707257" w:rsidP="00707257">
      <w:pPr>
        <w:pStyle w:val="Zkladntextodsazen-slo"/>
        <w:tabs>
          <w:tab w:val="clear" w:pos="284"/>
          <w:tab w:val="num" w:pos="425"/>
        </w:tabs>
        <w:spacing w:after="120"/>
        <w:ind w:firstLine="0"/>
        <w:outlineLvl w:val="9"/>
      </w:pPr>
      <w:r>
        <w:lastRenderedPageBreak/>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21005E99" w14:textId="05D22EC5" w:rsidR="000458B9" w:rsidRDefault="000458B9" w:rsidP="000458B9">
      <w:pPr>
        <w:pStyle w:val="Zkladntextodsazen-slo"/>
        <w:numPr>
          <w:ilvl w:val="0"/>
          <w:numId w:val="5"/>
        </w:numPr>
        <w:spacing w:after="120"/>
        <w:jc w:val="center"/>
        <w:outlineLvl w:val="9"/>
        <w:rPr>
          <w:b/>
          <w:bCs/>
        </w:rPr>
      </w:pPr>
      <w:r>
        <w:rPr>
          <w:b/>
          <w:bCs/>
        </w:rPr>
        <w:t xml:space="preserve">Telefon: </w:t>
      </w:r>
      <w:proofErr w:type="spellStart"/>
      <w:r w:rsidR="00117E8B">
        <w:rPr>
          <w:b/>
          <w:bCs/>
        </w:rPr>
        <w:t>xxx</w:t>
      </w:r>
      <w:proofErr w:type="spellEnd"/>
      <w:r>
        <w:rPr>
          <w:b/>
          <w:bCs/>
        </w:rPr>
        <w:t xml:space="preserve">               E-mail: </w:t>
      </w:r>
      <w:proofErr w:type="spellStart"/>
      <w:r w:rsidR="00117E8B">
        <w:rPr>
          <w:b/>
          <w:bCs/>
        </w:rPr>
        <w:t>xxx</w:t>
      </w:r>
      <w:proofErr w:type="spellEnd"/>
    </w:p>
    <w:p w14:paraId="7EFA8B3C" w14:textId="7C62DF7A"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proofErr w:type="spellStart"/>
      <w:r w:rsidR="00117E8B">
        <w:t>xxx</w:t>
      </w:r>
      <w:proofErr w:type="spellEnd"/>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39F2C350"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4C7A33">
        <w:t>čl.II</w:t>
      </w:r>
      <w:proofErr w:type="spellEnd"/>
      <w:r w:rsidRPr="004C7A33">
        <w:t xml:space="preserve">. odst. 1 této smlouvy, až se tato smlouva stane smlouvou uzavřenou na dobu neurčitou, tj. okamžikem uplynutí </w:t>
      </w:r>
      <w:r w:rsidR="008D7B64" w:rsidRPr="004C7A33">
        <w:t>12</w:t>
      </w:r>
      <w:r w:rsidRPr="004C7A33">
        <w:t xml:space="preserve"> měsíců ode </w:t>
      </w:r>
      <w:r w:rsidR="004C7A33" w:rsidRPr="004C7A33">
        <w:t xml:space="preserve">dne </w:t>
      </w:r>
      <w:r w:rsidR="003A43B3" w:rsidRPr="004C7A33">
        <w:t>podepsání předávacího protokolu ke službě</w:t>
      </w:r>
      <w:r>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lastRenderedPageBreak/>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7DA640C6" w:rsidR="00100F66" w:rsidRDefault="00100F66">
      <w:pPr>
        <w:pStyle w:val="Zkladntextodsazen-slo"/>
        <w:numPr>
          <w:ilvl w:val="2"/>
          <w:numId w:val="5"/>
        </w:numPr>
        <w:tabs>
          <w:tab w:val="num" w:pos="284"/>
        </w:tabs>
        <w:spacing w:after="120"/>
        <w:ind w:left="284"/>
        <w:outlineLvl w:val="9"/>
      </w:pPr>
      <w:r w:rsidRPr="0077523C">
        <w:t xml:space="preserve">Nedílnou součástí této smlouvy jsou Obchodní podmínky OVANET a.s. ze dne 1.1.2022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5C648911" w:rsidR="00100F66" w:rsidRPr="009E57F5" w:rsidRDefault="00100F66">
      <w:pPr>
        <w:pStyle w:val="Zkladntextodsazen-slo"/>
        <w:numPr>
          <w:ilvl w:val="2"/>
          <w:numId w:val="5"/>
        </w:numPr>
        <w:tabs>
          <w:tab w:val="num" w:pos="284"/>
        </w:tabs>
        <w:spacing w:after="120"/>
        <w:ind w:left="284"/>
        <w:outlineLvl w:val="9"/>
      </w:pPr>
      <w:r w:rsidRPr="009E57F5">
        <w:t>Tato smlouva je uzavřena v elektronické podobě.</w:t>
      </w:r>
    </w:p>
    <w:p w14:paraId="1572B8F2" w14:textId="180DCCF5" w:rsidR="00100F66" w:rsidRPr="003A43B3" w:rsidRDefault="00100F66">
      <w:pPr>
        <w:pStyle w:val="Zkladntextodsazen-slo"/>
        <w:numPr>
          <w:ilvl w:val="2"/>
          <w:numId w:val="5"/>
        </w:numPr>
        <w:tabs>
          <w:tab w:val="num" w:pos="284"/>
        </w:tabs>
        <w:spacing w:after="120"/>
        <w:ind w:left="284"/>
        <w:outlineLvl w:val="9"/>
      </w:pPr>
      <w:r w:rsidRPr="003A43B3">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71C08092" w14:textId="6F43C085" w:rsidR="00100F66" w:rsidRPr="003A43B3" w:rsidRDefault="00100F66">
      <w:pPr>
        <w:pStyle w:val="Zkladntextodsazen-slo"/>
        <w:numPr>
          <w:ilvl w:val="2"/>
          <w:numId w:val="5"/>
        </w:numPr>
        <w:tabs>
          <w:tab w:val="num" w:pos="284"/>
        </w:tabs>
        <w:spacing w:after="120"/>
        <w:ind w:left="284"/>
        <w:outlineLvl w:val="9"/>
      </w:pPr>
      <w:r w:rsidRPr="003A43B3">
        <w:t xml:space="preserve">Smluvní strany se dohodly, že nabytím účinnosti této smlouvy se ruší Smlouva na poskytování služeb elektronických komunikací </w:t>
      </w:r>
      <w:r w:rsidRPr="003A43B3">
        <w:rPr>
          <w:b/>
        </w:rPr>
        <w:t>SO/</w:t>
      </w:r>
      <w:r w:rsidR="003A43B3" w:rsidRPr="003A43B3">
        <w:rPr>
          <w:b/>
        </w:rPr>
        <w:t>20120021</w:t>
      </w:r>
      <w:r w:rsidRPr="003A43B3">
        <w:t xml:space="preserve"> ze dne </w:t>
      </w:r>
      <w:r w:rsidR="003A43B3" w:rsidRPr="003A43B3">
        <w:t>25.5.2012</w:t>
      </w:r>
      <w:r w:rsidRPr="003A43B3">
        <w:t xml:space="preserve"> ve znění pozdějších dodatků.</w:t>
      </w:r>
    </w:p>
    <w:p w14:paraId="2930860B" w14:textId="0910D23B" w:rsidR="00957B43" w:rsidRDefault="00957B43">
      <w:pPr>
        <w:ind w:right="-1091"/>
      </w:pPr>
    </w:p>
    <w:p w14:paraId="655DDE93" w14:textId="77777777" w:rsidR="009E57F5" w:rsidRPr="009E57F5" w:rsidRDefault="009E57F5">
      <w:pPr>
        <w:ind w:right="-1091"/>
        <w:rPr>
          <w:sz w:val="36"/>
          <w:szCs w:val="36"/>
        </w:rPr>
      </w:pPr>
    </w:p>
    <w:tbl>
      <w:tblPr>
        <w:tblW w:w="0" w:type="auto"/>
        <w:tblLook w:val="04A0" w:firstRow="1" w:lastRow="0" w:firstColumn="1" w:lastColumn="0" w:noHBand="0" w:noVBand="1"/>
      </w:tblPr>
      <w:tblGrid>
        <w:gridCol w:w="2408"/>
        <w:gridCol w:w="1312"/>
        <w:gridCol w:w="244"/>
        <w:gridCol w:w="2694"/>
        <w:gridCol w:w="565"/>
        <w:gridCol w:w="2308"/>
      </w:tblGrid>
      <w:tr w:rsidR="009E57F5" w14:paraId="43B6E1F1" w14:textId="77777777" w:rsidTr="009F6058">
        <w:tc>
          <w:tcPr>
            <w:tcW w:w="3720" w:type="dxa"/>
            <w:gridSpan w:val="2"/>
            <w:shd w:val="clear" w:color="auto" w:fill="auto"/>
          </w:tcPr>
          <w:p w14:paraId="3177DF53"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operátora</w:t>
            </w:r>
          </w:p>
        </w:tc>
        <w:tc>
          <w:tcPr>
            <w:tcW w:w="244" w:type="dxa"/>
            <w:shd w:val="clear" w:color="auto" w:fill="auto"/>
          </w:tcPr>
          <w:p w14:paraId="5EBF316B"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
                <w:sz w:val="22"/>
                <w:szCs w:val="22"/>
              </w:rPr>
            </w:pPr>
          </w:p>
        </w:tc>
        <w:tc>
          <w:tcPr>
            <w:tcW w:w="2694" w:type="dxa"/>
            <w:shd w:val="clear" w:color="auto" w:fill="auto"/>
          </w:tcPr>
          <w:p w14:paraId="67D7AD89" w14:textId="77777777" w:rsidR="009E57F5" w:rsidRDefault="009E57F5" w:rsidP="009F6058">
            <w:pPr>
              <w:tabs>
                <w:tab w:val="left" w:pos="0"/>
                <w:tab w:val="left" w:leader="underscore" w:pos="4706"/>
                <w:tab w:val="left" w:pos="4990"/>
                <w:tab w:val="left" w:leader="underscore" w:pos="9639"/>
              </w:tabs>
              <w:jc w:val="both"/>
              <w:rPr>
                <w:rFonts w:ascii="Times New Roman" w:eastAsia="Calibri" w:hAnsi="Times New Roman"/>
                <w:b/>
                <w:sz w:val="22"/>
                <w:szCs w:val="22"/>
              </w:rPr>
            </w:pPr>
            <w:r>
              <w:rPr>
                <w:rFonts w:ascii="Times New Roman" w:hAnsi="Times New Roman"/>
                <w:b/>
                <w:sz w:val="22"/>
                <w:szCs w:val="22"/>
              </w:rPr>
              <w:t>Za účastníka</w:t>
            </w:r>
          </w:p>
        </w:tc>
        <w:tc>
          <w:tcPr>
            <w:tcW w:w="2873" w:type="dxa"/>
            <w:gridSpan w:val="2"/>
            <w:shd w:val="clear" w:color="auto" w:fill="auto"/>
          </w:tcPr>
          <w:p w14:paraId="58294E8A"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účastníka</w:t>
            </w:r>
          </w:p>
        </w:tc>
      </w:tr>
      <w:tr w:rsidR="009E57F5" w14:paraId="6E142A90" w14:textId="77777777" w:rsidTr="009F6058">
        <w:trPr>
          <w:trHeight w:val="203"/>
        </w:trPr>
        <w:tc>
          <w:tcPr>
            <w:tcW w:w="3720" w:type="dxa"/>
            <w:gridSpan w:val="2"/>
            <w:shd w:val="clear" w:color="auto" w:fill="auto"/>
          </w:tcPr>
          <w:p w14:paraId="5A06C446"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sz w:val="22"/>
                <w:szCs w:val="22"/>
              </w:rPr>
            </w:pPr>
          </w:p>
        </w:tc>
        <w:tc>
          <w:tcPr>
            <w:tcW w:w="244" w:type="dxa"/>
            <w:shd w:val="clear" w:color="auto" w:fill="auto"/>
          </w:tcPr>
          <w:p w14:paraId="50A49695"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sz w:val="22"/>
                <w:szCs w:val="22"/>
              </w:rPr>
            </w:pPr>
          </w:p>
        </w:tc>
        <w:tc>
          <w:tcPr>
            <w:tcW w:w="2694" w:type="dxa"/>
            <w:shd w:val="clear" w:color="auto" w:fill="auto"/>
          </w:tcPr>
          <w:p w14:paraId="5531B436" w14:textId="77777777" w:rsidR="009E57F5" w:rsidRDefault="009E57F5" w:rsidP="009F605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873" w:type="dxa"/>
            <w:gridSpan w:val="2"/>
            <w:shd w:val="clear" w:color="auto" w:fill="auto"/>
          </w:tcPr>
          <w:p w14:paraId="6EDB4C8A"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E57F5" w14:paraId="070F6C21" w14:textId="77777777" w:rsidTr="009F6058">
        <w:trPr>
          <w:trHeight w:val="851"/>
        </w:trPr>
        <w:tc>
          <w:tcPr>
            <w:tcW w:w="2408" w:type="dxa"/>
            <w:tcBorders>
              <w:bottom w:val="single" w:sz="4" w:space="0" w:color="auto"/>
            </w:tcBorders>
            <w:shd w:val="clear" w:color="auto" w:fill="auto"/>
          </w:tcPr>
          <w:p w14:paraId="6660C6F3"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sz w:val="22"/>
                <w:szCs w:val="22"/>
              </w:rPr>
            </w:pPr>
          </w:p>
          <w:p w14:paraId="5CF5E67A" w14:textId="77777777" w:rsidR="000458B9" w:rsidRDefault="000458B9" w:rsidP="009F6058">
            <w:pPr>
              <w:tabs>
                <w:tab w:val="left" w:pos="0"/>
                <w:tab w:val="left" w:leader="underscore" w:pos="4706"/>
                <w:tab w:val="left" w:pos="4990"/>
                <w:tab w:val="left" w:leader="underscore" w:pos="9639"/>
              </w:tabs>
              <w:rPr>
                <w:rFonts w:ascii="Times New Roman" w:eastAsia="Calibri" w:hAnsi="Times New Roman"/>
                <w:sz w:val="22"/>
                <w:szCs w:val="22"/>
              </w:rPr>
            </w:pPr>
          </w:p>
          <w:p w14:paraId="399260EF" w14:textId="77777777" w:rsidR="000458B9" w:rsidRDefault="000458B9" w:rsidP="009F6058">
            <w:pPr>
              <w:tabs>
                <w:tab w:val="left" w:pos="0"/>
                <w:tab w:val="left" w:leader="underscore" w:pos="4706"/>
                <w:tab w:val="left" w:pos="4990"/>
                <w:tab w:val="left" w:leader="underscore" w:pos="9639"/>
              </w:tabs>
              <w:rPr>
                <w:rFonts w:ascii="Times New Roman" w:eastAsia="Calibri" w:hAnsi="Times New Roman"/>
                <w:sz w:val="22"/>
                <w:szCs w:val="22"/>
              </w:rPr>
            </w:pPr>
          </w:p>
          <w:p w14:paraId="184DDF69" w14:textId="77777777" w:rsidR="000458B9" w:rsidRDefault="000458B9" w:rsidP="009F6058">
            <w:pPr>
              <w:tabs>
                <w:tab w:val="left" w:pos="0"/>
                <w:tab w:val="left" w:leader="underscore" w:pos="4706"/>
                <w:tab w:val="left" w:pos="4990"/>
                <w:tab w:val="left" w:leader="underscore" w:pos="9639"/>
              </w:tabs>
              <w:rPr>
                <w:rFonts w:ascii="Times New Roman" w:eastAsia="Calibri" w:hAnsi="Times New Roman"/>
                <w:sz w:val="22"/>
                <w:szCs w:val="22"/>
              </w:rPr>
            </w:pPr>
          </w:p>
          <w:p w14:paraId="16B1CDD3" w14:textId="3F9D8040" w:rsidR="000458B9" w:rsidRDefault="000458B9" w:rsidP="009F6058">
            <w:pPr>
              <w:tabs>
                <w:tab w:val="left" w:pos="0"/>
                <w:tab w:val="left" w:leader="underscore" w:pos="4706"/>
                <w:tab w:val="left" w:pos="4990"/>
                <w:tab w:val="left" w:leader="underscore" w:pos="9639"/>
              </w:tabs>
              <w:rPr>
                <w:rFonts w:ascii="Times New Roman" w:eastAsia="Calibri" w:hAnsi="Times New Roman"/>
                <w:sz w:val="22"/>
                <w:szCs w:val="22"/>
              </w:rPr>
            </w:pPr>
          </w:p>
        </w:tc>
        <w:tc>
          <w:tcPr>
            <w:tcW w:w="1312" w:type="dxa"/>
            <w:tcBorders>
              <w:bottom w:val="single" w:sz="4" w:space="0" w:color="auto"/>
            </w:tcBorders>
            <w:shd w:val="clear" w:color="auto" w:fill="auto"/>
          </w:tcPr>
          <w:p w14:paraId="3E31E6B4"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sz w:val="22"/>
                <w:szCs w:val="22"/>
              </w:rPr>
            </w:pPr>
          </w:p>
        </w:tc>
        <w:tc>
          <w:tcPr>
            <w:tcW w:w="244" w:type="dxa"/>
            <w:shd w:val="clear" w:color="auto" w:fill="auto"/>
          </w:tcPr>
          <w:p w14:paraId="1B6C5312"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sz w:val="22"/>
                <w:szCs w:val="22"/>
              </w:rPr>
            </w:pPr>
          </w:p>
        </w:tc>
        <w:tc>
          <w:tcPr>
            <w:tcW w:w="2694" w:type="dxa"/>
            <w:tcBorders>
              <w:bottom w:val="single" w:sz="4" w:space="0" w:color="auto"/>
            </w:tcBorders>
            <w:shd w:val="clear" w:color="auto" w:fill="auto"/>
          </w:tcPr>
          <w:p w14:paraId="25BB9E8D" w14:textId="77777777" w:rsidR="009E57F5" w:rsidRDefault="009E57F5" w:rsidP="009F605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565" w:type="dxa"/>
            <w:tcBorders>
              <w:bottom w:val="single" w:sz="4" w:space="0" w:color="auto"/>
            </w:tcBorders>
            <w:shd w:val="clear" w:color="auto" w:fill="auto"/>
          </w:tcPr>
          <w:p w14:paraId="29BE45DD"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08" w:type="dxa"/>
            <w:tcBorders>
              <w:bottom w:val="single" w:sz="4" w:space="0" w:color="auto"/>
            </w:tcBorders>
            <w:shd w:val="clear" w:color="auto" w:fill="auto"/>
          </w:tcPr>
          <w:p w14:paraId="038B036F"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E57F5" w14:paraId="2F47E0A2" w14:textId="77777777" w:rsidTr="009F6058">
        <w:tc>
          <w:tcPr>
            <w:tcW w:w="3720" w:type="dxa"/>
            <w:gridSpan w:val="2"/>
            <w:tcBorders>
              <w:top w:val="single" w:sz="4" w:space="0" w:color="auto"/>
            </w:tcBorders>
            <w:shd w:val="clear" w:color="auto" w:fill="auto"/>
          </w:tcPr>
          <w:p w14:paraId="75B3E74E" w14:textId="77777777" w:rsidR="009E57F5" w:rsidRDefault="009E57F5" w:rsidP="009F6058">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 Michal Hrotík</w:t>
            </w:r>
          </w:p>
        </w:tc>
        <w:tc>
          <w:tcPr>
            <w:tcW w:w="244" w:type="dxa"/>
            <w:shd w:val="clear" w:color="auto" w:fill="auto"/>
          </w:tcPr>
          <w:p w14:paraId="11BD99D1" w14:textId="77777777" w:rsidR="009E57F5" w:rsidRDefault="009E57F5" w:rsidP="009F6058">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2694" w:type="dxa"/>
            <w:tcBorders>
              <w:top w:val="single" w:sz="4" w:space="0" w:color="auto"/>
            </w:tcBorders>
            <w:shd w:val="clear" w:color="auto" w:fill="auto"/>
          </w:tcPr>
          <w:p w14:paraId="31C2B1C8" w14:textId="77777777" w:rsidR="009E57F5" w:rsidRDefault="009E57F5" w:rsidP="009F6058">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hAnsi="Times New Roman"/>
                <w:b/>
                <w:sz w:val="22"/>
                <w:szCs w:val="22"/>
              </w:rPr>
              <w:t>Mgr. Jan Žemla</w:t>
            </w:r>
          </w:p>
        </w:tc>
        <w:tc>
          <w:tcPr>
            <w:tcW w:w="2873" w:type="dxa"/>
            <w:gridSpan w:val="2"/>
            <w:tcBorders>
              <w:top w:val="single" w:sz="4" w:space="0" w:color="auto"/>
            </w:tcBorders>
            <w:shd w:val="clear" w:color="auto" w:fill="auto"/>
          </w:tcPr>
          <w:p w14:paraId="152B0ABE" w14:textId="77777777" w:rsidR="009E57F5" w:rsidRDefault="009E57F5" w:rsidP="009F6058">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Mgr. Petra Javůrková</w:t>
            </w:r>
          </w:p>
        </w:tc>
      </w:tr>
      <w:tr w:rsidR="009E57F5" w14:paraId="186DCAC2" w14:textId="77777777" w:rsidTr="009F6058">
        <w:tc>
          <w:tcPr>
            <w:tcW w:w="3720" w:type="dxa"/>
            <w:gridSpan w:val="2"/>
            <w:shd w:val="clear" w:color="auto" w:fill="auto"/>
          </w:tcPr>
          <w:p w14:paraId="738176DF"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44" w:type="dxa"/>
            <w:shd w:val="clear" w:color="auto" w:fill="auto"/>
          </w:tcPr>
          <w:p w14:paraId="48BA48EA"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
                <w:sz w:val="22"/>
                <w:szCs w:val="22"/>
              </w:rPr>
            </w:pPr>
          </w:p>
        </w:tc>
        <w:tc>
          <w:tcPr>
            <w:tcW w:w="2694" w:type="dxa"/>
            <w:shd w:val="clear" w:color="auto" w:fill="auto"/>
          </w:tcPr>
          <w:p w14:paraId="2D8C153F"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předseda představenstva </w:t>
            </w:r>
          </w:p>
        </w:tc>
        <w:tc>
          <w:tcPr>
            <w:tcW w:w="2873" w:type="dxa"/>
            <w:gridSpan w:val="2"/>
            <w:shd w:val="clear" w:color="auto" w:fill="auto"/>
          </w:tcPr>
          <w:p w14:paraId="7217DC5D" w14:textId="77777777" w:rsidR="009E57F5" w:rsidRDefault="009E57F5" w:rsidP="009F605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místopředseda představenstva </w:t>
            </w:r>
          </w:p>
        </w:tc>
      </w:tr>
      <w:tr w:rsidR="009E57F5" w14:paraId="6655251D" w14:textId="77777777" w:rsidTr="009F6058">
        <w:tc>
          <w:tcPr>
            <w:tcW w:w="3720" w:type="dxa"/>
            <w:gridSpan w:val="2"/>
            <w:shd w:val="clear" w:color="auto" w:fill="auto"/>
          </w:tcPr>
          <w:p w14:paraId="47082867" w14:textId="77777777" w:rsidR="009E57F5" w:rsidRDefault="009E57F5" w:rsidP="009F6058">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c>
          <w:tcPr>
            <w:tcW w:w="244" w:type="dxa"/>
            <w:shd w:val="clear" w:color="auto" w:fill="auto"/>
          </w:tcPr>
          <w:p w14:paraId="1F02CC8A" w14:textId="77777777" w:rsidR="009E57F5" w:rsidRDefault="009E57F5" w:rsidP="009F6058">
            <w:pPr>
              <w:tabs>
                <w:tab w:val="left" w:pos="0"/>
                <w:tab w:val="left" w:leader="underscore" w:pos="4706"/>
                <w:tab w:val="left" w:pos="4990"/>
                <w:tab w:val="left" w:leader="underscore" w:pos="9639"/>
              </w:tabs>
              <w:spacing w:before="60"/>
              <w:rPr>
                <w:rFonts w:ascii="Times New Roman" w:hAnsi="Times New Roman"/>
                <w:sz w:val="22"/>
                <w:szCs w:val="22"/>
              </w:rPr>
            </w:pPr>
          </w:p>
        </w:tc>
        <w:tc>
          <w:tcPr>
            <w:tcW w:w="2694" w:type="dxa"/>
            <w:shd w:val="clear" w:color="auto" w:fill="auto"/>
          </w:tcPr>
          <w:p w14:paraId="496D8ACC" w14:textId="77777777" w:rsidR="009E57F5" w:rsidRDefault="009E57F5" w:rsidP="009F6058">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hAnsi="Times New Roman"/>
                <w:sz w:val="22"/>
                <w:szCs w:val="22"/>
              </w:rPr>
              <w:t>„PODEPSÁNO ELEKTRONICKY“</w:t>
            </w:r>
          </w:p>
        </w:tc>
        <w:tc>
          <w:tcPr>
            <w:tcW w:w="2873" w:type="dxa"/>
            <w:gridSpan w:val="2"/>
            <w:shd w:val="clear" w:color="auto" w:fill="auto"/>
          </w:tcPr>
          <w:p w14:paraId="0A728496" w14:textId="77777777" w:rsidR="009E57F5" w:rsidRDefault="009E57F5" w:rsidP="009F6058">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r>
    </w:tbl>
    <w:p w14:paraId="1267FF86" w14:textId="1D348FF7"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w:t>
      </w:r>
      <w:r w:rsidR="003D2D5C">
        <w:rPr>
          <w:b/>
          <w:bCs/>
          <w:sz w:val="22"/>
          <w:szCs w:val="22"/>
        </w:rPr>
        <w:t>20064</w:t>
      </w:r>
    </w:p>
    <w:p w14:paraId="285248AE" w14:textId="56D48FB3" w:rsidR="00100F66" w:rsidRDefault="00100F66" w:rsidP="00100F66">
      <w:pPr>
        <w:tabs>
          <w:tab w:val="left" w:pos="3285"/>
        </w:tabs>
        <w:jc w:val="center"/>
        <w:rPr>
          <w:b/>
          <w:bCs/>
          <w:sz w:val="28"/>
          <w:szCs w:val="28"/>
        </w:rPr>
      </w:pPr>
    </w:p>
    <w:p w14:paraId="33999753" w14:textId="77777777" w:rsidR="009E57F5" w:rsidRDefault="009E57F5"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922965" w:rsidRDefault="00100F66" w:rsidP="00342249">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3FB23577" w14:textId="5835BDAE" w:rsidR="00100F66" w:rsidRPr="003A43B3" w:rsidRDefault="00100F66" w:rsidP="00342249">
            <w:pPr>
              <w:autoSpaceDE w:val="0"/>
              <w:autoSpaceDN w:val="0"/>
              <w:adjustRightInd w:val="0"/>
              <w:spacing w:line="288" w:lineRule="auto"/>
              <w:jc w:val="center"/>
              <w:rPr>
                <w:rFonts w:ascii="Times New Roman" w:hAnsi="Times New Roman"/>
                <w:sz w:val="22"/>
                <w:szCs w:val="22"/>
              </w:rPr>
            </w:pPr>
            <w:r w:rsidRPr="003A43B3">
              <w:rPr>
                <w:rFonts w:ascii="Times New Roman" w:hAnsi="Times New Roman"/>
                <w:sz w:val="22"/>
                <w:szCs w:val="22"/>
              </w:rPr>
              <w:t>(</w:t>
            </w:r>
            <w:proofErr w:type="spellStart"/>
            <w:r w:rsidR="00117E8B">
              <w:rPr>
                <w:rFonts w:ascii="Times New Roman" w:hAnsi="Times New Roman"/>
                <w:sz w:val="22"/>
                <w:szCs w:val="22"/>
              </w:rPr>
              <w:t>x</w:t>
            </w:r>
            <w:r w:rsidR="003A43B3" w:rsidRPr="003A43B3">
              <w:rPr>
                <w:rFonts w:ascii="Times New Roman" w:hAnsi="Times New Roman"/>
                <w:sz w:val="22"/>
                <w:szCs w:val="22"/>
              </w:rPr>
              <w:t>Mb</w:t>
            </w:r>
            <w:proofErr w:type="spellEnd"/>
            <w:r w:rsidR="003A43B3" w:rsidRPr="003A43B3">
              <w:rPr>
                <w:rFonts w:ascii="Times New Roman" w:hAnsi="Times New Roman"/>
                <w:sz w:val="22"/>
                <w:szCs w:val="22"/>
              </w:rPr>
              <w:t>, agregace</w:t>
            </w:r>
            <w:r w:rsidR="00117E8B">
              <w:rPr>
                <w:rFonts w:ascii="Times New Roman" w:hAnsi="Times New Roman"/>
                <w:sz w:val="22"/>
                <w:szCs w:val="22"/>
              </w:rPr>
              <w:t xml:space="preserve"> x:x</w:t>
            </w:r>
            <w:r w:rsidR="003A43B3" w:rsidRPr="003A43B3">
              <w:rPr>
                <w:rFonts w:ascii="Times New Roman" w:hAnsi="Times New Roman"/>
                <w:sz w:val="22"/>
                <w:szCs w:val="22"/>
              </w:rPr>
              <w:t>)</w:t>
            </w:r>
          </w:p>
        </w:tc>
        <w:tc>
          <w:tcPr>
            <w:tcW w:w="1953" w:type="dxa"/>
            <w:tcBorders>
              <w:top w:val="single" w:sz="4" w:space="0" w:color="auto"/>
              <w:left w:val="single" w:sz="4" w:space="0" w:color="auto"/>
              <w:right w:val="single" w:sz="4" w:space="0" w:color="auto"/>
            </w:tcBorders>
            <w:vAlign w:val="center"/>
          </w:tcPr>
          <w:p w14:paraId="32B9FC49" w14:textId="5286B260" w:rsidR="00100F66" w:rsidRPr="00922965" w:rsidRDefault="003A43B3"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0 </w:t>
            </w:r>
            <w:r w:rsidR="00100F66" w:rsidRPr="00922965">
              <w:rPr>
                <w:rFonts w:ascii="Times New Roman" w:hAnsi="Times New Roman"/>
                <w:sz w:val="22"/>
                <w:szCs w:val="22"/>
              </w:rPr>
              <w:t>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4CFD3354" w:rsidR="00100F66" w:rsidRPr="00922965" w:rsidRDefault="003A43B3"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5 000</w:t>
            </w:r>
            <w:r w:rsidR="00100F66"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18FC" w14:textId="77777777" w:rsidR="00AA3CFD" w:rsidRDefault="00AA3CFD">
      <w:r>
        <w:separator/>
      </w:r>
    </w:p>
  </w:endnote>
  <w:endnote w:type="continuationSeparator" w:id="0">
    <w:p w14:paraId="7ED158DF" w14:textId="77777777" w:rsidR="00AA3CFD" w:rsidRDefault="00AA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A839" w14:textId="77777777" w:rsidR="00AA3CFD" w:rsidRDefault="00AA3CFD">
      <w:r>
        <w:separator/>
      </w:r>
    </w:p>
  </w:footnote>
  <w:footnote w:type="continuationSeparator" w:id="0">
    <w:p w14:paraId="251A928D" w14:textId="77777777" w:rsidR="00AA3CFD" w:rsidRDefault="00AA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3"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9"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0"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5"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7"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3"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4"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19"/>
  </w:num>
  <w:num w:numId="2" w16cid:durableId="1434015031">
    <w:abstractNumId w:val="18"/>
  </w:num>
  <w:num w:numId="3" w16cid:durableId="603924951">
    <w:abstractNumId w:val="5"/>
  </w:num>
  <w:num w:numId="4" w16cid:durableId="308636752">
    <w:abstractNumId w:val="0"/>
  </w:num>
  <w:num w:numId="5" w16cid:durableId="611862366">
    <w:abstractNumId w:val="25"/>
  </w:num>
  <w:num w:numId="6" w16cid:durableId="1102188342">
    <w:abstractNumId w:val="10"/>
  </w:num>
  <w:num w:numId="7" w16cid:durableId="1736007286">
    <w:abstractNumId w:val="17"/>
  </w:num>
  <w:num w:numId="8" w16cid:durableId="1488673053">
    <w:abstractNumId w:val="8"/>
  </w:num>
  <w:num w:numId="9" w16cid:durableId="767386597">
    <w:abstractNumId w:val="13"/>
  </w:num>
  <w:num w:numId="10" w16cid:durableId="622657541">
    <w:abstractNumId w:val="16"/>
  </w:num>
  <w:num w:numId="11" w16cid:durableId="1648588551">
    <w:abstractNumId w:val="26"/>
  </w:num>
  <w:num w:numId="12" w16cid:durableId="110591638">
    <w:abstractNumId w:val="32"/>
  </w:num>
  <w:num w:numId="13" w16cid:durableId="1612934004">
    <w:abstractNumId w:val="7"/>
  </w:num>
  <w:num w:numId="14" w16cid:durableId="132528137">
    <w:abstractNumId w:val="34"/>
  </w:num>
  <w:num w:numId="15" w16cid:durableId="945574370">
    <w:abstractNumId w:val="23"/>
  </w:num>
  <w:num w:numId="16" w16cid:durableId="43524235">
    <w:abstractNumId w:val="20"/>
  </w:num>
  <w:num w:numId="17" w16cid:durableId="118962031">
    <w:abstractNumId w:val="22"/>
  </w:num>
  <w:num w:numId="18" w16cid:durableId="1233665137">
    <w:abstractNumId w:val="28"/>
  </w:num>
  <w:num w:numId="19" w16cid:durableId="2019968126">
    <w:abstractNumId w:val="14"/>
  </w:num>
  <w:num w:numId="20" w16cid:durableId="1133451047">
    <w:abstractNumId w:val="27"/>
  </w:num>
  <w:num w:numId="21" w16cid:durableId="1863594563">
    <w:abstractNumId w:val="30"/>
  </w:num>
  <w:num w:numId="22" w16cid:durableId="187791148">
    <w:abstractNumId w:val="11"/>
  </w:num>
  <w:num w:numId="23" w16cid:durableId="1812401863">
    <w:abstractNumId w:val="24"/>
  </w:num>
  <w:num w:numId="24" w16cid:durableId="597760040">
    <w:abstractNumId w:val="9"/>
  </w:num>
  <w:num w:numId="25" w16cid:durableId="1386100035">
    <w:abstractNumId w:val="6"/>
  </w:num>
  <w:num w:numId="26" w16cid:durableId="1994026075">
    <w:abstractNumId w:val="33"/>
  </w:num>
  <w:num w:numId="27" w16cid:durableId="865488281">
    <w:abstractNumId w:val="12"/>
  </w:num>
  <w:num w:numId="28" w16cid:durableId="1743596652">
    <w:abstractNumId w:val="31"/>
  </w:num>
  <w:num w:numId="29" w16cid:durableId="354888403">
    <w:abstractNumId w:val="15"/>
  </w:num>
  <w:num w:numId="30" w16cid:durableId="166481069">
    <w:abstractNumId w:val="21"/>
  </w:num>
  <w:num w:numId="31" w16cid:durableId="137095519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37252"/>
    <w:rsid w:val="000458B9"/>
    <w:rsid w:val="000E27DA"/>
    <w:rsid w:val="000E2821"/>
    <w:rsid w:val="000E7333"/>
    <w:rsid w:val="00100F66"/>
    <w:rsid w:val="00117E8B"/>
    <w:rsid w:val="001B35AF"/>
    <w:rsid w:val="001D3094"/>
    <w:rsid w:val="00244AD8"/>
    <w:rsid w:val="00326131"/>
    <w:rsid w:val="003A43B3"/>
    <w:rsid w:val="003D2D5C"/>
    <w:rsid w:val="003E529C"/>
    <w:rsid w:val="0040238F"/>
    <w:rsid w:val="004B0961"/>
    <w:rsid w:val="004C7A33"/>
    <w:rsid w:val="005E527B"/>
    <w:rsid w:val="006014D4"/>
    <w:rsid w:val="00663146"/>
    <w:rsid w:val="006C6AF3"/>
    <w:rsid w:val="00707257"/>
    <w:rsid w:val="007201E8"/>
    <w:rsid w:val="007D79B0"/>
    <w:rsid w:val="008D7B64"/>
    <w:rsid w:val="00957B43"/>
    <w:rsid w:val="00965B94"/>
    <w:rsid w:val="009B3C5B"/>
    <w:rsid w:val="009E57F5"/>
    <w:rsid w:val="009F244C"/>
    <w:rsid w:val="00A83226"/>
    <w:rsid w:val="00A9159D"/>
    <w:rsid w:val="00AA3CFD"/>
    <w:rsid w:val="00AE008F"/>
    <w:rsid w:val="00B658B3"/>
    <w:rsid w:val="00BC6384"/>
    <w:rsid w:val="00BC7EF0"/>
    <w:rsid w:val="00BD0BAD"/>
    <w:rsid w:val="00BF4F32"/>
    <w:rsid w:val="00C133BF"/>
    <w:rsid w:val="00C1498B"/>
    <w:rsid w:val="00C6277A"/>
    <w:rsid w:val="00C7491F"/>
    <w:rsid w:val="00CF1292"/>
    <w:rsid w:val="00D64976"/>
    <w:rsid w:val="00DC2BC3"/>
    <w:rsid w:val="00E94E5D"/>
    <w:rsid w:val="00EB5965"/>
    <w:rsid w:val="00ED6D0B"/>
    <w:rsid w:val="00F82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17595490">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3033</Words>
  <Characters>18424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Aneta Volná</cp:lastModifiedBy>
  <cp:revision>4</cp:revision>
  <dcterms:created xsi:type="dcterms:W3CDTF">2022-07-20T07:48:00Z</dcterms:created>
  <dcterms:modified xsi:type="dcterms:W3CDTF">2022-07-20T07:55:00Z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