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A29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6354771176</w:t>
      </w:r>
    </w:p>
    <w:p w14:paraId="2E83BF7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FFFFFF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24"/>
          <w:szCs w:val="24"/>
        </w:rPr>
        <w:t>Pojistná smlouva – Autopojištění NAMÍRU</w:t>
      </w:r>
    </w:p>
    <w:p w14:paraId="0F552A0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20"/>
          <w:szCs w:val="20"/>
        </w:rPr>
        <w:t xml:space="preserve">A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Pojistitel</w:t>
      </w:r>
    </w:p>
    <w:p w14:paraId="513AE4D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Kooperativa pojišťovna, a.s., </w:t>
      </w:r>
      <w:proofErr w:type="spellStart"/>
      <w:r>
        <w:rPr>
          <w:rFonts w:ascii="KoopPro-Light" w:hAnsi="KoopPro-Light" w:cs="KoopPro-Light"/>
          <w:color w:val="000000"/>
          <w:sz w:val="18"/>
          <w:szCs w:val="18"/>
        </w:rPr>
        <w:t>Vienna</w:t>
      </w:r>
      <w:proofErr w:type="spellEnd"/>
      <w:r>
        <w:rPr>
          <w:rFonts w:ascii="KoopPro-Light" w:hAnsi="KoopPro-Light" w:cs="KoopPro-Light"/>
          <w:color w:val="000000"/>
          <w:sz w:val="18"/>
          <w:szCs w:val="18"/>
        </w:rPr>
        <w:t xml:space="preserve"> </w:t>
      </w:r>
      <w:proofErr w:type="spellStart"/>
      <w:r>
        <w:rPr>
          <w:rFonts w:ascii="KoopPro-Light" w:hAnsi="KoopPro-Light" w:cs="KoopPro-Light"/>
          <w:color w:val="000000"/>
          <w:sz w:val="18"/>
          <w:szCs w:val="18"/>
        </w:rPr>
        <w:t>Insurance</w:t>
      </w:r>
      <w:proofErr w:type="spellEnd"/>
      <w:r>
        <w:rPr>
          <w:rFonts w:ascii="KoopPro-Light" w:hAnsi="KoopPro-Light" w:cs="KoopPro-Light"/>
          <w:color w:val="000000"/>
          <w:sz w:val="18"/>
          <w:szCs w:val="18"/>
        </w:rPr>
        <w:t xml:space="preserve"> Group, sídlo: Pobřežní 665/21, 186 00 Praha 8, Česká republika,</w:t>
      </w:r>
    </w:p>
    <w:p w14:paraId="5B69640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IČO: 47116617, zapsaná v obchodním rejstříku u Městského soudu v Praze, </w:t>
      </w:r>
      <w:proofErr w:type="spellStart"/>
      <w:r>
        <w:rPr>
          <w:rFonts w:ascii="KoopPro-Light" w:hAnsi="KoopPro-Light" w:cs="KoopPro-Light"/>
          <w:color w:val="000000"/>
          <w:sz w:val="18"/>
          <w:szCs w:val="18"/>
        </w:rPr>
        <w:t>sp</w:t>
      </w:r>
      <w:proofErr w:type="spellEnd"/>
      <w:r>
        <w:rPr>
          <w:rFonts w:ascii="KoopPro-Light" w:hAnsi="KoopPro-Light" w:cs="KoopPro-Light"/>
          <w:color w:val="000000"/>
          <w:sz w:val="18"/>
          <w:szCs w:val="18"/>
        </w:rPr>
        <w:t>. zn. B 1897</w:t>
      </w:r>
    </w:p>
    <w:p w14:paraId="752EE6D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20"/>
          <w:szCs w:val="20"/>
        </w:rPr>
        <w:t xml:space="preserve">B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Pojistník</w:t>
      </w:r>
    </w:p>
    <w:p w14:paraId="235A837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Název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Čistá Plzeň, s.r.o.</w:t>
      </w:r>
    </w:p>
    <w:p w14:paraId="627289C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IČO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28046153</w:t>
      </w:r>
    </w:p>
    <w:p w14:paraId="5F1D7D4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Adresa sídla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Edvarda Beneše 430/23, 301 00 Plzeň -</w:t>
      </w:r>
    </w:p>
    <w:p w14:paraId="095CC82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proofErr w:type="spellStart"/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Doudlevce</w:t>
      </w:r>
      <w:proofErr w:type="spellEnd"/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, ČR</w:t>
      </w:r>
    </w:p>
    <w:p w14:paraId="4777E141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Plátce DPH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ANO</w:t>
      </w:r>
    </w:p>
    <w:p w14:paraId="5D0946F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Typ osoby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podnikatel, právnická osoba</w:t>
      </w:r>
    </w:p>
    <w:p w14:paraId="47F44F1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E-mail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krasny@cistaplzen.cz</w:t>
      </w:r>
    </w:p>
    <w:p w14:paraId="028B0BA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Mobil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735 192 560</w:t>
      </w:r>
    </w:p>
    <w:p w14:paraId="2B4A1D5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20"/>
          <w:szCs w:val="20"/>
        </w:rPr>
        <w:t xml:space="preserve">C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Provozovatel</w:t>
      </w:r>
    </w:p>
    <w:p w14:paraId="55557EF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Shodný s pojistníkem</w:t>
      </w:r>
    </w:p>
    <w:p w14:paraId="4BF5603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20"/>
          <w:szCs w:val="20"/>
        </w:rPr>
        <w:t xml:space="preserve">D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Vlastník</w:t>
      </w:r>
    </w:p>
    <w:p w14:paraId="1F79E41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Název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Plzeňská teplárenská, a.s.</w:t>
      </w:r>
    </w:p>
    <w:p w14:paraId="222F4D3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IČO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49790480</w:t>
      </w:r>
    </w:p>
    <w:p w14:paraId="0BB15C0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Adresa sídla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Doubravecká 2760/1, 301 00 Plzeň -</w:t>
      </w:r>
    </w:p>
    <w:p w14:paraId="2E23F20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Východní Předměstí, ČR</w:t>
      </w:r>
    </w:p>
    <w:p w14:paraId="3408B19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Plátce DPH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NE</w:t>
      </w:r>
    </w:p>
    <w:p w14:paraId="4C91A66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Typ osoby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podnikatel, právnická osoba</w:t>
      </w:r>
    </w:p>
    <w:p w14:paraId="0AAA82C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E-mail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-</w:t>
      </w:r>
    </w:p>
    <w:p w14:paraId="4A671A2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Mobil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-</w:t>
      </w:r>
    </w:p>
    <w:p w14:paraId="7064180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20"/>
          <w:szCs w:val="20"/>
        </w:rPr>
        <w:t xml:space="preserve">E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Vozidlo</w:t>
      </w:r>
    </w:p>
    <w:p w14:paraId="4AFB6D2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Registrační značka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7P15656 </w:t>
      </w:r>
      <w:r>
        <w:rPr>
          <w:rFonts w:ascii="KoopPro-Light" w:hAnsi="KoopPro-Light" w:cs="KoopPro-Light"/>
          <w:color w:val="000000"/>
          <w:sz w:val="18"/>
          <w:szCs w:val="18"/>
        </w:rPr>
        <w:t xml:space="preserve">Druh vozidla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automobil nad </w:t>
      </w:r>
      <w:proofErr w:type="gramStart"/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3500kg</w:t>
      </w:r>
      <w:proofErr w:type="gramEnd"/>
    </w:p>
    <w:p w14:paraId="2A98826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Druh registrační značky </w:t>
      </w:r>
      <w:proofErr w:type="gramStart"/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S1 - pro</w:t>
      </w:r>
      <w:proofErr w:type="gramEnd"/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 silniční vozidla</w:t>
      </w:r>
    </w:p>
    <w:p w14:paraId="37CFC3E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Rozlišovací značka státu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CZ</w:t>
      </w:r>
    </w:p>
    <w:p w14:paraId="389BFD0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Série a číslo technického průkazu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UG724793</w:t>
      </w:r>
    </w:p>
    <w:p w14:paraId="53474D5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Měsíc a rok první registrace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07/2017</w:t>
      </w:r>
    </w:p>
    <w:p w14:paraId="716EBAE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Největší povolená hmotnost (kg)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19 000</w:t>
      </w:r>
    </w:p>
    <w:p w14:paraId="40040D0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Počet míst k sezení/stání/lůžek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3/0/0</w:t>
      </w:r>
    </w:p>
    <w:p w14:paraId="76747D8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Stav počítadla (km)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22 000</w:t>
      </w:r>
    </w:p>
    <w:p w14:paraId="6DFFFEB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VIN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WDB96300310164505</w:t>
      </w:r>
    </w:p>
    <w:p w14:paraId="10DC146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Tovární značka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MERCEDES-BENZ</w:t>
      </w:r>
    </w:p>
    <w:p w14:paraId="66070CA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Obchodní označení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ANTOS</w:t>
      </w:r>
    </w:p>
    <w:p w14:paraId="377E4C9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Zdvihový objem (cm</w:t>
      </w:r>
      <w:r>
        <w:rPr>
          <w:rFonts w:ascii="KoopPro-Light" w:hAnsi="KoopPro-Light" w:cs="KoopPro-Light"/>
          <w:color w:val="000000"/>
          <w:sz w:val="12"/>
          <w:szCs w:val="12"/>
        </w:rPr>
        <w:t>3</w:t>
      </w:r>
      <w:r>
        <w:rPr>
          <w:rFonts w:ascii="KoopPro-Light" w:hAnsi="KoopPro-Light" w:cs="KoopPro-Light"/>
          <w:color w:val="000000"/>
          <w:sz w:val="18"/>
          <w:szCs w:val="18"/>
        </w:rPr>
        <w:t xml:space="preserve">)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7 698</w:t>
      </w:r>
    </w:p>
    <w:p w14:paraId="034C635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Výkon motoru (kW)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235</w:t>
      </w:r>
    </w:p>
    <w:p w14:paraId="248AF1F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Palivo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nafta</w:t>
      </w:r>
    </w:p>
    <w:p w14:paraId="01708A6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Způsob užívání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běžný</w:t>
      </w:r>
    </w:p>
    <w:p w14:paraId="5579CEA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Běžným způsobem užívání vozidla není provozování vozidla </w:t>
      </w:r>
      <w:r>
        <w:rPr>
          <w:rFonts w:ascii="KoopPro-Light" w:hAnsi="KoopPro-Light" w:cs="KoopPro-Light"/>
          <w:color w:val="000000"/>
          <w:sz w:val="18"/>
          <w:szCs w:val="18"/>
        </w:rPr>
        <w:t>s právem přednostní jízdy, pro přepravu nebezpečných věcí, k půjčování</w:t>
      </w:r>
    </w:p>
    <w:p w14:paraId="3CF9E2F1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nebo pro smluvní dopravu osob.</w:t>
      </w:r>
    </w:p>
    <w:p w14:paraId="598409A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Další údaje o vozidle</w:t>
      </w:r>
    </w:p>
    <w:p w14:paraId="3973E85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Bylo již vozidlo v minulosti vážněji poškozeno?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NE</w:t>
      </w:r>
    </w:p>
    <w:p w14:paraId="2EA46DA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Je vozidlo v době uzavření pojistné smlouvy mírně poškozeno?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NE</w:t>
      </w:r>
    </w:p>
    <w:p w14:paraId="750F6DA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První registrace vozidla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v ČR</w:t>
      </w:r>
    </w:p>
    <w:p w14:paraId="6BEF165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Financování vozidla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nejedná se o leasing ani o úvěr</w:t>
      </w:r>
    </w:p>
    <w:p w14:paraId="4E38933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20"/>
          <w:szCs w:val="20"/>
        </w:rPr>
        <w:t xml:space="preserve">F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Hlavní pojištění</w:t>
      </w:r>
    </w:p>
    <w:p w14:paraId="6B74AB2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Pojištění odpovědnosti za újmu způsobenou provozem vozidla (dále jen pojištění odpovědnosti)</w:t>
      </w:r>
    </w:p>
    <w:p w14:paraId="75D7C36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Limit při újmě na zdraví nebo usmrcení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150 mil. Kč</w:t>
      </w:r>
    </w:p>
    <w:p w14:paraId="7170092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Limit při škodě na věci nebo ušlém zisku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150 mil. Kč</w:t>
      </w:r>
    </w:p>
    <w:p w14:paraId="721CFD8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Stupeň bonusu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B1 </w:t>
      </w:r>
      <w:r>
        <w:rPr>
          <w:rFonts w:ascii="KoopPro-Light" w:hAnsi="KoopPro-Light" w:cs="KoopPro-Light"/>
          <w:color w:val="000000"/>
          <w:sz w:val="18"/>
          <w:szCs w:val="18"/>
        </w:rPr>
        <w:t xml:space="preserve">Bonus (sleva)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5 %</w:t>
      </w:r>
    </w:p>
    <w:p w14:paraId="5D38145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4"/>
          <w:szCs w:val="14"/>
        </w:rPr>
      </w:pPr>
      <w:r>
        <w:rPr>
          <w:rFonts w:ascii="KoopPro-Bold" w:hAnsi="KoopPro-Bold" w:cs="KoopPro-Bold"/>
          <w:b/>
          <w:bCs/>
          <w:color w:val="000000"/>
          <w:sz w:val="14"/>
          <w:szCs w:val="14"/>
        </w:rPr>
        <w:t xml:space="preserve">GL3 </w:t>
      </w:r>
      <w:r>
        <w:rPr>
          <w:rFonts w:ascii="KoopPro-Light" w:hAnsi="KoopPro-Light" w:cs="KoopPro-Light"/>
          <w:color w:val="000000"/>
          <w:sz w:val="14"/>
          <w:szCs w:val="14"/>
        </w:rPr>
        <w:t xml:space="preserve">Z9930022370 P100 ID96767 </w:t>
      </w:r>
      <w:proofErr w:type="spellStart"/>
      <w:r>
        <w:rPr>
          <w:rFonts w:ascii="KoopPro-Light" w:hAnsi="KoopPro-Light" w:cs="KoopPro-Light"/>
          <w:color w:val="000000"/>
          <w:sz w:val="14"/>
          <w:szCs w:val="14"/>
        </w:rPr>
        <w:t>rA</w:t>
      </w:r>
      <w:proofErr w:type="spellEnd"/>
      <w:r>
        <w:rPr>
          <w:rFonts w:ascii="KoopPro-Light" w:hAnsi="KoopPro-Light" w:cs="KoopPro-Light"/>
          <w:color w:val="000000"/>
          <w:sz w:val="14"/>
          <w:szCs w:val="14"/>
        </w:rPr>
        <w:t xml:space="preserve"> Z9930015696 P0 </w:t>
      </w:r>
      <w:proofErr w:type="spellStart"/>
      <w:r>
        <w:rPr>
          <w:rFonts w:ascii="KoopPro-Light" w:hAnsi="KoopPro-Light" w:cs="KoopPro-Light"/>
          <w:color w:val="000000"/>
          <w:sz w:val="14"/>
          <w:szCs w:val="14"/>
        </w:rPr>
        <w:t>rN</w:t>
      </w:r>
      <w:proofErr w:type="spellEnd"/>
      <w:r>
        <w:rPr>
          <w:rFonts w:ascii="KoopPro-Light" w:hAnsi="KoopPro-Light" w:cs="KoopPro-Light"/>
          <w:color w:val="000000"/>
          <w:sz w:val="14"/>
          <w:szCs w:val="14"/>
        </w:rPr>
        <w:t xml:space="preserve"> NS7500192020</w:t>
      </w:r>
    </w:p>
    <w:p w14:paraId="4B70384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3"/>
          <w:szCs w:val="13"/>
        </w:rPr>
      </w:pPr>
      <w:r>
        <w:rPr>
          <w:rFonts w:ascii="KoopPro-Light" w:hAnsi="KoopPro-Light" w:cs="KoopPro-Light"/>
          <w:color w:val="000000"/>
          <w:sz w:val="13"/>
          <w:szCs w:val="13"/>
        </w:rPr>
        <w:t>Strana 1/5, PS 6354771176, tisk KNZ 31. 5. 2022 15:29</w:t>
      </w:r>
    </w:p>
    <w:p w14:paraId="2B2BAEE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Zdroj pro stanovení stupně bonusu/malusu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údaje z databáze škod</w:t>
      </w:r>
    </w:p>
    <w:p w14:paraId="45E15C6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Celková pojištěná doba v měsících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255</w:t>
      </w:r>
    </w:p>
    <w:p w14:paraId="71A2099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Celkový počet pojistných událostí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8</w:t>
      </w:r>
    </w:p>
    <w:p w14:paraId="7056FEE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lastRenderedPageBreak/>
        <w:t>Nenastane-li během 12 po sobě jdoucích měsíců rozhodná událost, bonus/malus se zvyšuje o jeden stupeň, a to od počátku pojistného</w:t>
      </w:r>
    </w:p>
    <w:p w14:paraId="547EF44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období, které po uvedených 12 měsících bezprostředně následuje. Za každou rozhodnou událost nastalou z daného pojištění se stupeň</w:t>
      </w:r>
    </w:p>
    <w:p w14:paraId="256D754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bonusu/malusu snižuje o tři stupně, a to od počátku pojistného období, které po ní následuje.</w:t>
      </w:r>
    </w:p>
    <w:p w14:paraId="7339BEF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Obchodní sleva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30 %</w:t>
      </w:r>
    </w:p>
    <w:p w14:paraId="0960328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Roční pojistné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39 621 Kč</w:t>
      </w:r>
    </w:p>
    <w:p w14:paraId="4A7FE17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20"/>
          <w:szCs w:val="20"/>
        </w:rPr>
        <w:t xml:space="preserve">G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Doplňková pojištění</w:t>
      </w:r>
    </w:p>
    <w:p w14:paraId="26F9DD2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Pojištění asistenčních služeb</w:t>
      </w:r>
    </w:p>
    <w:p w14:paraId="5AA55D0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Asistenční program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ZÁKLAD</w:t>
      </w:r>
    </w:p>
    <w:p w14:paraId="14EFDE0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Právo na asistenci podle tohoto programu Jeden asistenční zásah za rok. Při poruše není právo na odtah.</w:t>
      </w:r>
    </w:p>
    <w:p w14:paraId="512529E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Roční pojistné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0 Kč</w:t>
      </w:r>
    </w:p>
    <w:p w14:paraId="19C6473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Úrazové pojištění</w:t>
      </w:r>
    </w:p>
    <w:p w14:paraId="66A69B7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Druhy pojistného plnění Pojistné částky pro jedno místo</w:t>
      </w:r>
    </w:p>
    <w:p w14:paraId="20A7DF1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Místo řidiče Ostatní místa</w:t>
      </w:r>
    </w:p>
    <w:p w14:paraId="6325E5D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Trvalé následky úrazu 200 000 Kč nejsou pojištěna</w:t>
      </w:r>
    </w:p>
    <w:p w14:paraId="3FEF78A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Smrt následkem úrazu 100 000 Kč nejsou pojištěna</w:t>
      </w:r>
    </w:p>
    <w:p w14:paraId="60F512D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Tělesné poškození způsobené úrazem 25 000 Kč nejsou pojištěna</w:t>
      </w:r>
    </w:p>
    <w:p w14:paraId="34E15A7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Hospitalizace v důsledku úrazu – denní dávka 200 Kč nejsou pojištěna</w:t>
      </w:r>
    </w:p>
    <w:p w14:paraId="44593BB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Roční pojistné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0 Kč</w:t>
      </w:r>
    </w:p>
    <w:p w14:paraId="2E5487D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Pojištění skel vozidla</w:t>
      </w:r>
    </w:p>
    <w:p w14:paraId="7BEC0AF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Předmět pojištění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čelní sklo </w:t>
      </w:r>
      <w:r>
        <w:rPr>
          <w:rFonts w:ascii="KoopPro-Light" w:hAnsi="KoopPro-Light" w:cs="KoopPro-Light"/>
          <w:color w:val="000000"/>
          <w:sz w:val="18"/>
          <w:szCs w:val="18"/>
        </w:rPr>
        <w:t xml:space="preserve">Spoluúčast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500 Kč</w:t>
      </w:r>
    </w:p>
    <w:p w14:paraId="296D60A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Limit pojistného plnění na pojistnou událost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20 000 Kč</w:t>
      </w:r>
    </w:p>
    <w:p w14:paraId="6420AB4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Pojistitel neuplatní spoluúčast v případě opravy skla scelením.</w:t>
      </w:r>
    </w:p>
    <w:p w14:paraId="54576B6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Preferovaný způsob likvidace škod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neujednán</w:t>
      </w:r>
    </w:p>
    <w:p w14:paraId="38C0397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Roční pojistné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4 546 Kč</w:t>
      </w:r>
    </w:p>
    <w:p w14:paraId="416A5FE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20"/>
          <w:szCs w:val="20"/>
        </w:rPr>
        <w:t xml:space="preserve">H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Doba trvání pojištění, pojistné období</w:t>
      </w:r>
    </w:p>
    <w:p w14:paraId="28EE058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Počátek pojištění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21. 7. 2022, 00:00 hod.</w:t>
      </w:r>
    </w:p>
    <w:p w14:paraId="4E57A38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Doba pojištění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na dobu neurčitou</w:t>
      </w:r>
    </w:p>
    <w:p w14:paraId="1329397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Pojistné období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12 měsíců</w:t>
      </w:r>
    </w:p>
    <w:p w14:paraId="2F8DCE9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20"/>
          <w:szCs w:val="20"/>
        </w:rPr>
        <w:t xml:space="preserve">I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Údaje o pojistném</w:t>
      </w:r>
    </w:p>
    <w:p w14:paraId="6E3B3A3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Celkové roční pojistné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44 167 Kč</w:t>
      </w:r>
    </w:p>
    <w:p w14:paraId="7135352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Pojistné za pojistné období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42 400 Kč</w:t>
      </w:r>
    </w:p>
    <w:p w14:paraId="21443B9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Sleva za</w:t>
      </w:r>
    </w:p>
    <w:p w14:paraId="51AEA21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proofErr w:type="spellStart"/>
      <w:r>
        <w:rPr>
          <w:rFonts w:ascii="KoopPro-Light" w:hAnsi="KoopPro-Light" w:cs="KoopPro-Light"/>
          <w:color w:val="000000"/>
          <w:sz w:val="18"/>
          <w:szCs w:val="18"/>
        </w:rPr>
        <w:t>propojištěnost</w:t>
      </w:r>
      <w:proofErr w:type="spellEnd"/>
    </w:p>
    <w:p w14:paraId="338C1EF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4 %</w:t>
      </w:r>
    </w:p>
    <w:p w14:paraId="218D042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Způsob platby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Převodní příkaz</w:t>
      </w:r>
    </w:p>
    <w:p w14:paraId="39E55A3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>První pojistné prosím zaplaťte podle následujících údajů:</w:t>
      </w:r>
    </w:p>
    <w:p w14:paraId="2EC3724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Částka k úhradě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42 400 Kč</w:t>
      </w:r>
    </w:p>
    <w:p w14:paraId="1B032C3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Číslo účtu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2226222/0800</w:t>
      </w:r>
    </w:p>
    <w:p w14:paraId="63C4E6F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Variabilní symbol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6354771176</w:t>
      </w:r>
    </w:p>
    <w:p w14:paraId="13DD848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color w:val="000000"/>
          <w:sz w:val="18"/>
          <w:szCs w:val="18"/>
        </w:rPr>
        <w:t xml:space="preserve">Datum splatnosti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21. 7. 2022</w:t>
      </w:r>
    </w:p>
    <w:p w14:paraId="3431C6A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4"/>
          <w:szCs w:val="14"/>
        </w:rPr>
      </w:pPr>
      <w:r>
        <w:rPr>
          <w:rFonts w:ascii="KoopPro-Light" w:hAnsi="KoopPro-Light" w:cs="KoopPro-Light"/>
          <w:color w:val="000000"/>
          <w:sz w:val="14"/>
          <w:szCs w:val="14"/>
        </w:rPr>
        <w:t>QR kód k platbě</w:t>
      </w:r>
    </w:p>
    <w:p w14:paraId="749E8A1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Italic" w:hAnsi="KoopPro-LightItalic" w:cs="KoopPro-LightItalic"/>
          <w:i/>
          <w:iCs/>
          <w:color w:val="000000"/>
          <w:sz w:val="14"/>
          <w:szCs w:val="14"/>
        </w:rPr>
      </w:pPr>
      <w:r>
        <w:rPr>
          <w:rFonts w:ascii="KoopPro-LightItalic" w:hAnsi="KoopPro-LightItalic" w:cs="KoopPro-LightItalic"/>
          <w:i/>
          <w:iCs/>
          <w:color w:val="000000"/>
          <w:sz w:val="14"/>
          <w:szCs w:val="14"/>
        </w:rPr>
        <w:t>Postupujte takto:</w:t>
      </w:r>
    </w:p>
    <w:p w14:paraId="0124B8F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4"/>
          <w:szCs w:val="14"/>
        </w:rPr>
      </w:pPr>
      <w:r>
        <w:rPr>
          <w:rFonts w:ascii="KoopPro-Light" w:hAnsi="KoopPro-Light" w:cs="KoopPro-Light"/>
          <w:color w:val="000000"/>
          <w:sz w:val="14"/>
          <w:szCs w:val="14"/>
        </w:rPr>
        <w:t>1. Spusťte bankovní aplikaci ve Vašem mobilu.</w:t>
      </w:r>
    </w:p>
    <w:p w14:paraId="78D904D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4"/>
          <w:szCs w:val="14"/>
        </w:rPr>
      </w:pPr>
      <w:r>
        <w:rPr>
          <w:rFonts w:ascii="KoopPro-Light" w:hAnsi="KoopPro-Light" w:cs="KoopPro-Light"/>
          <w:color w:val="000000"/>
          <w:sz w:val="14"/>
          <w:szCs w:val="14"/>
        </w:rPr>
        <w:t>2. Zvolte platbu pomocí QR kódu.</w:t>
      </w:r>
    </w:p>
    <w:p w14:paraId="389BAAE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color w:val="000000"/>
          <w:sz w:val="14"/>
          <w:szCs w:val="14"/>
        </w:rPr>
      </w:pPr>
      <w:r>
        <w:rPr>
          <w:rFonts w:ascii="KoopPro-Light" w:hAnsi="KoopPro-Light" w:cs="KoopPro-Light"/>
          <w:color w:val="000000"/>
          <w:sz w:val="14"/>
          <w:szCs w:val="14"/>
        </w:rPr>
        <w:t>3. Načtením QR kódu proveďte platbu.</w:t>
      </w:r>
    </w:p>
    <w:p w14:paraId="46F7925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4"/>
          <w:szCs w:val="14"/>
        </w:rPr>
      </w:pPr>
      <w:r>
        <w:rPr>
          <w:rFonts w:ascii="KoopPro-Bold" w:hAnsi="KoopPro-Bold" w:cs="KoopPro-Bold"/>
          <w:b/>
          <w:bCs/>
          <w:color w:val="000000"/>
          <w:sz w:val="14"/>
          <w:szCs w:val="14"/>
        </w:rPr>
        <w:t xml:space="preserve">QR kód lze využít i pro platbu prostřednictvím terminálu Sazka. </w:t>
      </w:r>
      <w:r>
        <w:rPr>
          <w:rFonts w:ascii="KoopPro-Light" w:hAnsi="KoopPro-Light" w:cs="KoopPro-Light"/>
          <w:b/>
          <w:bCs/>
          <w:color w:val="000000"/>
          <w:sz w:val="14"/>
          <w:szCs w:val="14"/>
        </w:rPr>
        <w:t>Úhrada prostřednictvím terminálu Sazka je zpoplatněna dle ceníku společnosti Sazka.</w:t>
      </w:r>
    </w:p>
    <w:p w14:paraId="22B6FA11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3"/>
          <w:szCs w:val="13"/>
        </w:rPr>
      </w:pPr>
      <w:r>
        <w:rPr>
          <w:rFonts w:ascii="KoopPro-Light" w:hAnsi="KoopPro-Light" w:cs="KoopPro-Light"/>
          <w:b/>
          <w:bCs/>
          <w:color w:val="000000"/>
          <w:sz w:val="13"/>
          <w:szCs w:val="13"/>
        </w:rPr>
        <w:t>Strana 2/5, PS 6354771176, tisk KNZ 31. 5. 2022 15:29</w:t>
      </w:r>
    </w:p>
    <w:p w14:paraId="60A4107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14"/>
          <w:szCs w:val="14"/>
        </w:rPr>
        <w:t xml:space="preserve">J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Dokumenty k pojistné smlouvě</w:t>
      </w:r>
    </w:p>
    <w:p w14:paraId="1118076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Pojistné podmínky vztahující se k této pojistné smlouvě</w:t>
      </w:r>
    </w:p>
    <w:p w14:paraId="61E115B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Pojištění odpovědnosti VPP RH-980/19</w:t>
      </w:r>
    </w:p>
    <w:p w14:paraId="130C089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Pojištění asistenčních služeb VPP RH-980/19 ZPP H-391/21</w:t>
      </w:r>
    </w:p>
    <w:p w14:paraId="4FB3732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Tabulka asistenčních služeb</w:t>
      </w:r>
    </w:p>
    <w:p w14:paraId="3254C21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Úrazové pojištění VPP RH-980/19 ZPP H-362/19</w:t>
      </w:r>
    </w:p>
    <w:p w14:paraId="78A76F1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Oceňovací tabulky pro pojištění osob</w:t>
      </w:r>
    </w:p>
    <w:p w14:paraId="4A5D5A5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Pojištění skel vozidla VPP RH-980/19 ZPP H-364/19</w:t>
      </w:r>
    </w:p>
    <w:p w14:paraId="7A5F69A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14"/>
          <w:szCs w:val="14"/>
        </w:rPr>
        <w:t xml:space="preserve">K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Prohlášení pojistníka</w:t>
      </w:r>
    </w:p>
    <w:p w14:paraId="3966539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1. Pojistník potvrzuje, že před uzavřením pojistné smlouvy jej pojistitel seznámil s dokumenty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Informace pro klienta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a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Informace o</w:t>
      </w:r>
    </w:p>
    <w:p w14:paraId="25A27D6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zpracování osobních údajů v pojištění vozidel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a že tyto dokumenty převzal v listinné nebo, se svým souhlasem, v jiné textové</w:t>
      </w:r>
    </w:p>
    <w:p w14:paraId="65B1002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lastRenderedPageBreak/>
        <w:t>podobě (např. na trvalém nosiči dat). Pojistník si je vědom, že se jedná o důležité informace, které mu napomohou porozumět</w:t>
      </w:r>
    </w:p>
    <w:p w14:paraId="525FB30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podmínkám sjednávaného pojištění, obsahují upozornění na důležité aspekty pojištění i významná ustanovení pojistných podmínek.</w:t>
      </w:r>
    </w:p>
    <w:p w14:paraId="3C65069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2. Pojistník dále potvrzuje, že se před uzavřením pojistné smlouvy seznámil s jejím obsahem a s pojistnými podmínkami uvedenými</w:t>
      </w:r>
    </w:p>
    <w:p w14:paraId="0ABA94E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v pojistné smlouvě, v oddílu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Dokumenty k pojistné smlouvě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. Pojistník potvrzuje, že pojistné podmínky převzal v listinné nebo, se</w:t>
      </w:r>
    </w:p>
    <w:p w14:paraId="32EFA87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svým souhlasem, v jiné textové podobě (např. na trvalém nosiči dat). Pojistník si je vědom, že tyto dokumenty tvoří nedílnou</w:t>
      </w:r>
    </w:p>
    <w:p w14:paraId="2F1F377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součást pojistné smlouvy a upravují rozsah pojištění, jeho omezení (včetně výluk), práva a povinnosti účastníků pojištění a následky</w:t>
      </w:r>
    </w:p>
    <w:p w14:paraId="5BA0E18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jejich porušení a další podmínky pojištění a pojistník je jimi vázán stejně jako pojistnou smlouvou.</w:t>
      </w:r>
    </w:p>
    <w:p w14:paraId="45F98C9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3. Pojistník prohlašuje, že má pojistný zájem na pojištění pojištěného, pokud je osobou od něj odlišnou.</w:t>
      </w:r>
    </w:p>
    <w:p w14:paraId="1193DA7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4. Pojistník potvrzuje, že adresa jeho trvalého pobytu/bydliště či sídla a kontakty elektronické komunikace uvedené v této pojistné</w:t>
      </w:r>
    </w:p>
    <w:p w14:paraId="7031F8D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smlouvě jsou aktuální, a souhlasí, aby tyto údaje byly v případě jejich rozporu s jinými údaji uvedenými v dříve uzavřených</w:t>
      </w:r>
    </w:p>
    <w:p w14:paraId="48249E4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pojistných smlouvách, ve kterých je pojistníkem nebo pojištěným, využívány i pro účely takových pojistných smluv. S tímto</w:t>
      </w:r>
    </w:p>
    <w:p w14:paraId="3FDA11B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postupem pojistník souhlasí i pro případ, kdy pojistiteli oznámí změnu adresy trvalého pobytu/bydliště či sídla nebo kontaktů</w:t>
      </w:r>
    </w:p>
    <w:p w14:paraId="2BE7861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elektronické komunikace v době trvání této pojistné smlouvy.</w:t>
      </w:r>
    </w:p>
    <w:p w14:paraId="6C0FA83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5. Pojistník prohlašuje, že věci uvedené v této pojistné smlouvě nejsou k datu uzavření pojistné smlouvy pojištěny proti stejným</w:t>
      </w:r>
    </w:p>
    <w:p w14:paraId="2FB56F5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nebezpečím u jiného pojistitele, pokud to pojistník výslovně neuvedl v oddílu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Zvláštní údaje a ujednání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.</w:t>
      </w:r>
    </w:p>
    <w:p w14:paraId="5E7C63B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6. Pojistník bere na vědomí, že výše pojistného závisí na údajích, hodnotách a dalších parametrech uvedených v pojistné smlouvě a že</w:t>
      </w:r>
    </w:p>
    <w:p w14:paraId="650B70C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případná pozdější změna těchto údajů, hodnot nebo parametrů může být doprovázena změnou výše pojistného.</w:t>
      </w:r>
    </w:p>
    <w:p w14:paraId="02F151D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14"/>
          <w:szCs w:val="14"/>
        </w:rPr>
        <w:t xml:space="preserve">L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Zpracování osobních údajů</w:t>
      </w:r>
    </w:p>
    <w:p w14:paraId="7EDD61A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V následující části jsou uvedeny základní informace o zpracování Vašich osobních údajů. Tyto informace se na Vás uplatní, pouze pokud</w:t>
      </w:r>
    </w:p>
    <w:p w14:paraId="0DF7EE2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jste fyzickou osobou, a to s výjimkou ustanovení 3., které se na Vás uplatní i pokud jste právnickou osobou. Více informací, včetně</w:t>
      </w:r>
    </w:p>
    <w:p w14:paraId="7B783EA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způsobu odvolání souhlasu, možnosti podání námitky v případě zpracování na základě oprávněného zájmu, práva na přístup a dalších práv,</w:t>
      </w:r>
    </w:p>
    <w:p w14:paraId="4F07BF5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naleznete v dokumentu Informace o zpracování osobních údajů v pojištění vozidel, který je trvale dostupný na webové stránce</w:t>
      </w:r>
    </w:p>
    <w:p w14:paraId="77445B6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www.koop.cz v sekci „O pojišťovně Kooperativa“.</w:t>
      </w:r>
    </w:p>
    <w:p w14:paraId="147430E1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1. Souhlas se zpracováním osobních údajů pro účely marketingu</w:t>
      </w:r>
    </w:p>
    <w:p w14:paraId="4883D7E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Pojistitel bude s Vaším souhlasem zpracovávat Vaše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identifikační a kontaktní údaje, údaje pro ocenění rizika při vstupu do pojištění</w:t>
      </w:r>
    </w:p>
    <w:p w14:paraId="04FF245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a údaje o využívání služeb,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a to pro účely:</w:t>
      </w:r>
    </w:p>
    <w:p w14:paraId="4B2212D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Cambria Math" w:hAnsi="Cambria Math" w:cs="Cambria Math"/>
          <w:b/>
          <w:bCs/>
          <w:color w:val="000000"/>
          <w:sz w:val="18"/>
          <w:szCs w:val="18"/>
        </w:rPr>
        <w:t>▸</w:t>
      </w:r>
      <w:r>
        <w:rPr>
          <w:rFonts w:ascii="DejaVuSans" w:hAnsi="DejaVuSans" w:cs="DejaVuSans"/>
          <w:b/>
          <w:bCs/>
          <w:color w:val="000000"/>
          <w:sz w:val="18"/>
          <w:szCs w:val="18"/>
        </w:rPr>
        <w:t xml:space="preserve">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zasílání slev či jiných nabídek třetích stran, a to i elektronickými prostředky, a</w:t>
      </w:r>
    </w:p>
    <w:p w14:paraId="753AB2C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Cambria Math" w:hAnsi="Cambria Math" w:cs="Cambria Math"/>
          <w:b/>
          <w:bCs/>
          <w:color w:val="000000"/>
          <w:sz w:val="18"/>
          <w:szCs w:val="18"/>
        </w:rPr>
        <w:t>▸</w:t>
      </w:r>
      <w:r>
        <w:rPr>
          <w:rFonts w:ascii="DejaVuSans" w:hAnsi="DejaVuSans" w:cs="DejaVuSans"/>
          <w:b/>
          <w:bCs/>
          <w:color w:val="000000"/>
          <w:sz w:val="18"/>
          <w:szCs w:val="18"/>
        </w:rPr>
        <w:t xml:space="preserve">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zpracování Vašich osobních údajů nad rámec oprávněného zájmu pojistitele za účelem vyhodnocení Vašich potřeb a zasílání</w:t>
      </w:r>
    </w:p>
    <w:p w14:paraId="67E8635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relevantnějších nabídek (jedná se o některé případy sledování Vašeho chování, spojování osobních údajů shromážděných pro odlišné</w:t>
      </w:r>
    </w:p>
    <w:p w14:paraId="5938CB1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účely, použití pokročilých analytických technik).</w:t>
      </w:r>
    </w:p>
    <w:p w14:paraId="72D4F9B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Tento souhlas je dobrovolný, platí po dobu neurčitou, můžete jej však kdykoliv odvolat. V případě, že souhlas neudělíte nebo jej odvoláte,</w:t>
      </w:r>
    </w:p>
    <w:p w14:paraId="6F7BD33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nebudou Vám zasílány nabídky třetích stran a některé nabídky pojistitele nebude možné plně přizpůsobit Vašim potřebám. Máte také</w:t>
      </w:r>
    </w:p>
    <w:p w14:paraId="7C61DB2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právo kdykoliv požadovat přístup ke svým osobním údajům.</w:t>
      </w:r>
    </w:p>
    <w:p w14:paraId="512298E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Pojistník </w:t>
      </w:r>
      <w:r>
        <w:rPr>
          <w:rFonts w:ascii="Segoe UI Symbol" w:hAnsi="Segoe UI Symbol" w:cs="Segoe UI Symbol"/>
          <w:b/>
          <w:bCs/>
          <w:color w:val="000000"/>
          <w:sz w:val="18"/>
          <w:szCs w:val="18"/>
        </w:rPr>
        <w:t>☐</w:t>
      </w:r>
      <w:r>
        <w:rPr>
          <w:rFonts w:ascii="DejaVuSans-Bold" w:hAnsi="DejaVuSans-Bold" w:cs="DejaVuSans-Bold"/>
          <w:b/>
          <w:bCs/>
          <w:color w:val="000000"/>
          <w:sz w:val="18"/>
          <w:szCs w:val="18"/>
        </w:rPr>
        <w:t xml:space="preserve">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souhlasím </w:t>
      </w:r>
      <w:r>
        <w:rPr>
          <w:rFonts w:ascii="Segoe UI Symbol" w:hAnsi="Segoe UI Symbol" w:cs="Segoe UI Symbol"/>
          <w:b/>
          <w:bCs/>
          <w:color w:val="000000"/>
          <w:sz w:val="18"/>
          <w:szCs w:val="18"/>
        </w:rPr>
        <w:t>☒</w:t>
      </w:r>
      <w:r>
        <w:rPr>
          <w:rFonts w:ascii="DejaVuSans-Bold" w:hAnsi="DejaVuSans-Bold" w:cs="DejaVuSans-Bold"/>
          <w:b/>
          <w:bCs/>
          <w:color w:val="000000"/>
          <w:sz w:val="18"/>
          <w:szCs w:val="18"/>
        </w:rPr>
        <w:t xml:space="preserve">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nesouhlasím</w:t>
      </w:r>
    </w:p>
    <w:p w14:paraId="3751A9D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3"/>
          <w:szCs w:val="13"/>
        </w:rPr>
      </w:pPr>
      <w:r>
        <w:rPr>
          <w:rFonts w:ascii="KoopPro-Light" w:hAnsi="KoopPro-Light" w:cs="KoopPro-Light"/>
          <w:b/>
          <w:bCs/>
          <w:color w:val="000000"/>
          <w:sz w:val="13"/>
          <w:szCs w:val="13"/>
        </w:rPr>
        <w:t>Strana 3/5, PS 6354771176, tisk KNZ 31. 5. 2022 15:29</w:t>
      </w:r>
    </w:p>
    <w:p w14:paraId="52EE877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2. Informace o zpracování osobních údajů bez Vašeho souhlasu</w:t>
      </w:r>
    </w:p>
    <w:p w14:paraId="23CF7D3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Zpracování na základě plnění smlouvy a oprávněných zájmů pojistitele</w:t>
      </w:r>
    </w:p>
    <w:p w14:paraId="6A03FF3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Pojistník bere na vědomí, že jeho identifikační a kontaktní údaje, údaje pro ocenění rizika při vstupu do pojištění a údaje o využívání</w:t>
      </w:r>
    </w:p>
    <w:p w14:paraId="36630FC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služeb zpracovává pojistitel:</w:t>
      </w:r>
    </w:p>
    <w:p w14:paraId="1161894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Cambria Math" w:hAnsi="Cambria Math" w:cs="Cambria Math"/>
          <w:b/>
          <w:bCs/>
          <w:color w:val="000000"/>
          <w:sz w:val="18"/>
          <w:szCs w:val="18"/>
        </w:rPr>
        <w:t>▸</w:t>
      </w:r>
      <w:r>
        <w:rPr>
          <w:rFonts w:ascii="DejaVuSans" w:hAnsi="DejaVuSans" w:cs="DejaVuSans"/>
          <w:b/>
          <w:bCs/>
          <w:color w:val="000000"/>
          <w:sz w:val="18"/>
          <w:szCs w:val="18"/>
        </w:rPr>
        <w:t xml:space="preserve">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pro účely modelace, návrhu a uzavření pojistné smlouvy, posouzení přijatelnosti do pojištění, správy a ukončení pojistné smlouvy</w:t>
      </w:r>
    </w:p>
    <w:p w14:paraId="65DD55C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lastRenderedPageBreak/>
        <w:t xml:space="preserve">a likvidace pojistných událostí, když v těchto případech jde o zpracování nezbytné pro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plnění smlouvy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, a</w:t>
      </w:r>
    </w:p>
    <w:p w14:paraId="773037A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Cambria Math" w:hAnsi="Cambria Math" w:cs="Cambria Math"/>
          <w:b/>
          <w:bCs/>
          <w:color w:val="000000"/>
          <w:sz w:val="18"/>
          <w:szCs w:val="18"/>
        </w:rPr>
        <w:t>▸</w:t>
      </w:r>
      <w:r>
        <w:rPr>
          <w:rFonts w:ascii="DejaVuSans" w:hAnsi="DejaVuSans" w:cs="DejaVuSans"/>
          <w:b/>
          <w:bCs/>
          <w:color w:val="000000"/>
          <w:sz w:val="18"/>
          <w:szCs w:val="18"/>
        </w:rPr>
        <w:t xml:space="preserve">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pro účely zajištění řádného nastavení a plnění smluvních vztahů s pojistníkem, zajištění a soupojištění, statistiky a cenotvorby</w:t>
      </w:r>
    </w:p>
    <w:p w14:paraId="0FD3569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produktů, ochrany právních nároků pojistitele a prevence a odhalování pojistných podvodů a jiných protiprávních jednání, když</w:t>
      </w:r>
    </w:p>
    <w:p w14:paraId="39AD816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v těchto případech jde o zpracování založené na základě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oprávněných zájmů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pojistitele. Proti takovému zpracování máte právo</w:t>
      </w:r>
    </w:p>
    <w:p w14:paraId="5049F5C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kdykoli podat námitku, která může být uplatněna způsobem uvedeným v Informacích o zpracování osobních údajů v pojištění</w:t>
      </w:r>
    </w:p>
    <w:p w14:paraId="4066B75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vozidel.</w:t>
      </w:r>
    </w:p>
    <w:p w14:paraId="3F93B16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Zpracování pro účely plnění zákonné povinnosti</w:t>
      </w:r>
    </w:p>
    <w:p w14:paraId="200AD7B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Pojistník bere na vědomí, že jeho identifikační a kontaktní údaje a údaje pro ocenění rizika při vstupu do pojištění pojistitel dále</w:t>
      </w:r>
    </w:p>
    <w:p w14:paraId="5B01C8D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zpracovává ke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splnění své zákonné povinnosti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vyplývající zejména ze zákona upravujícího distribuci pojištění a zákona č. 69/2006 Sb.,</w:t>
      </w:r>
    </w:p>
    <w:p w14:paraId="6E82BFA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o provádění mezinárodních sankcí.</w:t>
      </w:r>
    </w:p>
    <w:p w14:paraId="28FEC0C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Zpracování pro účely přímého marketingu</w:t>
      </w:r>
    </w:p>
    <w:p w14:paraId="5035A5B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Pojistník bere na vědomí, že jeho identifikační a kontaktní údaje a údaje o využívání služeb může pojistitel také zpracovávat na základě</w:t>
      </w:r>
    </w:p>
    <w:p w14:paraId="35237C7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svého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oprávněného zájmu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pro účely zasílání svých reklamních sdělení a nabízení svých služeb; nabídku od pojistitele můžete dostat</w:t>
      </w:r>
    </w:p>
    <w:p w14:paraId="2D6B3F1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elektronicky (zejména </w:t>
      </w:r>
      <w:proofErr w:type="spellStart"/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SMSkou</w:t>
      </w:r>
      <w:proofErr w:type="spellEnd"/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, e-mailem, přes sociální sítě nebo telefonicky) nebo klasickým dopisem či osobně od zaměstnanců</w:t>
      </w:r>
    </w:p>
    <w:p w14:paraId="06604F5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pojistitele.</w:t>
      </w:r>
    </w:p>
    <w:p w14:paraId="37D08B5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Proti takovému zpracování máte jako pojistník právo kdykoli podat námitku. Pokud si nepřejete, aby Vás pojistitel oslovoval s jakýmikoli</w:t>
      </w:r>
    </w:p>
    <w:p w14:paraId="567EF83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nabídkami, zaškrtněte prosím toto pole: </w:t>
      </w:r>
      <w:r>
        <w:rPr>
          <w:rFonts w:ascii="Segoe UI Symbol" w:hAnsi="Segoe UI Symbol" w:cs="Segoe UI Symbol"/>
          <w:b/>
          <w:bCs/>
          <w:color w:val="000000"/>
          <w:sz w:val="18"/>
          <w:szCs w:val="18"/>
        </w:rPr>
        <w:t>☒</w:t>
      </w:r>
    </w:p>
    <w:p w14:paraId="60059E9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3. Povinnost pojistníka informovat třetí osoby</w:t>
      </w:r>
    </w:p>
    <w:p w14:paraId="52A0DDD1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Pojistník se zavazuje informovat každého pojištěného, jenž je osobou odlišnou od pojistníka, a případné další osoby, které uvedl</w:t>
      </w:r>
    </w:p>
    <w:p w14:paraId="006A7D2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v pojistné smlouvě, o zpracování jejich osobních údajů.</w:t>
      </w:r>
    </w:p>
    <w:p w14:paraId="1050466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4. Informace o zpracování osobních údajů zástupce pojistníka</w:t>
      </w:r>
    </w:p>
    <w:p w14:paraId="72A9428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Zástupce právnické osoby, zákonný zástupce nebo jiná osoba oprávněná zastupovat pojistníka nebo pojištěného bere na vědomí, že její</w:t>
      </w:r>
    </w:p>
    <w:p w14:paraId="6269C5A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identifikační a kontaktní údaje pojistitel zpracovává na základě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oprávněného zájmu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pro účely modelace, návrhu a uzavření pojistné</w:t>
      </w:r>
    </w:p>
    <w:p w14:paraId="0ECFF43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smlouvy, správy a ukončení pojistné smlouvy, likvidace pojistných událostí, zajištění a soupojištění, ochrany právních nároků pojistitele</w:t>
      </w:r>
    </w:p>
    <w:p w14:paraId="5AD93221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a prevence a odhalování pojistných podvodů a jiných protiprávních jednání. Proti takovému zpracování má taková osoba právo kdykoli</w:t>
      </w:r>
    </w:p>
    <w:p w14:paraId="59650CC1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podat námitku, která může být uplatněna způsobem uvedeným v Informacích o zpracování osobních údajů v pojištění vozidel.</w:t>
      </w:r>
    </w:p>
    <w:p w14:paraId="14A7301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Zpracování pro účely plnění zákonné povinnosti</w:t>
      </w:r>
    </w:p>
    <w:p w14:paraId="6CEDA6D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Zástupce právnické osoby, zákonný zástupce nebo jiná osoba oprávněná zastupovat pojistníka nebo pojištěného bere na vědomí, že</w:t>
      </w:r>
    </w:p>
    <w:p w14:paraId="742786C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identifikační a kontaktní údaje pojistitel dále zpracovává ke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splnění své zákonné povinnosti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vyplývající zejména ze zákona upravujícího</w:t>
      </w:r>
    </w:p>
    <w:p w14:paraId="2B6ABBD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distribuci pojištění, zákona č. 69/2006 Sb., o provádění mezinárodních sankcí.</w:t>
      </w:r>
    </w:p>
    <w:p w14:paraId="38B4F37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Podpisem pojistné smlouvy potvrzujete, že jste se důkladně seznámil se smyslem a obsahem souhlasu se zpracováním osobních</w:t>
      </w:r>
    </w:p>
    <w:p w14:paraId="10ECACD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údajů a že jste se před jejich udělením seznámil s dokumentem Informace o zpracování osobních údajů v pojištění vozidel, zejména</w:t>
      </w:r>
    </w:p>
    <w:p w14:paraId="62B0808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s bližší identifikací dalších správců, rozsahem zpracovávaných údajů, právními základy (důvody), účely a dobou zpracování osobních</w:t>
      </w:r>
    </w:p>
    <w:p w14:paraId="2840EBD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údajů, způsobem odvolání souhlasu a právy, která Vám v této souvislosti náleží.</w:t>
      </w:r>
    </w:p>
    <w:p w14:paraId="5DA403D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14"/>
          <w:szCs w:val="14"/>
        </w:rPr>
        <w:t xml:space="preserve">M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Upozornění pojistitele</w:t>
      </w:r>
    </w:p>
    <w:p w14:paraId="783481E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Ve smyslu § 2789 zákona č. 89/2012 Sb., občanského zákoníku, je konstatováno, že při uzavírání této pojistné smlouvy nebyly shledány</w:t>
      </w:r>
    </w:p>
    <w:p w14:paraId="1167A41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žádné nesrovnalosti mezi požadavky klienta a nabízeným pojištěním. V případě, že ke zjištění nesrovnalostí mezi požadavky klienta</w:t>
      </w:r>
    </w:p>
    <w:p w14:paraId="500E592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a uzavřenou pojistnou smlouvou dojde při zpracování pojistné smlouvy, pojistitel upozorní pojistníka (klienta) na tyto nesrovnalosti</w:t>
      </w:r>
    </w:p>
    <w:p w14:paraId="517FD8E1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samostatným dopisem.</w:t>
      </w:r>
    </w:p>
    <w:p w14:paraId="30B01F2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14"/>
          <w:szCs w:val="14"/>
        </w:rPr>
        <w:lastRenderedPageBreak/>
        <w:t xml:space="preserve">N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Závěrečná ustanovení</w:t>
      </w:r>
    </w:p>
    <w:p w14:paraId="6FA81F3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1. Návrh pojistitele na uzavření pojistné smlouvy (dále jen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nabídka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) musí být pojistníkem přijat ve lhůtě stanovené pojistitelem, a</w:t>
      </w:r>
    </w:p>
    <w:p w14:paraId="1FC17697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není-li taková lhůta stanovena, pak do jednoho měsíce ode dne doručení nabídky pojistníkovi. Odpověď s dodatkem nebo odchylkou</w:t>
      </w:r>
    </w:p>
    <w:p w14:paraId="5BEF45F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od nabídky se nepovažuje za její přijetí, a to ani v případě, že se takovou odchylkou podstatně nemění podmínky nabídky.</w:t>
      </w:r>
    </w:p>
    <w:p w14:paraId="055BD6A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3"/>
          <w:szCs w:val="13"/>
        </w:rPr>
      </w:pPr>
      <w:r>
        <w:rPr>
          <w:rFonts w:ascii="KoopPro-Light" w:hAnsi="KoopPro-Light" w:cs="KoopPro-Light"/>
          <w:b/>
          <w:bCs/>
          <w:color w:val="000000"/>
          <w:sz w:val="13"/>
          <w:szCs w:val="13"/>
        </w:rPr>
        <w:t>Strana 4/5, PS 6354771176, tisk KNZ 31. 5. 2022 15:29</w:t>
      </w:r>
    </w:p>
    <w:p w14:paraId="2F4731F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2.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Garance ceny na 3 </w:t>
      </w:r>
      <w:proofErr w:type="gramStart"/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roky - pojištění</w:t>
      </w:r>
      <w:proofErr w:type="gramEnd"/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 odpovědnosti: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Ujednává se, že výše pojistného za pojištění odpovědnosti je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pevná po dobu</w:t>
      </w:r>
    </w:p>
    <w:p w14:paraId="5954B46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prvních 3 let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trvání pojištění, nejdéle však do konce pojistného období, ve kterém nastane rozhodná událost z pojištění</w:t>
      </w:r>
    </w:p>
    <w:p w14:paraId="219903C5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odpovědnosti (dále jen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doba garance POV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). Stupeň bonusu/malusu se mění v souladu s ujednáním v pojistné smlouvě, v oddílu</w:t>
      </w:r>
    </w:p>
    <w:p w14:paraId="0632733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Hlavní pojištění/Pojištění odpovědnosti, a to po celou dobu trvání pojištění, ale po dobu garance POV nemá změna stupně</w:t>
      </w:r>
    </w:p>
    <w:p w14:paraId="5879AB0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bonusu/malusu na výši pojistného za pojištění odpovědnosti vliv.</w:t>
      </w:r>
    </w:p>
    <w:p w14:paraId="4EA2833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3. Pojištění asistenčních služeb platí i na ostrovech, které leží alespoň z části v pásmu 250 km od hranice území označeného v ZPP</w:t>
      </w:r>
    </w:p>
    <w:p w14:paraId="4B9152E9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H-391/21 jako evropské zahraničí a patří k některému státu z tohoto území.</w:t>
      </w:r>
    </w:p>
    <w:p w14:paraId="2126A4B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4. Pojistná smlouva je vyhotovena ve třech stejnopisech, z nichž pojistník obdrží jeden a pojistitel dva.</w:t>
      </w:r>
    </w:p>
    <w:p w14:paraId="628AB64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5. Subjekty věcně příslušnými k mimosoudnímu řešení spotřebitelských sporů z tohoto pojištění jsou Česká obchodní inspekce,</w:t>
      </w:r>
    </w:p>
    <w:p w14:paraId="7E80D1C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Štěpánská 567/15, 120 00 Praha 2, www.coi.cz, a Kancelář ombudsmana České asociace pojišťoven </w:t>
      </w:r>
      <w:proofErr w:type="spellStart"/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z.ú</w:t>
      </w:r>
      <w:proofErr w:type="spellEnd"/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., Elišky Krásnohorské 135/7,</w:t>
      </w:r>
    </w:p>
    <w:p w14:paraId="2EFBF03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110 00 Praha 1, www.ombudsmancap.cz.</w:t>
      </w:r>
    </w:p>
    <w:p w14:paraId="123C629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6. Pokud pojistná smlouva (tedy i její případný dodatek) podléhá povinnosti uveřejnění v registru smluv (dále jen registr) ve smyslu</w:t>
      </w:r>
    </w:p>
    <w:p w14:paraId="319F6CE3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zákona č. 340/2015 Sb., zavazuje se pojistník k jejímu uveřejnění v rozsahu, způsobem a ve lhůtách stanovených citovaným zákonem.</w:t>
      </w:r>
    </w:p>
    <w:p w14:paraId="4C210A1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To nezbavuje pojistitele práva, aby pojistnou smlouvu uveřejnil v registru sám, s čímž pojistník souhlasí. Pokud je pojistník odlišný</w:t>
      </w:r>
    </w:p>
    <w:p w14:paraId="2A8E0FF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od pojištěného, pojistník dále potvrzuje, že pojištěný souhlasil s uveřejněním pojistné smlouvy. Při vyplnění formuláře pro</w:t>
      </w:r>
    </w:p>
    <w:p w14:paraId="270671BC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uveřejnění pojistné smlouvy v registru je pojistník povinen vyplnit údaje o pojistiteli (jako smluvní straně), do pole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„Datová</w:t>
      </w:r>
    </w:p>
    <w:p w14:paraId="3D46035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schránka"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uvést: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n6tetn3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a do pole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„Číslo smlouvy" 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uvést: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6354771176</w:t>
      </w: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. Pojistník se dále zavazuje, že před zasláním pojistné</w:t>
      </w:r>
    </w:p>
    <w:p w14:paraId="41FA72A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smlouvy k uveřejnění zajistí znečitelnění neuveřejnitelných informací (např. osobních údajů o fyzických osobách). Smluvní strany se</w:t>
      </w:r>
    </w:p>
    <w:p w14:paraId="400E236D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dohodly, že ode dne nabytí účinnosti pojistné smlouvy jejím zveřejněním v registru se účinky pojištění, včetně práv a povinností z</w:t>
      </w:r>
    </w:p>
    <w:p w14:paraId="7971D87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něj vyplývajících, vztahují i na období od data uvedeného jako počátek pojištění (případně od data uvedeného jako počátek změn</w:t>
      </w:r>
    </w:p>
    <w:p w14:paraId="1F8B806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provedených dodatkem) do budoucna.</w:t>
      </w:r>
    </w:p>
    <w:p w14:paraId="45CA3B2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14"/>
          <w:szCs w:val="14"/>
        </w:rPr>
        <w:t xml:space="preserve">O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Hlášení škody</w:t>
      </w:r>
    </w:p>
    <w:p w14:paraId="7A4BF612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Škodní událost lze oznámit:</w:t>
      </w:r>
    </w:p>
    <w:p w14:paraId="4F2C0580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1. telefonicky na infolinku 957 105 105 nebo elektronicky prostřednictvím www.koop.cz;</w:t>
      </w:r>
    </w:p>
    <w:p w14:paraId="66DBEE2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2. osobně na kterémkoli obchodním místě pojistitele;</w:t>
      </w:r>
    </w:p>
    <w:p w14:paraId="1E4CCC54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3. písemně na adresu: Kooperativa pojišťovna, a.s., VIG; Centrum zákaznické podpory, Brněnská 634, 664 42 Modřice.</w:t>
      </w:r>
    </w:p>
    <w:p w14:paraId="03476AC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24"/>
          <w:szCs w:val="24"/>
        </w:rPr>
      </w:pPr>
      <w:r>
        <w:rPr>
          <w:rFonts w:ascii="KoopPro-Bold" w:hAnsi="KoopPro-Bold" w:cs="KoopPro-Bold"/>
          <w:b/>
          <w:bCs/>
          <w:color w:val="FFFFFF"/>
          <w:sz w:val="14"/>
          <w:szCs w:val="14"/>
        </w:rPr>
        <w:t xml:space="preserve">P </w:t>
      </w:r>
      <w:r>
        <w:rPr>
          <w:rFonts w:ascii="KoopPro-Bold" w:hAnsi="KoopPro-Bold" w:cs="KoopPro-Bold"/>
          <w:b/>
          <w:bCs/>
          <w:color w:val="000000"/>
          <w:sz w:val="24"/>
          <w:szCs w:val="24"/>
        </w:rPr>
        <w:t>Uzavření pojistné smlouvy</w:t>
      </w:r>
    </w:p>
    <w:p w14:paraId="65D88AAB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Pojistná smlouva uzavřena dne 31. 5. 2022</w:t>
      </w:r>
    </w:p>
    <w:p w14:paraId="3F4CA04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Jméno, příjmení / název zástupce pojistitele (získatele)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Modul Servis s.r.o., zastoupený/á: </w:t>
      </w:r>
      <w:proofErr w:type="spellStart"/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Insurance</w:t>
      </w:r>
      <w:proofErr w:type="spellEnd"/>
    </w:p>
    <w:p w14:paraId="79AECD8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proofErr w:type="spellStart"/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Counseling</w:t>
      </w:r>
      <w:proofErr w:type="spellEnd"/>
      <w:r>
        <w:rPr>
          <w:rFonts w:ascii="KoopPro-Bold" w:hAnsi="KoopPro-Bold" w:cs="KoopPro-Bold"/>
          <w:b/>
          <w:bCs/>
          <w:color w:val="000000"/>
          <w:sz w:val="18"/>
          <w:szCs w:val="18"/>
        </w:rPr>
        <w:t xml:space="preserve"> Group s.r.o., zastoupený/á: Klára Pekarová</w:t>
      </w:r>
    </w:p>
    <w:p w14:paraId="421014FA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Pojišťovací zprostředkovatel zastupující pojistitele na základě plné moci</w:t>
      </w:r>
    </w:p>
    <w:p w14:paraId="7E019FBF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Získatelské číslo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9930022370</w:t>
      </w:r>
    </w:p>
    <w:p w14:paraId="1F5A55EE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IČO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26354764</w:t>
      </w:r>
    </w:p>
    <w:p w14:paraId="679F4288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IČO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02830973</w:t>
      </w:r>
    </w:p>
    <w:p w14:paraId="63C848A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Telefonní číslo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+420 607 182 182</w:t>
      </w:r>
    </w:p>
    <w:p w14:paraId="15980211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Bold" w:hAnsi="KoopPro-Bold" w:cs="KoopPro-Bold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 xml:space="preserve">E-mail </w:t>
      </w:r>
      <w:r>
        <w:rPr>
          <w:rFonts w:ascii="KoopPro-Bold" w:hAnsi="KoopPro-Bold" w:cs="KoopPro-Bold"/>
          <w:b/>
          <w:bCs/>
          <w:color w:val="000000"/>
          <w:sz w:val="18"/>
          <w:szCs w:val="18"/>
        </w:rPr>
        <w:t>info@icg-group.cz</w:t>
      </w:r>
    </w:p>
    <w:p w14:paraId="03940006" w14:textId="77777777" w:rsidR="00DB6CBC" w:rsidRDefault="00DB6CBC" w:rsidP="00DB6CBC">
      <w:pPr>
        <w:autoSpaceDE w:val="0"/>
        <w:autoSpaceDN w:val="0"/>
        <w:adjustRightInd w:val="0"/>
        <w:spacing w:after="0" w:line="240" w:lineRule="auto"/>
        <w:rPr>
          <w:rFonts w:ascii="KoopPro-Light" w:hAnsi="KoopPro-Light" w:cs="KoopPro-Light"/>
          <w:b/>
          <w:bCs/>
          <w:color w:val="000000"/>
          <w:sz w:val="18"/>
          <w:szCs w:val="18"/>
        </w:rPr>
      </w:pPr>
      <w:r>
        <w:rPr>
          <w:rFonts w:ascii="KoopPro-Light" w:hAnsi="KoopPro-Light" w:cs="KoopPro-Light"/>
          <w:b/>
          <w:bCs/>
          <w:color w:val="000000"/>
          <w:sz w:val="18"/>
          <w:szCs w:val="18"/>
        </w:rPr>
        <w:t>Podpis zástupce pojistitele (získatele) Podpis pojistníka</w:t>
      </w:r>
    </w:p>
    <w:p w14:paraId="4875E220" w14:textId="5FD1A258" w:rsidR="004902CB" w:rsidRDefault="00DB6CBC" w:rsidP="00DB6CBC">
      <w:r>
        <w:rPr>
          <w:rFonts w:ascii="KoopPro-Light" w:hAnsi="KoopPro-Light" w:cs="KoopPro-Light"/>
          <w:b/>
          <w:bCs/>
          <w:color w:val="000000"/>
          <w:sz w:val="13"/>
          <w:szCs w:val="13"/>
        </w:rPr>
        <w:t>Strana 5/5, PS 6354771176, tisk KNZ 31. 5. 2022 15:29</w:t>
      </w:r>
      <w:r>
        <w:rPr>
          <w:rFonts w:ascii="KoopPro-Bold" w:hAnsi="KoopPro-Bold" w:cs="KoopPro-Bold"/>
          <w:color w:val="000000"/>
          <w:sz w:val="20"/>
          <w:szCs w:val="20"/>
        </w:rPr>
        <w:t>__</w:t>
      </w:r>
    </w:p>
    <w:sectPr w:rsidR="0049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Pr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Pro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Pro-Light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BC"/>
    <w:rsid w:val="004902CB"/>
    <w:rsid w:val="00DB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ADA8"/>
  <w15:chartTrackingRefBased/>
  <w15:docId w15:val="{CD22137F-B640-4A1D-A5AA-C7E92088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2356</Words>
  <Characters>13903</Characters>
  <Application>Microsoft Office Word</Application>
  <DocSecurity>0</DocSecurity>
  <Lines>115</Lines>
  <Paragraphs>32</Paragraphs>
  <ScaleCrop>false</ScaleCrop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Brunová Lucie</dc:creator>
  <cp:keywords/>
  <dc:description/>
  <cp:lastModifiedBy>Brunová Lucie</cp:lastModifiedBy>
  <cp:revision>1</cp:revision>
  <dcterms:created xsi:type="dcterms:W3CDTF">2022-07-20T05:29:00Z</dcterms:created>
  <dcterms:modified xsi:type="dcterms:W3CDTF">2022-07-20T05:30:00Z</dcterms:modified>
</cp:coreProperties>
</file>