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F46" w:rsidRPr="00563439" w:rsidRDefault="00740F46" w:rsidP="00740F46">
      <w:pPr>
        <w:spacing w:line="276" w:lineRule="auto"/>
        <w:jc w:val="center"/>
        <w:rPr>
          <w:rFonts w:ascii="Palatino Linotype" w:hAnsi="Palatino Linotype"/>
          <w:b/>
          <w:sz w:val="22"/>
          <w:szCs w:val="22"/>
        </w:rPr>
      </w:pPr>
      <w:r w:rsidRPr="00563439">
        <w:rPr>
          <w:rFonts w:ascii="Palatino Linotype" w:hAnsi="Palatino Linotype"/>
          <w:b/>
          <w:sz w:val="22"/>
          <w:szCs w:val="22"/>
        </w:rPr>
        <w:t>Příloha č. 6 – Požadavky na organizaci a zajištění školení</w:t>
      </w:r>
    </w:p>
    <w:p w:rsidR="00740F46" w:rsidRPr="00D36BD0" w:rsidRDefault="00740F46" w:rsidP="00740F46">
      <w:pPr>
        <w:numPr>
          <w:ilvl w:val="0"/>
          <w:numId w:val="1"/>
        </w:numPr>
        <w:spacing w:before="120" w:after="120"/>
        <w:ind w:left="426" w:hanging="426"/>
        <w:jc w:val="both"/>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 xml:space="preserve">Základním cílem je proškolit požadovaný počet uživatelů a správců ICIS před jeho uvedením do provozu a užívání. Další požadavky na přípravu uživatelů na testování, součinnost, seznámení se s dílčími plněními, apod. jsou součástí implementace </w:t>
      </w:r>
      <w:r>
        <w:rPr>
          <w:rFonts w:ascii="Palatino Linotype" w:eastAsia="Calibri" w:hAnsi="Palatino Linotype"/>
          <w:sz w:val="22"/>
          <w:szCs w:val="22"/>
          <w:lang w:eastAsia="en-US"/>
        </w:rPr>
        <w:t>D</w:t>
      </w:r>
      <w:r w:rsidRPr="00D36BD0">
        <w:rPr>
          <w:rFonts w:ascii="Palatino Linotype" w:eastAsia="Calibri" w:hAnsi="Palatino Linotype"/>
          <w:sz w:val="22"/>
          <w:szCs w:val="22"/>
          <w:lang w:eastAsia="en-US"/>
        </w:rPr>
        <w:t>íla a jsou nad rámec rozsahu požadavků na školení.</w:t>
      </w:r>
    </w:p>
    <w:p w:rsidR="00740F46" w:rsidRPr="00D36BD0" w:rsidRDefault="00740F46" w:rsidP="00740F46">
      <w:pPr>
        <w:spacing w:before="120" w:after="120"/>
        <w:ind w:left="426"/>
        <w:jc w:val="both"/>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Skupiny uživatelů:</w:t>
      </w:r>
    </w:p>
    <w:p w:rsidR="00740F46" w:rsidRPr="00D36BD0" w:rsidRDefault="00740F46" w:rsidP="00740F46">
      <w:pPr>
        <w:keepNext/>
        <w:keepLines/>
        <w:numPr>
          <w:ilvl w:val="0"/>
          <w:numId w:val="2"/>
        </w:numPr>
        <w:ind w:left="851" w:hanging="425"/>
        <w:jc w:val="both"/>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gestor - vedoucí pracovník (manažer),</w:t>
      </w:r>
    </w:p>
    <w:p w:rsidR="00740F46" w:rsidRPr="00D36BD0" w:rsidRDefault="00740F46" w:rsidP="00740F46">
      <w:pPr>
        <w:keepNext/>
        <w:keepLines/>
        <w:numPr>
          <w:ilvl w:val="0"/>
          <w:numId w:val="2"/>
        </w:numPr>
        <w:ind w:left="851" w:hanging="425"/>
        <w:jc w:val="both"/>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správce aplikace a klíčový uživatel za danou oblast,</w:t>
      </w:r>
    </w:p>
    <w:p w:rsidR="00740F46" w:rsidRPr="00D36BD0" w:rsidRDefault="00740F46" w:rsidP="00740F46">
      <w:pPr>
        <w:keepNext/>
        <w:keepLines/>
        <w:numPr>
          <w:ilvl w:val="0"/>
          <w:numId w:val="2"/>
        </w:numPr>
        <w:ind w:left="851" w:hanging="425"/>
        <w:jc w:val="both"/>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koncový uživatel,</w:t>
      </w:r>
    </w:p>
    <w:p w:rsidR="00740F46" w:rsidRPr="00D36BD0" w:rsidRDefault="00740F46" w:rsidP="00740F46">
      <w:pPr>
        <w:keepNext/>
        <w:keepLines/>
        <w:numPr>
          <w:ilvl w:val="0"/>
          <w:numId w:val="2"/>
        </w:numPr>
        <w:ind w:left="851" w:hanging="425"/>
        <w:jc w:val="both"/>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správce systému a bezpečnostní správce.</w:t>
      </w:r>
    </w:p>
    <w:p w:rsidR="00740F46" w:rsidRPr="00D36BD0" w:rsidRDefault="00740F46" w:rsidP="00740F46">
      <w:pPr>
        <w:numPr>
          <w:ilvl w:val="0"/>
          <w:numId w:val="1"/>
        </w:numPr>
        <w:spacing w:before="120" w:after="120"/>
        <w:ind w:left="426" w:hanging="426"/>
        <w:jc w:val="both"/>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 xml:space="preserve">Počet uživatelů a správců a jejich rozdělení do tematických oblastí bude uveden na základě Plánu školení, který zpracuje Objednatel v součinnosti se Zhotovitelem v příslušné fázi projektu. </w:t>
      </w:r>
    </w:p>
    <w:p w:rsidR="00740F46" w:rsidRPr="00D36BD0" w:rsidRDefault="00740F46" w:rsidP="00740F46">
      <w:pPr>
        <w:numPr>
          <w:ilvl w:val="0"/>
          <w:numId w:val="1"/>
        </w:numPr>
        <w:spacing w:before="120" w:after="120"/>
        <w:ind w:left="426" w:hanging="426"/>
        <w:jc w:val="both"/>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 xml:space="preserve">Zhotovitel se zavazuje proškolit skupiny uživatelů a) až d) po 10 osobách po oblastech školení, to je celkem 420 osob. Skupinu b) proškolí Zhotovitel navíc jako lektory, kteří zajistí proškolení dalšího požadovaného počtu osob u Objednatele. </w:t>
      </w:r>
    </w:p>
    <w:p w:rsidR="00740F46" w:rsidRPr="00D36BD0" w:rsidRDefault="00740F46" w:rsidP="00740F46">
      <w:pPr>
        <w:numPr>
          <w:ilvl w:val="0"/>
          <w:numId w:val="1"/>
        </w:numPr>
        <w:spacing w:before="120" w:after="120"/>
        <w:ind w:left="426" w:hanging="426"/>
        <w:jc w:val="both"/>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Objednatel požaduje zajistit dva cykly školení, aby každý zaměstnanec prošel školením minimálně dvakrát.</w:t>
      </w:r>
    </w:p>
    <w:p w:rsidR="00740F46" w:rsidRPr="00D36BD0" w:rsidRDefault="00740F46" w:rsidP="00740F46">
      <w:pPr>
        <w:numPr>
          <w:ilvl w:val="0"/>
          <w:numId w:val="1"/>
        </w:numPr>
        <w:spacing w:before="120" w:after="120"/>
        <w:ind w:left="426" w:hanging="426"/>
        <w:jc w:val="both"/>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Školení gestorů a klíčových uživatelů se bude realizovat v prvním pořadí. Zaměstnanci v rámci těchto školení musí získat přehled o funkcích nového systému, jeho vlivu na stávající organizační strukturu, o nových pracovních postupech, apod.</w:t>
      </w:r>
    </w:p>
    <w:p w:rsidR="00740F46" w:rsidRPr="00D36BD0" w:rsidRDefault="00740F46" w:rsidP="00740F46">
      <w:pPr>
        <w:numPr>
          <w:ilvl w:val="0"/>
          <w:numId w:val="1"/>
        </w:numPr>
        <w:spacing w:before="120" w:after="120"/>
        <w:ind w:left="426" w:hanging="426"/>
        <w:jc w:val="both"/>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Je záměrem aby klíčový uživatel byl schopen zajistit školení skupiny c) primárně z hlediska metodik použití ICIS a správce aplikace pr</w:t>
      </w:r>
      <w:bookmarkStart w:id="0" w:name="_GoBack"/>
      <w:bookmarkEnd w:id="0"/>
      <w:r w:rsidRPr="00D36BD0">
        <w:rPr>
          <w:rFonts w:ascii="Palatino Linotype" w:eastAsia="Calibri" w:hAnsi="Palatino Linotype"/>
          <w:sz w:val="22"/>
          <w:szCs w:val="22"/>
          <w:lang w:eastAsia="en-US"/>
        </w:rPr>
        <w:t>imárně z hlediska ovládání funkcí aplikací ICIS.</w:t>
      </w:r>
    </w:p>
    <w:p w:rsidR="00740F46" w:rsidRPr="00D36BD0" w:rsidRDefault="00740F46" w:rsidP="00740F46">
      <w:pPr>
        <w:numPr>
          <w:ilvl w:val="0"/>
          <w:numId w:val="1"/>
        </w:numPr>
        <w:spacing w:before="120" w:after="120"/>
        <w:ind w:left="426" w:hanging="426"/>
        <w:jc w:val="both"/>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Školení správců systému a bezpečnostních správců se předpokládá realizovat ve druhém pořadí z důvodu získání znalostí ohledně nasazení ICIS (</w:t>
      </w:r>
      <w:r>
        <w:rPr>
          <w:rFonts w:ascii="Palatino Linotype" w:eastAsia="Calibri" w:hAnsi="Palatino Linotype"/>
          <w:sz w:val="22"/>
          <w:szCs w:val="22"/>
          <w:lang w:eastAsia="en-US"/>
        </w:rPr>
        <w:t xml:space="preserve">např. </w:t>
      </w:r>
      <w:r w:rsidRPr="00D36BD0">
        <w:rPr>
          <w:rFonts w:ascii="Palatino Linotype" w:eastAsia="Calibri" w:hAnsi="Palatino Linotype"/>
          <w:sz w:val="22"/>
          <w:szCs w:val="22"/>
          <w:lang w:eastAsia="en-US"/>
        </w:rPr>
        <w:t>převod dat, instalace).</w:t>
      </w:r>
    </w:p>
    <w:p w:rsidR="00740F46" w:rsidRPr="00D36BD0" w:rsidRDefault="00740F46" w:rsidP="00740F46">
      <w:pPr>
        <w:numPr>
          <w:ilvl w:val="0"/>
          <w:numId w:val="1"/>
        </w:numPr>
        <w:spacing w:before="120" w:after="120"/>
        <w:ind w:left="426" w:hanging="426"/>
        <w:jc w:val="both"/>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Školení správců aplikací a koncových uživatelů se předpokládá realizovat v okamžiku, kdy je systém již připraven a naplněn daty.</w:t>
      </w:r>
    </w:p>
    <w:p w:rsidR="00740F46" w:rsidRPr="00D36BD0" w:rsidRDefault="00740F46" w:rsidP="00740F46">
      <w:pPr>
        <w:numPr>
          <w:ilvl w:val="0"/>
          <w:numId w:val="1"/>
        </w:numPr>
        <w:spacing w:before="120" w:after="120"/>
        <w:ind w:left="426" w:hanging="426"/>
        <w:jc w:val="both"/>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 xml:space="preserve">Školení klíčových uživatelů a koncových uživatelů je rozděleno podle oblastí. </w:t>
      </w:r>
    </w:p>
    <w:p w:rsidR="00740F46" w:rsidRPr="00D36BD0" w:rsidRDefault="00740F46" w:rsidP="00740F46">
      <w:pPr>
        <w:numPr>
          <w:ilvl w:val="0"/>
          <w:numId w:val="1"/>
        </w:numPr>
        <w:spacing w:before="120" w:after="120"/>
        <w:ind w:left="426" w:hanging="426"/>
        <w:jc w:val="both"/>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 xml:space="preserve">Organizace školení: </w:t>
      </w:r>
    </w:p>
    <w:p w:rsidR="00740F46" w:rsidRPr="00D36BD0" w:rsidRDefault="00740F46" w:rsidP="00740F46">
      <w:pPr>
        <w:keepNext/>
        <w:keepLines/>
        <w:numPr>
          <w:ilvl w:val="0"/>
          <w:numId w:val="3"/>
        </w:numPr>
        <w:ind w:left="851" w:hanging="425"/>
        <w:jc w:val="both"/>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 xml:space="preserve">jeden kurz se skládá z  třídenního školení členěného podle oblastí, </w:t>
      </w:r>
    </w:p>
    <w:p w:rsidR="00740F46" w:rsidRPr="00D36BD0" w:rsidRDefault="00740F46" w:rsidP="00740F46">
      <w:pPr>
        <w:keepNext/>
        <w:keepLines/>
        <w:numPr>
          <w:ilvl w:val="0"/>
          <w:numId w:val="3"/>
        </w:numPr>
        <w:ind w:left="851" w:hanging="425"/>
        <w:jc w:val="both"/>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počet školených osob na jeden kurz nepřesáhne dvacet,</w:t>
      </w:r>
    </w:p>
    <w:p w:rsidR="0061371B" w:rsidRPr="0061371B" w:rsidRDefault="00740F46" w:rsidP="00740F46">
      <w:pPr>
        <w:keepNext/>
        <w:keepLines/>
        <w:numPr>
          <w:ilvl w:val="0"/>
          <w:numId w:val="3"/>
        </w:numPr>
        <w:ind w:left="851" w:hanging="425"/>
        <w:jc w:val="both"/>
      </w:pPr>
      <w:r w:rsidRPr="0061371B">
        <w:rPr>
          <w:rFonts w:ascii="Palatino Linotype" w:eastAsia="Calibri" w:hAnsi="Palatino Linotype"/>
          <w:sz w:val="22"/>
          <w:szCs w:val="22"/>
          <w:lang w:eastAsia="en-US"/>
        </w:rPr>
        <w:t>školení bude mít minimálně dva cykly,</w:t>
      </w:r>
    </w:p>
    <w:p w:rsidR="007D65F3" w:rsidRDefault="00740F46" w:rsidP="00740F46">
      <w:pPr>
        <w:keepNext/>
        <w:keepLines/>
        <w:numPr>
          <w:ilvl w:val="0"/>
          <w:numId w:val="3"/>
        </w:numPr>
        <w:ind w:left="851" w:hanging="425"/>
        <w:jc w:val="both"/>
      </w:pPr>
      <w:r w:rsidRPr="0061371B">
        <w:rPr>
          <w:rFonts w:ascii="Palatino Linotype" w:eastAsia="Calibri" w:hAnsi="Palatino Linotype"/>
          <w:sz w:val="22"/>
          <w:szCs w:val="22"/>
          <w:lang w:eastAsia="en-US"/>
        </w:rPr>
        <w:t>školení se bude realizovat v sídle Objednatele.</w:t>
      </w:r>
    </w:p>
    <w:sectPr w:rsidR="007D65F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718" w:rsidRDefault="00FD5718" w:rsidP="000C345A">
      <w:r>
        <w:separator/>
      </w:r>
    </w:p>
  </w:endnote>
  <w:endnote w:type="continuationSeparator" w:id="0">
    <w:p w:rsidR="00FD5718" w:rsidRDefault="00FD5718" w:rsidP="000C3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5A" w:rsidRDefault="000C345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5A" w:rsidRDefault="000C345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5A" w:rsidRDefault="000C345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718" w:rsidRDefault="00FD5718" w:rsidP="000C345A">
      <w:r>
        <w:separator/>
      </w:r>
    </w:p>
  </w:footnote>
  <w:footnote w:type="continuationSeparator" w:id="0">
    <w:p w:rsidR="00FD5718" w:rsidRDefault="00FD5718" w:rsidP="000C3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5A" w:rsidRDefault="000C345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5A" w:rsidRDefault="000C345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5A" w:rsidRDefault="000C345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A325E"/>
    <w:multiLevelType w:val="hybridMultilevel"/>
    <w:tmpl w:val="2E04A35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2036001B"/>
    <w:multiLevelType w:val="hybridMultilevel"/>
    <w:tmpl w:val="590A5A8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560556BE"/>
    <w:multiLevelType w:val="hybridMultilevel"/>
    <w:tmpl w:val="590A5A8E"/>
    <w:lvl w:ilvl="0" w:tplc="EBB08476">
      <w:start w:val="1"/>
      <w:numFmt w:val="lowerLetter"/>
      <w:lvlText w:val="%1)"/>
      <w:lvlJc w:val="left"/>
      <w:pPr>
        <w:ind w:left="720" w:hanging="360"/>
      </w:pPr>
    </w:lvl>
    <w:lvl w:ilvl="1" w:tplc="15B2D456">
      <w:start w:val="1"/>
      <w:numFmt w:val="lowerLetter"/>
      <w:lvlText w:val="%2."/>
      <w:lvlJc w:val="left"/>
      <w:pPr>
        <w:ind w:left="1440" w:hanging="360"/>
      </w:pPr>
    </w:lvl>
    <w:lvl w:ilvl="2" w:tplc="74B48036">
      <w:start w:val="1"/>
      <w:numFmt w:val="lowerRoman"/>
      <w:lvlText w:val="%3."/>
      <w:lvlJc w:val="right"/>
      <w:pPr>
        <w:ind w:left="2160" w:hanging="180"/>
      </w:pPr>
    </w:lvl>
    <w:lvl w:ilvl="3" w:tplc="0958D536">
      <w:start w:val="1"/>
      <w:numFmt w:val="decimal"/>
      <w:lvlText w:val="%4."/>
      <w:lvlJc w:val="left"/>
      <w:pPr>
        <w:ind w:left="2880" w:hanging="360"/>
      </w:pPr>
    </w:lvl>
    <w:lvl w:ilvl="4" w:tplc="F158770A">
      <w:start w:val="1"/>
      <w:numFmt w:val="lowerLetter"/>
      <w:lvlText w:val="%5."/>
      <w:lvlJc w:val="left"/>
      <w:pPr>
        <w:ind w:left="3600" w:hanging="360"/>
      </w:pPr>
    </w:lvl>
    <w:lvl w:ilvl="5" w:tplc="4596ED06">
      <w:start w:val="1"/>
      <w:numFmt w:val="lowerRoman"/>
      <w:lvlText w:val="%6."/>
      <w:lvlJc w:val="right"/>
      <w:pPr>
        <w:ind w:left="4320" w:hanging="180"/>
      </w:pPr>
    </w:lvl>
    <w:lvl w:ilvl="6" w:tplc="89B8DCFC">
      <w:start w:val="1"/>
      <w:numFmt w:val="decimal"/>
      <w:lvlText w:val="%7."/>
      <w:lvlJc w:val="left"/>
      <w:pPr>
        <w:ind w:left="5040" w:hanging="360"/>
      </w:pPr>
    </w:lvl>
    <w:lvl w:ilvl="7" w:tplc="5AD88662">
      <w:start w:val="1"/>
      <w:numFmt w:val="lowerLetter"/>
      <w:lvlText w:val="%8."/>
      <w:lvlJc w:val="left"/>
      <w:pPr>
        <w:ind w:left="5760" w:hanging="360"/>
      </w:pPr>
    </w:lvl>
    <w:lvl w:ilvl="8" w:tplc="D87A73EC">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F46"/>
    <w:rsid w:val="000076B4"/>
    <w:rsid w:val="000C345A"/>
    <w:rsid w:val="0061371B"/>
    <w:rsid w:val="00740F46"/>
    <w:rsid w:val="007D65F3"/>
    <w:rsid w:val="00FD57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0F46"/>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C345A"/>
    <w:pPr>
      <w:tabs>
        <w:tab w:val="center" w:pos="4536"/>
        <w:tab w:val="right" w:pos="9072"/>
      </w:tabs>
    </w:pPr>
  </w:style>
  <w:style w:type="character" w:customStyle="1" w:styleId="ZhlavChar">
    <w:name w:val="Záhlaví Char"/>
    <w:basedOn w:val="Standardnpsmoodstavce"/>
    <w:link w:val="Zhlav"/>
    <w:uiPriority w:val="99"/>
    <w:rsid w:val="000C345A"/>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0C345A"/>
    <w:pPr>
      <w:tabs>
        <w:tab w:val="center" w:pos="4536"/>
        <w:tab w:val="right" w:pos="9072"/>
      </w:tabs>
    </w:pPr>
  </w:style>
  <w:style w:type="character" w:customStyle="1" w:styleId="ZpatChar">
    <w:name w:val="Zápatí Char"/>
    <w:basedOn w:val="Standardnpsmoodstavce"/>
    <w:link w:val="Zpat"/>
    <w:uiPriority w:val="99"/>
    <w:rsid w:val="000C345A"/>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0F46"/>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C345A"/>
    <w:pPr>
      <w:tabs>
        <w:tab w:val="center" w:pos="4536"/>
        <w:tab w:val="right" w:pos="9072"/>
      </w:tabs>
    </w:pPr>
  </w:style>
  <w:style w:type="character" w:customStyle="1" w:styleId="ZhlavChar">
    <w:name w:val="Záhlaví Char"/>
    <w:basedOn w:val="Standardnpsmoodstavce"/>
    <w:link w:val="Zhlav"/>
    <w:uiPriority w:val="99"/>
    <w:rsid w:val="000C345A"/>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0C345A"/>
    <w:pPr>
      <w:tabs>
        <w:tab w:val="center" w:pos="4536"/>
        <w:tab w:val="right" w:pos="9072"/>
      </w:tabs>
    </w:pPr>
  </w:style>
  <w:style w:type="character" w:customStyle="1" w:styleId="ZpatChar">
    <w:name w:val="Zápatí Char"/>
    <w:basedOn w:val="Standardnpsmoodstavce"/>
    <w:link w:val="Zpat"/>
    <w:uiPriority w:val="99"/>
    <w:rsid w:val="000C345A"/>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1788</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2016-08-05T15:08:00Z</dcterms:created>
  <dcterms:modified xsi:type="dcterms:W3CDTF">2017-03-14T11:15:00Z</dcterms:modified>
</cp:coreProperties>
</file>