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B3DB8" w14:textId="77777777" w:rsidR="002E5C04" w:rsidRDefault="002E5C04" w:rsidP="002E5C04">
      <w:pPr>
        <w:spacing w:line="276" w:lineRule="auto"/>
        <w:jc w:val="center"/>
        <w:rPr>
          <w:rFonts w:ascii="Palatino Linotype" w:hAnsi="Palatino Linotype"/>
          <w:b/>
          <w:sz w:val="22"/>
          <w:szCs w:val="22"/>
        </w:rPr>
      </w:pPr>
      <w:r>
        <w:rPr>
          <w:rFonts w:ascii="Palatino Linotype" w:hAnsi="Palatino Linotype"/>
          <w:b/>
          <w:sz w:val="22"/>
          <w:szCs w:val="22"/>
        </w:rPr>
        <w:t>Příloha č. 3 – Pravidla řízení projektu</w:t>
      </w:r>
    </w:p>
    <w:p w14:paraId="62BB3DB9" w14:textId="77777777" w:rsidR="002E5C04" w:rsidRPr="00D36BD0" w:rsidRDefault="002E5C04" w:rsidP="002E5C04">
      <w:pPr>
        <w:tabs>
          <w:tab w:val="num" w:pos="709"/>
        </w:tabs>
        <w:ind w:left="993" w:hanging="567"/>
        <w:rPr>
          <w:rFonts w:ascii="Calibri" w:eastAsia="Calibri" w:hAnsi="Calibri"/>
          <w:bCs/>
          <w:lang w:eastAsia="en-US"/>
        </w:rPr>
      </w:pPr>
    </w:p>
    <w:p w14:paraId="62BB3DBA" w14:textId="77777777" w:rsidR="002E5C04" w:rsidRPr="00D36BD0" w:rsidRDefault="002E5C04" w:rsidP="002E5C04">
      <w:pPr>
        <w:numPr>
          <w:ilvl w:val="0"/>
          <w:numId w:val="1"/>
        </w:numPr>
        <w:jc w:val="center"/>
        <w:rPr>
          <w:rFonts w:ascii="Palatino Linotype" w:eastAsia="Calibri" w:hAnsi="Palatino Linotype"/>
          <w:b/>
          <w:sz w:val="22"/>
          <w:szCs w:val="22"/>
          <w:lang w:eastAsia="en-US"/>
        </w:rPr>
      </w:pPr>
      <w:r w:rsidRPr="00D36BD0">
        <w:rPr>
          <w:rFonts w:ascii="Palatino Linotype" w:eastAsia="Calibri" w:hAnsi="Palatino Linotype"/>
          <w:b/>
          <w:sz w:val="22"/>
          <w:szCs w:val="22"/>
          <w:lang w:eastAsia="en-US"/>
        </w:rPr>
        <w:t>Organizace řízení projektu</w:t>
      </w:r>
    </w:p>
    <w:p w14:paraId="62BB3DBB" w14:textId="77777777" w:rsidR="002E5C04" w:rsidRPr="00D36BD0" w:rsidRDefault="002E5C04" w:rsidP="002E5C04">
      <w:pPr>
        <w:numPr>
          <w:ilvl w:val="3"/>
          <w:numId w:val="2"/>
        </w:numPr>
        <w:tabs>
          <w:tab w:val="num" w:pos="426"/>
        </w:tabs>
        <w:spacing w:before="120" w:after="120"/>
        <w:ind w:left="425"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Za zajištění služeb projektového managementu, tj. řízení projektu, vedení příslušné projektové dokumentace a metodické vedení v součinnosti s Objednatelem po celou dobu jeho trvání, je odpovědný Zhotovitel. Plná rozhodovací a kontrolní pravomoc Objednatele tím není dotčena. </w:t>
      </w:r>
    </w:p>
    <w:p w14:paraId="62BB3DBC" w14:textId="77777777" w:rsidR="002E5C04" w:rsidRPr="00D36BD0" w:rsidRDefault="002E5C04" w:rsidP="002E5C04">
      <w:pPr>
        <w:numPr>
          <w:ilvl w:val="3"/>
          <w:numId w:val="2"/>
        </w:numPr>
        <w:tabs>
          <w:tab w:val="num" w:pos="426"/>
        </w:tabs>
        <w:spacing w:before="120" w:after="120"/>
        <w:ind w:left="425"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V úvodu vlastní realizace projektu bude mezi Objednatelem a Zhotovitelem v kompetenci Řídícího výboru projektu provedeno přizpůsobení a doplnění jak projektové metodiky (např. v případě metodiky PRINCE2© tzv. </w:t>
      </w:r>
      <w:proofErr w:type="spellStart"/>
      <w:r w:rsidRPr="00D36BD0">
        <w:rPr>
          <w:rFonts w:ascii="Palatino Linotype" w:eastAsia="Calibri" w:hAnsi="Palatino Linotype"/>
          <w:sz w:val="22"/>
          <w:szCs w:val="22"/>
          <w:lang w:eastAsia="en-US"/>
        </w:rPr>
        <w:t>Tailoring</w:t>
      </w:r>
      <w:proofErr w:type="spellEnd"/>
      <w:r w:rsidRPr="00D36BD0">
        <w:rPr>
          <w:rFonts w:ascii="Palatino Linotype" w:eastAsia="Calibri" w:hAnsi="Palatino Linotype"/>
          <w:sz w:val="22"/>
          <w:szCs w:val="22"/>
          <w:lang w:eastAsia="en-US"/>
        </w:rPr>
        <w:t>), tak implementační metodologie ASW s ohledem na standardní implementační metodologii vybraného ERP systému a proškolení projektových týmů. Během tohoto procesu bude upřesněn také finální seznam požadovaných výstupních dokumentů, přesná struktura, názvy a obsah výstupů.</w:t>
      </w:r>
    </w:p>
    <w:p w14:paraId="62BB3DBD" w14:textId="77777777" w:rsidR="002E5C04" w:rsidRPr="00D36BD0" w:rsidRDefault="002E5C04" w:rsidP="002E5C04">
      <w:pPr>
        <w:numPr>
          <w:ilvl w:val="3"/>
          <w:numId w:val="2"/>
        </w:numPr>
        <w:tabs>
          <w:tab w:val="num" w:pos="426"/>
        </w:tabs>
        <w:spacing w:before="120" w:after="120"/>
        <w:ind w:left="425"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Organizační struktura je rozdělena do tří základních úrovní řízení (Řídící výbor projektu, vedení projektu a širší realizační tým, resp. projektové týmy) a současně definuje další doprovodné jednotky projektu zajišťující odborných dohled, součinnost a administrativní podporu.</w:t>
      </w:r>
      <w:r w:rsidRPr="00D36BD0">
        <w:rPr>
          <w:rFonts w:ascii="Palatino Linotype" w:hAnsi="Palatino Linotype"/>
          <w:sz w:val="22"/>
          <w:szCs w:val="22"/>
        </w:rPr>
        <w:t xml:space="preserve"> Objednatel může přizvat ke svému zastoupení nebo poradenství v libovolné roli projektu jinou osobu.</w:t>
      </w:r>
    </w:p>
    <w:p w14:paraId="62BB3DBE" w14:textId="77777777" w:rsidR="002E5C04" w:rsidRPr="00D36BD0" w:rsidRDefault="002E5C04" w:rsidP="002E5C04">
      <w:pPr>
        <w:numPr>
          <w:ilvl w:val="3"/>
          <w:numId w:val="2"/>
        </w:numPr>
        <w:tabs>
          <w:tab w:val="num" w:pos="426"/>
        </w:tabs>
        <w:spacing w:before="120" w:after="120"/>
        <w:ind w:left="425"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Řídící výbor projektu (dále též ŘVP) je vrcholným společným orgánem na úrovni oprávněných osob uvedených, jako osoby s rozhodovací pravomocí v rozsahu celé této Smlouvy. Řídící výbor projektu globálně sleduje, schvaluje a řídí průběh projektu. Hlídá naplnění cílů a očekávání Objednatele, v souvislosti s tím také, mimo jiné, průběžně informuje další pracovníky Objednatele, kteří se přímo neúčastní projektu. Rozhoduje o otázkách smluvních, realizace souvisejících projektů, v otázkách personálních, finančních a v případech, kdy nedojde k dohodě na úrovni vedení projektu. </w:t>
      </w:r>
    </w:p>
    <w:p w14:paraId="62BB3DBF" w14:textId="77777777" w:rsidR="002E5C04" w:rsidRPr="00D36BD0" w:rsidRDefault="002E5C04" w:rsidP="002E5C04">
      <w:pPr>
        <w:numPr>
          <w:ilvl w:val="3"/>
          <w:numId w:val="2"/>
        </w:numPr>
        <w:tabs>
          <w:tab w:val="num" w:pos="426"/>
        </w:tabs>
        <w:spacing w:before="120" w:after="120"/>
        <w:ind w:left="425"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Vedení projektu (Řídící tým projektu) je hlavním výkonným orgánem plánování a řízení projektu. V jeho čele je vedoucí projektu (projektový manažer) na straně Zhotovitele a jeho hlavním partnerem vedoucí projektu (projektový manažer) na straně Objednatele. Z pohledu projektové řídicí struktury je vedoucí projektu přímo podřízen Řídicímu výboru projektu. Vedoucí projektu za Zhotovitele odpovídá za dosažení cílů projektu, jeho každodenní řízení, organizační zabezpečení veškerých činností souvisejících s plněním Smlouvy a koordinaci </w:t>
      </w:r>
      <w:r>
        <w:rPr>
          <w:rFonts w:ascii="Palatino Linotype" w:eastAsia="Calibri" w:hAnsi="Palatino Linotype"/>
          <w:sz w:val="22"/>
          <w:szCs w:val="22"/>
          <w:lang w:eastAsia="en-US"/>
        </w:rPr>
        <w:t>S</w:t>
      </w:r>
      <w:r w:rsidRPr="00D36BD0">
        <w:rPr>
          <w:rFonts w:ascii="Palatino Linotype" w:eastAsia="Calibri" w:hAnsi="Palatino Linotype"/>
          <w:sz w:val="22"/>
          <w:szCs w:val="22"/>
          <w:lang w:eastAsia="en-US"/>
        </w:rPr>
        <w:t>tran. Vykonává nebo je přímo odpovědný za vznik a vedení všech projektových agend, projektových týmů a dokumentů dle metodiky projektového řízení.</w:t>
      </w:r>
    </w:p>
    <w:p w14:paraId="62BB3DC0" w14:textId="77777777" w:rsidR="002E5C04" w:rsidRPr="00D36BD0" w:rsidRDefault="002E5C04" w:rsidP="002E5C04">
      <w:pPr>
        <w:numPr>
          <w:ilvl w:val="3"/>
          <w:numId w:val="2"/>
        </w:numPr>
        <w:tabs>
          <w:tab w:val="num" w:pos="426"/>
        </w:tabs>
        <w:ind w:left="426"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Členové Řídícího výboru projektu:</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273"/>
        <w:gridCol w:w="3344"/>
      </w:tblGrid>
      <w:tr w:rsidR="002E5C04" w:rsidRPr="00D36BD0" w14:paraId="62BB3DC4" w14:textId="77777777" w:rsidTr="00F9005F">
        <w:trPr>
          <w:trHeight w:val="151"/>
        </w:trPr>
        <w:tc>
          <w:tcPr>
            <w:tcW w:w="1746" w:type="dxa"/>
            <w:vMerge w:val="restart"/>
            <w:tcBorders>
              <w:top w:val="single" w:sz="4" w:space="0" w:color="auto"/>
              <w:left w:val="single" w:sz="4" w:space="0" w:color="auto"/>
              <w:bottom w:val="single" w:sz="4" w:space="0" w:color="auto"/>
              <w:right w:val="single" w:sz="4" w:space="0" w:color="auto"/>
            </w:tcBorders>
            <w:vAlign w:val="bottom"/>
            <w:hideMark/>
          </w:tcPr>
          <w:p w14:paraId="62BB3DC1"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Objednatele:</w:t>
            </w:r>
          </w:p>
        </w:tc>
        <w:tc>
          <w:tcPr>
            <w:tcW w:w="3273" w:type="dxa"/>
            <w:tcBorders>
              <w:top w:val="single" w:sz="4" w:space="0" w:color="auto"/>
              <w:left w:val="single" w:sz="4" w:space="0" w:color="auto"/>
              <w:bottom w:val="single" w:sz="4" w:space="0" w:color="auto"/>
              <w:right w:val="single" w:sz="4" w:space="0" w:color="auto"/>
            </w:tcBorders>
            <w:hideMark/>
          </w:tcPr>
          <w:p w14:paraId="62BB3DC2"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role</w:t>
            </w:r>
          </w:p>
        </w:tc>
        <w:tc>
          <w:tcPr>
            <w:tcW w:w="3344" w:type="dxa"/>
            <w:tcBorders>
              <w:top w:val="single" w:sz="4" w:space="0" w:color="auto"/>
              <w:left w:val="single" w:sz="4" w:space="0" w:color="auto"/>
              <w:bottom w:val="single" w:sz="4" w:space="0" w:color="auto"/>
              <w:right w:val="single" w:sz="4" w:space="0" w:color="auto"/>
            </w:tcBorders>
            <w:hideMark/>
          </w:tcPr>
          <w:p w14:paraId="62BB3DC3"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jméno</w:t>
            </w:r>
          </w:p>
        </w:tc>
      </w:tr>
      <w:tr w:rsidR="002E5C04" w:rsidRPr="00D36BD0" w14:paraId="62BB3DC8" w14:textId="77777777" w:rsidTr="00F9005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B3DC5" w14:textId="77777777" w:rsidR="002E5C04" w:rsidRPr="00D36BD0" w:rsidRDefault="002E5C04"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C6"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sponzor projektu (předseda ŘVP):</w:t>
            </w:r>
          </w:p>
        </w:tc>
        <w:tc>
          <w:tcPr>
            <w:tcW w:w="3344" w:type="dxa"/>
            <w:tcBorders>
              <w:top w:val="single" w:sz="4" w:space="0" w:color="auto"/>
              <w:left w:val="single" w:sz="4" w:space="0" w:color="auto"/>
              <w:bottom w:val="single" w:sz="4" w:space="0" w:color="auto"/>
              <w:right w:val="single" w:sz="4" w:space="0" w:color="auto"/>
            </w:tcBorders>
            <w:hideMark/>
          </w:tcPr>
          <w:p w14:paraId="62BB3DC7" w14:textId="4BFFDA76" w:rsidR="002E5C04" w:rsidRPr="00D36BD0" w:rsidRDefault="00C62D68" w:rsidP="00F9005F">
            <w:pPr>
              <w:rPr>
                <w:rFonts w:ascii="Palatino Linotype" w:eastAsia="Calibri" w:hAnsi="Palatino Linotype"/>
                <w:sz w:val="22"/>
                <w:szCs w:val="22"/>
                <w:lang w:eastAsia="en-US"/>
              </w:rPr>
            </w:pPr>
            <w:proofErr w:type="spellStart"/>
            <w:r>
              <w:rPr>
                <w:rFonts w:ascii="Palatino Linotype" w:hAnsi="Palatino Linotype"/>
                <w:sz w:val="22"/>
                <w:szCs w:val="22"/>
              </w:rPr>
              <w:t>xxx</w:t>
            </w:r>
            <w:proofErr w:type="spellEnd"/>
          </w:p>
        </w:tc>
      </w:tr>
      <w:tr w:rsidR="002E5C04" w:rsidRPr="00D36BD0" w14:paraId="62BB3DCC" w14:textId="77777777" w:rsidTr="00F9005F">
        <w:tc>
          <w:tcPr>
            <w:tcW w:w="1746" w:type="dxa"/>
            <w:tcBorders>
              <w:top w:val="single" w:sz="4" w:space="0" w:color="auto"/>
              <w:left w:val="single" w:sz="4" w:space="0" w:color="auto"/>
              <w:bottom w:val="single" w:sz="4" w:space="0" w:color="auto"/>
              <w:right w:val="single" w:sz="4" w:space="0" w:color="auto"/>
            </w:tcBorders>
          </w:tcPr>
          <w:p w14:paraId="62BB3DC9" w14:textId="77777777" w:rsidR="002E5C04" w:rsidRPr="00D36BD0" w:rsidRDefault="002E5C04"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CA"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hlavní uživatel:</w:t>
            </w:r>
          </w:p>
        </w:tc>
        <w:tc>
          <w:tcPr>
            <w:tcW w:w="3344" w:type="dxa"/>
            <w:tcBorders>
              <w:top w:val="single" w:sz="4" w:space="0" w:color="auto"/>
              <w:left w:val="single" w:sz="4" w:space="0" w:color="auto"/>
              <w:bottom w:val="single" w:sz="4" w:space="0" w:color="auto"/>
              <w:right w:val="single" w:sz="4" w:space="0" w:color="auto"/>
            </w:tcBorders>
            <w:hideMark/>
          </w:tcPr>
          <w:p w14:paraId="62BB3DCB" w14:textId="066D5F1C" w:rsidR="002E5C04" w:rsidRPr="00D36BD0" w:rsidRDefault="00C62D68" w:rsidP="00F9005F">
            <w:pPr>
              <w:rPr>
                <w:rFonts w:ascii="Palatino Linotype" w:eastAsia="Calibri" w:hAnsi="Palatino Linotype"/>
                <w:sz w:val="22"/>
                <w:szCs w:val="22"/>
                <w:lang w:eastAsia="en-US"/>
              </w:rPr>
            </w:pPr>
            <w:proofErr w:type="spellStart"/>
            <w:r>
              <w:rPr>
                <w:rFonts w:ascii="Palatino Linotype" w:hAnsi="Palatino Linotype"/>
                <w:sz w:val="22"/>
                <w:szCs w:val="22"/>
              </w:rPr>
              <w:t>xxx</w:t>
            </w:r>
            <w:proofErr w:type="spellEnd"/>
          </w:p>
        </w:tc>
      </w:tr>
    </w:tbl>
    <w:p w14:paraId="62BB3DCD" w14:textId="77777777" w:rsidR="002E5C04" w:rsidRPr="00D36BD0" w:rsidRDefault="002E5C04" w:rsidP="002E5C04">
      <w:pPr>
        <w:ind w:left="720"/>
        <w:contextualSpacing/>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ab/>
      </w:r>
      <w:r w:rsidRPr="00D36BD0">
        <w:rPr>
          <w:rFonts w:ascii="Palatino Linotype" w:eastAsia="Calibri" w:hAnsi="Palatino Linotype"/>
          <w:sz w:val="22"/>
          <w:szCs w:val="22"/>
          <w:lang w:eastAsia="en-US"/>
        </w:rPr>
        <w:tab/>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273"/>
        <w:gridCol w:w="3344"/>
      </w:tblGrid>
      <w:tr w:rsidR="002E5C04" w:rsidRPr="00D36BD0" w14:paraId="62BB3DD1" w14:textId="77777777" w:rsidTr="00F9005F">
        <w:tc>
          <w:tcPr>
            <w:tcW w:w="1746" w:type="dxa"/>
            <w:tcBorders>
              <w:top w:val="single" w:sz="4" w:space="0" w:color="auto"/>
              <w:left w:val="single" w:sz="4" w:space="0" w:color="auto"/>
              <w:bottom w:val="single" w:sz="4" w:space="0" w:color="auto"/>
              <w:right w:val="single" w:sz="4" w:space="0" w:color="auto"/>
            </w:tcBorders>
            <w:hideMark/>
          </w:tcPr>
          <w:p w14:paraId="62BB3DCE"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Zhotovitele:</w:t>
            </w:r>
          </w:p>
        </w:tc>
        <w:tc>
          <w:tcPr>
            <w:tcW w:w="3273" w:type="dxa"/>
            <w:tcBorders>
              <w:top w:val="single" w:sz="4" w:space="0" w:color="auto"/>
              <w:left w:val="single" w:sz="4" w:space="0" w:color="auto"/>
              <w:bottom w:val="single" w:sz="4" w:space="0" w:color="auto"/>
              <w:right w:val="single" w:sz="4" w:space="0" w:color="auto"/>
            </w:tcBorders>
            <w:hideMark/>
          </w:tcPr>
          <w:p w14:paraId="62BB3DCF" w14:textId="7FDDC9ED" w:rsidR="002E5C04" w:rsidRPr="00D36BD0" w:rsidRDefault="002E5C04" w:rsidP="00E63493">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Funkce - </w:t>
            </w:r>
            <w:r w:rsidR="00E63493">
              <w:rPr>
                <w:rFonts w:ascii="Palatino Linotype" w:hAnsi="Palatino Linotype"/>
                <w:sz w:val="22"/>
                <w:szCs w:val="22"/>
              </w:rPr>
              <w:t>Hlavní dodavatel I.</w:t>
            </w:r>
          </w:p>
        </w:tc>
        <w:tc>
          <w:tcPr>
            <w:tcW w:w="3344" w:type="dxa"/>
            <w:tcBorders>
              <w:top w:val="single" w:sz="4" w:space="0" w:color="auto"/>
              <w:left w:val="single" w:sz="4" w:space="0" w:color="auto"/>
              <w:bottom w:val="single" w:sz="4" w:space="0" w:color="auto"/>
              <w:right w:val="single" w:sz="4" w:space="0" w:color="auto"/>
            </w:tcBorders>
            <w:hideMark/>
          </w:tcPr>
          <w:p w14:paraId="62BB3DD0" w14:textId="1D74C38D" w:rsidR="002E5C04" w:rsidRPr="00F913DF" w:rsidRDefault="00C62D68" w:rsidP="00356B73">
            <w:pPr>
              <w:rPr>
                <w:rFonts w:ascii="Palatino Linotype" w:eastAsia="Calibri" w:hAnsi="Palatino Linotype"/>
                <w:sz w:val="22"/>
                <w:szCs w:val="22"/>
                <w:lang w:eastAsia="en-US"/>
              </w:rPr>
            </w:pPr>
            <w:proofErr w:type="spellStart"/>
            <w:r>
              <w:rPr>
                <w:rFonts w:ascii="Palatino Linotype" w:hAnsi="Palatino Linotype"/>
                <w:sz w:val="22"/>
                <w:szCs w:val="22"/>
              </w:rPr>
              <w:t>xxx</w:t>
            </w:r>
            <w:proofErr w:type="spellEnd"/>
          </w:p>
        </w:tc>
      </w:tr>
      <w:tr w:rsidR="002E5C04" w:rsidRPr="00D36BD0" w14:paraId="62BB3DD5" w14:textId="77777777" w:rsidTr="00F9005F">
        <w:tc>
          <w:tcPr>
            <w:tcW w:w="1746" w:type="dxa"/>
            <w:tcBorders>
              <w:top w:val="single" w:sz="4" w:space="0" w:color="auto"/>
              <w:left w:val="single" w:sz="4" w:space="0" w:color="auto"/>
              <w:bottom w:val="single" w:sz="4" w:space="0" w:color="auto"/>
              <w:right w:val="single" w:sz="4" w:space="0" w:color="auto"/>
            </w:tcBorders>
          </w:tcPr>
          <w:p w14:paraId="62BB3DD2" w14:textId="77777777" w:rsidR="002E5C04" w:rsidRPr="00D36BD0" w:rsidRDefault="002E5C04"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D3" w14:textId="1CB82FC9" w:rsidR="002E5C04" w:rsidRPr="00D36BD0" w:rsidRDefault="002E5C04" w:rsidP="00E63493">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Funkce - </w:t>
            </w:r>
            <w:r w:rsidR="00E63493">
              <w:rPr>
                <w:rFonts w:ascii="Palatino Linotype" w:hAnsi="Palatino Linotype"/>
                <w:sz w:val="22"/>
                <w:szCs w:val="22"/>
              </w:rPr>
              <w:t>Hlavní dodavatel II.</w:t>
            </w:r>
          </w:p>
        </w:tc>
        <w:tc>
          <w:tcPr>
            <w:tcW w:w="3344" w:type="dxa"/>
            <w:tcBorders>
              <w:top w:val="single" w:sz="4" w:space="0" w:color="auto"/>
              <w:left w:val="single" w:sz="4" w:space="0" w:color="auto"/>
              <w:bottom w:val="single" w:sz="4" w:space="0" w:color="auto"/>
              <w:right w:val="single" w:sz="4" w:space="0" w:color="auto"/>
            </w:tcBorders>
            <w:hideMark/>
          </w:tcPr>
          <w:p w14:paraId="62BB3DD4" w14:textId="4D31C7D6" w:rsidR="002E5C04" w:rsidRPr="00F913DF" w:rsidRDefault="00C62D68" w:rsidP="00356B73">
            <w:pPr>
              <w:rPr>
                <w:rFonts w:ascii="Palatino Linotype" w:eastAsia="Calibri" w:hAnsi="Palatino Linotype"/>
                <w:sz w:val="22"/>
                <w:szCs w:val="22"/>
                <w:lang w:eastAsia="en-US"/>
              </w:rPr>
            </w:pPr>
            <w:proofErr w:type="spellStart"/>
            <w:r>
              <w:rPr>
                <w:rFonts w:ascii="Palatino Linotype" w:hAnsi="Palatino Linotype"/>
                <w:sz w:val="22"/>
                <w:szCs w:val="22"/>
              </w:rPr>
              <w:t>xxx</w:t>
            </w:r>
            <w:proofErr w:type="spellEnd"/>
          </w:p>
        </w:tc>
      </w:tr>
    </w:tbl>
    <w:p w14:paraId="62BB3DD6" w14:textId="77777777" w:rsidR="002E5C04" w:rsidRPr="00D36BD0" w:rsidRDefault="002E5C04" w:rsidP="002E5C04">
      <w:pPr>
        <w:ind w:left="720"/>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ab/>
      </w:r>
    </w:p>
    <w:p w14:paraId="62BB3DD7" w14:textId="77777777" w:rsidR="002E5C04" w:rsidRPr="00D36BD0" w:rsidRDefault="002E5C04" w:rsidP="002E5C04">
      <w:pPr>
        <w:numPr>
          <w:ilvl w:val="3"/>
          <w:numId w:val="2"/>
        </w:numPr>
        <w:tabs>
          <w:tab w:val="num" w:pos="426"/>
        </w:tabs>
        <w:ind w:left="426"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lastRenderedPageBreak/>
        <w:t>Členové vedení projektu a projektových týmů:</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273"/>
        <w:gridCol w:w="3344"/>
      </w:tblGrid>
      <w:tr w:rsidR="00C62D68" w:rsidRPr="00D36BD0" w14:paraId="62BB3DDB" w14:textId="77777777" w:rsidTr="00F9005F">
        <w:tc>
          <w:tcPr>
            <w:tcW w:w="1746" w:type="dxa"/>
            <w:tcBorders>
              <w:top w:val="single" w:sz="4" w:space="0" w:color="auto"/>
              <w:left w:val="single" w:sz="4" w:space="0" w:color="auto"/>
              <w:bottom w:val="single" w:sz="4" w:space="0" w:color="auto"/>
              <w:right w:val="single" w:sz="4" w:space="0" w:color="auto"/>
            </w:tcBorders>
            <w:hideMark/>
          </w:tcPr>
          <w:p w14:paraId="62BB3DD8"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Objednatele:</w:t>
            </w:r>
          </w:p>
        </w:tc>
        <w:tc>
          <w:tcPr>
            <w:tcW w:w="3273" w:type="dxa"/>
            <w:tcBorders>
              <w:top w:val="single" w:sz="4" w:space="0" w:color="auto"/>
              <w:left w:val="single" w:sz="4" w:space="0" w:color="auto"/>
              <w:bottom w:val="single" w:sz="4" w:space="0" w:color="auto"/>
              <w:right w:val="single" w:sz="4" w:space="0" w:color="auto"/>
            </w:tcBorders>
            <w:hideMark/>
          </w:tcPr>
          <w:p w14:paraId="62BB3DD9"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projektový manažer:</w:t>
            </w:r>
          </w:p>
        </w:tc>
        <w:tc>
          <w:tcPr>
            <w:tcW w:w="3344" w:type="dxa"/>
            <w:tcBorders>
              <w:top w:val="single" w:sz="4" w:space="0" w:color="auto"/>
              <w:left w:val="single" w:sz="4" w:space="0" w:color="auto"/>
              <w:bottom w:val="single" w:sz="4" w:space="0" w:color="auto"/>
              <w:right w:val="single" w:sz="4" w:space="0" w:color="auto"/>
            </w:tcBorders>
            <w:hideMark/>
          </w:tcPr>
          <w:p w14:paraId="62BB3DDA" w14:textId="09BB6F48" w:rsidR="00C62D68" w:rsidRPr="00D36BD0" w:rsidRDefault="00C62D68" w:rsidP="00F9005F">
            <w:pPr>
              <w:rPr>
                <w:rFonts w:ascii="Palatino Linotype" w:eastAsia="Calibri" w:hAnsi="Palatino Linotype"/>
                <w:sz w:val="22"/>
                <w:szCs w:val="22"/>
                <w:lang w:eastAsia="en-US"/>
              </w:rPr>
            </w:pPr>
            <w:proofErr w:type="spellStart"/>
            <w:r w:rsidRPr="00975999">
              <w:rPr>
                <w:rFonts w:ascii="Palatino Linotype" w:hAnsi="Palatino Linotype"/>
                <w:sz w:val="22"/>
                <w:szCs w:val="22"/>
              </w:rPr>
              <w:t>xxx</w:t>
            </w:r>
            <w:proofErr w:type="spellEnd"/>
          </w:p>
        </w:tc>
      </w:tr>
      <w:tr w:rsidR="00C62D68" w:rsidRPr="00D36BD0" w14:paraId="62BB3DDF" w14:textId="77777777" w:rsidTr="00F9005F">
        <w:tc>
          <w:tcPr>
            <w:tcW w:w="1746" w:type="dxa"/>
            <w:tcBorders>
              <w:top w:val="single" w:sz="4" w:space="0" w:color="auto"/>
              <w:left w:val="single" w:sz="4" w:space="0" w:color="auto"/>
              <w:bottom w:val="single" w:sz="4" w:space="0" w:color="auto"/>
              <w:right w:val="single" w:sz="4" w:space="0" w:color="auto"/>
            </w:tcBorders>
          </w:tcPr>
          <w:p w14:paraId="62BB3DDC"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DD"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administrátor projektu:</w:t>
            </w:r>
          </w:p>
        </w:tc>
        <w:tc>
          <w:tcPr>
            <w:tcW w:w="3344" w:type="dxa"/>
            <w:tcBorders>
              <w:top w:val="single" w:sz="4" w:space="0" w:color="auto"/>
              <w:left w:val="single" w:sz="4" w:space="0" w:color="auto"/>
              <w:bottom w:val="single" w:sz="4" w:space="0" w:color="auto"/>
              <w:right w:val="single" w:sz="4" w:space="0" w:color="auto"/>
            </w:tcBorders>
            <w:hideMark/>
          </w:tcPr>
          <w:p w14:paraId="62BB3DDE" w14:textId="47D6CBD0" w:rsidR="00C62D68" w:rsidRPr="00D36BD0" w:rsidRDefault="00C62D68" w:rsidP="00F9005F">
            <w:pPr>
              <w:rPr>
                <w:rFonts w:ascii="Palatino Linotype" w:eastAsia="Calibri" w:hAnsi="Palatino Linotype"/>
                <w:sz w:val="22"/>
                <w:szCs w:val="22"/>
                <w:lang w:eastAsia="en-US"/>
              </w:rPr>
            </w:pPr>
            <w:proofErr w:type="spellStart"/>
            <w:r w:rsidRPr="00975999">
              <w:rPr>
                <w:rFonts w:ascii="Palatino Linotype" w:hAnsi="Palatino Linotype"/>
                <w:sz w:val="22"/>
                <w:szCs w:val="22"/>
              </w:rPr>
              <w:t>xxx</w:t>
            </w:r>
            <w:proofErr w:type="spellEnd"/>
          </w:p>
        </w:tc>
      </w:tr>
      <w:tr w:rsidR="002E5C04" w:rsidRPr="00D36BD0" w14:paraId="62BB3DE3" w14:textId="77777777" w:rsidTr="00F9005F">
        <w:tc>
          <w:tcPr>
            <w:tcW w:w="1746" w:type="dxa"/>
            <w:tcBorders>
              <w:top w:val="single" w:sz="4" w:space="0" w:color="auto"/>
              <w:left w:val="single" w:sz="4" w:space="0" w:color="auto"/>
              <w:bottom w:val="single" w:sz="4" w:space="0" w:color="auto"/>
              <w:right w:val="single" w:sz="4" w:space="0" w:color="auto"/>
            </w:tcBorders>
          </w:tcPr>
          <w:p w14:paraId="62BB3DE0" w14:textId="77777777" w:rsidR="002E5C04" w:rsidRPr="00D36BD0" w:rsidRDefault="002E5C04"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E1"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hlavní architekt ICIS:</w:t>
            </w:r>
          </w:p>
        </w:tc>
        <w:tc>
          <w:tcPr>
            <w:tcW w:w="3344" w:type="dxa"/>
            <w:tcBorders>
              <w:top w:val="single" w:sz="4" w:space="0" w:color="auto"/>
              <w:left w:val="single" w:sz="4" w:space="0" w:color="auto"/>
              <w:bottom w:val="single" w:sz="4" w:space="0" w:color="auto"/>
              <w:right w:val="single" w:sz="4" w:space="0" w:color="auto"/>
            </w:tcBorders>
            <w:hideMark/>
          </w:tcPr>
          <w:p w14:paraId="62BB3DE2" w14:textId="742B6BC7" w:rsidR="002E5C04" w:rsidRPr="00D36BD0" w:rsidRDefault="00C62D68" w:rsidP="00F9005F">
            <w:pPr>
              <w:rPr>
                <w:rFonts w:ascii="Palatino Linotype" w:eastAsia="Calibri" w:hAnsi="Palatino Linotype"/>
                <w:sz w:val="22"/>
                <w:szCs w:val="22"/>
                <w:lang w:eastAsia="en-US"/>
              </w:rPr>
            </w:pPr>
            <w:proofErr w:type="spellStart"/>
            <w:r>
              <w:rPr>
                <w:rFonts w:ascii="Palatino Linotype" w:hAnsi="Palatino Linotype"/>
                <w:sz w:val="22"/>
                <w:szCs w:val="22"/>
              </w:rPr>
              <w:t>xxx</w:t>
            </w:r>
            <w:proofErr w:type="spellEnd"/>
          </w:p>
        </w:tc>
      </w:tr>
      <w:tr w:rsidR="002E5C04" w:rsidRPr="00D36BD0" w14:paraId="62BB3DE6" w14:textId="77777777" w:rsidTr="00F9005F">
        <w:tc>
          <w:tcPr>
            <w:tcW w:w="5019" w:type="dxa"/>
            <w:gridSpan w:val="2"/>
            <w:tcBorders>
              <w:top w:val="single" w:sz="4" w:space="0" w:color="auto"/>
              <w:left w:val="single" w:sz="4" w:space="0" w:color="auto"/>
              <w:bottom w:val="single" w:sz="4" w:space="0" w:color="auto"/>
              <w:right w:val="single" w:sz="4" w:space="0" w:color="auto"/>
            </w:tcBorders>
            <w:hideMark/>
          </w:tcPr>
          <w:p w14:paraId="62BB3DE4"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Gestoři řešených oblastí ICIS:</w:t>
            </w:r>
          </w:p>
        </w:tc>
        <w:tc>
          <w:tcPr>
            <w:tcW w:w="3344" w:type="dxa"/>
            <w:tcBorders>
              <w:top w:val="single" w:sz="4" w:space="0" w:color="auto"/>
              <w:left w:val="single" w:sz="4" w:space="0" w:color="auto"/>
              <w:bottom w:val="single" w:sz="4" w:space="0" w:color="auto"/>
              <w:right w:val="single" w:sz="4" w:space="0" w:color="auto"/>
              <w:tr2bl w:val="single" w:sz="4" w:space="0" w:color="auto"/>
            </w:tcBorders>
          </w:tcPr>
          <w:p w14:paraId="62BB3DE5" w14:textId="77777777" w:rsidR="002E5C04" w:rsidRPr="00D36BD0" w:rsidRDefault="002E5C04" w:rsidP="00F9005F">
            <w:pPr>
              <w:rPr>
                <w:rFonts w:ascii="Palatino Linotype" w:eastAsia="Calibri" w:hAnsi="Palatino Linotype"/>
                <w:sz w:val="22"/>
                <w:szCs w:val="22"/>
                <w:lang w:eastAsia="en-US"/>
              </w:rPr>
            </w:pPr>
          </w:p>
        </w:tc>
      </w:tr>
      <w:tr w:rsidR="00C62D68" w:rsidRPr="00D36BD0" w14:paraId="62BB3DEA" w14:textId="77777777" w:rsidTr="00F9005F">
        <w:tc>
          <w:tcPr>
            <w:tcW w:w="1746" w:type="dxa"/>
            <w:tcBorders>
              <w:top w:val="single" w:sz="4" w:space="0" w:color="auto"/>
              <w:left w:val="single" w:sz="4" w:space="0" w:color="auto"/>
              <w:bottom w:val="single" w:sz="4" w:space="0" w:color="auto"/>
              <w:right w:val="single" w:sz="4" w:space="0" w:color="auto"/>
            </w:tcBorders>
          </w:tcPr>
          <w:p w14:paraId="62BB3DE7"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E8"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gestor za oblast finance:</w:t>
            </w:r>
          </w:p>
        </w:tc>
        <w:tc>
          <w:tcPr>
            <w:tcW w:w="3344" w:type="dxa"/>
            <w:tcBorders>
              <w:top w:val="single" w:sz="4" w:space="0" w:color="auto"/>
              <w:left w:val="single" w:sz="4" w:space="0" w:color="auto"/>
              <w:bottom w:val="single" w:sz="4" w:space="0" w:color="auto"/>
              <w:right w:val="single" w:sz="4" w:space="0" w:color="auto"/>
            </w:tcBorders>
            <w:hideMark/>
          </w:tcPr>
          <w:p w14:paraId="62BB3DE9" w14:textId="47842EE8" w:rsidR="00C62D68" w:rsidRPr="00D36BD0" w:rsidRDefault="00C62D68" w:rsidP="00F9005F">
            <w:pPr>
              <w:rPr>
                <w:rFonts w:ascii="Palatino Linotype" w:eastAsia="Calibri" w:hAnsi="Palatino Linotype"/>
                <w:sz w:val="22"/>
                <w:szCs w:val="22"/>
                <w:lang w:eastAsia="en-US"/>
              </w:rPr>
            </w:pPr>
            <w:proofErr w:type="spellStart"/>
            <w:r w:rsidRPr="00FE7708">
              <w:rPr>
                <w:rFonts w:ascii="Palatino Linotype" w:hAnsi="Palatino Linotype"/>
                <w:sz w:val="22"/>
                <w:szCs w:val="22"/>
              </w:rPr>
              <w:t>xxx</w:t>
            </w:r>
            <w:proofErr w:type="spellEnd"/>
          </w:p>
        </w:tc>
      </w:tr>
      <w:tr w:rsidR="00C62D68" w:rsidRPr="00D36BD0" w14:paraId="62BB3DEE" w14:textId="77777777" w:rsidTr="00F9005F">
        <w:tc>
          <w:tcPr>
            <w:tcW w:w="1746" w:type="dxa"/>
            <w:tcBorders>
              <w:top w:val="single" w:sz="4" w:space="0" w:color="auto"/>
              <w:left w:val="single" w:sz="4" w:space="0" w:color="auto"/>
              <w:bottom w:val="single" w:sz="4" w:space="0" w:color="auto"/>
              <w:right w:val="single" w:sz="4" w:space="0" w:color="auto"/>
            </w:tcBorders>
          </w:tcPr>
          <w:p w14:paraId="62BB3DEB"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EC"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gestor za oblast podpora řízení:</w:t>
            </w:r>
          </w:p>
        </w:tc>
        <w:tc>
          <w:tcPr>
            <w:tcW w:w="3344" w:type="dxa"/>
            <w:tcBorders>
              <w:top w:val="single" w:sz="4" w:space="0" w:color="auto"/>
              <w:left w:val="single" w:sz="4" w:space="0" w:color="auto"/>
              <w:bottom w:val="single" w:sz="4" w:space="0" w:color="auto"/>
              <w:right w:val="single" w:sz="4" w:space="0" w:color="auto"/>
            </w:tcBorders>
            <w:hideMark/>
          </w:tcPr>
          <w:p w14:paraId="62BB3DED" w14:textId="1B287F98" w:rsidR="00C62D68" w:rsidRPr="00D36BD0" w:rsidRDefault="00C62D68" w:rsidP="00F9005F">
            <w:pPr>
              <w:rPr>
                <w:rFonts w:ascii="Palatino Linotype" w:eastAsia="Calibri" w:hAnsi="Palatino Linotype"/>
                <w:sz w:val="22"/>
                <w:szCs w:val="22"/>
                <w:lang w:eastAsia="en-US"/>
              </w:rPr>
            </w:pPr>
            <w:proofErr w:type="spellStart"/>
            <w:r w:rsidRPr="00FE7708">
              <w:rPr>
                <w:rFonts w:ascii="Palatino Linotype" w:hAnsi="Palatino Linotype"/>
                <w:sz w:val="22"/>
                <w:szCs w:val="22"/>
              </w:rPr>
              <w:t>xxx</w:t>
            </w:r>
            <w:proofErr w:type="spellEnd"/>
          </w:p>
        </w:tc>
      </w:tr>
      <w:tr w:rsidR="00C62D68" w:rsidRPr="00D36BD0" w14:paraId="62BB3DF2" w14:textId="77777777" w:rsidTr="00F9005F">
        <w:tc>
          <w:tcPr>
            <w:tcW w:w="1746" w:type="dxa"/>
            <w:tcBorders>
              <w:top w:val="single" w:sz="4" w:space="0" w:color="auto"/>
              <w:left w:val="single" w:sz="4" w:space="0" w:color="auto"/>
              <w:bottom w:val="single" w:sz="4" w:space="0" w:color="auto"/>
              <w:right w:val="single" w:sz="4" w:space="0" w:color="auto"/>
            </w:tcBorders>
          </w:tcPr>
          <w:p w14:paraId="62BB3DEF"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F0"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gestor za oblast výběr pojistného:</w:t>
            </w:r>
          </w:p>
        </w:tc>
        <w:tc>
          <w:tcPr>
            <w:tcW w:w="3344" w:type="dxa"/>
            <w:tcBorders>
              <w:top w:val="single" w:sz="4" w:space="0" w:color="auto"/>
              <w:left w:val="single" w:sz="4" w:space="0" w:color="auto"/>
              <w:bottom w:val="single" w:sz="4" w:space="0" w:color="auto"/>
              <w:right w:val="single" w:sz="4" w:space="0" w:color="auto"/>
            </w:tcBorders>
            <w:hideMark/>
          </w:tcPr>
          <w:p w14:paraId="62BB3DF1" w14:textId="33E0D0E8" w:rsidR="00C62D68" w:rsidRPr="00D36BD0" w:rsidRDefault="00C62D68" w:rsidP="00F9005F">
            <w:pPr>
              <w:rPr>
                <w:rFonts w:ascii="Palatino Linotype" w:eastAsia="Calibri" w:hAnsi="Palatino Linotype"/>
                <w:sz w:val="22"/>
                <w:szCs w:val="22"/>
                <w:lang w:eastAsia="en-US"/>
              </w:rPr>
            </w:pPr>
            <w:proofErr w:type="spellStart"/>
            <w:r w:rsidRPr="00FE7708">
              <w:rPr>
                <w:rFonts w:ascii="Palatino Linotype" w:hAnsi="Palatino Linotype"/>
                <w:sz w:val="22"/>
                <w:szCs w:val="22"/>
              </w:rPr>
              <w:t>xxx</w:t>
            </w:r>
            <w:proofErr w:type="spellEnd"/>
          </w:p>
        </w:tc>
      </w:tr>
      <w:tr w:rsidR="00C62D68" w:rsidRPr="00D36BD0" w14:paraId="62BB3DF6" w14:textId="77777777" w:rsidTr="00F9005F">
        <w:tc>
          <w:tcPr>
            <w:tcW w:w="1746" w:type="dxa"/>
            <w:tcBorders>
              <w:top w:val="single" w:sz="4" w:space="0" w:color="auto"/>
              <w:left w:val="single" w:sz="4" w:space="0" w:color="auto"/>
              <w:bottom w:val="single" w:sz="4" w:space="0" w:color="auto"/>
              <w:right w:val="single" w:sz="4" w:space="0" w:color="auto"/>
            </w:tcBorders>
          </w:tcPr>
          <w:p w14:paraId="62BB3DF3"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F4"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gestor za oblast produktová část:</w:t>
            </w:r>
          </w:p>
        </w:tc>
        <w:tc>
          <w:tcPr>
            <w:tcW w:w="3344" w:type="dxa"/>
            <w:tcBorders>
              <w:top w:val="single" w:sz="4" w:space="0" w:color="auto"/>
              <w:left w:val="single" w:sz="4" w:space="0" w:color="auto"/>
              <w:bottom w:val="single" w:sz="4" w:space="0" w:color="auto"/>
              <w:right w:val="single" w:sz="4" w:space="0" w:color="auto"/>
            </w:tcBorders>
            <w:hideMark/>
          </w:tcPr>
          <w:p w14:paraId="62BB3DF5" w14:textId="71893112" w:rsidR="00C62D68" w:rsidRPr="00D36BD0" w:rsidRDefault="00C62D68" w:rsidP="00F9005F">
            <w:pPr>
              <w:rPr>
                <w:rFonts w:ascii="Palatino Linotype" w:eastAsia="Calibri" w:hAnsi="Palatino Linotype"/>
                <w:sz w:val="22"/>
                <w:szCs w:val="22"/>
                <w:lang w:eastAsia="en-US"/>
              </w:rPr>
            </w:pPr>
            <w:proofErr w:type="spellStart"/>
            <w:r w:rsidRPr="00FE7708">
              <w:rPr>
                <w:rFonts w:ascii="Palatino Linotype" w:hAnsi="Palatino Linotype"/>
                <w:sz w:val="22"/>
                <w:szCs w:val="22"/>
              </w:rPr>
              <w:t>xxx</w:t>
            </w:r>
            <w:proofErr w:type="spellEnd"/>
          </w:p>
        </w:tc>
      </w:tr>
      <w:tr w:rsidR="00C62D68" w:rsidRPr="00D36BD0" w14:paraId="62BB3DFA" w14:textId="77777777" w:rsidTr="00F9005F">
        <w:tc>
          <w:tcPr>
            <w:tcW w:w="1746" w:type="dxa"/>
            <w:tcBorders>
              <w:top w:val="single" w:sz="4" w:space="0" w:color="auto"/>
              <w:left w:val="single" w:sz="4" w:space="0" w:color="auto"/>
              <w:bottom w:val="single" w:sz="4" w:space="0" w:color="auto"/>
              <w:right w:val="single" w:sz="4" w:space="0" w:color="auto"/>
            </w:tcBorders>
          </w:tcPr>
          <w:p w14:paraId="62BB3DF7"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F8"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gestor za oblast výdajová část: </w:t>
            </w:r>
            <w:r w:rsidRPr="00D36BD0">
              <w:rPr>
                <w:rFonts w:ascii="Palatino Linotype" w:eastAsia="Calibri" w:hAnsi="Palatino Linotype"/>
                <w:sz w:val="22"/>
                <w:szCs w:val="22"/>
                <w:lang w:eastAsia="en-US"/>
              </w:rPr>
              <w:tab/>
            </w:r>
          </w:p>
        </w:tc>
        <w:tc>
          <w:tcPr>
            <w:tcW w:w="3344" w:type="dxa"/>
            <w:tcBorders>
              <w:top w:val="single" w:sz="4" w:space="0" w:color="auto"/>
              <w:left w:val="single" w:sz="4" w:space="0" w:color="auto"/>
              <w:bottom w:val="single" w:sz="4" w:space="0" w:color="auto"/>
              <w:right w:val="single" w:sz="4" w:space="0" w:color="auto"/>
            </w:tcBorders>
            <w:hideMark/>
          </w:tcPr>
          <w:p w14:paraId="62BB3DF9" w14:textId="3DE053CB" w:rsidR="00C62D68" w:rsidRPr="00D36BD0" w:rsidRDefault="00C62D68" w:rsidP="00F9005F">
            <w:pPr>
              <w:rPr>
                <w:rFonts w:ascii="Palatino Linotype" w:eastAsia="Calibri" w:hAnsi="Palatino Linotype"/>
                <w:sz w:val="22"/>
                <w:szCs w:val="22"/>
                <w:lang w:eastAsia="en-US"/>
              </w:rPr>
            </w:pPr>
            <w:proofErr w:type="spellStart"/>
            <w:r w:rsidRPr="00FE7708">
              <w:rPr>
                <w:rFonts w:ascii="Palatino Linotype" w:hAnsi="Palatino Linotype"/>
                <w:sz w:val="22"/>
                <w:szCs w:val="22"/>
              </w:rPr>
              <w:t>xxx</w:t>
            </w:r>
            <w:proofErr w:type="spellEnd"/>
          </w:p>
        </w:tc>
      </w:tr>
      <w:tr w:rsidR="00C62D68" w:rsidRPr="00D36BD0" w14:paraId="62BB3DFE" w14:textId="77777777" w:rsidTr="00F9005F">
        <w:tc>
          <w:tcPr>
            <w:tcW w:w="1746" w:type="dxa"/>
            <w:tcBorders>
              <w:top w:val="single" w:sz="4" w:space="0" w:color="auto"/>
              <w:left w:val="single" w:sz="4" w:space="0" w:color="auto"/>
              <w:bottom w:val="single" w:sz="4" w:space="0" w:color="auto"/>
              <w:right w:val="single" w:sz="4" w:space="0" w:color="auto"/>
            </w:tcBorders>
          </w:tcPr>
          <w:p w14:paraId="62BB3DFB"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DFC"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gestor za oblast servis-agendy:</w:t>
            </w:r>
            <w:r w:rsidRPr="00D36BD0">
              <w:rPr>
                <w:rFonts w:ascii="Palatino Linotype" w:eastAsia="Calibri" w:hAnsi="Palatino Linotype"/>
                <w:sz w:val="22"/>
                <w:szCs w:val="22"/>
                <w:lang w:eastAsia="en-US"/>
              </w:rPr>
              <w:tab/>
            </w:r>
          </w:p>
        </w:tc>
        <w:tc>
          <w:tcPr>
            <w:tcW w:w="3344" w:type="dxa"/>
            <w:tcBorders>
              <w:top w:val="single" w:sz="4" w:space="0" w:color="auto"/>
              <w:left w:val="single" w:sz="4" w:space="0" w:color="auto"/>
              <w:bottom w:val="single" w:sz="4" w:space="0" w:color="auto"/>
              <w:right w:val="single" w:sz="4" w:space="0" w:color="auto"/>
            </w:tcBorders>
            <w:hideMark/>
          </w:tcPr>
          <w:p w14:paraId="62BB3DFD" w14:textId="04147898" w:rsidR="00C62D68" w:rsidRPr="00D36BD0" w:rsidRDefault="00C62D68" w:rsidP="00F9005F">
            <w:pPr>
              <w:rPr>
                <w:rFonts w:ascii="Palatino Linotype" w:eastAsia="Calibri" w:hAnsi="Palatino Linotype"/>
                <w:sz w:val="22"/>
                <w:szCs w:val="22"/>
                <w:lang w:eastAsia="en-US"/>
              </w:rPr>
            </w:pPr>
            <w:proofErr w:type="spellStart"/>
            <w:r w:rsidRPr="00FE7708">
              <w:rPr>
                <w:rFonts w:ascii="Palatino Linotype" w:hAnsi="Palatino Linotype"/>
                <w:sz w:val="22"/>
                <w:szCs w:val="22"/>
              </w:rPr>
              <w:t>xxx</w:t>
            </w:r>
            <w:proofErr w:type="spellEnd"/>
          </w:p>
        </w:tc>
      </w:tr>
      <w:tr w:rsidR="00C62D68" w:rsidRPr="00D36BD0" w14:paraId="62BB3E02" w14:textId="77777777" w:rsidTr="00F9005F">
        <w:tc>
          <w:tcPr>
            <w:tcW w:w="1746" w:type="dxa"/>
            <w:tcBorders>
              <w:top w:val="single" w:sz="4" w:space="0" w:color="auto"/>
              <w:left w:val="single" w:sz="4" w:space="0" w:color="auto"/>
              <w:bottom w:val="single" w:sz="4" w:space="0" w:color="auto"/>
              <w:right w:val="single" w:sz="4" w:space="0" w:color="auto"/>
            </w:tcBorders>
          </w:tcPr>
          <w:p w14:paraId="62BB3DFF"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00"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gestor za oblast servis-technologie:</w:t>
            </w:r>
          </w:p>
        </w:tc>
        <w:tc>
          <w:tcPr>
            <w:tcW w:w="3344" w:type="dxa"/>
            <w:tcBorders>
              <w:top w:val="single" w:sz="4" w:space="0" w:color="auto"/>
              <w:left w:val="single" w:sz="4" w:space="0" w:color="auto"/>
              <w:bottom w:val="single" w:sz="4" w:space="0" w:color="auto"/>
              <w:right w:val="single" w:sz="4" w:space="0" w:color="auto"/>
            </w:tcBorders>
            <w:hideMark/>
          </w:tcPr>
          <w:p w14:paraId="62BB3E01" w14:textId="11B1C0C8" w:rsidR="00C62D68" w:rsidRPr="00D36BD0" w:rsidRDefault="00C62D68" w:rsidP="00F9005F">
            <w:pPr>
              <w:rPr>
                <w:rFonts w:ascii="Palatino Linotype" w:eastAsia="Calibri" w:hAnsi="Palatino Linotype"/>
                <w:sz w:val="22"/>
                <w:szCs w:val="22"/>
                <w:lang w:eastAsia="en-US"/>
              </w:rPr>
            </w:pPr>
            <w:proofErr w:type="spellStart"/>
            <w:r w:rsidRPr="00FE7708">
              <w:rPr>
                <w:rFonts w:ascii="Palatino Linotype" w:hAnsi="Palatino Linotype"/>
                <w:sz w:val="22"/>
                <w:szCs w:val="22"/>
              </w:rPr>
              <w:t>xxx</w:t>
            </w:r>
            <w:proofErr w:type="spellEnd"/>
          </w:p>
        </w:tc>
      </w:tr>
    </w:tbl>
    <w:p w14:paraId="62BB3E03" w14:textId="77777777" w:rsidR="002E5C04" w:rsidRPr="00D36BD0" w:rsidRDefault="002E5C04" w:rsidP="002E5C04">
      <w:pPr>
        <w:ind w:left="709"/>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ab/>
      </w:r>
      <w:r w:rsidRPr="00D36BD0">
        <w:rPr>
          <w:rFonts w:ascii="Palatino Linotype" w:eastAsia="Calibri" w:hAnsi="Palatino Linotype"/>
          <w:sz w:val="22"/>
          <w:szCs w:val="22"/>
          <w:lang w:eastAsia="en-US"/>
        </w:rPr>
        <w:tab/>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273"/>
        <w:gridCol w:w="3344"/>
      </w:tblGrid>
      <w:tr w:rsidR="00C62D68" w:rsidRPr="00D36BD0" w14:paraId="62BB3E07" w14:textId="77777777" w:rsidTr="00F9005F">
        <w:tc>
          <w:tcPr>
            <w:tcW w:w="1746" w:type="dxa"/>
            <w:tcBorders>
              <w:top w:val="single" w:sz="4" w:space="0" w:color="auto"/>
              <w:left w:val="single" w:sz="4" w:space="0" w:color="auto"/>
              <w:bottom w:val="single" w:sz="4" w:space="0" w:color="auto"/>
              <w:right w:val="single" w:sz="4" w:space="0" w:color="auto"/>
            </w:tcBorders>
            <w:hideMark/>
          </w:tcPr>
          <w:p w14:paraId="62BB3E04"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Zhotovitele:</w:t>
            </w:r>
          </w:p>
        </w:tc>
        <w:tc>
          <w:tcPr>
            <w:tcW w:w="3273" w:type="dxa"/>
            <w:tcBorders>
              <w:top w:val="single" w:sz="4" w:space="0" w:color="auto"/>
              <w:left w:val="single" w:sz="4" w:space="0" w:color="auto"/>
              <w:bottom w:val="single" w:sz="4" w:space="0" w:color="auto"/>
              <w:right w:val="single" w:sz="4" w:space="0" w:color="auto"/>
            </w:tcBorders>
            <w:hideMark/>
          </w:tcPr>
          <w:p w14:paraId="62BB3E05"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projektový manažer:</w:t>
            </w:r>
          </w:p>
        </w:tc>
        <w:tc>
          <w:tcPr>
            <w:tcW w:w="3344" w:type="dxa"/>
            <w:tcBorders>
              <w:top w:val="single" w:sz="4" w:space="0" w:color="auto"/>
              <w:left w:val="single" w:sz="4" w:space="0" w:color="auto"/>
              <w:bottom w:val="single" w:sz="4" w:space="0" w:color="auto"/>
              <w:right w:val="single" w:sz="4" w:space="0" w:color="auto"/>
            </w:tcBorders>
            <w:hideMark/>
          </w:tcPr>
          <w:p w14:paraId="62BB3E06" w14:textId="06110C4A" w:rsidR="00C62D68" w:rsidRPr="00F913DF" w:rsidRDefault="00C62D68" w:rsidP="00F9005F">
            <w:pPr>
              <w:rPr>
                <w:rFonts w:ascii="Palatino Linotype" w:eastAsia="Calibri" w:hAnsi="Palatino Linotype"/>
                <w:sz w:val="22"/>
                <w:szCs w:val="22"/>
                <w:lang w:eastAsia="en-US"/>
              </w:rPr>
            </w:pPr>
            <w:proofErr w:type="spellStart"/>
            <w:r w:rsidRPr="003C0E4E">
              <w:rPr>
                <w:rFonts w:ascii="Palatino Linotype" w:hAnsi="Palatino Linotype"/>
                <w:sz w:val="22"/>
                <w:szCs w:val="22"/>
              </w:rPr>
              <w:t>xxx</w:t>
            </w:r>
            <w:proofErr w:type="spellEnd"/>
          </w:p>
        </w:tc>
      </w:tr>
      <w:tr w:rsidR="00C62D68" w:rsidRPr="00D36BD0" w14:paraId="62BB3E0B" w14:textId="77777777" w:rsidTr="00F9005F">
        <w:trPr>
          <w:trHeight w:val="140"/>
        </w:trPr>
        <w:tc>
          <w:tcPr>
            <w:tcW w:w="1746" w:type="dxa"/>
            <w:tcBorders>
              <w:top w:val="single" w:sz="4" w:space="0" w:color="auto"/>
              <w:left w:val="single" w:sz="4" w:space="0" w:color="auto"/>
              <w:bottom w:val="single" w:sz="4" w:space="0" w:color="auto"/>
              <w:right w:val="single" w:sz="4" w:space="0" w:color="auto"/>
            </w:tcBorders>
          </w:tcPr>
          <w:p w14:paraId="62BB3E08"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09"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aplikační architekt:</w:t>
            </w:r>
          </w:p>
        </w:tc>
        <w:tc>
          <w:tcPr>
            <w:tcW w:w="3344" w:type="dxa"/>
            <w:tcBorders>
              <w:top w:val="single" w:sz="4" w:space="0" w:color="auto"/>
              <w:left w:val="single" w:sz="4" w:space="0" w:color="auto"/>
              <w:bottom w:val="single" w:sz="4" w:space="0" w:color="auto"/>
              <w:right w:val="single" w:sz="4" w:space="0" w:color="auto"/>
            </w:tcBorders>
            <w:hideMark/>
          </w:tcPr>
          <w:p w14:paraId="62BB3E0A" w14:textId="48ABA113" w:rsidR="00C62D68" w:rsidRPr="00F913DF" w:rsidRDefault="00C62D68" w:rsidP="00F9005F">
            <w:pPr>
              <w:rPr>
                <w:rFonts w:ascii="Palatino Linotype" w:eastAsia="Calibri" w:hAnsi="Palatino Linotype"/>
                <w:sz w:val="22"/>
                <w:szCs w:val="22"/>
                <w:lang w:eastAsia="en-US"/>
              </w:rPr>
            </w:pPr>
            <w:proofErr w:type="spellStart"/>
            <w:r w:rsidRPr="003C0E4E">
              <w:rPr>
                <w:rFonts w:ascii="Palatino Linotype" w:hAnsi="Palatino Linotype"/>
                <w:sz w:val="22"/>
                <w:szCs w:val="22"/>
              </w:rPr>
              <w:t>xxx</w:t>
            </w:r>
            <w:proofErr w:type="spellEnd"/>
          </w:p>
        </w:tc>
      </w:tr>
      <w:tr w:rsidR="00C62D68" w:rsidRPr="00D36BD0" w14:paraId="62BB3E0F" w14:textId="77777777" w:rsidTr="00F9005F">
        <w:trPr>
          <w:trHeight w:val="93"/>
        </w:trPr>
        <w:tc>
          <w:tcPr>
            <w:tcW w:w="1746" w:type="dxa"/>
            <w:tcBorders>
              <w:top w:val="single" w:sz="4" w:space="0" w:color="auto"/>
              <w:left w:val="single" w:sz="4" w:space="0" w:color="auto"/>
              <w:bottom w:val="single" w:sz="4" w:space="0" w:color="auto"/>
              <w:right w:val="single" w:sz="4" w:space="0" w:color="auto"/>
            </w:tcBorders>
          </w:tcPr>
          <w:p w14:paraId="62BB3E0C"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0D"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ICT architekt:</w:t>
            </w:r>
          </w:p>
        </w:tc>
        <w:tc>
          <w:tcPr>
            <w:tcW w:w="3344" w:type="dxa"/>
            <w:tcBorders>
              <w:top w:val="single" w:sz="4" w:space="0" w:color="auto"/>
              <w:left w:val="single" w:sz="4" w:space="0" w:color="auto"/>
              <w:bottom w:val="single" w:sz="4" w:space="0" w:color="auto"/>
              <w:right w:val="single" w:sz="4" w:space="0" w:color="auto"/>
            </w:tcBorders>
            <w:hideMark/>
          </w:tcPr>
          <w:p w14:paraId="62BB3E0E" w14:textId="29CA47F8" w:rsidR="00C62D68" w:rsidRPr="00F913DF" w:rsidRDefault="00C62D68" w:rsidP="00F9005F">
            <w:pPr>
              <w:rPr>
                <w:rFonts w:ascii="Palatino Linotype" w:eastAsia="Calibri" w:hAnsi="Palatino Linotype"/>
                <w:sz w:val="22"/>
                <w:szCs w:val="22"/>
                <w:lang w:eastAsia="en-US"/>
              </w:rPr>
            </w:pPr>
            <w:proofErr w:type="spellStart"/>
            <w:r w:rsidRPr="003C0E4E">
              <w:rPr>
                <w:rFonts w:ascii="Palatino Linotype" w:hAnsi="Palatino Linotype"/>
                <w:sz w:val="22"/>
                <w:szCs w:val="22"/>
              </w:rPr>
              <w:t>xxx</w:t>
            </w:r>
            <w:proofErr w:type="spellEnd"/>
          </w:p>
        </w:tc>
      </w:tr>
      <w:tr w:rsidR="00C62D68" w:rsidRPr="00D36BD0" w14:paraId="62BB3E13" w14:textId="77777777" w:rsidTr="00F9005F">
        <w:trPr>
          <w:trHeight w:val="93"/>
        </w:trPr>
        <w:tc>
          <w:tcPr>
            <w:tcW w:w="1746" w:type="dxa"/>
            <w:tcBorders>
              <w:top w:val="single" w:sz="4" w:space="0" w:color="auto"/>
              <w:left w:val="single" w:sz="4" w:space="0" w:color="auto"/>
              <w:bottom w:val="single" w:sz="4" w:space="0" w:color="auto"/>
              <w:right w:val="single" w:sz="4" w:space="0" w:color="auto"/>
            </w:tcBorders>
          </w:tcPr>
          <w:p w14:paraId="62BB3E10"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11"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specialista na bezpečnost</w:t>
            </w:r>
          </w:p>
        </w:tc>
        <w:tc>
          <w:tcPr>
            <w:tcW w:w="3344" w:type="dxa"/>
            <w:tcBorders>
              <w:top w:val="single" w:sz="4" w:space="0" w:color="auto"/>
              <w:left w:val="single" w:sz="4" w:space="0" w:color="auto"/>
              <w:bottom w:val="single" w:sz="4" w:space="0" w:color="auto"/>
              <w:right w:val="single" w:sz="4" w:space="0" w:color="auto"/>
            </w:tcBorders>
            <w:hideMark/>
          </w:tcPr>
          <w:p w14:paraId="62BB3E12" w14:textId="07B9FC1F" w:rsidR="00C62D68" w:rsidRPr="00F913DF" w:rsidRDefault="00C62D68" w:rsidP="00F9005F">
            <w:pPr>
              <w:rPr>
                <w:rFonts w:ascii="Palatino Linotype" w:eastAsia="Calibri" w:hAnsi="Palatino Linotype"/>
                <w:sz w:val="22"/>
                <w:szCs w:val="22"/>
                <w:lang w:eastAsia="en-US"/>
              </w:rPr>
            </w:pPr>
            <w:proofErr w:type="spellStart"/>
            <w:r w:rsidRPr="003C0E4E">
              <w:rPr>
                <w:rFonts w:ascii="Palatino Linotype" w:hAnsi="Palatino Linotype"/>
                <w:sz w:val="22"/>
                <w:szCs w:val="22"/>
              </w:rPr>
              <w:t>xxx</w:t>
            </w:r>
            <w:proofErr w:type="spellEnd"/>
          </w:p>
        </w:tc>
      </w:tr>
      <w:tr w:rsidR="00C62D68" w:rsidRPr="00D36BD0" w14:paraId="62BB3E17" w14:textId="77777777" w:rsidTr="00F9005F">
        <w:trPr>
          <w:trHeight w:val="93"/>
        </w:trPr>
        <w:tc>
          <w:tcPr>
            <w:tcW w:w="1746" w:type="dxa"/>
            <w:tcBorders>
              <w:top w:val="single" w:sz="4" w:space="0" w:color="auto"/>
              <w:left w:val="single" w:sz="4" w:space="0" w:color="auto"/>
              <w:bottom w:val="single" w:sz="4" w:space="0" w:color="auto"/>
              <w:right w:val="single" w:sz="4" w:space="0" w:color="auto"/>
            </w:tcBorders>
          </w:tcPr>
          <w:p w14:paraId="62BB3E14"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15"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specialista na management služeb ICT</w:t>
            </w:r>
          </w:p>
        </w:tc>
        <w:tc>
          <w:tcPr>
            <w:tcW w:w="3344" w:type="dxa"/>
            <w:tcBorders>
              <w:top w:val="single" w:sz="4" w:space="0" w:color="auto"/>
              <w:left w:val="single" w:sz="4" w:space="0" w:color="auto"/>
              <w:bottom w:val="single" w:sz="4" w:space="0" w:color="auto"/>
              <w:right w:val="single" w:sz="4" w:space="0" w:color="auto"/>
            </w:tcBorders>
            <w:hideMark/>
          </w:tcPr>
          <w:p w14:paraId="62BB3E16" w14:textId="67933897" w:rsidR="00C62D68" w:rsidRPr="00F913DF" w:rsidRDefault="00C62D68" w:rsidP="00F9005F">
            <w:pPr>
              <w:rPr>
                <w:rFonts w:ascii="Palatino Linotype" w:eastAsia="Calibri" w:hAnsi="Palatino Linotype"/>
                <w:sz w:val="22"/>
                <w:szCs w:val="22"/>
                <w:lang w:eastAsia="en-US"/>
              </w:rPr>
            </w:pPr>
            <w:proofErr w:type="spellStart"/>
            <w:r w:rsidRPr="003C0E4E">
              <w:rPr>
                <w:rFonts w:ascii="Palatino Linotype" w:hAnsi="Palatino Linotype"/>
                <w:sz w:val="22"/>
                <w:szCs w:val="22"/>
              </w:rPr>
              <w:t>xxx</w:t>
            </w:r>
            <w:proofErr w:type="spellEnd"/>
          </w:p>
        </w:tc>
      </w:tr>
      <w:tr w:rsidR="002E5C04" w:rsidRPr="00D36BD0" w14:paraId="62BB3E1A" w14:textId="77777777" w:rsidTr="00F9005F">
        <w:tc>
          <w:tcPr>
            <w:tcW w:w="5019" w:type="dxa"/>
            <w:gridSpan w:val="2"/>
            <w:tcBorders>
              <w:top w:val="single" w:sz="4" w:space="0" w:color="auto"/>
              <w:left w:val="single" w:sz="4" w:space="0" w:color="auto"/>
              <w:bottom w:val="single" w:sz="4" w:space="0" w:color="auto"/>
              <w:right w:val="single" w:sz="4" w:space="0" w:color="auto"/>
            </w:tcBorders>
            <w:hideMark/>
          </w:tcPr>
          <w:p w14:paraId="62BB3E18" w14:textId="77777777" w:rsidR="002E5C04" w:rsidRPr="00D36BD0" w:rsidRDefault="002E5C04"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Manažeři projektových týmů: </w:t>
            </w:r>
          </w:p>
        </w:tc>
        <w:tc>
          <w:tcPr>
            <w:tcW w:w="3344" w:type="dxa"/>
            <w:tcBorders>
              <w:top w:val="single" w:sz="4" w:space="0" w:color="auto"/>
              <w:left w:val="single" w:sz="4" w:space="0" w:color="auto"/>
              <w:bottom w:val="single" w:sz="4" w:space="0" w:color="auto"/>
              <w:right w:val="single" w:sz="4" w:space="0" w:color="auto"/>
              <w:tr2bl w:val="single" w:sz="4" w:space="0" w:color="auto"/>
            </w:tcBorders>
          </w:tcPr>
          <w:p w14:paraId="62BB3E19" w14:textId="77777777" w:rsidR="002E5C04" w:rsidRPr="00D36BD0" w:rsidRDefault="002E5C04" w:rsidP="00F9005F">
            <w:pPr>
              <w:rPr>
                <w:rFonts w:ascii="Palatino Linotype" w:eastAsia="Calibri" w:hAnsi="Palatino Linotype"/>
                <w:sz w:val="22"/>
                <w:szCs w:val="22"/>
                <w:lang w:eastAsia="en-US"/>
              </w:rPr>
            </w:pPr>
          </w:p>
        </w:tc>
      </w:tr>
      <w:tr w:rsidR="00C62D68" w:rsidRPr="00D36BD0" w14:paraId="62BB3E1E" w14:textId="77777777" w:rsidTr="00F9005F">
        <w:tc>
          <w:tcPr>
            <w:tcW w:w="1746" w:type="dxa"/>
            <w:tcBorders>
              <w:top w:val="single" w:sz="4" w:space="0" w:color="auto"/>
              <w:left w:val="single" w:sz="4" w:space="0" w:color="auto"/>
              <w:bottom w:val="single" w:sz="4" w:space="0" w:color="auto"/>
              <w:right w:val="single" w:sz="4" w:space="0" w:color="auto"/>
            </w:tcBorders>
          </w:tcPr>
          <w:p w14:paraId="62BB3E1B" w14:textId="77777777" w:rsidR="00C62D68" w:rsidRPr="00D36BD0" w:rsidRDefault="00C62D68" w:rsidP="00F9005F">
            <w:pPr>
              <w:rPr>
                <w:rFonts w:ascii="Palatino Linotype" w:eastAsia="Calibri" w:hAnsi="Palatino Linotype"/>
                <w:sz w:val="22"/>
                <w:szCs w:val="22"/>
                <w:lang w:eastAsia="en-US"/>
              </w:rPr>
            </w:pPr>
            <w:bookmarkStart w:id="0" w:name="_GoBack" w:colFirst="2" w:colLast="2"/>
          </w:p>
        </w:tc>
        <w:tc>
          <w:tcPr>
            <w:tcW w:w="3273" w:type="dxa"/>
            <w:tcBorders>
              <w:top w:val="single" w:sz="4" w:space="0" w:color="auto"/>
              <w:left w:val="single" w:sz="4" w:space="0" w:color="auto"/>
              <w:bottom w:val="single" w:sz="4" w:space="0" w:color="auto"/>
              <w:right w:val="single" w:sz="4" w:space="0" w:color="auto"/>
            </w:tcBorders>
            <w:hideMark/>
          </w:tcPr>
          <w:p w14:paraId="62BB3E1C"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oblast finance:</w:t>
            </w:r>
          </w:p>
        </w:tc>
        <w:tc>
          <w:tcPr>
            <w:tcW w:w="3344" w:type="dxa"/>
            <w:tcBorders>
              <w:top w:val="single" w:sz="4" w:space="0" w:color="auto"/>
              <w:left w:val="single" w:sz="4" w:space="0" w:color="auto"/>
              <w:bottom w:val="single" w:sz="4" w:space="0" w:color="auto"/>
              <w:right w:val="single" w:sz="4" w:space="0" w:color="auto"/>
            </w:tcBorders>
            <w:hideMark/>
          </w:tcPr>
          <w:p w14:paraId="62BB3E1D" w14:textId="7722D5A9" w:rsidR="00C62D68" w:rsidRPr="00F913DF" w:rsidRDefault="00C62D68" w:rsidP="00356B73">
            <w:pPr>
              <w:rPr>
                <w:rFonts w:ascii="Palatino Linotype" w:eastAsia="Calibri" w:hAnsi="Palatino Linotype"/>
                <w:sz w:val="22"/>
                <w:szCs w:val="22"/>
                <w:lang w:eastAsia="en-US"/>
              </w:rPr>
            </w:pPr>
            <w:proofErr w:type="spellStart"/>
            <w:r w:rsidRPr="004D3028">
              <w:rPr>
                <w:rFonts w:ascii="Palatino Linotype" w:hAnsi="Palatino Linotype"/>
                <w:sz w:val="22"/>
                <w:szCs w:val="22"/>
              </w:rPr>
              <w:t>xxx</w:t>
            </w:r>
            <w:proofErr w:type="spellEnd"/>
          </w:p>
        </w:tc>
      </w:tr>
      <w:tr w:rsidR="00C62D68" w:rsidRPr="00D36BD0" w14:paraId="62BB3E22" w14:textId="77777777" w:rsidTr="00F9005F">
        <w:tc>
          <w:tcPr>
            <w:tcW w:w="1746" w:type="dxa"/>
            <w:tcBorders>
              <w:top w:val="single" w:sz="4" w:space="0" w:color="auto"/>
              <w:left w:val="single" w:sz="4" w:space="0" w:color="auto"/>
              <w:bottom w:val="single" w:sz="4" w:space="0" w:color="auto"/>
              <w:right w:val="single" w:sz="4" w:space="0" w:color="auto"/>
            </w:tcBorders>
          </w:tcPr>
          <w:p w14:paraId="62BB3E1F"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20"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oblast podpora řízení:</w:t>
            </w:r>
          </w:p>
        </w:tc>
        <w:tc>
          <w:tcPr>
            <w:tcW w:w="3344" w:type="dxa"/>
            <w:tcBorders>
              <w:top w:val="single" w:sz="4" w:space="0" w:color="auto"/>
              <w:left w:val="single" w:sz="4" w:space="0" w:color="auto"/>
              <w:bottom w:val="single" w:sz="4" w:space="0" w:color="auto"/>
              <w:right w:val="single" w:sz="4" w:space="0" w:color="auto"/>
            </w:tcBorders>
            <w:hideMark/>
          </w:tcPr>
          <w:p w14:paraId="62BB3E21" w14:textId="5640F4A4" w:rsidR="00C62D68" w:rsidRPr="00F913DF" w:rsidRDefault="00C62D68" w:rsidP="00F9005F">
            <w:pPr>
              <w:rPr>
                <w:rFonts w:ascii="Palatino Linotype" w:eastAsia="Calibri" w:hAnsi="Palatino Linotype"/>
                <w:sz w:val="22"/>
                <w:szCs w:val="22"/>
                <w:lang w:eastAsia="en-US"/>
              </w:rPr>
            </w:pPr>
            <w:proofErr w:type="spellStart"/>
            <w:r w:rsidRPr="004D3028">
              <w:rPr>
                <w:rFonts w:ascii="Palatino Linotype" w:hAnsi="Palatino Linotype"/>
                <w:sz w:val="22"/>
                <w:szCs w:val="22"/>
              </w:rPr>
              <w:t>xxx</w:t>
            </w:r>
            <w:proofErr w:type="spellEnd"/>
          </w:p>
        </w:tc>
      </w:tr>
      <w:tr w:rsidR="00C62D68" w:rsidRPr="00D36BD0" w14:paraId="62BB3E26" w14:textId="77777777" w:rsidTr="00F9005F">
        <w:tc>
          <w:tcPr>
            <w:tcW w:w="1746" w:type="dxa"/>
            <w:tcBorders>
              <w:top w:val="single" w:sz="4" w:space="0" w:color="auto"/>
              <w:left w:val="single" w:sz="4" w:space="0" w:color="auto"/>
              <w:bottom w:val="single" w:sz="4" w:space="0" w:color="auto"/>
              <w:right w:val="single" w:sz="4" w:space="0" w:color="auto"/>
            </w:tcBorders>
          </w:tcPr>
          <w:p w14:paraId="62BB3E23"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24"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oblast výběr pojistného:</w:t>
            </w:r>
          </w:p>
        </w:tc>
        <w:tc>
          <w:tcPr>
            <w:tcW w:w="3344" w:type="dxa"/>
            <w:tcBorders>
              <w:top w:val="single" w:sz="4" w:space="0" w:color="auto"/>
              <w:left w:val="single" w:sz="4" w:space="0" w:color="auto"/>
              <w:bottom w:val="single" w:sz="4" w:space="0" w:color="auto"/>
              <w:right w:val="single" w:sz="4" w:space="0" w:color="auto"/>
            </w:tcBorders>
            <w:hideMark/>
          </w:tcPr>
          <w:p w14:paraId="62BB3E25" w14:textId="3E29B180" w:rsidR="00C62D68" w:rsidRPr="00F913DF" w:rsidRDefault="00C62D68" w:rsidP="00356B73">
            <w:pPr>
              <w:rPr>
                <w:rFonts w:ascii="Palatino Linotype" w:eastAsia="Calibri" w:hAnsi="Palatino Linotype"/>
                <w:sz w:val="22"/>
                <w:szCs w:val="22"/>
                <w:lang w:eastAsia="en-US"/>
              </w:rPr>
            </w:pPr>
            <w:proofErr w:type="spellStart"/>
            <w:r w:rsidRPr="004D3028">
              <w:rPr>
                <w:rFonts w:ascii="Palatino Linotype" w:hAnsi="Palatino Linotype"/>
                <w:sz w:val="22"/>
                <w:szCs w:val="22"/>
              </w:rPr>
              <w:t>xxx</w:t>
            </w:r>
            <w:proofErr w:type="spellEnd"/>
          </w:p>
        </w:tc>
      </w:tr>
      <w:tr w:rsidR="00C62D68" w:rsidRPr="00D36BD0" w14:paraId="62BB3E2A" w14:textId="77777777" w:rsidTr="00F9005F">
        <w:tc>
          <w:tcPr>
            <w:tcW w:w="1746" w:type="dxa"/>
            <w:tcBorders>
              <w:top w:val="single" w:sz="4" w:space="0" w:color="auto"/>
              <w:left w:val="single" w:sz="4" w:space="0" w:color="auto"/>
              <w:bottom w:val="single" w:sz="4" w:space="0" w:color="auto"/>
              <w:right w:val="single" w:sz="4" w:space="0" w:color="auto"/>
            </w:tcBorders>
          </w:tcPr>
          <w:p w14:paraId="62BB3E27"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28"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oblast produktová část:</w:t>
            </w:r>
          </w:p>
        </w:tc>
        <w:tc>
          <w:tcPr>
            <w:tcW w:w="3344" w:type="dxa"/>
            <w:tcBorders>
              <w:top w:val="single" w:sz="4" w:space="0" w:color="auto"/>
              <w:left w:val="single" w:sz="4" w:space="0" w:color="auto"/>
              <w:bottom w:val="single" w:sz="4" w:space="0" w:color="auto"/>
              <w:right w:val="single" w:sz="4" w:space="0" w:color="auto"/>
            </w:tcBorders>
            <w:hideMark/>
          </w:tcPr>
          <w:p w14:paraId="62BB3E29" w14:textId="5DD40B13" w:rsidR="00C62D68" w:rsidRPr="00F913DF" w:rsidRDefault="00C62D68" w:rsidP="00356B73">
            <w:pPr>
              <w:rPr>
                <w:rFonts w:ascii="Palatino Linotype" w:eastAsia="Calibri" w:hAnsi="Palatino Linotype"/>
                <w:sz w:val="22"/>
                <w:szCs w:val="22"/>
                <w:lang w:eastAsia="en-US"/>
              </w:rPr>
            </w:pPr>
            <w:proofErr w:type="spellStart"/>
            <w:r w:rsidRPr="004D3028">
              <w:rPr>
                <w:rFonts w:ascii="Palatino Linotype" w:hAnsi="Palatino Linotype"/>
                <w:sz w:val="22"/>
                <w:szCs w:val="22"/>
              </w:rPr>
              <w:t>xxx</w:t>
            </w:r>
            <w:proofErr w:type="spellEnd"/>
          </w:p>
        </w:tc>
      </w:tr>
      <w:tr w:rsidR="00C62D68" w:rsidRPr="00D36BD0" w14:paraId="62BB3E2E" w14:textId="77777777" w:rsidTr="00F9005F">
        <w:tc>
          <w:tcPr>
            <w:tcW w:w="1746" w:type="dxa"/>
            <w:tcBorders>
              <w:top w:val="single" w:sz="4" w:space="0" w:color="auto"/>
              <w:left w:val="single" w:sz="4" w:space="0" w:color="auto"/>
              <w:bottom w:val="single" w:sz="4" w:space="0" w:color="auto"/>
              <w:right w:val="single" w:sz="4" w:space="0" w:color="auto"/>
            </w:tcBorders>
          </w:tcPr>
          <w:p w14:paraId="62BB3E2B"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2C"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za oblast výdajová část: </w:t>
            </w:r>
            <w:r w:rsidRPr="00D36BD0">
              <w:rPr>
                <w:rFonts w:ascii="Palatino Linotype" w:eastAsia="Calibri" w:hAnsi="Palatino Linotype"/>
                <w:sz w:val="22"/>
                <w:szCs w:val="22"/>
                <w:lang w:eastAsia="en-US"/>
              </w:rPr>
              <w:tab/>
            </w:r>
          </w:p>
        </w:tc>
        <w:tc>
          <w:tcPr>
            <w:tcW w:w="3344" w:type="dxa"/>
            <w:tcBorders>
              <w:top w:val="single" w:sz="4" w:space="0" w:color="auto"/>
              <w:left w:val="single" w:sz="4" w:space="0" w:color="auto"/>
              <w:bottom w:val="single" w:sz="4" w:space="0" w:color="auto"/>
              <w:right w:val="single" w:sz="4" w:space="0" w:color="auto"/>
            </w:tcBorders>
            <w:hideMark/>
          </w:tcPr>
          <w:p w14:paraId="62BB3E2D" w14:textId="34EC8945" w:rsidR="00C62D68" w:rsidRPr="00F913DF" w:rsidRDefault="00C62D68" w:rsidP="00F9005F">
            <w:pPr>
              <w:rPr>
                <w:rFonts w:ascii="Palatino Linotype" w:eastAsia="Calibri" w:hAnsi="Palatino Linotype"/>
                <w:sz w:val="22"/>
                <w:szCs w:val="22"/>
                <w:lang w:eastAsia="en-US"/>
              </w:rPr>
            </w:pPr>
            <w:proofErr w:type="spellStart"/>
            <w:r w:rsidRPr="004D3028">
              <w:rPr>
                <w:rFonts w:ascii="Palatino Linotype" w:hAnsi="Palatino Linotype"/>
                <w:sz w:val="22"/>
                <w:szCs w:val="22"/>
              </w:rPr>
              <w:t>xxx</w:t>
            </w:r>
            <w:proofErr w:type="spellEnd"/>
          </w:p>
        </w:tc>
      </w:tr>
      <w:tr w:rsidR="00C62D68" w:rsidRPr="00D36BD0" w14:paraId="62BB3E32" w14:textId="77777777" w:rsidTr="00F9005F">
        <w:tc>
          <w:tcPr>
            <w:tcW w:w="1746" w:type="dxa"/>
            <w:tcBorders>
              <w:top w:val="single" w:sz="4" w:space="0" w:color="auto"/>
              <w:left w:val="single" w:sz="4" w:space="0" w:color="auto"/>
              <w:bottom w:val="single" w:sz="4" w:space="0" w:color="auto"/>
              <w:right w:val="single" w:sz="4" w:space="0" w:color="auto"/>
            </w:tcBorders>
          </w:tcPr>
          <w:p w14:paraId="62BB3E2F"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30"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oblast servis-agendy:</w:t>
            </w:r>
            <w:r w:rsidRPr="00D36BD0">
              <w:rPr>
                <w:rFonts w:ascii="Palatino Linotype" w:eastAsia="Calibri" w:hAnsi="Palatino Linotype"/>
                <w:sz w:val="22"/>
                <w:szCs w:val="22"/>
                <w:lang w:eastAsia="en-US"/>
              </w:rPr>
              <w:tab/>
            </w:r>
          </w:p>
        </w:tc>
        <w:tc>
          <w:tcPr>
            <w:tcW w:w="3344" w:type="dxa"/>
            <w:tcBorders>
              <w:top w:val="single" w:sz="4" w:space="0" w:color="auto"/>
              <w:left w:val="single" w:sz="4" w:space="0" w:color="auto"/>
              <w:bottom w:val="single" w:sz="4" w:space="0" w:color="auto"/>
              <w:right w:val="single" w:sz="4" w:space="0" w:color="auto"/>
            </w:tcBorders>
            <w:hideMark/>
          </w:tcPr>
          <w:p w14:paraId="62BB3E31" w14:textId="46489D1B" w:rsidR="00C62D68" w:rsidRPr="00F913DF" w:rsidRDefault="00C62D68" w:rsidP="00356B73">
            <w:pPr>
              <w:rPr>
                <w:rFonts w:ascii="Palatino Linotype" w:eastAsia="Calibri" w:hAnsi="Palatino Linotype"/>
                <w:sz w:val="22"/>
                <w:szCs w:val="22"/>
                <w:lang w:eastAsia="en-US"/>
              </w:rPr>
            </w:pPr>
            <w:proofErr w:type="spellStart"/>
            <w:r w:rsidRPr="004D3028">
              <w:rPr>
                <w:rFonts w:ascii="Palatino Linotype" w:hAnsi="Palatino Linotype"/>
                <w:sz w:val="22"/>
                <w:szCs w:val="22"/>
              </w:rPr>
              <w:t>xxx</w:t>
            </w:r>
            <w:proofErr w:type="spellEnd"/>
          </w:p>
        </w:tc>
      </w:tr>
      <w:tr w:rsidR="00C62D68" w:rsidRPr="00D36BD0" w14:paraId="62BB3E36" w14:textId="77777777" w:rsidTr="00F9005F">
        <w:tc>
          <w:tcPr>
            <w:tcW w:w="1746" w:type="dxa"/>
            <w:tcBorders>
              <w:top w:val="single" w:sz="4" w:space="0" w:color="auto"/>
              <w:left w:val="single" w:sz="4" w:space="0" w:color="auto"/>
              <w:bottom w:val="single" w:sz="4" w:space="0" w:color="auto"/>
              <w:right w:val="single" w:sz="4" w:space="0" w:color="auto"/>
            </w:tcBorders>
          </w:tcPr>
          <w:p w14:paraId="62BB3E33" w14:textId="77777777" w:rsidR="00C62D68" w:rsidRPr="00D36BD0" w:rsidRDefault="00C62D68" w:rsidP="00F9005F">
            <w:pPr>
              <w:rPr>
                <w:rFonts w:ascii="Palatino Linotype" w:eastAsia="Calibri" w:hAnsi="Palatino Linotype"/>
                <w:sz w:val="22"/>
                <w:szCs w:val="22"/>
                <w:lang w:eastAsia="en-US"/>
              </w:rPr>
            </w:pPr>
          </w:p>
        </w:tc>
        <w:tc>
          <w:tcPr>
            <w:tcW w:w="3273" w:type="dxa"/>
            <w:tcBorders>
              <w:top w:val="single" w:sz="4" w:space="0" w:color="auto"/>
              <w:left w:val="single" w:sz="4" w:space="0" w:color="auto"/>
              <w:bottom w:val="single" w:sz="4" w:space="0" w:color="auto"/>
              <w:right w:val="single" w:sz="4" w:space="0" w:color="auto"/>
            </w:tcBorders>
            <w:hideMark/>
          </w:tcPr>
          <w:p w14:paraId="62BB3E34" w14:textId="77777777" w:rsidR="00C62D68" w:rsidRPr="00D36BD0" w:rsidRDefault="00C62D68" w:rsidP="00F9005F">
            <w:pPr>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za oblast servis-technologie:</w:t>
            </w:r>
          </w:p>
        </w:tc>
        <w:tc>
          <w:tcPr>
            <w:tcW w:w="3344" w:type="dxa"/>
            <w:tcBorders>
              <w:top w:val="single" w:sz="4" w:space="0" w:color="auto"/>
              <w:left w:val="single" w:sz="4" w:space="0" w:color="auto"/>
              <w:bottom w:val="single" w:sz="4" w:space="0" w:color="auto"/>
              <w:right w:val="single" w:sz="4" w:space="0" w:color="auto"/>
            </w:tcBorders>
            <w:hideMark/>
          </w:tcPr>
          <w:p w14:paraId="62BB3E35" w14:textId="5E5BBD2F" w:rsidR="00C62D68" w:rsidRPr="00F913DF" w:rsidRDefault="00C62D68" w:rsidP="00F9005F">
            <w:pPr>
              <w:rPr>
                <w:rFonts w:ascii="Palatino Linotype" w:eastAsia="Calibri" w:hAnsi="Palatino Linotype"/>
                <w:sz w:val="22"/>
                <w:szCs w:val="22"/>
                <w:lang w:eastAsia="en-US"/>
              </w:rPr>
            </w:pPr>
            <w:proofErr w:type="spellStart"/>
            <w:r w:rsidRPr="004D3028">
              <w:rPr>
                <w:rFonts w:ascii="Palatino Linotype" w:hAnsi="Palatino Linotype"/>
                <w:sz w:val="22"/>
                <w:szCs w:val="22"/>
              </w:rPr>
              <w:t>xxx</w:t>
            </w:r>
            <w:proofErr w:type="spellEnd"/>
          </w:p>
        </w:tc>
      </w:tr>
    </w:tbl>
    <w:bookmarkEnd w:id="0"/>
    <w:p w14:paraId="62BB3E37" w14:textId="77777777" w:rsidR="002E5C04" w:rsidRPr="00A61503" w:rsidRDefault="002E5C04" w:rsidP="002E5C04">
      <w:pPr>
        <w:ind w:left="426"/>
        <w:rPr>
          <w:rFonts w:ascii="Palatino Linotype" w:eastAsia="Calibri" w:hAnsi="Palatino Linotype"/>
          <w:i/>
          <w:color w:val="FF0000"/>
          <w:sz w:val="22"/>
          <w:szCs w:val="22"/>
          <w:lang w:eastAsia="en-US"/>
        </w:rPr>
      </w:pPr>
      <w:r w:rsidRPr="00D36BD0">
        <w:rPr>
          <w:rFonts w:ascii="Palatino Linotype" w:eastAsia="Calibri" w:hAnsi="Palatino Linotype"/>
          <w:sz w:val="22"/>
          <w:szCs w:val="22"/>
          <w:lang w:eastAsia="en-US"/>
        </w:rPr>
        <w:tab/>
      </w:r>
      <w:r w:rsidRPr="00A61503">
        <w:rPr>
          <w:rFonts w:ascii="Palatino Linotype" w:eastAsia="Calibri" w:hAnsi="Palatino Linotype"/>
          <w:i/>
          <w:color w:val="FF0000"/>
          <w:sz w:val="22"/>
          <w:szCs w:val="22"/>
          <w:lang w:eastAsia="en-US"/>
        </w:rPr>
        <w:t xml:space="preserve">Uchazeč případně doplní </w:t>
      </w:r>
      <w:r w:rsidRPr="00A37C26">
        <w:rPr>
          <w:rFonts w:ascii="Palatino Linotype" w:eastAsia="Calibri" w:hAnsi="Palatino Linotype"/>
          <w:i/>
          <w:color w:val="FF0000"/>
          <w:sz w:val="22"/>
          <w:szCs w:val="22"/>
          <w:lang w:eastAsia="en-US"/>
        </w:rPr>
        <w:t>i další role</w:t>
      </w:r>
      <w:r w:rsidRPr="00A61503">
        <w:rPr>
          <w:rFonts w:ascii="Palatino Linotype" w:eastAsia="Calibri" w:hAnsi="Palatino Linotype"/>
          <w:i/>
          <w:color w:val="FF0000"/>
          <w:sz w:val="22"/>
          <w:szCs w:val="22"/>
          <w:lang w:eastAsia="en-US"/>
        </w:rPr>
        <w:t>.</w:t>
      </w:r>
    </w:p>
    <w:p w14:paraId="62BB3E38" w14:textId="77777777" w:rsidR="002E5C04" w:rsidRPr="00D36BD0" w:rsidRDefault="002E5C04" w:rsidP="002E5C04">
      <w:pPr>
        <w:ind w:left="426"/>
        <w:jc w:val="both"/>
        <w:rPr>
          <w:rFonts w:ascii="Palatino Linotype" w:eastAsia="Calibri" w:hAnsi="Palatino Linotype"/>
          <w:sz w:val="22"/>
          <w:szCs w:val="22"/>
          <w:lang w:eastAsia="en-US"/>
        </w:rPr>
      </w:pPr>
    </w:p>
    <w:p w14:paraId="62BB3E39" w14:textId="77777777" w:rsidR="002E5C04" w:rsidRPr="00D36BD0" w:rsidRDefault="002E5C04" w:rsidP="002E5C04">
      <w:pPr>
        <w:numPr>
          <w:ilvl w:val="3"/>
          <w:numId w:val="2"/>
        </w:numPr>
        <w:tabs>
          <w:tab w:val="num" w:pos="426"/>
        </w:tabs>
        <w:spacing w:before="120" w:after="120"/>
        <w:ind w:left="425" w:hanging="425"/>
        <w:jc w:val="both"/>
        <w:rPr>
          <w:rFonts w:ascii="Palatino Linotype" w:eastAsia="Calibri" w:hAnsi="Palatino Linotype"/>
          <w:sz w:val="22"/>
          <w:szCs w:val="22"/>
          <w:lang w:eastAsia="en-US"/>
        </w:rPr>
      </w:pPr>
      <w:r>
        <w:rPr>
          <w:rFonts w:ascii="Palatino Linotype" w:eastAsia="Calibri" w:hAnsi="Palatino Linotype"/>
          <w:sz w:val="22"/>
          <w:szCs w:val="22"/>
          <w:lang w:eastAsia="en-US"/>
        </w:rPr>
        <w:t>S</w:t>
      </w:r>
      <w:r w:rsidRPr="00D36BD0">
        <w:rPr>
          <w:rFonts w:ascii="Palatino Linotype" w:eastAsia="Calibri" w:hAnsi="Palatino Linotype"/>
          <w:sz w:val="22"/>
          <w:szCs w:val="22"/>
          <w:lang w:eastAsia="en-US"/>
        </w:rPr>
        <w:t xml:space="preserve">trany jsou oprávněny měnit členy, jsou však povinny na takovou změnu druhou </w:t>
      </w:r>
      <w:r>
        <w:rPr>
          <w:rFonts w:ascii="Palatino Linotype" w:eastAsia="Calibri" w:hAnsi="Palatino Linotype"/>
          <w:sz w:val="22"/>
          <w:szCs w:val="22"/>
          <w:lang w:eastAsia="en-US"/>
        </w:rPr>
        <w:t>S</w:t>
      </w:r>
      <w:r w:rsidRPr="00D36BD0">
        <w:rPr>
          <w:rFonts w:ascii="Palatino Linotype" w:eastAsia="Calibri" w:hAnsi="Palatino Linotype"/>
          <w:sz w:val="22"/>
          <w:szCs w:val="22"/>
          <w:lang w:eastAsia="en-US"/>
        </w:rPr>
        <w:t xml:space="preserve">tranu bez zbytečného odkladu písemně a doložitelně upozornit. Změny na pozicích vedení projektu podléhají akceptaci Řídícího výboru projektu. Členové vedení projektu na straně Zhotovitele musí být výhradně zaměstnanci Zhotovitele a jejich činnost nelze zajistit prostřednictvím subdodavatele. </w:t>
      </w:r>
    </w:p>
    <w:p w14:paraId="62BB3E3A" w14:textId="77777777" w:rsidR="002E5C04" w:rsidRPr="00D36BD0" w:rsidRDefault="002E5C04" w:rsidP="002E5C04">
      <w:pPr>
        <w:numPr>
          <w:ilvl w:val="3"/>
          <w:numId w:val="2"/>
        </w:numPr>
        <w:tabs>
          <w:tab w:val="num" w:pos="426"/>
        </w:tabs>
        <w:spacing w:before="120" w:after="120"/>
        <w:ind w:left="425" w:hanging="425"/>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Na základě rozhodnutí Řídícího výboru projektu může být řídící struktura dále precizována až do úrovní managementu dílčích pracovních týmů. Takto ustavené role a jejich obsazení jsou závazné.</w:t>
      </w:r>
    </w:p>
    <w:p w14:paraId="62BB3E3B" w14:textId="77777777" w:rsidR="002E5C04" w:rsidRPr="00D36BD0" w:rsidRDefault="002E5C04" w:rsidP="002E5C04">
      <w:pPr>
        <w:ind w:left="426"/>
        <w:jc w:val="both"/>
        <w:rPr>
          <w:rFonts w:ascii="Palatino Linotype" w:eastAsia="Calibri" w:hAnsi="Palatino Linotype"/>
          <w:sz w:val="22"/>
          <w:szCs w:val="22"/>
          <w:lang w:eastAsia="en-US"/>
        </w:rPr>
      </w:pPr>
    </w:p>
    <w:p w14:paraId="62BB3E3C" w14:textId="77777777" w:rsidR="002E5C04" w:rsidRPr="00D36BD0" w:rsidRDefault="002E5C04" w:rsidP="002E5C04">
      <w:pPr>
        <w:numPr>
          <w:ilvl w:val="0"/>
          <w:numId w:val="1"/>
        </w:numPr>
        <w:jc w:val="center"/>
        <w:rPr>
          <w:rFonts w:ascii="Palatino Linotype" w:eastAsia="Calibri" w:hAnsi="Palatino Linotype"/>
          <w:b/>
          <w:sz w:val="22"/>
          <w:szCs w:val="22"/>
          <w:lang w:eastAsia="en-US"/>
        </w:rPr>
      </w:pPr>
      <w:r w:rsidRPr="00D36BD0">
        <w:rPr>
          <w:rFonts w:ascii="Palatino Linotype" w:eastAsia="Calibri" w:hAnsi="Palatino Linotype"/>
          <w:b/>
          <w:sz w:val="22"/>
          <w:szCs w:val="22"/>
          <w:lang w:eastAsia="en-US"/>
        </w:rPr>
        <w:lastRenderedPageBreak/>
        <w:t>Technologické prostředky pro vedení dokumentace projektu</w:t>
      </w:r>
    </w:p>
    <w:p w14:paraId="62BB3E3D" w14:textId="77777777" w:rsidR="002E5C04" w:rsidRPr="00D36BD0" w:rsidRDefault="002E5C04" w:rsidP="002E5C04">
      <w:pPr>
        <w:numPr>
          <w:ilvl w:val="3"/>
          <w:numId w:val="3"/>
        </w:numPr>
        <w:tabs>
          <w:tab w:val="num" w:pos="426"/>
        </w:tabs>
        <w:spacing w:before="120" w:after="120"/>
        <w:ind w:left="426" w:hanging="425"/>
        <w:jc w:val="both"/>
        <w:rPr>
          <w:rFonts w:ascii="Palatino Linotype" w:eastAsia="Calibri" w:hAnsi="Palatino Linotype"/>
          <w:bCs/>
          <w:sz w:val="22"/>
          <w:szCs w:val="22"/>
          <w:lang w:eastAsia="en-US"/>
        </w:rPr>
      </w:pPr>
      <w:r w:rsidRPr="00D36BD0">
        <w:rPr>
          <w:rFonts w:ascii="Palatino Linotype" w:eastAsia="Calibri" w:hAnsi="Palatino Linotype"/>
          <w:sz w:val="22"/>
          <w:szCs w:val="22"/>
          <w:lang w:eastAsia="en-US"/>
        </w:rPr>
        <w:t>Součástí</w:t>
      </w:r>
      <w:r w:rsidRPr="00D36BD0">
        <w:rPr>
          <w:rFonts w:ascii="Palatino Linotype" w:eastAsia="Calibri" w:hAnsi="Palatino Linotype"/>
          <w:bCs/>
          <w:sz w:val="22"/>
          <w:szCs w:val="22"/>
          <w:lang w:eastAsia="en-US"/>
        </w:rPr>
        <w:t xml:space="preserve"> prostředí, které Zhotovitel zajistí, jsou zejména: </w:t>
      </w:r>
    </w:p>
    <w:p w14:paraId="62BB3E3E" w14:textId="77777777" w:rsidR="002E5C04" w:rsidRPr="00D36BD0" w:rsidRDefault="002E5C04" w:rsidP="002E5C04">
      <w:pPr>
        <w:pStyle w:val="Odstavecseseznamem"/>
        <w:numPr>
          <w:ilvl w:val="0"/>
          <w:numId w:val="4"/>
        </w:numPr>
        <w:spacing w:before="120" w:after="120"/>
        <w:jc w:val="both"/>
        <w:rPr>
          <w:rFonts w:ascii="Palatino Linotype" w:eastAsia="Calibri" w:hAnsi="Palatino Linotype"/>
          <w:sz w:val="22"/>
          <w:szCs w:val="22"/>
          <w:lang w:eastAsia="en-US"/>
        </w:rPr>
      </w:pPr>
      <w:r w:rsidRPr="00D36BD0">
        <w:rPr>
          <w:rFonts w:ascii="Palatino Linotype" w:hAnsi="Palatino Linotype"/>
          <w:sz w:val="22"/>
          <w:szCs w:val="22"/>
        </w:rPr>
        <w:t xml:space="preserve">Technologické zázemí pro plánování a řízení projektu a sdílení výstupních i pracovních projektových a implementačních dokumentů, úkolů, plánování času v rámci celého realizačního týmu zřízením týmového webu projektu včetně dostupnosti a přístupových práv pro členy realizačního týmu za Objednatele. Objednatel preferuje, ale výslovně nepožaduje, použití nástrojů MS </w:t>
      </w:r>
      <w:proofErr w:type="spellStart"/>
      <w:r w:rsidRPr="00D36BD0">
        <w:rPr>
          <w:rFonts w:ascii="Palatino Linotype" w:hAnsi="Palatino Linotype"/>
          <w:sz w:val="22"/>
          <w:szCs w:val="22"/>
        </w:rPr>
        <w:t>Sharepoint</w:t>
      </w:r>
      <w:proofErr w:type="spellEnd"/>
      <w:r w:rsidRPr="00D36BD0">
        <w:rPr>
          <w:rFonts w:ascii="Palatino Linotype" w:hAnsi="Palatino Linotype"/>
          <w:sz w:val="22"/>
          <w:szCs w:val="22"/>
        </w:rPr>
        <w:t>/Excel/Outlook a MS Project. Důvodem preferovaných nástrojů je zkušenost a relativně dobrá znalost prostředí pracovníky Objednatele a tudíž předpoklad bezproblémové komunikace v týmu. V případě použití odlišných nástrojů zajistí Zhotovitel na své náklady proškolení určených zaměstnanců Objednatele.</w:t>
      </w:r>
    </w:p>
    <w:p w14:paraId="62BB3E3F" w14:textId="77777777" w:rsidR="002E5C04" w:rsidRPr="00D36BD0" w:rsidRDefault="002E5C04" w:rsidP="002E5C04">
      <w:pPr>
        <w:pStyle w:val="Odstavecseseznamem"/>
        <w:numPr>
          <w:ilvl w:val="0"/>
          <w:numId w:val="4"/>
        </w:numPr>
        <w:spacing w:before="120" w:after="120"/>
        <w:jc w:val="both"/>
        <w:rPr>
          <w:rFonts w:ascii="Palatino Linotype" w:hAnsi="Palatino Linotype"/>
          <w:sz w:val="22"/>
          <w:szCs w:val="22"/>
        </w:rPr>
      </w:pPr>
      <w:r w:rsidRPr="00D36BD0">
        <w:rPr>
          <w:rFonts w:ascii="Palatino Linotype" w:hAnsi="Palatino Linotype"/>
          <w:sz w:val="22"/>
          <w:szCs w:val="22"/>
        </w:rPr>
        <w:t xml:space="preserve">Prostředky vizualizace a modelování procesních schémat, CASE nástroje pro UML modelování (Objednatel má zkušenost s produktem </w:t>
      </w:r>
      <w:proofErr w:type="spellStart"/>
      <w:r w:rsidRPr="00D36BD0">
        <w:rPr>
          <w:rFonts w:ascii="Palatino Linotype" w:hAnsi="Palatino Linotype"/>
          <w:sz w:val="22"/>
          <w:szCs w:val="22"/>
        </w:rPr>
        <w:t>Enterprise</w:t>
      </w:r>
      <w:proofErr w:type="spellEnd"/>
      <w:r w:rsidRPr="00D36BD0">
        <w:rPr>
          <w:rFonts w:ascii="Palatino Linotype" w:hAnsi="Palatino Linotype"/>
          <w:sz w:val="22"/>
          <w:szCs w:val="22"/>
        </w:rPr>
        <w:t xml:space="preserve"> </w:t>
      </w:r>
      <w:proofErr w:type="spellStart"/>
      <w:r w:rsidRPr="00D36BD0">
        <w:rPr>
          <w:rFonts w:ascii="Palatino Linotype" w:hAnsi="Palatino Linotype"/>
          <w:sz w:val="22"/>
          <w:szCs w:val="22"/>
        </w:rPr>
        <w:t>Architect</w:t>
      </w:r>
      <w:proofErr w:type="spellEnd"/>
      <w:r w:rsidRPr="00D36BD0">
        <w:rPr>
          <w:rFonts w:ascii="Palatino Linotype" w:hAnsi="Palatino Linotype"/>
          <w:sz w:val="22"/>
          <w:szCs w:val="22"/>
        </w:rPr>
        <w:t>. V případě použití odlišného nástroje zajistí Zhotovitel na své náklady proškolení určených zaměstnanců Objednatele).</w:t>
      </w:r>
    </w:p>
    <w:p w14:paraId="62BB3E40" w14:textId="77777777" w:rsidR="002E5C04" w:rsidRPr="00D36BD0" w:rsidRDefault="002E5C04" w:rsidP="002E5C04">
      <w:pPr>
        <w:pStyle w:val="Odstavecseseznamem"/>
        <w:numPr>
          <w:ilvl w:val="0"/>
          <w:numId w:val="4"/>
        </w:numPr>
        <w:spacing w:before="120" w:after="120"/>
        <w:jc w:val="both"/>
        <w:rPr>
          <w:rFonts w:ascii="Palatino Linotype" w:hAnsi="Palatino Linotype"/>
          <w:sz w:val="22"/>
          <w:szCs w:val="22"/>
        </w:rPr>
      </w:pPr>
      <w:r w:rsidRPr="00D36BD0">
        <w:rPr>
          <w:rFonts w:ascii="Palatino Linotype" w:hAnsi="Palatino Linotype"/>
          <w:sz w:val="22"/>
          <w:szCs w:val="22"/>
        </w:rPr>
        <w:t xml:space="preserve">Prostředky vizualizace a dokumentování </w:t>
      </w:r>
      <w:proofErr w:type="spellStart"/>
      <w:r w:rsidRPr="00D36BD0">
        <w:rPr>
          <w:rFonts w:ascii="Palatino Linotype" w:hAnsi="Palatino Linotype"/>
          <w:sz w:val="22"/>
          <w:szCs w:val="22"/>
        </w:rPr>
        <w:t>Workflow</w:t>
      </w:r>
      <w:proofErr w:type="spellEnd"/>
      <w:r w:rsidRPr="00D36BD0">
        <w:rPr>
          <w:rFonts w:ascii="Palatino Linotype" w:hAnsi="Palatino Linotype"/>
          <w:sz w:val="22"/>
          <w:szCs w:val="22"/>
        </w:rPr>
        <w:t xml:space="preserve"> a stavových automatů (diagramy zobrazující možné stavy, možné přechody mezi stavy, události, které přechody iniciují, podmínky přechodů a akce, které s přechody souvisí) pro popis, tvorbu, modelování, optimalizaci a následnou údržbu řídicích procesů pomocí stavových diagramů. (Objednatel má zkušenost s nástrojem </w:t>
      </w:r>
      <w:proofErr w:type="spellStart"/>
      <w:r w:rsidRPr="00D36BD0">
        <w:rPr>
          <w:rFonts w:ascii="Palatino Linotype" w:hAnsi="Palatino Linotype"/>
          <w:sz w:val="22"/>
          <w:szCs w:val="22"/>
        </w:rPr>
        <w:t>Nintex</w:t>
      </w:r>
      <w:proofErr w:type="spellEnd"/>
      <w:r w:rsidRPr="00D36BD0">
        <w:rPr>
          <w:rFonts w:ascii="Palatino Linotype" w:hAnsi="Palatino Linotype"/>
          <w:sz w:val="22"/>
          <w:szCs w:val="22"/>
        </w:rPr>
        <w:t xml:space="preserve"> </w:t>
      </w:r>
      <w:proofErr w:type="spellStart"/>
      <w:r w:rsidRPr="00D36BD0">
        <w:rPr>
          <w:rFonts w:ascii="Palatino Linotype" w:hAnsi="Palatino Linotype"/>
          <w:sz w:val="22"/>
          <w:szCs w:val="22"/>
        </w:rPr>
        <w:t>Workflow</w:t>
      </w:r>
      <w:proofErr w:type="spellEnd"/>
      <w:r w:rsidRPr="00D36BD0">
        <w:rPr>
          <w:rFonts w:ascii="Palatino Linotype" w:hAnsi="Palatino Linotype"/>
          <w:sz w:val="22"/>
          <w:szCs w:val="22"/>
        </w:rPr>
        <w:t>. V případě použití odlišného nástroje zajistí Zhotovitel na své náklady proškolení určených zaměstnanců Objednatele).</w:t>
      </w:r>
    </w:p>
    <w:p w14:paraId="62BB3E41" w14:textId="77777777" w:rsidR="002E5C04" w:rsidRPr="00D36BD0" w:rsidRDefault="002E5C04" w:rsidP="002E5C04">
      <w:pPr>
        <w:pStyle w:val="Odstavecseseznamem"/>
        <w:numPr>
          <w:ilvl w:val="0"/>
          <w:numId w:val="4"/>
        </w:numPr>
        <w:spacing w:before="120" w:after="120"/>
        <w:jc w:val="both"/>
        <w:rPr>
          <w:rFonts w:ascii="Palatino Linotype" w:hAnsi="Palatino Linotype"/>
          <w:sz w:val="22"/>
          <w:szCs w:val="22"/>
        </w:rPr>
      </w:pPr>
      <w:r w:rsidRPr="00D36BD0">
        <w:rPr>
          <w:rFonts w:ascii="Palatino Linotype" w:hAnsi="Palatino Linotype"/>
          <w:sz w:val="22"/>
          <w:szCs w:val="22"/>
        </w:rPr>
        <w:t xml:space="preserve">Profesionální vizuální a dokumentační prostředí pro tvorbu, modelování, optimalizaci a následnou údržbu databází a datových skladů s ohledem na konkrétní prostředí ICIS - pro práci celého realizačního týmu, tj. Zhotovitele i Objednatele. </w:t>
      </w:r>
    </w:p>
    <w:p w14:paraId="62BB3E42" w14:textId="77777777" w:rsidR="002E5C04" w:rsidRPr="00D36BD0" w:rsidRDefault="002E5C04" w:rsidP="002E5C04">
      <w:pPr>
        <w:pStyle w:val="Odstavecseseznamem"/>
        <w:numPr>
          <w:ilvl w:val="0"/>
          <w:numId w:val="4"/>
        </w:numPr>
        <w:spacing w:before="120" w:after="120"/>
        <w:jc w:val="both"/>
        <w:rPr>
          <w:rFonts w:ascii="Palatino Linotype" w:hAnsi="Palatino Linotype"/>
          <w:sz w:val="22"/>
          <w:szCs w:val="22"/>
        </w:rPr>
      </w:pPr>
      <w:r w:rsidRPr="00D36BD0">
        <w:rPr>
          <w:rFonts w:ascii="Palatino Linotype" w:hAnsi="Palatino Linotype"/>
          <w:sz w:val="22"/>
          <w:szCs w:val="22"/>
        </w:rPr>
        <w:t xml:space="preserve">Prostředí a nástroje pro zajištění a dokumentování služby </w:t>
      </w:r>
      <w:proofErr w:type="spellStart"/>
      <w:r w:rsidRPr="00D36BD0">
        <w:rPr>
          <w:rFonts w:ascii="Palatino Linotype" w:hAnsi="Palatino Linotype"/>
          <w:sz w:val="22"/>
          <w:szCs w:val="22"/>
        </w:rPr>
        <w:t>Service</w:t>
      </w:r>
      <w:proofErr w:type="spellEnd"/>
      <w:r w:rsidRPr="00D36BD0">
        <w:rPr>
          <w:rFonts w:ascii="Palatino Linotype" w:hAnsi="Palatino Linotype"/>
          <w:sz w:val="22"/>
          <w:szCs w:val="22"/>
        </w:rPr>
        <w:t xml:space="preserve"> </w:t>
      </w:r>
      <w:proofErr w:type="spellStart"/>
      <w:r w:rsidRPr="00D36BD0">
        <w:rPr>
          <w:rFonts w:ascii="Palatino Linotype" w:hAnsi="Palatino Linotype"/>
          <w:sz w:val="22"/>
          <w:szCs w:val="22"/>
        </w:rPr>
        <w:t>Desk</w:t>
      </w:r>
      <w:proofErr w:type="spellEnd"/>
      <w:r w:rsidRPr="00D36BD0">
        <w:rPr>
          <w:rFonts w:ascii="Palatino Linotype" w:hAnsi="Palatino Linotype"/>
          <w:sz w:val="22"/>
          <w:szCs w:val="22"/>
        </w:rPr>
        <w:t>.</w:t>
      </w:r>
    </w:p>
    <w:p w14:paraId="62BB3E43" w14:textId="77777777" w:rsidR="002E5C04" w:rsidRPr="00D36BD0" w:rsidRDefault="002E5C04" w:rsidP="002E5C04">
      <w:pPr>
        <w:numPr>
          <w:ilvl w:val="3"/>
          <w:numId w:val="3"/>
        </w:numPr>
        <w:tabs>
          <w:tab w:val="num" w:pos="426"/>
        </w:tabs>
        <w:ind w:left="426" w:hanging="425"/>
        <w:jc w:val="both"/>
        <w:rPr>
          <w:rFonts w:ascii="Palatino Linotype" w:eastAsia="Calibri" w:hAnsi="Palatino Linotype"/>
          <w:bCs/>
          <w:sz w:val="22"/>
          <w:szCs w:val="22"/>
          <w:lang w:eastAsia="en-US"/>
        </w:rPr>
      </w:pPr>
      <w:r w:rsidRPr="00D36BD0">
        <w:rPr>
          <w:rFonts w:ascii="Palatino Linotype" w:hAnsi="Palatino Linotype"/>
          <w:sz w:val="22"/>
          <w:szCs w:val="22"/>
        </w:rPr>
        <w:t>Veškerý vývoj uživatelských rozhraní a výstupů, obsah a uspořádání menu, formát a grafika formulářů, ovládání a navigace, budou řešeny pro každý modul, funkcionalitu či formulář vždy na základě předem odsouhlaseného návrhu funkčního prototypu (v intencích globálně dohodnutých pravidel zohledňujících technické možnosti SW platformy) s naznačením chování ovládacích prvků, popř. výběrem možných variant. Technologické nástroje pro vytváření funkčních prototypu navrhne a zajistí Zhotovitel.</w:t>
      </w:r>
    </w:p>
    <w:p w14:paraId="62BB3E44" w14:textId="77777777" w:rsidR="002E5C04" w:rsidRPr="00D36BD0" w:rsidRDefault="002E5C04" w:rsidP="002E5C04">
      <w:pPr>
        <w:numPr>
          <w:ilvl w:val="3"/>
          <w:numId w:val="3"/>
        </w:numPr>
        <w:tabs>
          <w:tab w:val="num" w:pos="426"/>
        </w:tabs>
        <w:spacing w:before="120" w:after="120"/>
        <w:ind w:left="426" w:hanging="425"/>
        <w:jc w:val="both"/>
        <w:rPr>
          <w:rFonts w:ascii="Palatino Linotype" w:eastAsia="Calibri" w:hAnsi="Palatino Linotype"/>
          <w:bCs/>
          <w:sz w:val="22"/>
          <w:szCs w:val="22"/>
          <w:lang w:eastAsia="en-US"/>
        </w:rPr>
      </w:pPr>
      <w:r w:rsidRPr="00D36BD0">
        <w:rPr>
          <w:rFonts w:ascii="Palatino Linotype" w:eastAsia="Calibri" w:hAnsi="Palatino Linotype"/>
          <w:sz w:val="22"/>
          <w:szCs w:val="22"/>
          <w:lang w:eastAsia="en-US"/>
        </w:rPr>
        <w:t>Použití</w:t>
      </w:r>
      <w:r w:rsidRPr="00D36BD0">
        <w:rPr>
          <w:rFonts w:ascii="Palatino Linotype" w:eastAsia="Calibri" w:hAnsi="Palatino Linotype"/>
          <w:bCs/>
          <w:sz w:val="22"/>
          <w:szCs w:val="22"/>
          <w:lang w:eastAsia="en-US"/>
        </w:rPr>
        <w:t xml:space="preserve"> jiných než uvedených, avšak kvalitativně srovnatelných nástrojů není překážkou v uzavření Smlouvy.</w:t>
      </w:r>
    </w:p>
    <w:p w14:paraId="62BB3E45" w14:textId="77777777" w:rsidR="002E5C04" w:rsidRPr="00D36BD0" w:rsidRDefault="002E5C04" w:rsidP="002E5C04">
      <w:pPr>
        <w:numPr>
          <w:ilvl w:val="3"/>
          <w:numId w:val="3"/>
        </w:numPr>
        <w:tabs>
          <w:tab w:val="num" w:pos="426"/>
        </w:tabs>
        <w:spacing w:before="120" w:after="120"/>
        <w:ind w:left="426" w:hanging="425"/>
        <w:jc w:val="both"/>
        <w:rPr>
          <w:rFonts w:ascii="Palatino Linotype" w:eastAsia="Calibri" w:hAnsi="Palatino Linotype"/>
          <w:bCs/>
          <w:sz w:val="22"/>
          <w:szCs w:val="22"/>
          <w:lang w:eastAsia="en-US"/>
        </w:rPr>
      </w:pPr>
      <w:r w:rsidRPr="00D36BD0">
        <w:rPr>
          <w:rFonts w:ascii="Palatino Linotype" w:eastAsia="Calibri" w:hAnsi="Palatino Linotype"/>
          <w:bCs/>
          <w:sz w:val="22"/>
          <w:szCs w:val="22"/>
          <w:lang w:eastAsia="en-US"/>
        </w:rPr>
        <w:t xml:space="preserve">Objednatel předpokládá využití a postupné doplnění prostředí a systému pro komunikaci a součinnost po ukončení implementace ICIS v rámci dodávky i pro následné období technické podpory a rozvoje ICIS. </w:t>
      </w:r>
    </w:p>
    <w:p w14:paraId="62BB3E46" w14:textId="77777777" w:rsidR="002E5C04" w:rsidRPr="00D36BD0" w:rsidRDefault="002E5C04" w:rsidP="002E5C04">
      <w:pPr>
        <w:numPr>
          <w:ilvl w:val="3"/>
          <w:numId w:val="3"/>
        </w:numPr>
        <w:tabs>
          <w:tab w:val="num" w:pos="426"/>
        </w:tabs>
        <w:spacing w:before="120" w:after="120"/>
        <w:ind w:left="426" w:hanging="425"/>
        <w:jc w:val="both"/>
        <w:rPr>
          <w:rFonts w:ascii="Palatino Linotype" w:eastAsia="Calibri" w:hAnsi="Palatino Linotype"/>
          <w:bCs/>
          <w:sz w:val="22"/>
          <w:szCs w:val="22"/>
          <w:lang w:eastAsia="en-US"/>
        </w:rPr>
      </w:pPr>
      <w:r w:rsidRPr="00D36BD0">
        <w:rPr>
          <w:rFonts w:ascii="Palatino Linotype" w:eastAsia="Calibri" w:hAnsi="Palatino Linotype"/>
          <w:bCs/>
          <w:sz w:val="22"/>
          <w:szCs w:val="22"/>
          <w:lang w:eastAsia="en-US"/>
        </w:rPr>
        <w:t xml:space="preserve">Veškeré dokumenty podléhající podpisu účastníků (smlouvy, akceptační aj. protokoly apod.) budou na úložišti uloženy jak ve zdrojové podobě (např. MS Word), tak ve formátu </w:t>
      </w:r>
      <w:proofErr w:type="spellStart"/>
      <w:r w:rsidRPr="00D36BD0">
        <w:rPr>
          <w:rFonts w:ascii="Palatino Linotype" w:eastAsia="Calibri" w:hAnsi="Palatino Linotype"/>
          <w:bCs/>
          <w:sz w:val="22"/>
          <w:szCs w:val="22"/>
          <w:lang w:eastAsia="en-US"/>
        </w:rPr>
        <w:t>pdf</w:t>
      </w:r>
      <w:proofErr w:type="spellEnd"/>
      <w:r w:rsidRPr="00D36BD0">
        <w:rPr>
          <w:rFonts w:ascii="Palatino Linotype" w:eastAsia="Calibri" w:hAnsi="Palatino Linotype"/>
          <w:bCs/>
          <w:sz w:val="22"/>
          <w:szCs w:val="22"/>
          <w:lang w:eastAsia="en-US"/>
        </w:rPr>
        <w:t>.</w:t>
      </w:r>
    </w:p>
    <w:p w14:paraId="62BB3E47" w14:textId="77777777" w:rsidR="002E5C04" w:rsidRPr="00D36BD0" w:rsidRDefault="002E5C04" w:rsidP="002E5C04">
      <w:pPr>
        <w:rPr>
          <w:rFonts w:ascii="Palatino Linotype" w:eastAsia="Calibri" w:hAnsi="Palatino Linotype"/>
          <w:sz w:val="22"/>
          <w:szCs w:val="22"/>
          <w:lang w:eastAsia="en-US"/>
        </w:rPr>
      </w:pPr>
    </w:p>
    <w:p w14:paraId="62BB3E48" w14:textId="77777777" w:rsidR="002E5C04" w:rsidRPr="00D36BD0" w:rsidRDefault="002E5C04" w:rsidP="002E5C04">
      <w:pPr>
        <w:numPr>
          <w:ilvl w:val="0"/>
          <w:numId w:val="1"/>
        </w:numPr>
        <w:jc w:val="center"/>
        <w:rPr>
          <w:rFonts w:ascii="Palatino Linotype" w:eastAsia="Calibri" w:hAnsi="Palatino Linotype"/>
          <w:b/>
          <w:sz w:val="22"/>
          <w:szCs w:val="22"/>
          <w:lang w:eastAsia="en-US"/>
        </w:rPr>
      </w:pPr>
      <w:r w:rsidRPr="00D36BD0">
        <w:rPr>
          <w:rFonts w:ascii="Palatino Linotype" w:eastAsia="Calibri" w:hAnsi="Palatino Linotype"/>
          <w:b/>
          <w:sz w:val="22"/>
          <w:szCs w:val="22"/>
          <w:lang w:eastAsia="en-US"/>
        </w:rPr>
        <w:t>Specifikace projektové dokumentace a fází projektu</w:t>
      </w:r>
    </w:p>
    <w:p w14:paraId="62BB3E49" w14:textId="77777777" w:rsidR="002E5C04" w:rsidRPr="00D36BD0" w:rsidRDefault="002E5C04" w:rsidP="002E5C04">
      <w:pPr>
        <w:numPr>
          <w:ilvl w:val="3"/>
          <w:numId w:val="5"/>
        </w:numPr>
        <w:tabs>
          <w:tab w:val="num" w:pos="426"/>
        </w:tabs>
        <w:spacing w:before="120" w:after="120"/>
        <w:ind w:left="425" w:hanging="425"/>
        <w:jc w:val="both"/>
        <w:rPr>
          <w:rFonts w:ascii="Palatino Linotype" w:eastAsia="Calibri" w:hAnsi="Palatino Linotype"/>
          <w:bCs/>
          <w:sz w:val="22"/>
          <w:szCs w:val="22"/>
          <w:lang w:eastAsia="en-US"/>
        </w:rPr>
      </w:pPr>
      <w:r w:rsidRPr="00D36BD0">
        <w:rPr>
          <w:rFonts w:ascii="Palatino Linotype" w:eastAsia="Calibri" w:hAnsi="Palatino Linotype"/>
          <w:bCs/>
          <w:sz w:val="22"/>
          <w:szCs w:val="22"/>
          <w:lang w:eastAsia="en-US"/>
        </w:rPr>
        <w:lastRenderedPageBreak/>
        <w:t xml:space="preserve">V níže uvedené tabulce jsou uvedeny požadované základní dokumenty v jednotlivých očekávaných fázích projektu.  </w:t>
      </w:r>
    </w:p>
    <w:p w14:paraId="62BB3E4A" w14:textId="77777777" w:rsidR="002E5C04" w:rsidRPr="00D36BD0" w:rsidRDefault="002E5C04" w:rsidP="002E5C04">
      <w:pPr>
        <w:numPr>
          <w:ilvl w:val="3"/>
          <w:numId w:val="5"/>
        </w:numPr>
        <w:tabs>
          <w:tab w:val="num" w:pos="426"/>
        </w:tabs>
        <w:spacing w:before="120" w:after="120"/>
        <w:ind w:left="425" w:hanging="425"/>
        <w:jc w:val="both"/>
        <w:rPr>
          <w:rFonts w:ascii="Palatino Linotype" w:eastAsia="Calibri" w:hAnsi="Palatino Linotype"/>
          <w:bCs/>
          <w:sz w:val="22"/>
          <w:szCs w:val="22"/>
          <w:lang w:eastAsia="en-US"/>
        </w:rPr>
      </w:pPr>
      <w:r w:rsidRPr="00D36BD0">
        <w:rPr>
          <w:rFonts w:ascii="Palatino Linotype" w:eastAsia="Calibri" w:hAnsi="Palatino Linotype"/>
          <w:bCs/>
          <w:sz w:val="22"/>
          <w:szCs w:val="22"/>
          <w:lang w:eastAsia="en-US"/>
        </w:rPr>
        <w:t xml:space="preserve">Výstupní dokumenty z fází 1 až 6 jsou povinné a podléhají akceptaci Objednatelem s potvrzením pokračování k realizační fázi projektu, popř. jeho ukončení. Výstupní dokumenty z fází 7 až 15 jsou obsahově minimálním požadavkem Objednatele, ale co do formy mají doporučující charakter. </w:t>
      </w:r>
    </w:p>
    <w:tbl>
      <w:tblPr>
        <w:tblW w:w="495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446"/>
        <w:gridCol w:w="3874"/>
        <w:gridCol w:w="4894"/>
      </w:tblGrid>
      <w:tr w:rsidR="002E5C04" w:rsidRPr="00561D77" w14:paraId="62BB3E4E" w14:textId="77777777" w:rsidTr="00F9005F">
        <w:trPr>
          <w:tblHeader/>
        </w:trPr>
        <w:tc>
          <w:tcPr>
            <w:tcW w:w="239" w:type="pct"/>
            <w:tcBorders>
              <w:top w:val="single" w:sz="4" w:space="0" w:color="auto"/>
              <w:left w:val="single" w:sz="4" w:space="0" w:color="auto"/>
              <w:bottom w:val="single" w:sz="4" w:space="0" w:color="auto"/>
              <w:right w:val="single" w:sz="4" w:space="0" w:color="auto"/>
            </w:tcBorders>
            <w:shd w:val="clear" w:color="auto" w:fill="A50021"/>
            <w:vAlign w:val="center"/>
          </w:tcPr>
          <w:p w14:paraId="62BB3E4B" w14:textId="77777777" w:rsidR="002E5C04" w:rsidRPr="00561D77" w:rsidRDefault="002E5C04" w:rsidP="00F9005F">
            <w:pPr>
              <w:rPr>
                <w:rFonts w:ascii="Palatino Linotype" w:hAnsi="Palatino Linotype" w:cs="Arial"/>
                <w:b/>
                <w:sz w:val="22"/>
                <w:szCs w:val="22"/>
                <w:lang w:eastAsia="en-US"/>
              </w:rPr>
            </w:pPr>
          </w:p>
        </w:tc>
        <w:tc>
          <w:tcPr>
            <w:tcW w:w="2104" w:type="pct"/>
            <w:tcBorders>
              <w:top w:val="single" w:sz="4" w:space="0" w:color="auto"/>
              <w:left w:val="single" w:sz="4" w:space="0" w:color="auto"/>
              <w:bottom w:val="single" w:sz="4" w:space="0" w:color="auto"/>
              <w:right w:val="single" w:sz="4" w:space="0" w:color="auto"/>
            </w:tcBorders>
            <w:shd w:val="clear" w:color="auto" w:fill="A50021"/>
            <w:vAlign w:val="center"/>
            <w:hideMark/>
          </w:tcPr>
          <w:p w14:paraId="62BB3E4C"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Fáze projektu</w:t>
            </w:r>
          </w:p>
        </w:tc>
        <w:tc>
          <w:tcPr>
            <w:tcW w:w="2657" w:type="pct"/>
            <w:tcBorders>
              <w:top w:val="single" w:sz="4" w:space="0" w:color="auto"/>
              <w:left w:val="single" w:sz="4" w:space="0" w:color="auto"/>
              <w:bottom w:val="single" w:sz="4" w:space="0" w:color="auto"/>
              <w:right w:val="single" w:sz="4" w:space="0" w:color="auto"/>
            </w:tcBorders>
            <w:shd w:val="clear" w:color="auto" w:fill="A50021"/>
            <w:vAlign w:val="center"/>
            <w:hideMark/>
          </w:tcPr>
          <w:p w14:paraId="62BB3E4D"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Výstupní dokumenty</w:t>
            </w:r>
          </w:p>
        </w:tc>
      </w:tr>
      <w:tr w:rsidR="002E5C04" w:rsidRPr="00561D77" w14:paraId="62BB3E55"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4F"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1</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50"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Zahájení vývoje</w:t>
            </w:r>
          </w:p>
        </w:tc>
        <w:tc>
          <w:tcPr>
            <w:tcW w:w="2657" w:type="pct"/>
            <w:tcBorders>
              <w:top w:val="single" w:sz="4" w:space="0" w:color="auto"/>
              <w:left w:val="single" w:sz="4" w:space="0" w:color="auto"/>
              <w:bottom w:val="single" w:sz="4" w:space="0" w:color="auto"/>
              <w:right w:val="single" w:sz="4" w:space="0" w:color="auto"/>
            </w:tcBorders>
            <w:shd w:val="clear" w:color="auto" w:fill="FFFFFF"/>
            <w:hideMark/>
          </w:tcPr>
          <w:p w14:paraId="62BB3E51"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 xml:space="preserve">Dohodnutá projektová metodika a implementační metodologie ICIS </w:t>
            </w:r>
          </w:p>
          <w:p w14:paraId="62BB3E52"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Realizační plán projektu (etapizace, harmonogram, zdroje, rizika)</w:t>
            </w:r>
          </w:p>
          <w:p w14:paraId="62BB3E53"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Plán vývoje ICIS</w:t>
            </w:r>
          </w:p>
          <w:p w14:paraId="62BB3E54"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Projektová bezpečnostní dokumentace ICIS</w:t>
            </w:r>
          </w:p>
        </w:tc>
      </w:tr>
      <w:tr w:rsidR="002E5C04" w:rsidRPr="00561D77" w14:paraId="62BB3E59"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56"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2</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57"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Analýza systémových požadavků</w:t>
            </w:r>
          </w:p>
        </w:tc>
        <w:tc>
          <w:tcPr>
            <w:tcW w:w="2657" w:type="pct"/>
            <w:tcBorders>
              <w:top w:val="single" w:sz="4" w:space="0" w:color="auto"/>
              <w:left w:val="single" w:sz="4" w:space="0" w:color="auto"/>
              <w:bottom w:val="single" w:sz="4" w:space="0" w:color="auto"/>
              <w:right w:val="single" w:sz="4" w:space="0" w:color="auto"/>
            </w:tcBorders>
            <w:shd w:val="clear" w:color="auto" w:fill="F2DBDB"/>
            <w:hideMark/>
          </w:tcPr>
          <w:p w14:paraId="62BB3E58"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Systémové požadavky ICIS</w:t>
            </w:r>
          </w:p>
        </w:tc>
      </w:tr>
      <w:tr w:rsidR="002E5C04" w:rsidRPr="00561D77" w14:paraId="62BB3E5D"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5A"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3</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5B"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Návrh architektury ICIS</w:t>
            </w:r>
          </w:p>
        </w:tc>
        <w:tc>
          <w:tcPr>
            <w:tcW w:w="2657" w:type="pct"/>
            <w:tcBorders>
              <w:top w:val="single" w:sz="4" w:space="0" w:color="auto"/>
              <w:left w:val="single" w:sz="4" w:space="0" w:color="auto"/>
              <w:bottom w:val="single" w:sz="4" w:space="0" w:color="auto"/>
              <w:right w:val="single" w:sz="4" w:space="0" w:color="auto"/>
            </w:tcBorders>
            <w:shd w:val="clear" w:color="auto" w:fill="FFFFFF"/>
            <w:hideMark/>
          </w:tcPr>
          <w:p w14:paraId="62BB3E5C"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Úvodní studie ICIS</w:t>
            </w:r>
          </w:p>
        </w:tc>
      </w:tr>
      <w:tr w:rsidR="002E5C04" w:rsidRPr="00561D77" w14:paraId="62BB3E62"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5E"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4</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5F"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Analýza procesů, SW požadavků a podrobná funkční analýza</w:t>
            </w:r>
          </w:p>
        </w:tc>
        <w:tc>
          <w:tcPr>
            <w:tcW w:w="2657" w:type="pct"/>
            <w:tcBorders>
              <w:top w:val="single" w:sz="4" w:space="0" w:color="auto"/>
              <w:left w:val="single" w:sz="4" w:space="0" w:color="auto"/>
              <w:bottom w:val="single" w:sz="4" w:space="0" w:color="auto"/>
              <w:right w:val="single" w:sz="4" w:space="0" w:color="auto"/>
            </w:tcBorders>
            <w:shd w:val="clear" w:color="auto" w:fill="F2DBDB"/>
            <w:hideMark/>
          </w:tcPr>
          <w:p w14:paraId="62BB3E60"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Požadavky na SW</w:t>
            </w:r>
          </w:p>
          <w:p w14:paraId="62BB3E61"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Podrobná funkční analýza</w:t>
            </w:r>
          </w:p>
        </w:tc>
      </w:tr>
      <w:tr w:rsidR="002E5C04" w:rsidRPr="00561D77" w14:paraId="62BB3E66"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63"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5</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64"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Návrh DB a SW architektury</w:t>
            </w:r>
          </w:p>
        </w:tc>
        <w:tc>
          <w:tcPr>
            <w:tcW w:w="2657" w:type="pct"/>
            <w:tcBorders>
              <w:top w:val="single" w:sz="4" w:space="0" w:color="auto"/>
              <w:left w:val="single" w:sz="4" w:space="0" w:color="auto"/>
              <w:bottom w:val="single" w:sz="4" w:space="0" w:color="auto"/>
              <w:right w:val="single" w:sz="4" w:space="0" w:color="auto"/>
            </w:tcBorders>
            <w:shd w:val="clear" w:color="auto" w:fill="FFFFFF"/>
            <w:hideMark/>
          </w:tcPr>
          <w:p w14:paraId="62BB3E65"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Globální návrh ICIS</w:t>
            </w:r>
          </w:p>
        </w:tc>
      </w:tr>
      <w:tr w:rsidR="002E5C04" w:rsidRPr="00561D77" w14:paraId="62BB3E6B"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67"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6</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68"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Analýza přechodu a migrace dat z CIS k ICIS</w:t>
            </w:r>
          </w:p>
        </w:tc>
        <w:tc>
          <w:tcPr>
            <w:tcW w:w="2657" w:type="pct"/>
            <w:tcBorders>
              <w:top w:val="single" w:sz="4" w:space="0" w:color="auto"/>
              <w:left w:val="single" w:sz="4" w:space="0" w:color="auto"/>
              <w:bottom w:val="single" w:sz="4" w:space="0" w:color="auto"/>
              <w:right w:val="single" w:sz="4" w:space="0" w:color="auto"/>
            </w:tcBorders>
            <w:shd w:val="clear" w:color="auto" w:fill="F2DBDB"/>
            <w:hideMark/>
          </w:tcPr>
          <w:p w14:paraId="62BB3E69"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Studie proveditelnosti výměny ICIS</w:t>
            </w:r>
          </w:p>
          <w:p w14:paraId="62BB3E6A"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Analýza rizik</w:t>
            </w:r>
          </w:p>
        </w:tc>
      </w:tr>
      <w:tr w:rsidR="002E5C04" w:rsidRPr="00561D77" w14:paraId="62BB3E71"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6C"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7</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6D"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Detailní návrh SW</w:t>
            </w:r>
          </w:p>
        </w:tc>
        <w:tc>
          <w:tcPr>
            <w:tcW w:w="2657" w:type="pct"/>
            <w:tcBorders>
              <w:top w:val="single" w:sz="4" w:space="0" w:color="auto"/>
              <w:left w:val="single" w:sz="4" w:space="0" w:color="auto"/>
              <w:bottom w:val="single" w:sz="4" w:space="0" w:color="auto"/>
              <w:right w:val="single" w:sz="4" w:space="0" w:color="auto"/>
            </w:tcBorders>
            <w:shd w:val="clear" w:color="auto" w:fill="FFFFFF"/>
            <w:hideMark/>
          </w:tcPr>
          <w:p w14:paraId="62BB3E6E"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Detailní návrh ICIS</w:t>
            </w:r>
          </w:p>
          <w:p w14:paraId="62BB3E6F"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 xml:space="preserve">Detailní návrh procesních schémat a </w:t>
            </w:r>
            <w:proofErr w:type="spellStart"/>
            <w:r w:rsidRPr="00561D77">
              <w:rPr>
                <w:rFonts w:ascii="Palatino Linotype" w:hAnsi="Palatino Linotype" w:cs="Arial"/>
                <w:sz w:val="22"/>
                <w:szCs w:val="22"/>
                <w:lang w:eastAsia="en-US"/>
              </w:rPr>
              <w:t>workflow</w:t>
            </w:r>
            <w:proofErr w:type="spellEnd"/>
          </w:p>
          <w:p w14:paraId="62BB3E70"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Grafický manuál aplikace</w:t>
            </w:r>
          </w:p>
        </w:tc>
      </w:tr>
      <w:tr w:rsidR="002E5C04" w:rsidRPr="00561D77" w14:paraId="62BB3E78"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72"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8</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73"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Kódování a testování SW</w:t>
            </w:r>
          </w:p>
        </w:tc>
        <w:tc>
          <w:tcPr>
            <w:tcW w:w="2657" w:type="pct"/>
            <w:tcBorders>
              <w:top w:val="single" w:sz="4" w:space="0" w:color="auto"/>
              <w:left w:val="single" w:sz="4" w:space="0" w:color="auto"/>
              <w:bottom w:val="single" w:sz="4" w:space="0" w:color="auto"/>
              <w:right w:val="single" w:sz="4" w:space="0" w:color="auto"/>
            </w:tcBorders>
            <w:shd w:val="clear" w:color="auto" w:fill="F2DBDB"/>
            <w:hideMark/>
          </w:tcPr>
          <w:p w14:paraId="62BB3E74"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Dokumentace ASW (</w:t>
            </w:r>
            <w:r>
              <w:rPr>
                <w:rFonts w:ascii="Palatino Linotype" w:hAnsi="Palatino Linotype" w:cs="Arial"/>
                <w:sz w:val="22"/>
                <w:szCs w:val="22"/>
                <w:lang w:eastAsia="en-US"/>
              </w:rPr>
              <w:t xml:space="preserve">např. </w:t>
            </w:r>
            <w:r w:rsidRPr="00561D77">
              <w:rPr>
                <w:rFonts w:ascii="Palatino Linotype" w:hAnsi="Palatino Linotype" w:cs="Arial"/>
                <w:sz w:val="22"/>
                <w:szCs w:val="22"/>
                <w:lang w:eastAsia="en-US"/>
              </w:rPr>
              <w:t>zdrojové texty, popis SW, datové modely)</w:t>
            </w:r>
          </w:p>
          <w:p w14:paraId="62BB3E75"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Protokol o výsledcích alfa testů ASW</w:t>
            </w:r>
          </w:p>
          <w:p w14:paraId="62BB3E76"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Protokol o výsledcích beta testů ASW</w:t>
            </w:r>
          </w:p>
          <w:p w14:paraId="62BB3E77"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 xml:space="preserve">Operativní provozní dokumentace: provozní deník, evidence operativních požadavků a neshod, </w:t>
            </w:r>
            <w:proofErr w:type="spellStart"/>
            <w:r w:rsidRPr="00561D77">
              <w:rPr>
                <w:rFonts w:ascii="Palatino Linotype" w:hAnsi="Palatino Linotype" w:cs="Arial"/>
                <w:sz w:val="22"/>
                <w:szCs w:val="22"/>
                <w:lang w:eastAsia="en-US"/>
              </w:rPr>
              <w:t>Service</w:t>
            </w:r>
            <w:proofErr w:type="spellEnd"/>
            <w:r w:rsidRPr="00561D77">
              <w:rPr>
                <w:rFonts w:ascii="Palatino Linotype" w:hAnsi="Palatino Linotype" w:cs="Arial"/>
                <w:sz w:val="22"/>
                <w:szCs w:val="22"/>
                <w:lang w:eastAsia="en-US"/>
              </w:rPr>
              <w:t xml:space="preserve"> </w:t>
            </w:r>
            <w:proofErr w:type="spellStart"/>
            <w:r w:rsidRPr="00561D77">
              <w:rPr>
                <w:rFonts w:ascii="Palatino Linotype" w:hAnsi="Palatino Linotype" w:cs="Arial"/>
                <w:sz w:val="22"/>
                <w:szCs w:val="22"/>
                <w:lang w:eastAsia="en-US"/>
              </w:rPr>
              <w:t>Desk</w:t>
            </w:r>
            <w:proofErr w:type="spellEnd"/>
            <w:r w:rsidRPr="00561D77">
              <w:rPr>
                <w:rFonts w:ascii="Palatino Linotype" w:hAnsi="Palatino Linotype" w:cs="Arial"/>
                <w:sz w:val="22"/>
                <w:szCs w:val="22"/>
                <w:lang w:eastAsia="en-US"/>
              </w:rPr>
              <w:t xml:space="preserve"> / </w:t>
            </w:r>
            <w:proofErr w:type="spellStart"/>
            <w:r w:rsidRPr="00561D77">
              <w:rPr>
                <w:rFonts w:ascii="Palatino Linotype" w:hAnsi="Palatino Linotype" w:cs="Arial"/>
                <w:sz w:val="22"/>
                <w:szCs w:val="22"/>
                <w:lang w:eastAsia="en-US"/>
              </w:rPr>
              <w:t>Help</w:t>
            </w:r>
            <w:proofErr w:type="spellEnd"/>
            <w:r w:rsidRPr="00561D77">
              <w:rPr>
                <w:rFonts w:ascii="Palatino Linotype" w:hAnsi="Palatino Linotype" w:cs="Arial"/>
                <w:sz w:val="22"/>
                <w:szCs w:val="22"/>
                <w:lang w:eastAsia="en-US"/>
              </w:rPr>
              <w:t xml:space="preserve"> </w:t>
            </w:r>
            <w:proofErr w:type="spellStart"/>
            <w:r w:rsidRPr="00561D77">
              <w:rPr>
                <w:rFonts w:ascii="Palatino Linotype" w:hAnsi="Palatino Linotype" w:cs="Arial"/>
                <w:sz w:val="22"/>
                <w:szCs w:val="22"/>
                <w:lang w:eastAsia="en-US"/>
              </w:rPr>
              <w:t>Desk</w:t>
            </w:r>
            <w:proofErr w:type="spellEnd"/>
            <w:r w:rsidRPr="00561D77">
              <w:rPr>
                <w:rFonts w:ascii="Palatino Linotype" w:hAnsi="Palatino Linotype" w:cs="Arial"/>
                <w:sz w:val="22"/>
                <w:szCs w:val="22"/>
                <w:lang w:eastAsia="en-US"/>
              </w:rPr>
              <w:t>.</w:t>
            </w:r>
          </w:p>
        </w:tc>
      </w:tr>
      <w:tr w:rsidR="002E5C04" w:rsidRPr="00561D77" w14:paraId="62BB3E7C"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79"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9</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7A"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 xml:space="preserve">Integrace SW </w:t>
            </w:r>
          </w:p>
        </w:tc>
        <w:tc>
          <w:tcPr>
            <w:tcW w:w="2657" w:type="pct"/>
            <w:tcBorders>
              <w:top w:val="single" w:sz="4" w:space="0" w:color="auto"/>
              <w:left w:val="single" w:sz="4" w:space="0" w:color="auto"/>
              <w:bottom w:val="single" w:sz="4" w:space="0" w:color="auto"/>
              <w:right w:val="single" w:sz="4" w:space="0" w:color="auto"/>
            </w:tcBorders>
            <w:shd w:val="clear" w:color="auto" w:fill="FFFFFF"/>
            <w:hideMark/>
          </w:tcPr>
          <w:p w14:paraId="62BB3E7B"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Plán integrace SW</w:t>
            </w:r>
          </w:p>
        </w:tc>
      </w:tr>
      <w:tr w:rsidR="002E5C04" w:rsidRPr="00561D77" w14:paraId="62BB3E80"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7D"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10</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7E"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Kvalifikační testování SW</w:t>
            </w:r>
          </w:p>
        </w:tc>
        <w:tc>
          <w:tcPr>
            <w:tcW w:w="2657" w:type="pct"/>
            <w:tcBorders>
              <w:top w:val="single" w:sz="4" w:space="0" w:color="auto"/>
              <w:left w:val="single" w:sz="4" w:space="0" w:color="auto"/>
              <w:bottom w:val="single" w:sz="4" w:space="0" w:color="auto"/>
              <w:right w:val="single" w:sz="4" w:space="0" w:color="auto"/>
            </w:tcBorders>
            <w:shd w:val="clear" w:color="auto" w:fill="F2DBDB"/>
            <w:hideMark/>
          </w:tcPr>
          <w:p w14:paraId="62BB3E7F"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Protokol o kvalifikačním testování ASW</w:t>
            </w:r>
          </w:p>
        </w:tc>
      </w:tr>
      <w:tr w:rsidR="002E5C04" w:rsidRPr="00561D77" w14:paraId="62BB3E84"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81"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11</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82"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Integrace systému</w:t>
            </w:r>
          </w:p>
        </w:tc>
        <w:tc>
          <w:tcPr>
            <w:tcW w:w="2657" w:type="pct"/>
            <w:tcBorders>
              <w:top w:val="single" w:sz="4" w:space="0" w:color="auto"/>
              <w:left w:val="single" w:sz="4" w:space="0" w:color="auto"/>
              <w:bottom w:val="single" w:sz="4" w:space="0" w:color="auto"/>
              <w:right w:val="single" w:sz="4" w:space="0" w:color="auto"/>
            </w:tcBorders>
            <w:shd w:val="clear" w:color="auto" w:fill="FFFFFF"/>
            <w:hideMark/>
          </w:tcPr>
          <w:p w14:paraId="62BB3E83"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Protokol konfigurace ICIS</w:t>
            </w:r>
          </w:p>
        </w:tc>
      </w:tr>
      <w:tr w:rsidR="002E5C04" w:rsidRPr="00561D77" w14:paraId="62BB3E88"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85"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12</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86"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Kvalifikační testování systému</w:t>
            </w:r>
          </w:p>
        </w:tc>
        <w:tc>
          <w:tcPr>
            <w:tcW w:w="2657" w:type="pct"/>
            <w:tcBorders>
              <w:top w:val="single" w:sz="4" w:space="0" w:color="auto"/>
              <w:left w:val="single" w:sz="4" w:space="0" w:color="auto"/>
              <w:bottom w:val="single" w:sz="4" w:space="0" w:color="auto"/>
              <w:right w:val="single" w:sz="4" w:space="0" w:color="auto"/>
            </w:tcBorders>
            <w:shd w:val="clear" w:color="auto" w:fill="F2DBDB"/>
            <w:hideMark/>
          </w:tcPr>
          <w:p w14:paraId="62BB3E87"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Protokol o kvalifikačním testování systému</w:t>
            </w:r>
          </w:p>
        </w:tc>
      </w:tr>
      <w:tr w:rsidR="002E5C04" w:rsidRPr="00561D77" w14:paraId="62BB3E91"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89"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13</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8A"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Instalace a implementace</w:t>
            </w:r>
          </w:p>
        </w:tc>
        <w:tc>
          <w:tcPr>
            <w:tcW w:w="2657" w:type="pct"/>
            <w:tcBorders>
              <w:top w:val="single" w:sz="4" w:space="0" w:color="auto"/>
              <w:left w:val="single" w:sz="4" w:space="0" w:color="auto"/>
              <w:bottom w:val="single" w:sz="4" w:space="0" w:color="auto"/>
              <w:right w:val="single" w:sz="4" w:space="0" w:color="auto"/>
            </w:tcBorders>
            <w:shd w:val="clear" w:color="auto" w:fill="FFFFFF"/>
            <w:hideMark/>
          </w:tcPr>
          <w:p w14:paraId="62BB3E8B"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Plán implementace a instalace ICIS</w:t>
            </w:r>
          </w:p>
          <w:p w14:paraId="62BB3E8C"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Instalační a administrátorský manuál</w:t>
            </w:r>
          </w:p>
          <w:p w14:paraId="62BB3E8D"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Postupy zálohování a archivace dat</w:t>
            </w:r>
          </w:p>
          <w:p w14:paraId="62BB3E8E"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Podrobná specifikace všech komunikačních a datových rozhraní</w:t>
            </w:r>
          </w:p>
          <w:p w14:paraId="62BB3E8F"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 xml:space="preserve">On-line uživatelská dokumentace řešená </w:t>
            </w:r>
            <w:r w:rsidRPr="00561D77">
              <w:rPr>
                <w:rFonts w:ascii="Palatino Linotype" w:hAnsi="Palatino Linotype" w:cs="Arial"/>
                <w:sz w:val="22"/>
                <w:szCs w:val="22"/>
                <w:lang w:eastAsia="en-US"/>
              </w:rPr>
              <w:lastRenderedPageBreak/>
              <w:t xml:space="preserve">formou kontextových </w:t>
            </w:r>
            <w:proofErr w:type="spellStart"/>
            <w:r w:rsidRPr="00561D77">
              <w:rPr>
                <w:rFonts w:ascii="Palatino Linotype" w:hAnsi="Palatino Linotype" w:cs="Arial"/>
                <w:sz w:val="22"/>
                <w:szCs w:val="22"/>
                <w:lang w:eastAsia="en-US"/>
              </w:rPr>
              <w:t>helpů</w:t>
            </w:r>
            <w:proofErr w:type="spellEnd"/>
            <w:r w:rsidRPr="00561D77">
              <w:rPr>
                <w:rFonts w:ascii="Palatino Linotype" w:hAnsi="Palatino Linotype" w:cs="Arial"/>
                <w:sz w:val="22"/>
                <w:szCs w:val="22"/>
                <w:lang w:eastAsia="en-US"/>
              </w:rPr>
              <w:t xml:space="preserve"> a elektronické příručky </w:t>
            </w:r>
          </w:p>
          <w:p w14:paraId="62BB3E90" w14:textId="77777777" w:rsidR="002E5C04" w:rsidRPr="00561D77" w:rsidRDefault="002E5C04" w:rsidP="00F9005F">
            <w:pPr>
              <w:jc w:val="both"/>
              <w:rPr>
                <w:rFonts w:ascii="Palatino Linotype" w:hAnsi="Palatino Linotype" w:cs="Arial"/>
                <w:b/>
                <w:sz w:val="22"/>
                <w:szCs w:val="22"/>
                <w:lang w:eastAsia="en-US"/>
              </w:rPr>
            </w:pPr>
            <w:proofErr w:type="spellStart"/>
            <w:r w:rsidRPr="00561D77">
              <w:rPr>
                <w:rFonts w:ascii="Palatino Linotype" w:hAnsi="Palatino Linotype" w:cs="Arial"/>
                <w:sz w:val="22"/>
                <w:szCs w:val="22"/>
                <w:lang w:eastAsia="en-US"/>
              </w:rPr>
              <w:t>Disaster</w:t>
            </w:r>
            <w:proofErr w:type="spellEnd"/>
            <w:r w:rsidRPr="00561D77">
              <w:rPr>
                <w:rFonts w:ascii="Palatino Linotype" w:hAnsi="Palatino Linotype" w:cs="Arial"/>
                <w:sz w:val="22"/>
                <w:szCs w:val="22"/>
                <w:lang w:eastAsia="en-US"/>
              </w:rPr>
              <w:t xml:space="preserve"> </w:t>
            </w:r>
            <w:proofErr w:type="spellStart"/>
            <w:r w:rsidRPr="00561D77">
              <w:rPr>
                <w:rFonts w:ascii="Palatino Linotype" w:hAnsi="Palatino Linotype" w:cs="Arial"/>
                <w:sz w:val="22"/>
                <w:szCs w:val="22"/>
                <w:lang w:eastAsia="en-US"/>
              </w:rPr>
              <w:t>recovery</w:t>
            </w:r>
            <w:proofErr w:type="spellEnd"/>
            <w:r w:rsidRPr="00561D77">
              <w:rPr>
                <w:rFonts w:ascii="Palatino Linotype" w:hAnsi="Palatino Linotype" w:cs="Arial"/>
                <w:sz w:val="22"/>
                <w:szCs w:val="22"/>
                <w:lang w:eastAsia="en-US"/>
              </w:rPr>
              <w:t xml:space="preserve"> plány, havarijní plán - postupy pro případ havárie a obnovy systému po havárii, přepínání produkčního systému na záložní a zpět</w:t>
            </w:r>
          </w:p>
        </w:tc>
      </w:tr>
      <w:tr w:rsidR="002E5C04" w:rsidRPr="00561D77" w14:paraId="62BB3E9D"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92"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lastRenderedPageBreak/>
              <w:t>14</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93"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Podpora akceptace, atestace ICIS</w:t>
            </w:r>
          </w:p>
        </w:tc>
        <w:tc>
          <w:tcPr>
            <w:tcW w:w="2657" w:type="pct"/>
            <w:tcBorders>
              <w:top w:val="single" w:sz="4" w:space="0" w:color="auto"/>
              <w:left w:val="single" w:sz="4" w:space="0" w:color="auto"/>
              <w:bottom w:val="single" w:sz="4" w:space="0" w:color="auto"/>
              <w:right w:val="single" w:sz="4" w:space="0" w:color="auto"/>
            </w:tcBorders>
            <w:shd w:val="clear" w:color="auto" w:fill="F2DBDB"/>
          </w:tcPr>
          <w:p w14:paraId="62BB3E94"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Systémová příručka ICIS</w:t>
            </w:r>
          </w:p>
          <w:p w14:paraId="62BB3E95"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Uživatelská příručka ICIS</w:t>
            </w:r>
          </w:p>
          <w:p w14:paraId="62BB3E96"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 xml:space="preserve">Automaticky vytvářená a aktualizovaná dokumentace procesů a dokladů řízených v rámci </w:t>
            </w:r>
            <w:proofErr w:type="spellStart"/>
            <w:r w:rsidRPr="00561D77">
              <w:rPr>
                <w:rFonts w:ascii="Palatino Linotype" w:hAnsi="Palatino Linotype" w:cs="Arial"/>
                <w:sz w:val="22"/>
                <w:szCs w:val="22"/>
                <w:lang w:eastAsia="en-US"/>
              </w:rPr>
              <w:t>workflow</w:t>
            </w:r>
            <w:proofErr w:type="spellEnd"/>
            <w:r w:rsidRPr="00561D77">
              <w:rPr>
                <w:rFonts w:ascii="Palatino Linotype" w:hAnsi="Palatino Linotype" w:cs="Arial"/>
                <w:sz w:val="22"/>
                <w:szCs w:val="22"/>
                <w:lang w:eastAsia="en-US"/>
              </w:rPr>
              <w:t xml:space="preserve"> formou jejich kategorizovaného přehledu s možností tisku detailního popisu jednotlivých nastavených </w:t>
            </w:r>
            <w:proofErr w:type="spellStart"/>
            <w:r w:rsidRPr="00561D77">
              <w:rPr>
                <w:rFonts w:ascii="Palatino Linotype" w:hAnsi="Palatino Linotype" w:cs="Arial"/>
                <w:sz w:val="22"/>
                <w:szCs w:val="22"/>
                <w:lang w:eastAsia="en-US"/>
              </w:rPr>
              <w:t>workflow</w:t>
            </w:r>
            <w:proofErr w:type="spellEnd"/>
          </w:p>
          <w:p w14:paraId="62BB3E97" w14:textId="77777777" w:rsidR="002E5C04" w:rsidRPr="00561D77" w:rsidRDefault="002E5C04" w:rsidP="00F9005F">
            <w:pPr>
              <w:jc w:val="both"/>
              <w:rPr>
                <w:rFonts w:ascii="Palatino Linotype" w:hAnsi="Palatino Linotype" w:cs="Arial"/>
                <w:b/>
                <w:sz w:val="22"/>
                <w:szCs w:val="22"/>
                <w:lang w:eastAsia="en-US"/>
              </w:rPr>
            </w:pPr>
          </w:p>
          <w:p w14:paraId="62BB3E98"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Školící a učební texty</w:t>
            </w:r>
          </w:p>
          <w:p w14:paraId="62BB3E99"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Provozní a bezpečnostní dokumentace ICIS</w:t>
            </w:r>
          </w:p>
          <w:p w14:paraId="62BB3E9A" w14:textId="77777777" w:rsidR="002E5C04" w:rsidRPr="00561D77" w:rsidRDefault="002E5C04" w:rsidP="00F9005F">
            <w:pPr>
              <w:jc w:val="both"/>
              <w:rPr>
                <w:rFonts w:ascii="Palatino Linotype" w:hAnsi="Palatino Linotype" w:cs="Arial"/>
                <w:sz w:val="22"/>
                <w:szCs w:val="22"/>
                <w:lang w:eastAsia="en-US"/>
              </w:rPr>
            </w:pPr>
            <w:r w:rsidRPr="00561D77">
              <w:rPr>
                <w:rFonts w:ascii="Palatino Linotype" w:hAnsi="Palatino Linotype" w:cs="Arial"/>
                <w:sz w:val="22"/>
                <w:szCs w:val="22"/>
                <w:lang w:eastAsia="en-US"/>
              </w:rPr>
              <w:t>Protokol o provedení migrace dat a kontrole migrovaných dat</w:t>
            </w:r>
          </w:p>
          <w:p w14:paraId="62BB3E9B"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Protokol o převzetí ICIS do provozu a užívání nebo</w:t>
            </w:r>
          </w:p>
          <w:p w14:paraId="62BB3E9C" w14:textId="77777777" w:rsidR="002E5C04" w:rsidRPr="00561D77" w:rsidRDefault="002E5C04" w:rsidP="00F9005F">
            <w:pPr>
              <w:jc w:val="both"/>
              <w:rPr>
                <w:rFonts w:ascii="Palatino Linotype" w:hAnsi="Palatino Linotype" w:cs="Arial"/>
                <w:b/>
                <w:sz w:val="22"/>
                <w:szCs w:val="22"/>
                <w:lang w:eastAsia="en-US"/>
              </w:rPr>
            </w:pPr>
          </w:p>
        </w:tc>
      </w:tr>
      <w:tr w:rsidR="002E5C04" w:rsidRPr="00561D77" w14:paraId="62BB3EA2" w14:textId="77777777" w:rsidTr="00F9005F">
        <w:tc>
          <w:tcPr>
            <w:tcW w:w="239" w:type="pct"/>
            <w:tcBorders>
              <w:top w:val="single" w:sz="4" w:space="0" w:color="auto"/>
              <w:left w:val="single" w:sz="4" w:space="0" w:color="auto"/>
              <w:bottom w:val="single" w:sz="4" w:space="0" w:color="auto"/>
              <w:right w:val="single" w:sz="4" w:space="0" w:color="auto"/>
            </w:tcBorders>
            <w:shd w:val="clear" w:color="auto" w:fill="E5B8B7"/>
            <w:hideMark/>
          </w:tcPr>
          <w:p w14:paraId="62BB3E9E"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15</w:t>
            </w:r>
          </w:p>
        </w:tc>
        <w:tc>
          <w:tcPr>
            <w:tcW w:w="2104" w:type="pct"/>
            <w:tcBorders>
              <w:top w:val="single" w:sz="4" w:space="0" w:color="auto"/>
              <w:left w:val="single" w:sz="4" w:space="0" w:color="auto"/>
              <w:bottom w:val="single" w:sz="4" w:space="0" w:color="auto"/>
              <w:right w:val="single" w:sz="4" w:space="0" w:color="auto"/>
            </w:tcBorders>
            <w:shd w:val="clear" w:color="auto" w:fill="E5B8B7"/>
            <w:hideMark/>
          </w:tcPr>
          <w:p w14:paraId="62BB3E9F" w14:textId="77777777" w:rsidR="002E5C04" w:rsidRPr="00561D77" w:rsidRDefault="002E5C04" w:rsidP="00F9005F">
            <w:pPr>
              <w:rPr>
                <w:rFonts w:ascii="Palatino Linotype" w:hAnsi="Palatino Linotype" w:cs="Arial"/>
                <w:b/>
                <w:sz w:val="22"/>
                <w:szCs w:val="22"/>
                <w:lang w:eastAsia="en-US"/>
              </w:rPr>
            </w:pPr>
            <w:r w:rsidRPr="00561D77">
              <w:rPr>
                <w:rFonts w:ascii="Palatino Linotype" w:hAnsi="Palatino Linotype" w:cs="Arial"/>
                <w:b/>
                <w:sz w:val="22"/>
                <w:szCs w:val="22"/>
                <w:lang w:eastAsia="en-US"/>
              </w:rPr>
              <w:t xml:space="preserve">Testovací (ověřovací) provoz a ukončení projektu </w:t>
            </w:r>
          </w:p>
        </w:tc>
        <w:tc>
          <w:tcPr>
            <w:tcW w:w="2657" w:type="pct"/>
            <w:tcBorders>
              <w:top w:val="single" w:sz="4" w:space="0" w:color="auto"/>
              <w:left w:val="single" w:sz="4" w:space="0" w:color="auto"/>
              <w:bottom w:val="single" w:sz="4" w:space="0" w:color="auto"/>
              <w:right w:val="single" w:sz="4" w:space="0" w:color="auto"/>
            </w:tcBorders>
            <w:shd w:val="clear" w:color="auto" w:fill="FFFFFF"/>
            <w:hideMark/>
          </w:tcPr>
          <w:p w14:paraId="62BB3EA0"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Protokol o vypořádání neshod</w:t>
            </w:r>
          </w:p>
          <w:p w14:paraId="62BB3EA1" w14:textId="77777777" w:rsidR="002E5C04" w:rsidRPr="00561D77" w:rsidRDefault="002E5C04" w:rsidP="00F9005F">
            <w:pPr>
              <w:jc w:val="both"/>
              <w:rPr>
                <w:rFonts w:ascii="Palatino Linotype" w:hAnsi="Palatino Linotype" w:cs="Arial"/>
                <w:b/>
                <w:sz w:val="22"/>
                <w:szCs w:val="22"/>
                <w:lang w:eastAsia="en-US"/>
              </w:rPr>
            </w:pPr>
            <w:r w:rsidRPr="00561D77">
              <w:rPr>
                <w:rFonts w:ascii="Palatino Linotype" w:hAnsi="Palatino Linotype" w:cs="Arial"/>
                <w:sz w:val="22"/>
                <w:szCs w:val="22"/>
                <w:lang w:eastAsia="en-US"/>
              </w:rPr>
              <w:t>Protokol o ukončení projektu</w:t>
            </w:r>
          </w:p>
        </w:tc>
      </w:tr>
    </w:tbl>
    <w:p w14:paraId="62BB3EA3" w14:textId="77777777" w:rsidR="002E5C04" w:rsidRPr="00D36BD0" w:rsidRDefault="002E5C04" w:rsidP="002E5C04">
      <w:pPr>
        <w:jc w:val="both"/>
        <w:rPr>
          <w:rFonts w:ascii="Palatino Linotype" w:eastAsia="Calibri" w:hAnsi="Palatino Linotype"/>
          <w:i/>
          <w:sz w:val="22"/>
          <w:szCs w:val="22"/>
          <w:lang w:eastAsia="en-US"/>
        </w:rPr>
      </w:pPr>
    </w:p>
    <w:p w14:paraId="62BB3EA4"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A5"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V této fázi Zhotovitel zpracovává plán vývoje ICIS. V tomto dokumentu musí být uvedeny základní milníky procesu vývoje (časové termíny splnění funkčních celků a ukončení celého projektu), popis akcí, plánované zdroje (personál, finance, informace a materiál), legislativa, organizace a gesce. Plán vývoje ICIS musí garantovat dosažení požadavků projektového záměru. Dále musí garantovat </w:t>
      </w:r>
      <w:proofErr w:type="spellStart"/>
      <w:r w:rsidRPr="00D36BD0">
        <w:rPr>
          <w:rFonts w:ascii="Palatino Linotype" w:eastAsia="Calibri" w:hAnsi="Palatino Linotype"/>
          <w:sz w:val="22"/>
          <w:szCs w:val="22"/>
          <w:lang w:eastAsia="en-US"/>
        </w:rPr>
        <w:t>provozovatelnost</w:t>
      </w:r>
      <w:proofErr w:type="spellEnd"/>
      <w:r w:rsidRPr="00D36BD0">
        <w:rPr>
          <w:rFonts w:ascii="Palatino Linotype" w:eastAsia="Calibri" w:hAnsi="Palatino Linotype"/>
          <w:sz w:val="22"/>
          <w:szCs w:val="22"/>
          <w:lang w:eastAsia="en-US"/>
        </w:rPr>
        <w:t xml:space="preserve"> (využití) vyvíjeného produktu v reálných podmínkách Objednatele.</w:t>
      </w:r>
    </w:p>
    <w:p w14:paraId="62BB3EA6"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A7"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A8"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V této fázi je Zhotovitelem provedena analýza systémových požadavků ICIS. Zhotovitel (projektant) bude analyzovat způsob použití vyvíjeného ICIS a specifikovat systémové požadavky, které musí obsahovat: funkce a schopnosti systému, obchodní, organizační a uživatelské požadavky, požadavky na bezpečnost a ochranu, požadavky na ergonomii a rozhraní ICIS, požadavky na provozování a údržbu ICIS, kvalifikační požadavky.</w:t>
      </w:r>
    </w:p>
    <w:p w14:paraId="62BB3EA9"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AA"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AB"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V této fázi Zhotovitel musí vytvořit celkovou architekturu ICIS, zejména její procesní, funkční a datovou náplň (včetně datových prvků a číselníků). Architektura musí </w:t>
      </w:r>
      <w:r w:rsidRPr="00D36BD0">
        <w:rPr>
          <w:rFonts w:ascii="Palatino Linotype" w:eastAsia="Calibri" w:hAnsi="Palatino Linotype"/>
          <w:sz w:val="22"/>
          <w:szCs w:val="22"/>
          <w:lang w:eastAsia="en-US"/>
        </w:rPr>
        <w:lastRenderedPageBreak/>
        <w:t>identifikovat položky HW, SW a neautomatizované činnosti. Musí být specifikováno, jak jsou splněny požadavky 2. fáze, to je systémových požadavků ICIS.</w:t>
      </w:r>
    </w:p>
    <w:p w14:paraId="62BB3EAC"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AD"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AE"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V této fázi Zhotovitel musí zpracovat podrobnou funkční specifikaci. V této podrobné funkční specifikaci provede základní analýzu požadavků dle zadávací dokumentace, procesů Objednatele a CIS a zpřesněný návrh systému, včetně návrhu optimalizace procesů a procesní mapy. Etapy obměny CIS navrhne tak, aby každá etapa byla samostatně funkční. Pro každou SW položku (funkce, subsystém, dávka, apod.) definovanou v předchozích fázích, musí Zhotovitel (projektant) stanovit a dokumentovat SW požadavky minimálně v následující struktuře:</w:t>
      </w:r>
    </w:p>
    <w:p w14:paraId="62BB3EAF" w14:textId="77777777" w:rsidR="002E5C04" w:rsidRPr="00D36BD0" w:rsidRDefault="002E5C04" w:rsidP="002E5C04">
      <w:pPr>
        <w:pStyle w:val="Odstavecseseznamem"/>
        <w:numPr>
          <w:ilvl w:val="0"/>
          <w:numId w:val="7"/>
        </w:numPr>
        <w:jc w:val="both"/>
        <w:rPr>
          <w:rFonts w:ascii="Palatino Linotype" w:eastAsia="Calibri" w:hAnsi="Palatino Linotype"/>
          <w:sz w:val="22"/>
          <w:szCs w:val="22"/>
          <w:lang w:eastAsia="en-US"/>
        </w:rPr>
      </w:pPr>
      <w:r w:rsidRPr="00D36BD0">
        <w:rPr>
          <w:rFonts w:ascii="Palatino Linotype" w:hAnsi="Palatino Linotype"/>
          <w:sz w:val="22"/>
          <w:szCs w:val="22"/>
        </w:rPr>
        <w:t>specifikace funkcí a schopností SW položky včetně podmínek prostředí, v němž bude pracovat, a vnějšího rozhraní,</w:t>
      </w:r>
    </w:p>
    <w:p w14:paraId="62BB3EB0" w14:textId="77777777" w:rsidR="002E5C04" w:rsidRPr="00D36BD0" w:rsidRDefault="002E5C04" w:rsidP="002E5C04">
      <w:pPr>
        <w:pStyle w:val="Odstavecseseznamem"/>
        <w:numPr>
          <w:ilvl w:val="0"/>
          <w:numId w:val="7"/>
        </w:numPr>
        <w:jc w:val="both"/>
        <w:rPr>
          <w:rFonts w:ascii="Palatino Linotype" w:hAnsi="Palatino Linotype"/>
          <w:sz w:val="22"/>
          <w:szCs w:val="22"/>
        </w:rPr>
      </w:pPr>
      <w:r w:rsidRPr="00D36BD0">
        <w:rPr>
          <w:rFonts w:ascii="Palatino Linotype" w:hAnsi="Palatino Linotype"/>
          <w:sz w:val="22"/>
          <w:szCs w:val="22"/>
        </w:rPr>
        <w:t>specifikace bezpečnosti zahrnující údaje o metodách provozování a údržby,</w:t>
      </w:r>
    </w:p>
    <w:p w14:paraId="62BB3EB1" w14:textId="77777777" w:rsidR="002E5C04" w:rsidRPr="00D36BD0" w:rsidRDefault="002E5C04" w:rsidP="002E5C04">
      <w:pPr>
        <w:pStyle w:val="Odstavecseseznamem"/>
        <w:numPr>
          <w:ilvl w:val="0"/>
          <w:numId w:val="7"/>
        </w:numPr>
        <w:jc w:val="both"/>
        <w:rPr>
          <w:rFonts w:ascii="Palatino Linotype" w:hAnsi="Palatino Linotype"/>
          <w:sz w:val="22"/>
          <w:szCs w:val="22"/>
        </w:rPr>
      </w:pPr>
      <w:r w:rsidRPr="00D36BD0">
        <w:rPr>
          <w:rFonts w:ascii="Palatino Linotype" w:hAnsi="Palatino Linotype"/>
          <w:sz w:val="22"/>
          <w:szCs w:val="22"/>
        </w:rPr>
        <w:t>specifikace ochrany zahrnující údaje o možném neoprávněném zpřístupnění citlivých informací,</w:t>
      </w:r>
    </w:p>
    <w:p w14:paraId="62BB3EB2" w14:textId="77777777" w:rsidR="002E5C04" w:rsidRPr="00D36BD0" w:rsidRDefault="002E5C04" w:rsidP="002E5C04">
      <w:pPr>
        <w:pStyle w:val="Odstavecseseznamem"/>
        <w:numPr>
          <w:ilvl w:val="0"/>
          <w:numId w:val="7"/>
        </w:numPr>
        <w:jc w:val="both"/>
        <w:rPr>
          <w:rFonts w:ascii="Palatino Linotype" w:hAnsi="Palatino Linotype"/>
          <w:sz w:val="22"/>
          <w:szCs w:val="22"/>
        </w:rPr>
      </w:pPr>
      <w:r w:rsidRPr="00D36BD0">
        <w:rPr>
          <w:rFonts w:ascii="Palatino Linotype" w:hAnsi="Palatino Linotype"/>
          <w:sz w:val="22"/>
          <w:szCs w:val="22"/>
        </w:rPr>
        <w:t>ergonomické specifikace, včetně údajů neautomatizovaných (ručních) činností uživatele (například požadavky na obsluhu při dávkovém zpracování),</w:t>
      </w:r>
    </w:p>
    <w:p w14:paraId="62BB3EB3" w14:textId="77777777" w:rsidR="002E5C04" w:rsidRPr="00D36BD0" w:rsidRDefault="002E5C04" w:rsidP="002E5C04">
      <w:pPr>
        <w:pStyle w:val="Odstavecseseznamem"/>
        <w:numPr>
          <w:ilvl w:val="0"/>
          <w:numId w:val="7"/>
        </w:numPr>
        <w:jc w:val="both"/>
        <w:rPr>
          <w:rFonts w:ascii="Palatino Linotype" w:hAnsi="Palatino Linotype"/>
          <w:sz w:val="22"/>
          <w:szCs w:val="22"/>
        </w:rPr>
      </w:pPr>
      <w:r w:rsidRPr="00D36BD0">
        <w:rPr>
          <w:rFonts w:ascii="Palatino Linotype" w:hAnsi="Palatino Linotype"/>
          <w:sz w:val="22"/>
          <w:szCs w:val="22"/>
        </w:rPr>
        <w:t>definice dat a požadavky databáze,</w:t>
      </w:r>
    </w:p>
    <w:p w14:paraId="62BB3EB4" w14:textId="77777777" w:rsidR="002E5C04" w:rsidRPr="00D36BD0" w:rsidRDefault="002E5C04" w:rsidP="002E5C04">
      <w:pPr>
        <w:pStyle w:val="Odstavecseseznamem"/>
        <w:numPr>
          <w:ilvl w:val="0"/>
          <w:numId w:val="7"/>
        </w:numPr>
        <w:jc w:val="both"/>
        <w:rPr>
          <w:rFonts w:ascii="Palatino Linotype" w:hAnsi="Palatino Linotype"/>
          <w:sz w:val="22"/>
          <w:szCs w:val="22"/>
        </w:rPr>
      </w:pPr>
      <w:r w:rsidRPr="00D36BD0">
        <w:rPr>
          <w:rFonts w:ascii="Palatino Linotype" w:hAnsi="Palatino Linotype"/>
          <w:sz w:val="22"/>
          <w:szCs w:val="22"/>
        </w:rPr>
        <w:t>požadavky na instalaci a přejímku dodávaného SW v podmínkách provozovatele a uživatele,</w:t>
      </w:r>
    </w:p>
    <w:p w14:paraId="62BB3EB5" w14:textId="77777777" w:rsidR="002E5C04" w:rsidRPr="00D36BD0" w:rsidRDefault="002E5C04" w:rsidP="002E5C04">
      <w:pPr>
        <w:pStyle w:val="Odstavecseseznamem"/>
        <w:numPr>
          <w:ilvl w:val="0"/>
          <w:numId w:val="7"/>
        </w:numPr>
        <w:jc w:val="both"/>
        <w:rPr>
          <w:rFonts w:ascii="Palatino Linotype" w:hAnsi="Palatino Linotype"/>
          <w:sz w:val="22"/>
          <w:szCs w:val="22"/>
        </w:rPr>
      </w:pPr>
      <w:r w:rsidRPr="00D36BD0">
        <w:rPr>
          <w:rFonts w:ascii="Palatino Linotype" w:hAnsi="Palatino Linotype"/>
          <w:sz w:val="22"/>
          <w:szCs w:val="22"/>
        </w:rPr>
        <w:t>uživatelská dokumentace,</w:t>
      </w:r>
    </w:p>
    <w:p w14:paraId="62BB3EB6" w14:textId="77777777" w:rsidR="002E5C04" w:rsidRPr="00D36BD0" w:rsidRDefault="002E5C04" w:rsidP="002E5C04">
      <w:pPr>
        <w:pStyle w:val="Odstavecseseznamem"/>
        <w:numPr>
          <w:ilvl w:val="0"/>
          <w:numId w:val="7"/>
        </w:numPr>
        <w:jc w:val="both"/>
        <w:rPr>
          <w:rFonts w:ascii="Palatino Linotype" w:hAnsi="Palatino Linotype"/>
          <w:sz w:val="22"/>
          <w:szCs w:val="22"/>
        </w:rPr>
      </w:pPr>
      <w:r w:rsidRPr="00D36BD0">
        <w:rPr>
          <w:rFonts w:ascii="Palatino Linotype" w:hAnsi="Palatino Linotype"/>
          <w:sz w:val="22"/>
          <w:szCs w:val="22"/>
        </w:rPr>
        <w:t>požadavky uživatele na provoz a výkon (odezvy),</w:t>
      </w:r>
    </w:p>
    <w:p w14:paraId="62BB3EB7" w14:textId="77777777" w:rsidR="002E5C04" w:rsidRPr="00D36BD0" w:rsidRDefault="002E5C04" w:rsidP="002E5C04">
      <w:pPr>
        <w:pStyle w:val="Odstavecseseznamem"/>
        <w:numPr>
          <w:ilvl w:val="0"/>
          <w:numId w:val="7"/>
        </w:numPr>
        <w:jc w:val="both"/>
        <w:rPr>
          <w:rFonts w:ascii="Palatino Linotype" w:hAnsi="Palatino Linotype"/>
          <w:sz w:val="22"/>
          <w:szCs w:val="22"/>
        </w:rPr>
      </w:pPr>
      <w:r w:rsidRPr="00D36BD0">
        <w:rPr>
          <w:rFonts w:ascii="Palatino Linotype" w:hAnsi="Palatino Linotype"/>
          <w:sz w:val="22"/>
          <w:szCs w:val="22"/>
        </w:rPr>
        <w:t>požadavky uživatele na údržbu.</w:t>
      </w:r>
    </w:p>
    <w:p w14:paraId="62BB3EB8"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Po ukončení této fáze Zhotovitel zpětně prověří a aktualizuje výsledek 3. fáze, a to zejména v požadavcích na HW vybavení.</w:t>
      </w:r>
    </w:p>
    <w:p w14:paraId="62BB3EB9"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BA"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BB"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V této fázi musí Zhotovitel zajistit přípravu prostředí ERP (viz 3. fáze) pro účely školení projektového týmu. Musí zajistit nebo zpracovat hrubý model procesů organizace ICIS. Musí analyzovat rozsah </w:t>
      </w:r>
      <w:proofErr w:type="spellStart"/>
      <w:r w:rsidRPr="00D36BD0">
        <w:rPr>
          <w:rFonts w:ascii="Palatino Linotype" w:eastAsia="Calibri" w:hAnsi="Palatino Linotype"/>
          <w:sz w:val="22"/>
          <w:szCs w:val="22"/>
          <w:lang w:eastAsia="en-US"/>
        </w:rPr>
        <w:t>customizace</w:t>
      </w:r>
      <w:proofErr w:type="spellEnd"/>
      <w:r w:rsidRPr="00D36BD0">
        <w:rPr>
          <w:rFonts w:ascii="Palatino Linotype" w:eastAsia="Calibri" w:hAnsi="Palatino Linotype"/>
          <w:sz w:val="22"/>
          <w:szCs w:val="22"/>
          <w:lang w:eastAsia="en-US"/>
        </w:rPr>
        <w:t xml:space="preserve"> jádra ERP a definovat, které funkce ICIS bude možné implementovat přímo do existujících modulů ERP a které budou muset být nově vyvíjeny. Toto rozhodnutí musí být dokumentováno a odsouhlaseno vedoucím projektu na straně Objednatele.</w:t>
      </w:r>
    </w:p>
    <w:p w14:paraId="62BB3EBC"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BD"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BE"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V této fázi musí Zhotovitel zpracovat analýzu přechodové fáze náhrady stávajícího CIS za nově vytvořený ICIS – fázování a harmonogram přechodu, migrace a čištění dat, souběhu obou systémů, návrh případných dočasných komunikačních rozhraní, případnou výjimečnou potřebu a strukturu lidských zdrojů Objednatele, náběh či souběh HW a infrastruktury, řízení projektu a provozu v této fázi, kontrolní mechanizmy a garance za výsledek přechodu.</w:t>
      </w:r>
    </w:p>
    <w:p w14:paraId="62BB3EBF"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C0"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C1"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V této fázi musí Zhotovitel vytvořit detailní model procesů a organizační struktury Objednatele. Musí určit kmenová data (základní data, evidence, katalogy, číselníky, záznamy, apod.) a navrhnout jejich parametry nastavení včetně postupu jejich nastavování. </w:t>
      </w:r>
      <w:r w:rsidRPr="00D36BD0">
        <w:rPr>
          <w:rFonts w:ascii="Palatino Linotype" w:eastAsia="Calibri" w:hAnsi="Palatino Linotype"/>
          <w:sz w:val="22"/>
          <w:szCs w:val="22"/>
          <w:lang w:eastAsia="en-US"/>
        </w:rPr>
        <w:lastRenderedPageBreak/>
        <w:t>K tomu musí definovat strukturu databáze (datový model), zdroje dat, gestory za data, apod. Součástí výstupů této fáze je také příprava grafického manuálu pro zajištění jednotného designu aplikací, obrazovek, ovládacích prvků, způsobu navigace, tiskových sestav a formulářů pro automatizovaný sběr dat, garantující vysokou grafickou úroveň, jednotnost a efektivitu ovládání ICIS. Na základě Objednatelem akceptovaného grafického manuálu musí dále Zhotovitel navrhnout systém menu, vstupní a výstupní formuláře (obrazovky) a jejich funkční prototypy, výstupní sestavy (reporty), datová rozhraní na ostatní aplikace a přístupová práva.</w:t>
      </w:r>
    </w:p>
    <w:p w14:paraId="62BB3EC2"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C3"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C4"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V této fázi musí Zhotovitel zabezpečit zpracování uživatelské dokumentace, stanovit pravidla provozu ICIS a zajistit jejich realizaci v reálném prostředí Objednatele. V této fázi se testují pouze jednotlivé SW položky a ne celý systém. Jedná se o tzv. alfa a beta testy.</w:t>
      </w:r>
    </w:p>
    <w:p w14:paraId="62BB3EC5"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Přitom musí Zhotovitel vyvinout a dokumentovat:</w:t>
      </w:r>
    </w:p>
    <w:p w14:paraId="62BB3EC6" w14:textId="77777777" w:rsidR="002E5C04" w:rsidRPr="00D36BD0" w:rsidRDefault="002E5C04" w:rsidP="002E5C04">
      <w:pPr>
        <w:numPr>
          <w:ilvl w:val="0"/>
          <w:numId w:val="8"/>
        </w:numPr>
        <w:autoSpaceDE w:val="0"/>
        <w:autoSpaceDN w:val="0"/>
        <w:adjustRightInd w:val="0"/>
        <w:ind w:left="284" w:hanging="284"/>
        <w:contextualSpacing/>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každou SW položku a databázi,</w:t>
      </w:r>
    </w:p>
    <w:p w14:paraId="62BB3EC7" w14:textId="77777777" w:rsidR="002E5C04" w:rsidRPr="00D36BD0" w:rsidRDefault="002E5C04" w:rsidP="002E5C04">
      <w:pPr>
        <w:numPr>
          <w:ilvl w:val="0"/>
          <w:numId w:val="8"/>
        </w:numPr>
        <w:autoSpaceDE w:val="0"/>
        <w:autoSpaceDN w:val="0"/>
        <w:adjustRightInd w:val="0"/>
        <w:ind w:left="284" w:hanging="284"/>
        <w:contextualSpacing/>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procedury a data pro testování každé SW položky a databáze,</w:t>
      </w:r>
    </w:p>
    <w:p w14:paraId="62BB3EC8"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a musí otestovat a zajistit, aby splňovaly požadavky na ně kladené. Výsledky testů musí dokumentovat a při každé změně aktualizovat uživatelskou, provozní a bezpečnostní dokumentaci. Při alfa </w:t>
      </w:r>
      <w:proofErr w:type="gramStart"/>
      <w:r w:rsidRPr="00D36BD0">
        <w:rPr>
          <w:rFonts w:ascii="Palatino Linotype" w:eastAsia="Calibri" w:hAnsi="Palatino Linotype"/>
          <w:sz w:val="22"/>
          <w:szCs w:val="22"/>
          <w:lang w:eastAsia="en-US"/>
        </w:rPr>
        <w:t>testech</w:t>
      </w:r>
      <w:proofErr w:type="gramEnd"/>
      <w:r w:rsidRPr="00D36BD0">
        <w:rPr>
          <w:rFonts w:ascii="Palatino Linotype" w:eastAsia="Calibri" w:hAnsi="Palatino Linotype"/>
          <w:sz w:val="22"/>
          <w:szCs w:val="22"/>
          <w:lang w:eastAsia="en-US"/>
        </w:rPr>
        <w:t xml:space="preserve"> se provádí primární testy s cílem ověřit funkčnost z hlediska systémového (havárie, nesprávný zápis do databáze, narušení integrity, nesprávná funkce ovládacích prvků, apod.). Tyto testy Zhotovitel obvykle provádí bez účasti Objednatele. Při beta </w:t>
      </w:r>
      <w:proofErr w:type="gramStart"/>
      <w:r w:rsidRPr="00D36BD0">
        <w:rPr>
          <w:rFonts w:ascii="Palatino Linotype" w:eastAsia="Calibri" w:hAnsi="Palatino Linotype"/>
          <w:sz w:val="22"/>
          <w:szCs w:val="22"/>
          <w:lang w:eastAsia="en-US"/>
        </w:rPr>
        <w:t>testech</w:t>
      </w:r>
      <w:proofErr w:type="gramEnd"/>
      <w:r w:rsidRPr="00D36BD0">
        <w:rPr>
          <w:rFonts w:ascii="Palatino Linotype" w:eastAsia="Calibri" w:hAnsi="Palatino Linotype"/>
          <w:sz w:val="22"/>
          <w:szCs w:val="22"/>
          <w:lang w:eastAsia="en-US"/>
        </w:rPr>
        <w:t xml:space="preserve"> se provádí testy s jednotlivými SW položkami na uživatelské funkce a chování. K tomu je nutno připravit testovací data. Při těchto testech je přítomen uživatel (Objednatel).</w:t>
      </w:r>
    </w:p>
    <w:p w14:paraId="62BB3EC9"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CA"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CB"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V této fázi Zhotovitel provádí integraci jednotlivých SW položek do systému. Obvykle se jedná o plán, jak vytvořit menu pro ovládání aplikace. Přitom Zhotovitel musí připravit v rámci plánu, požadavky na otestování, role uživatelů a jejich oprávnění, data a časový plán. Musí je integrovat do skupin a připravit na kvalifikační otestování. Při každé změně musí provést aktualizaci uživatelské dokumentace. Již v této fázi provede přípravu testovacích případů (vstupy, výstupy a testovací kritéria) a testovacích procedur pro vedení kvalifikačního testování SW.</w:t>
      </w:r>
    </w:p>
    <w:p w14:paraId="62BB3ECC"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CD"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CE"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V této fázi Zhotovitel a Objednatel provádějí kvalifikační testování s cílem ověřit shodu požadavků s očekáváními a výsledky testů. Pro provedení kvalifikačních testů je Objednatelem v součinnosti se Zhotovitelem doplněna a případně upravena sada testovacích případů. Testovací případy se volí tak, aby prověřily nejen funkce jednotlivých položek SW, ale zejména celé procesy (například příjem požadavku, validace, proplacení a zaúčtování zdravotních služeb, účetní uzávěrka, provedení inventury, apod.). Po otestování jednotlivých položek SW se provede jejich ověření v rámci skupiny (procesu). Kvalifikační testy se provádí na dvou úrovních: uživatelské a provozní. Na uživatelské úrovni se prověří shoda na funkce a na provozní úrovni se prověří shoda na provoz (</w:t>
      </w:r>
      <w:r>
        <w:rPr>
          <w:rFonts w:ascii="Palatino Linotype" w:eastAsia="Calibri" w:hAnsi="Palatino Linotype"/>
          <w:sz w:val="22"/>
          <w:szCs w:val="22"/>
          <w:lang w:eastAsia="en-US"/>
        </w:rPr>
        <w:t xml:space="preserve">např. </w:t>
      </w:r>
      <w:r w:rsidRPr="00D36BD0">
        <w:rPr>
          <w:rFonts w:ascii="Palatino Linotype" w:eastAsia="Calibri" w:hAnsi="Palatino Linotype"/>
          <w:sz w:val="22"/>
          <w:szCs w:val="22"/>
          <w:lang w:eastAsia="en-US"/>
        </w:rPr>
        <w:t>správa, konfigurace, bezpečnost, odezvy funkcí, instalace). Na každé úrovni se zpracovává samostatný Protokol o kvalifikačním testování.</w:t>
      </w:r>
    </w:p>
    <w:p w14:paraId="62BB3ECF"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D0"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D1"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lastRenderedPageBreak/>
        <w:t>V této fázi Zhotovitel provádí integraci SW položek do výsledného systému spolu s HW položkami, neautomatizovanými činnostmi a s jinými systémy.</w:t>
      </w:r>
    </w:p>
    <w:p w14:paraId="62BB3ED2"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D3"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D4"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V této fázi se musí otestovat shoda výsledného systému se systémovými požadavky. V této fázi se provede kvalifikační testování systému a k tomu se zpracuje Protokol o kvalifikačním testování. Například se provede otestování uživatelských odezev, to je od pracoviště uživatele až po centrální systém, včetně komunikační infrastruktury. Provede se kontrola vazeb na externí systémy (například na ASW Spisová služba). V této fázi je nutno provést zkušební provoz v reálných podmínkách Objednatele.</w:t>
      </w:r>
    </w:p>
    <w:p w14:paraId="62BB3ED5"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D6"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D7"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V této fázi Zhotovitel zpracuje plán instalace systému do cílového prostředí tak, jak je uvedeno ve Smlouvě. Zhotovitel musí zajistit součinnost s Objednatelem (provozovatelem) při činnostech spojených se zaváděním (implementací). Plán instalace musí být dokumentován.</w:t>
      </w:r>
    </w:p>
    <w:p w14:paraId="62BB3ED8"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Součástí této fáze je příprava a naplnění On-line uživatelské dokumentace řešené formou kontextových </w:t>
      </w:r>
      <w:proofErr w:type="spellStart"/>
      <w:r w:rsidRPr="00D36BD0">
        <w:rPr>
          <w:rFonts w:ascii="Palatino Linotype" w:eastAsia="Calibri" w:hAnsi="Palatino Linotype"/>
          <w:sz w:val="22"/>
          <w:szCs w:val="22"/>
          <w:lang w:eastAsia="en-US"/>
        </w:rPr>
        <w:t>helpů</w:t>
      </w:r>
      <w:proofErr w:type="spellEnd"/>
      <w:r w:rsidRPr="00D36BD0">
        <w:rPr>
          <w:rFonts w:ascii="Palatino Linotype" w:eastAsia="Calibri" w:hAnsi="Palatino Linotype"/>
          <w:sz w:val="22"/>
          <w:szCs w:val="22"/>
          <w:lang w:eastAsia="en-US"/>
        </w:rPr>
        <w:t xml:space="preserve"> a elektronické příručky na úrovni jednotlivých aplikačních modulů, položek menu, formulářů i jednotlivých datových položek naplněných Zhotovitelem s možností nadstavbových uživatelských popisů, administrovaných ve vlastní režii pracovníky Objednatele.</w:t>
      </w:r>
    </w:p>
    <w:p w14:paraId="62BB3ED9"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DA"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EDB"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r w:rsidRPr="00D36BD0">
        <w:rPr>
          <w:rFonts w:ascii="Palatino Linotype" w:eastAsia="Calibri" w:hAnsi="Palatino Linotype"/>
          <w:sz w:val="22"/>
          <w:szCs w:val="22"/>
          <w:lang w:eastAsia="en-US"/>
        </w:rPr>
        <w:t xml:space="preserve">V této fázi musí Zhotovitel podporovat Objednatelovo akceptační přezkoumání a testování systému, ASW nebo služby. Akceptační přezkoumání musí brát v úvahu výsledky společných přezkoumání, prověrek, kvalifikačního testování SW a systému. Výsledky akceptačního přezkoumání musí být dokumentovány (viz Protokol o převzetí díla do provozu a užívání). V rámci této fáze se kontroluje veškerá dokumentace dle Smlouvy. </w:t>
      </w:r>
    </w:p>
    <w:p w14:paraId="62BB3EDC" w14:textId="77777777" w:rsidR="002E5C04" w:rsidRPr="00D36BD0" w:rsidRDefault="002E5C04" w:rsidP="002E5C04">
      <w:pPr>
        <w:autoSpaceDE w:val="0"/>
        <w:autoSpaceDN w:val="0"/>
        <w:adjustRightInd w:val="0"/>
        <w:jc w:val="both"/>
        <w:rPr>
          <w:rFonts w:ascii="Palatino Linotype" w:eastAsia="Calibri" w:hAnsi="Palatino Linotype"/>
          <w:sz w:val="22"/>
          <w:szCs w:val="22"/>
          <w:lang w:eastAsia="en-US"/>
        </w:rPr>
      </w:pPr>
    </w:p>
    <w:p w14:paraId="62BB3EDD" w14:textId="77777777" w:rsidR="002E5C04" w:rsidRPr="00D36BD0" w:rsidRDefault="002E5C04" w:rsidP="002E5C04">
      <w:pPr>
        <w:numPr>
          <w:ilvl w:val="3"/>
          <w:numId w:val="6"/>
        </w:numPr>
        <w:tabs>
          <w:tab w:val="num" w:pos="426"/>
        </w:tabs>
        <w:autoSpaceDE w:val="0"/>
        <w:autoSpaceDN w:val="0"/>
        <w:adjustRightInd w:val="0"/>
        <w:ind w:hanging="2520"/>
        <w:contextualSpacing/>
        <w:jc w:val="both"/>
        <w:rPr>
          <w:rFonts w:ascii="Palatino Linotype" w:eastAsia="Calibri" w:hAnsi="Palatino Linotype" w:cs="Calibri"/>
          <w:b/>
          <w:bCs/>
          <w:sz w:val="22"/>
          <w:szCs w:val="22"/>
          <w:lang w:eastAsia="en-US"/>
        </w:rPr>
      </w:pPr>
      <w:r w:rsidRPr="00D36BD0">
        <w:rPr>
          <w:rFonts w:ascii="Palatino Linotype" w:eastAsia="Calibri" w:hAnsi="Palatino Linotype" w:cs="Calibri"/>
          <w:b/>
          <w:bCs/>
          <w:sz w:val="22"/>
          <w:szCs w:val="22"/>
          <w:lang w:eastAsia="en-US"/>
        </w:rPr>
        <w:t>fáze:</w:t>
      </w:r>
    </w:p>
    <w:p w14:paraId="62BB3F01" w14:textId="2DCAA2AF" w:rsidR="00CA0377" w:rsidRDefault="002E5C04" w:rsidP="00F913DF">
      <w:pPr>
        <w:autoSpaceDE w:val="0"/>
        <w:autoSpaceDN w:val="0"/>
        <w:adjustRightInd w:val="0"/>
        <w:jc w:val="both"/>
      </w:pPr>
      <w:r w:rsidRPr="00D36BD0">
        <w:rPr>
          <w:rFonts w:ascii="Palatino Linotype" w:eastAsia="Calibri" w:hAnsi="Palatino Linotype"/>
          <w:sz w:val="22"/>
          <w:szCs w:val="22"/>
        </w:rPr>
        <w:t xml:space="preserve">V této fázi </w:t>
      </w:r>
      <w:r>
        <w:rPr>
          <w:rFonts w:ascii="Palatino Linotype" w:eastAsia="Calibri" w:hAnsi="Palatino Linotype"/>
          <w:sz w:val="22"/>
          <w:szCs w:val="22"/>
        </w:rPr>
        <w:t>Zhotovitel připraví</w:t>
      </w:r>
      <w:r w:rsidRPr="00D36BD0">
        <w:rPr>
          <w:rFonts w:ascii="Palatino Linotype" w:eastAsia="Calibri" w:hAnsi="Palatino Linotype"/>
          <w:sz w:val="22"/>
          <w:szCs w:val="22"/>
        </w:rPr>
        <w:t xml:space="preserve"> Protokol o převzetí díla do provozu a užívání </w:t>
      </w:r>
      <w:r>
        <w:rPr>
          <w:rFonts w:ascii="Palatino Linotype" w:eastAsia="Calibri" w:hAnsi="Palatino Linotype"/>
          <w:sz w:val="22"/>
          <w:szCs w:val="22"/>
        </w:rPr>
        <w:t xml:space="preserve">a </w:t>
      </w:r>
      <w:r w:rsidRPr="00D36BD0">
        <w:rPr>
          <w:rFonts w:ascii="Palatino Linotype" w:eastAsia="Calibri" w:hAnsi="Palatino Linotype"/>
          <w:sz w:val="22"/>
          <w:szCs w:val="22"/>
        </w:rPr>
        <w:t>naplánuje a zajistí ověřovací provoz s</w:t>
      </w:r>
      <w:r>
        <w:rPr>
          <w:rFonts w:ascii="Palatino Linotype" w:eastAsia="Calibri" w:hAnsi="Palatino Linotype"/>
          <w:sz w:val="22"/>
          <w:szCs w:val="22"/>
        </w:rPr>
        <w:t>e zvýšeným </w:t>
      </w:r>
      <w:r w:rsidRPr="00D36BD0">
        <w:rPr>
          <w:rFonts w:ascii="Palatino Linotype" w:eastAsia="Calibri" w:hAnsi="Palatino Linotype"/>
          <w:sz w:val="22"/>
          <w:szCs w:val="22"/>
        </w:rPr>
        <w:t>dohledem</w:t>
      </w:r>
      <w:r>
        <w:rPr>
          <w:rStyle w:val="Znakapoznpodarou"/>
          <w:rFonts w:ascii="Palatino Linotype" w:eastAsia="Calibri" w:hAnsi="Palatino Linotype"/>
          <w:sz w:val="22"/>
          <w:szCs w:val="22"/>
        </w:rPr>
        <w:footnoteReference w:id="1"/>
      </w:r>
      <w:r>
        <w:rPr>
          <w:rFonts w:ascii="Palatino Linotype" w:eastAsia="Calibri" w:hAnsi="Palatino Linotype"/>
          <w:sz w:val="22"/>
          <w:szCs w:val="22"/>
        </w:rPr>
        <w:t xml:space="preserve"> Zhotovitele a Objednatele s cílem</w:t>
      </w:r>
      <w:r w:rsidRPr="00D36BD0">
        <w:rPr>
          <w:rFonts w:ascii="Palatino Linotype" w:eastAsia="Calibri" w:hAnsi="Palatino Linotype"/>
          <w:sz w:val="22"/>
          <w:szCs w:val="22"/>
        </w:rPr>
        <w:t xml:space="preserve"> dořeš</w:t>
      </w:r>
      <w:r>
        <w:rPr>
          <w:rFonts w:ascii="Palatino Linotype" w:eastAsia="Calibri" w:hAnsi="Palatino Linotype"/>
          <w:sz w:val="22"/>
          <w:szCs w:val="22"/>
        </w:rPr>
        <w:t>it</w:t>
      </w:r>
      <w:r w:rsidRPr="00D36BD0">
        <w:rPr>
          <w:rFonts w:ascii="Palatino Linotype" w:eastAsia="Calibri" w:hAnsi="Palatino Linotype"/>
          <w:sz w:val="22"/>
          <w:szCs w:val="22"/>
        </w:rPr>
        <w:t xml:space="preserve"> neshod</w:t>
      </w:r>
      <w:r>
        <w:rPr>
          <w:rFonts w:ascii="Palatino Linotype" w:eastAsia="Calibri" w:hAnsi="Palatino Linotype"/>
          <w:sz w:val="22"/>
          <w:szCs w:val="22"/>
        </w:rPr>
        <w:t>y (kategorie B a C)</w:t>
      </w:r>
      <w:r w:rsidRPr="00D36BD0">
        <w:rPr>
          <w:rFonts w:ascii="Palatino Linotype" w:eastAsia="Calibri" w:hAnsi="Palatino Linotype"/>
          <w:sz w:val="22"/>
          <w:szCs w:val="22"/>
        </w:rPr>
        <w:t xml:space="preserve"> z</w:t>
      </w:r>
      <w:r>
        <w:rPr>
          <w:rFonts w:ascii="Palatino Linotype" w:eastAsia="Calibri" w:hAnsi="Palatino Linotype"/>
          <w:sz w:val="22"/>
          <w:szCs w:val="22"/>
        </w:rPr>
        <w:t xml:space="preserve"> kvalifikačního </w:t>
      </w:r>
      <w:r w:rsidRPr="00D36BD0">
        <w:rPr>
          <w:rFonts w:ascii="Palatino Linotype" w:eastAsia="Calibri" w:hAnsi="Palatino Linotype"/>
          <w:sz w:val="22"/>
          <w:szCs w:val="22"/>
        </w:rPr>
        <w:t>testov</w:t>
      </w:r>
      <w:r>
        <w:rPr>
          <w:rFonts w:ascii="Palatino Linotype" w:eastAsia="Calibri" w:hAnsi="Palatino Linotype"/>
          <w:sz w:val="22"/>
          <w:szCs w:val="22"/>
        </w:rPr>
        <w:t>ání</w:t>
      </w:r>
      <w:r w:rsidRPr="00D36BD0">
        <w:rPr>
          <w:rFonts w:ascii="Palatino Linotype" w:eastAsia="Calibri" w:hAnsi="Palatino Linotype"/>
          <w:sz w:val="22"/>
          <w:szCs w:val="22"/>
        </w:rPr>
        <w:t xml:space="preserve"> </w:t>
      </w:r>
      <w:r>
        <w:rPr>
          <w:rFonts w:ascii="Palatino Linotype" w:eastAsia="Calibri" w:hAnsi="Palatino Linotype"/>
          <w:sz w:val="22"/>
          <w:szCs w:val="22"/>
        </w:rPr>
        <w:t>dle P</w:t>
      </w:r>
      <w:r w:rsidRPr="00D36BD0">
        <w:rPr>
          <w:rFonts w:ascii="Palatino Linotype" w:eastAsia="Calibri" w:hAnsi="Palatino Linotype"/>
          <w:sz w:val="22"/>
          <w:szCs w:val="22"/>
        </w:rPr>
        <w:t>rotokolů</w:t>
      </w:r>
      <w:r>
        <w:rPr>
          <w:rFonts w:ascii="Palatino Linotype" w:eastAsia="Calibri" w:hAnsi="Palatino Linotype"/>
          <w:sz w:val="22"/>
          <w:szCs w:val="22"/>
        </w:rPr>
        <w:t xml:space="preserve"> o evidenci záznamů o neshodě a případně po dohodě realizuje další požadované úpravy</w:t>
      </w:r>
      <w:r w:rsidRPr="00D36BD0">
        <w:rPr>
          <w:rFonts w:ascii="Palatino Linotype" w:eastAsia="Calibri" w:hAnsi="Palatino Linotype"/>
          <w:sz w:val="22"/>
          <w:szCs w:val="22"/>
        </w:rPr>
        <w:t xml:space="preserve">. Následně je </w:t>
      </w:r>
      <w:r>
        <w:rPr>
          <w:rFonts w:ascii="Palatino Linotype" w:eastAsia="Calibri" w:hAnsi="Palatino Linotype"/>
          <w:sz w:val="22"/>
          <w:szCs w:val="22"/>
        </w:rPr>
        <w:t>schválen Protokol</w:t>
      </w:r>
      <w:r w:rsidRPr="00D36BD0">
        <w:rPr>
          <w:rFonts w:ascii="Palatino Linotype" w:eastAsia="Calibri" w:hAnsi="Palatino Linotype"/>
          <w:sz w:val="22"/>
          <w:szCs w:val="22"/>
        </w:rPr>
        <w:t xml:space="preserve"> o převzetí díla do provozu a užívání a projekt je oficiálně ukončen. V této fázi je ukončen vývoj ICIS</w:t>
      </w:r>
      <w:r>
        <w:rPr>
          <w:rFonts w:ascii="Palatino Linotype" w:eastAsia="Calibri" w:hAnsi="Palatino Linotype"/>
          <w:sz w:val="22"/>
          <w:szCs w:val="22"/>
        </w:rPr>
        <w:t>,</w:t>
      </w:r>
      <w:r w:rsidRPr="00D36BD0">
        <w:rPr>
          <w:rFonts w:ascii="Palatino Linotype" w:eastAsia="Calibri" w:hAnsi="Palatino Linotype"/>
          <w:sz w:val="22"/>
          <w:szCs w:val="22"/>
        </w:rPr>
        <w:t xml:space="preserve"> je provedeno finanční plnění vázané na tento krok</w:t>
      </w:r>
      <w:r>
        <w:rPr>
          <w:rFonts w:ascii="Palatino Linotype" w:eastAsia="Calibri" w:hAnsi="Palatino Linotype"/>
          <w:sz w:val="22"/>
          <w:szCs w:val="22"/>
        </w:rPr>
        <w:t xml:space="preserve"> a </w:t>
      </w:r>
      <w:r w:rsidRPr="00D36BD0">
        <w:rPr>
          <w:rFonts w:ascii="Palatino Linotype" w:eastAsia="Calibri" w:hAnsi="Palatino Linotype"/>
          <w:sz w:val="22"/>
          <w:szCs w:val="22"/>
        </w:rPr>
        <w:t>Zhotovitel zaháj</w:t>
      </w:r>
      <w:r>
        <w:rPr>
          <w:rFonts w:ascii="Palatino Linotype" w:eastAsia="Calibri" w:hAnsi="Palatino Linotype"/>
          <w:sz w:val="22"/>
          <w:szCs w:val="22"/>
        </w:rPr>
        <w:t>í</w:t>
      </w:r>
      <w:r w:rsidRPr="00D36BD0">
        <w:rPr>
          <w:rFonts w:ascii="Palatino Linotype" w:eastAsia="Calibri" w:hAnsi="Palatino Linotype"/>
          <w:sz w:val="22"/>
          <w:szCs w:val="22"/>
        </w:rPr>
        <w:t xml:space="preserve"> </w:t>
      </w:r>
      <w:r>
        <w:rPr>
          <w:rFonts w:ascii="Palatino Linotype" w:eastAsia="Calibri" w:hAnsi="Palatino Linotype"/>
          <w:sz w:val="22"/>
          <w:szCs w:val="22"/>
        </w:rPr>
        <w:t>Technickou</w:t>
      </w:r>
      <w:r w:rsidRPr="00D36BD0">
        <w:rPr>
          <w:rFonts w:ascii="Palatino Linotype" w:eastAsia="Calibri" w:hAnsi="Palatino Linotype"/>
          <w:sz w:val="22"/>
          <w:szCs w:val="22"/>
        </w:rPr>
        <w:t xml:space="preserve"> </w:t>
      </w:r>
      <w:r>
        <w:rPr>
          <w:rFonts w:ascii="Palatino Linotype" w:eastAsia="Calibri" w:hAnsi="Palatino Linotype"/>
          <w:sz w:val="22"/>
          <w:szCs w:val="22"/>
        </w:rPr>
        <w:t>podporu dle podmínek Smlouvy o technické podpoře</w:t>
      </w:r>
      <w:r w:rsidRPr="00D36BD0">
        <w:rPr>
          <w:rFonts w:ascii="Palatino Linotype" w:eastAsia="Calibri" w:hAnsi="Palatino Linotype"/>
          <w:sz w:val="22"/>
          <w:szCs w:val="22"/>
        </w:rPr>
        <w:t>.</w:t>
      </w:r>
    </w:p>
    <w:sectPr w:rsidR="00CA03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50DB8" w14:textId="77777777" w:rsidR="00211161" w:rsidRDefault="00211161" w:rsidP="002E5C04">
      <w:r>
        <w:separator/>
      </w:r>
    </w:p>
  </w:endnote>
  <w:endnote w:type="continuationSeparator" w:id="0">
    <w:p w14:paraId="58313CE8" w14:textId="77777777" w:rsidR="00211161" w:rsidRDefault="00211161" w:rsidP="002E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10D0B" w14:textId="77777777" w:rsidR="00211161" w:rsidRDefault="00211161" w:rsidP="002E5C04">
      <w:r>
        <w:separator/>
      </w:r>
    </w:p>
  </w:footnote>
  <w:footnote w:type="continuationSeparator" w:id="0">
    <w:p w14:paraId="3CDA61C0" w14:textId="77777777" w:rsidR="00211161" w:rsidRDefault="00211161" w:rsidP="002E5C04">
      <w:r>
        <w:continuationSeparator/>
      </w:r>
    </w:p>
  </w:footnote>
  <w:footnote w:id="1">
    <w:p w14:paraId="62BB3F06" w14:textId="77777777" w:rsidR="002E5C04" w:rsidRPr="007E5627" w:rsidRDefault="002E5C04" w:rsidP="002E5C04">
      <w:pPr>
        <w:pStyle w:val="Textpoznpodarou"/>
        <w:jc w:val="both"/>
      </w:pPr>
      <w:r>
        <w:rPr>
          <w:rStyle w:val="Znakapoznpodarou"/>
        </w:rPr>
        <w:footnoteRef/>
      </w:r>
      <w:r>
        <w:t xml:space="preserve"> Zvýšený dohled je zajištěn do odstranění všech neshod z kvalifikačního testování kategorie B a C, nejdéle však </w:t>
      </w:r>
      <w:r>
        <w:rPr>
          <w:lang w:val="cs-CZ"/>
        </w:rPr>
        <w:t>5</w:t>
      </w:r>
      <w:r>
        <w:t xml:space="preserve"> měsíc</w:t>
      </w:r>
      <w:r>
        <w:rPr>
          <w:lang w:val="cs-CZ"/>
        </w:rPr>
        <w:t>ů</w:t>
      </w:r>
      <w:r>
        <w:t xml:space="preserve">. Po tuto dobu zástupci Zhotovitele a Objednatele monitorují funkčnost díla v reálném provozu, kontrolují dosažení požadovaných parametrů (odezvy, stabilita), provádí optimalizace a konfigurace, apod. Zvýšený dohled </w:t>
      </w:r>
      <w:r>
        <w:rPr>
          <w:lang w:val="cs-CZ"/>
        </w:rPr>
        <w:t xml:space="preserve">Zhotovitel </w:t>
      </w:r>
      <w:r>
        <w:t>provádí v režimu 24x7 a k řešení nových neshod přistupuj</w:t>
      </w:r>
      <w:r>
        <w:rPr>
          <w:lang w:val="cs-CZ"/>
        </w:rPr>
        <w:t>e</w:t>
      </w:r>
      <w:r>
        <w:t xml:space="preserve"> v response </w:t>
      </w:r>
      <w:proofErr w:type="spellStart"/>
      <w:r>
        <w:t>time</w:t>
      </w:r>
      <w:proofErr w:type="spellEnd"/>
      <w:r>
        <w:t xml:space="preserve"> do 2 hod. V případě, že v průběhu ověřovacího (testovacího) provozu vznikne neshoda kategorie A, bude </w:t>
      </w:r>
      <w:r>
        <w:rPr>
          <w:lang w:val="cs-CZ"/>
        </w:rPr>
        <w:t xml:space="preserve">Zhotovitelem </w:t>
      </w:r>
      <w:r>
        <w:t>odstraněna neprodleně</w:t>
      </w:r>
      <w:r>
        <w:rPr>
          <w:lang w:val="cs-CZ"/>
        </w:rPr>
        <w:t xml:space="preserve">, nejpozději však do 12 hod (fix </w:t>
      </w:r>
      <w:proofErr w:type="spellStart"/>
      <w:r>
        <w:rPr>
          <w:lang w:val="cs-CZ"/>
        </w:rPr>
        <w:t>time</w:t>
      </w:r>
      <w:proofErr w:type="spellEnd"/>
      <w:r>
        <w:rPr>
          <w:lang w:val="cs-CZ"/>
        </w:rPr>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2638"/>
    <w:multiLevelType w:val="multilevel"/>
    <w:tmpl w:val="D53E5256"/>
    <w:lvl w:ilvl="0">
      <w:start w:val="1"/>
      <w:numFmt w:val="upperRoman"/>
      <w:lvlText w:val="%1."/>
      <w:lvlJc w:val="center"/>
      <w:pPr>
        <w:tabs>
          <w:tab w:val="num" w:pos="680"/>
        </w:tabs>
        <w:ind w:left="680" w:hanging="396"/>
      </w:pPr>
      <w:rPr>
        <w:b/>
      </w:rPr>
    </w:lvl>
    <w:lvl w:ilvl="1">
      <w:start w:val="1"/>
      <w:numFmt w:val="decimal"/>
      <w:lvlText w:val="%2."/>
      <w:lvlJc w:val="left"/>
      <w:pPr>
        <w:tabs>
          <w:tab w:val="num" w:pos="284"/>
        </w:tabs>
        <w:ind w:left="567" w:hanging="283"/>
      </w:pPr>
      <w:rPr>
        <w:b w:val="0"/>
        <w:i w:val="0"/>
      </w:rPr>
    </w:lvl>
    <w:lvl w:ilvl="2">
      <w:start w:val="1"/>
      <w:numFmt w:val="lowerLetter"/>
      <w:lvlText w:val="%3."/>
      <w:lvlJc w:val="left"/>
      <w:pPr>
        <w:tabs>
          <w:tab w:val="num" w:pos="851"/>
        </w:tabs>
        <w:ind w:left="1134" w:hanging="283"/>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BE722B6"/>
    <w:multiLevelType w:val="multilevel"/>
    <w:tmpl w:val="B63EE06C"/>
    <w:lvl w:ilvl="0">
      <w:start w:val="1"/>
      <w:numFmt w:val="upperRoman"/>
      <w:lvlText w:val="%1."/>
      <w:lvlJc w:val="center"/>
      <w:pPr>
        <w:tabs>
          <w:tab w:val="num" w:pos="680"/>
        </w:tabs>
        <w:ind w:left="680" w:hanging="396"/>
      </w:pPr>
      <w:rPr>
        <w:rFonts w:cs="Times New Roman"/>
        <w:b/>
      </w:rPr>
    </w:lvl>
    <w:lvl w:ilvl="1">
      <w:start w:val="1"/>
      <w:numFmt w:val="decimal"/>
      <w:lvlText w:val="%2."/>
      <w:lvlJc w:val="left"/>
      <w:pPr>
        <w:tabs>
          <w:tab w:val="num" w:pos="360"/>
        </w:tabs>
        <w:ind w:left="360" w:hanging="360"/>
      </w:pPr>
      <w:rPr>
        <w:rFonts w:cs="Times New Roman"/>
        <w:b w:val="0"/>
      </w:rPr>
    </w:lvl>
    <w:lvl w:ilvl="2">
      <w:start w:val="1"/>
      <w:numFmt w:val="lowerLetter"/>
      <w:lvlText w:val="%3)"/>
      <w:lvlJc w:val="left"/>
      <w:pPr>
        <w:tabs>
          <w:tab w:val="num" w:pos="851"/>
        </w:tabs>
        <w:ind w:left="1134" w:hanging="283"/>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22C05184"/>
    <w:multiLevelType w:val="multilevel"/>
    <w:tmpl w:val="B63EE06C"/>
    <w:lvl w:ilvl="0">
      <w:start w:val="1"/>
      <w:numFmt w:val="upperRoman"/>
      <w:lvlText w:val="%1."/>
      <w:lvlJc w:val="center"/>
      <w:pPr>
        <w:tabs>
          <w:tab w:val="num" w:pos="680"/>
        </w:tabs>
        <w:ind w:left="680" w:hanging="396"/>
      </w:pPr>
      <w:rPr>
        <w:rFonts w:cs="Times New Roman"/>
        <w:b/>
      </w:rPr>
    </w:lvl>
    <w:lvl w:ilvl="1">
      <w:start w:val="1"/>
      <w:numFmt w:val="decimal"/>
      <w:lvlText w:val="%2."/>
      <w:lvlJc w:val="left"/>
      <w:pPr>
        <w:tabs>
          <w:tab w:val="num" w:pos="360"/>
        </w:tabs>
        <w:ind w:left="360" w:hanging="360"/>
      </w:pPr>
      <w:rPr>
        <w:rFonts w:cs="Times New Roman"/>
        <w:b w:val="0"/>
      </w:rPr>
    </w:lvl>
    <w:lvl w:ilvl="2">
      <w:start w:val="1"/>
      <w:numFmt w:val="lowerLetter"/>
      <w:lvlText w:val="%3)"/>
      <w:lvlJc w:val="left"/>
      <w:pPr>
        <w:tabs>
          <w:tab w:val="num" w:pos="851"/>
        </w:tabs>
        <w:ind w:left="1134" w:hanging="283"/>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3E2B2BBE"/>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292500D"/>
    <w:multiLevelType w:val="hybridMultilevel"/>
    <w:tmpl w:val="F3BE55F8"/>
    <w:lvl w:ilvl="0" w:tplc="3AFE6AF6">
      <w:start w:val="1"/>
      <w:numFmt w:val="lowerLetter"/>
      <w:lvlText w:val="%1)"/>
      <w:lvlJc w:val="left"/>
      <w:pPr>
        <w:ind w:left="720" w:hanging="360"/>
      </w:pPr>
    </w:lvl>
    <w:lvl w:ilvl="1" w:tplc="EBE8B1A4">
      <w:start w:val="1"/>
      <w:numFmt w:val="bullet"/>
      <w:lvlText w:val="o"/>
      <w:lvlJc w:val="left"/>
      <w:pPr>
        <w:ind w:left="1440" w:hanging="360"/>
      </w:pPr>
      <w:rPr>
        <w:rFonts w:ascii="Courier New" w:hAnsi="Courier New" w:cs="Courier New" w:hint="default"/>
      </w:rPr>
    </w:lvl>
    <w:lvl w:ilvl="2" w:tplc="60BA2F70">
      <w:start w:val="1"/>
      <w:numFmt w:val="bullet"/>
      <w:lvlText w:val=""/>
      <w:lvlJc w:val="left"/>
      <w:pPr>
        <w:ind w:left="2160" w:hanging="360"/>
      </w:pPr>
      <w:rPr>
        <w:rFonts w:ascii="Wingdings" w:hAnsi="Wingdings" w:hint="default"/>
      </w:rPr>
    </w:lvl>
    <w:lvl w:ilvl="3" w:tplc="5170CF42">
      <w:start w:val="1"/>
      <w:numFmt w:val="bullet"/>
      <w:lvlText w:val=""/>
      <w:lvlJc w:val="left"/>
      <w:pPr>
        <w:ind w:left="2880" w:hanging="360"/>
      </w:pPr>
      <w:rPr>
        <w:rFonts w:ascii="Symbol" w:hAnsi="Symbol" w:hint="default"/>
      </w:rPr>
    </w:lvl>
    <w:lvl w:ilvl="4" w:tplc="954AE05C">
      <w:start w:val="1"/>
      <w:numFmt w:val="bullet"/>
      <w:lvlText w:val="o"/>
      <w:lvlJc w:val="left"/>
      <w:pPr>
        <w:ind w:left="3600" w:hanging="360"/>
      </w:pPr>
      <w:rPr>
        <w:rFonts w:ascii="Courier New" w:hAnsi="Courier New" w:cs="Courier New" w:hint="default"/>
      </w:rPr>
    </w:lvl>
    <w:lvl w:ilvl="5" w:tplc="DF42A69E">
      <w:start w:val="1"/>
      <w:numFmt w:val="bullet"/>
      <w:lvlText w:val=""/>
      <w:lvlJc w:val="left"/>
      <w:pPr>
        <w:ind w:left="4320" w:hanging="360"/>
      </w:pPr>
      <w:rPr>
        <w:rFonts w:ascii="Wingdings" w:hAnsi="Wingdings" w:hint="default"/>
      </w:rPr>
    </w:lvl>
    <w:lvl w:ilvl="6" w:tplc="910E7452">
      <w:start w:val="1"/>
      <w:numFmt w:val="bullet"/>
      <w:lvlText w:val=""/>
      <w:lvlJc w:val="left"/>
      <w:pPr>
        <w:ind w:left="5040" w:hanging="360"/>
      </w:pPr>
      <w:rPr>
        <w:rFonts w:ascii="Symbol" w:hAnsi="Symbol" w:hint="default"/>
      </w:rPr>
    </w:lvl>
    <w:lvl w:ilvl="7" w:tplc="F17E208C">
      <w:start w:val="1"/>
      <w:numFmt w:val="bullet"/>
      <w:lvlText w:val="o"/>
      <w:lvlJc w:val="left"/>
      <w:pPr>
        <w:ind w:left="5760" w:hanging="360"/>
      </w:pPr>
      <w:rPr>
        <w:rFonts w:ascii="Courier New" w:hAnsi="Courier New" w:cs="Courier New" w:hint="default"/>
      </w:rPr>
    </w:lvl>
    <w:lvl w:ilvl="8" w:tplc="1F289BF4">
      <w:start w:val="1"/>
      <w:numFmt w:val="bullet"/>
      <w:lvlText w:val=""/>
      <w:lvlJc w:val="left"/>
      <w:pPr>
        <w:ind w:left="6480" w:hanging="360"/>
      </w:pPr>
      <w:rPr>
        <w:rFonts w:ascii="Wingdings" w:hAnsi="Wingdings" w:hint="default"/>
      </w:rPr>
    </w:lvl>
  </w:abstractNum>
  <w:abstractNum w:abstractNumId="5">
    <w:nsid w:val="6E6D11A8"/>
    <w:multiLevelType w:val="hybridMultilevel"/>
    <w:tmpl w:val="0F883D40"/>
    <w:lvl w:ilvl="0" w:tplc="FDA65926">
      <w:start w:val="1"/>
      <w:numFmt w:val="lowerLetter"/>
      <w:lvlText w:val="%1)"/>
      <w:lvlJc w:val="left"/>
      <w:pPr>
        <w:ind w:left="720" w:hanging="360"/>
      </w:pPr>
      <w:rPr>
        <w:rFonts w:ascii="Calibri" w:hAnsi="Calibri" w:cs="Times New Roman" w:hint="default"/>
        <w:color w:val="auto"/>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nsid w:val="710B026A"/>
    <w:multiLevelType w:val="multilevel"/>
    <w:tmpl w:val="B63EE06C"/>
    <w:lvl w:ilvl="0">
      <w:start w:val="1"/>
      <w:numFmt w:val="upperRoman"/>
      <w:lvlText w:val="%1."/>
      <w:lvlJc w:val="center"/>
      <w:pPr>
        <w:tabs>
          <w:tab w:val="num" w:pos="680"/>
        </w:tabs>
        <w:ind w:left="680" w:hanging="396"/>
      </w:pPr>
      <w:rPr>
        <w:rFonts w:cs="Times New Roman"/>
        <w:b/>
      </w:rPr>
    </w:lvl>
    <w:lvl w:ilvl="1">
      <w:start w:val="1"/>
      <w:numFmt w:val="decimal"/>
      <w:lvlText w:val="%2."/>
      <w:lvlJc w:val="left"/>
      <w:pPr>
        <w:tabs>
          <w:tab w:val="num" w:pos="360"/>
        </w:tabs>
        <w:ind w:left="360" w:hanging="360"/>
      </w:pPr>
      <w:rPr>
        <w:rFonts w:cs="Times New Roman"/>
        <w:b w:val="0"/>
      </w:rPr>
    </w:lvl>
    <w:lvl w:ilvl="2">
      <w:start w:val="1"/>
      <w:numFmt w:val="lowerLetter"/>
      <w:lvlText w:val="%3)"/>
      <w:lvlJc w:val="left"/>
      <w:pPr>
        <w:tabs>
          <w:tab w:val="num" w:pos="851"/>
        </w:tabs>
        <w:ind w:left="1134" w:hanging="283"/>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7BFB1272"/>
    <w:multiLevelType w:val="multilevel"/>
    <w:tmpl w:val="BF385B62"/>
    <w:lvl w:ilvl="0">
      <w:start w:val="1"/>
      <w:numFmt w:val="upperRoman"/>
      <w:lvlText w:val="%1."/>
      <w:lvlJc w:val="center"/>
      <w:pPr>
        <w:tabs>
          <w:tab w:val="num" w:pos="680"/>
        </w:tabs>
        <w:ind w:left="680" w:hanging="396"/>
      </w:pPr>
      <w:rPr>
        <w:rFonts w:cs="Times New Roman"/>
        <w:b/>
      </w:rPr>
    </w:lvl>
    <w:lvl w:ilvl="1">
      <w:start w:val="1"/>
      <w:numFmt w:val="decimal"/>
      <w:lvlText w:val="%2."/>
      <w:lvlJc w:val="left"/>
      <w:pPr>
        <w:tabs>
          <w:tab w:val="num" w:pos="360"/>
        </w:tabs>
        <w:ind w:left="360" w:hanging="360"/>
      </w:pPr>
      <w:rPr>
        <w:rFonts w:cs="Times New Roman"/>
        <w:b w:val="0"/>
      </w:rPr>
    </w:lvl>
    <w:lvl w:ilvl="2">
      <w:start w:val="1"/>
      <w:numFmt w:val="lowerLetter"/>
      <w:lvlText w:val="%3)"/>
      <w:lvlJc w:val="left"/>
      <w:pPr>
        <w:tabs>
          <w:tab w:val="num" w:pos="851"/>
        </w:tabs>
        <w:ind w:left="1134" w:hanging="283"/>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color w:val="auto"/>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04"/>
    <w:rsid w:val="00211161"/>
    <w:rsid w:val="002E5C04"/>
    <w:rsid w:val="00356B73"/>
    <w:rsid w:val="003D6947"/>
    <w:rsid w:val="005D0579"/>
    <w:rsid w:val="006531CE"/>
    <w:rsid w:val="006E119F"/>
    <w:rsid w:val="00BE575C"/>
    <w:rsid w:val="00C62D68"/>
    <w:rsid w:val="00CA0377"/>
    <w:rsid w:val="00D757B8"/>
    <w:rsid w:val="00E63493"/>
    <w:rsid w:val="00F913DF"/>
    <w:rsid w:val="00FB3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5C0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E5C04"/>
    <w:pPr>
      <w:ind w:left="720"/>
      <w:contextualSpacing/>
    </w:pPr>
    <w:rPr>
      <w:lang w:val="x-none"/>
    </w:rPr>
  </w:style>
  <w:style w:type="character" w:customStyle="1" w:styleId="OdstavecseseznamemChar">
    <w:name w:val="Odstavec se seznamem Char"/>
    <w:link w:val="Odstavecseseznamem"/>
    <w:uiPriority w:val="34"/>
    <w:locked/>
    <w:rsid w:val="002E5C04"/>
    <w:rPr>
      <w:rFonts w:ascii="Times New Roman" w:eastAsia="Times New Roman" w:hAnsi="Times New Roman" w:cs="Times New Roman"/>
      <w:sz w:val="20"/>
      <w:szCs w:val="20"/>
      <w:lang w:val="x-none" w:eastAsia="cs-CZ"/>
    </w:rPr>
  </w:style>
  <w:style w:type="paragraph" w:styleId="Textpoznpodarou">
    <w:name w:val="footnote text"/>
    <w:basedOn w:val="Normln"/>
    <w:link w:val="TextpoznpodarouChar"/>
    <w:uiPriority w:val="99"/>
    <w:semiHidden/>
    <w:unhideWhenUsed/>
    <w:rsid w:val="002E5C04"/>
    <w:rPr>
      <w:lang w:val="x-none" w:eastAsia="x-none"/>
    </w:rPr>
  </w:style>
  <w:style w:type="character" w:customStyle="1" w:styleId="TextpoznpodarouChar">
    <w:name w:val="Text pozn. pod čarou Char"/>
    <w:basedOn w:val="Standardnpsmoodstavce"/>
    <w:link w:val="Textpoznpodarou"/>
    <w:uiPriority w:val="99"/>
    <w:semiHidden/>
    <w:rsid w:val="002E5C04"/>
    <w:rPr>
      <w:rFonts w:ascii="Times New Roman" w:eastAsia="Times New Roman" w:hAnsi="Times New Roman" w:cs="Times New Roman"/>
      <w:sz w:val="20"/>
      <w:szCs w:val="20"/>
      <w:lang w:val="x-none" w:eastAsia="x-none"/>
    </w:rPr>
  </w:style>
  <w:style w:type="character" w:styleId="Znakapoznpodarou">
    <w:name w:val="footnote reference"/>
    <w:uiPriority w:val="99"/>
    <w:semiHidden/>
    <w:unhideWhenUsed/>
    <w:rsid w:val="002E5C04"/>
    <w:rPr>
      <w:vertAlign w:val="superscript"/>
    </w:rPr>
  </w:style>
  <w:style w:type="paragraph" w:styleId="Textbubliny">
    <w:name w:val="Balloon Text"/>
    <w:basedOn w:val="Normln"/>
    <w:link w:val="TextbublinyChar"/>
    <w:uiPriority w:val="99"/>
    <w:semiHidden/>
    <w:unhideWhenUsed/>
    <w:rsid w:val="00E634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3493"/>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5C0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E5C04"/>
    <w:pPr>
      <w:ind w:left="720"/>
      <w:contextualSpacing/>
    </w:pPr>
    <w:rPr>
      <w:lang w:val="x-none"/>
    </w:rPr>
  </w:style>
  <w:style w:type="character" w:customStyle="1" w:styleId="OdstavecseseznamemChar">
    <w:name w:val="Odstavec se seznamem Char"/>
    <w:link w:val="Odstavecseseznamem"/>
    <w:uiPriority w:val="34"/>
    <w:locked/>
    <w:rsid w:val="002E5C04"/>
    <w:rPr>
      <w:rFonts w:ascii="Times New Roman" w:eastAsia="Times New Roman" w:hAnsi="Times New Roman" w:cs="Times New Roman"/>
      <w:sz w:val="20"/>
      <w:szCs w:val="20"/>
      <w:lang w:val="x-none" w:eastAsia="cs-CZ"/>
    </w:rPr>
  </w:style>
  <w:style w:type="paragraph" w:styleId="Textpoznpodarou">
    <w:name w:val="footnote text"/>
    <w:basedOn w:val="Normln"/>
    <w:link w:val="TextpoznpodarouChar"/>
    <w:uiPriority w:val="99"/>
    <w:semiHidden/>
    <w:unhideWhenUsed/>
    <w:rsid w:val="002E5C04"/>
    <w:rPr>
      <w:lang w:val="x-none" w:eastAsia="x-none"/>
    </w:rPr>
  </w:style>
  <w:style w:type="character" w:customStyle="1" w:styleId="TextpoznpodarouChar">
    <w:name w:val="Text pozn. pod čarou Char"/>
    <w:basedOn w:val="Standardnpsmoodstavce"/>
    <w:link w:val="Textpoznpodarou"/>
    <w:uiPriority w:val="99"/>
    <w:semiHidden/>
    <w:rsid w:val="002E5C04"/>
    <w:rPr>
      <w:rFonts w:ascii="Times New Roman" w:eastAsia="Times New Roman" w:hAnsi="Times New Roman" w:cs="Times New Roman"/>
      <w:sz w:val="20"/>
      <w:szCs w:val="20"/>
      <w:lang w:val="x-none" w:eastAsia="x-none"/>
    </w:rPr>
  </w:style>
  <w:style w:type="character" w:styleId="Znakapoznpodarou">
    <w:name w:val="footnote reference"/>
    <w:uiPriority w:val="99"/>
    <w:semiHidden/>
    <w:unhideWhenUsed/>
    <w:rsid w:val="002E5C04"/>
    <w:rPr>
      <w:vertAlign w:val="superscript"/>
    </w:rPr>
  </w:style>
  <w:style w:type="paragraph" w:styleId="Textbubliny">
    <w:name w:val="Balloon Text"/>
    <w:basedOn w:val="Normln"/>
    <w:link w:val="TextbublinyChar"/>
    <w:uiPriority w:val="99"/>
    <w:semiHidden/>
    <w:unhideWhenUsed/>
    <w:rsid w:val="00E634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349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8E13AFC7FE1144BEFE25AEBEA91CCF" ma:contentTypeVersion="4" ma:contentTypeDescription="Vytvoří nový dokument" ma:contentTypeScope="" ma:versionID="c971b082addcd9362e89800db132a84e">
  <xsd:schema xmlns:xsd="http://www.w3.org/2001/XMLSchema" xmlns:xs="http://www.w3.org/2001/XMLSchema" xmlns:p="http://schemas.microsoft.com/office/2006/metadata/properties" xmlns:ns2="9d0ffbd8-1c08-45a9-9af5-3e57c64bdec5" targetNamespace="http://schemas.microsoft.com/office/2006/metadata/properties" ma:root="true" ma:fieldsID="64e0ab3780391205c1aa917400ee1365" ns2:_="">
    <xsd:import namespace="9d0ffbd8-1c08-45a9-9af5-3e57c64bdec5"/>
    <xsd:element name="properties">
      <xsd:complexType>
        <xsd:sequence>
          <xsd:element name="documentManagement">
            <xsd:complexType>
              <xsd:all>
                <xsd:element ref="ns2:U_x017e_ivatel" minOccurs="0"/>
                <xsd:element ref="ns2:t_x002e_linka" minOccurs="0"/>
                <xsd:element ref="ns2: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fbd8-1c08-45a9-9af5-3e57c64bdec5" elementFormDefault="qualified">
    <xsd:import namespace="http://schemas.microsoft.com/office/2006/documentManagement/types"/>
    <xsd:import namespace="http://schemas.microsoft.com/office/infopath/2007/PartnerControls"/>
    <xsd:element name="U_x017e_ivatel" ma:index="8" nillable="true" ma:displayName="Uživatel" ma:description="jméno uživatele - odkaz" ma:list="UserInfo" ma:SharePointGroup="0" ma:internalName="U_x017e_i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_x002e_linka" ma:index="9" nillable="true" ma:displayName="t.linka" ma:description="telefonní linka v rámci OZP / externí tel. číslo" ma:internalName="t_x002e_linka">
      <xsd:simpleType>
        <xsd:restriction base="dms:Text">
          <xsd:maxLength value="255"/>
        </xsd:restriction>
      </xsd:simpleType>
    </xsd:element>
    <xsd:element name="Popis" ma:index="10" nillable="true" ma:displayName="Popis" ma:internalNam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_x017e_ivatel xmlns="9d0ffbd8-1c08-45a9-9af5-3e57c64bdec5">
      <UserInfo>
        <DisplayName/>
        <AccountId xsi:nil="true"/>
        <AccountType/>
      </UserInfo>
    </U_x017e_ivatel>
    <t_x002e_linka xmlns="9d0ffbd8-1c08-45a9-9af5-3e57c64bdec5" xsi:nil="true"/>
    <Popis xmlns="9d0ffbd8-1c08-45a9-9af5-3e57c64bdec5" xsi:nil="true"/>
  </documentManagement>
</p:properties>
</file>

<file path=customXml/itemProps1.xml><?xml version="1.0" encoding="utf-8"?>
<ds:datastoreItem xmlns:ds="http://schemas.openxmlformats.org/officeDocument/2006/customXml" ds:itemID="{F327E2CC-D70F-4BF0-92A2-EA719A350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ffbd8-1c08-45a9-9af5-3e57c64b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1759A-81C1-4F38-94AA-14BAC345DEDC}">
  <ds:schemaRefs>
    <ds:schemaRef ds:uri="http://schemas.microsoft.com/sharepoint/v3/contenttype/forms"/>
  </ds:schemaRefs>
</ds:datastoreItem>
</file>

<file path=customXml/itemProps3.xml><?xml version="1.0" encoding="utf-8"?>
<ds:datastoreItem xmlns:ds="http://schemas.openxmlformats.org/officeDocument/2006/customXml" ds:itemID="{58C97005-36B4-4DB6-A886-CD5324B8CD00}">
  <ds:schemaRefs>
    <ds:schemaRef ds:uri="http://schemas.microsoft.com/office/2006/metadata/properties"/>
    <ds:schemaRef ds:uri="http://schemas.microsoft.com/office/infopath/2007/PartnerControls"/>
    <ds:schemaRef ds:uri="9d0ffbd8-1c08-45a9-9af5-3e57c64bdec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2733</Words>
  <Characters>16131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Hybeš, David</dc:creator>
  <cp:lastModifiedBy>Odvárka Tomáš</cp:lastModifiedBy>
  <cp:revision>3</cp:revision>
  <dcterms:created xsi:type="dcterms:W3CDTF">2017-05-02T07:58:00Z</dcterms:created>
  <dcterms:modified xsi:type="dcterms:W3CDTF">2017-05-02T08:15:00Z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0x010100DF8E13AFC7FE1144BEFE25AEBEA91CCF</vt:lpwstr>
  </property>
</Properties>
</file>