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2016"/>
        <w:gridCol w:w="7416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DODATEK Č. 2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dílo Rekonstrukce původní solné haly na CM JI ze dne 08.03.2022</w:t>
      </w:r>
      <w:bookmarkEnd w:id="0"/>
      <w:bookmarkEnd w:id="1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Číslo smlouvy objednatele: ZMR-ST-95-2021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Číslo smlouvy zhotovitele:</w:t>
      </w:r>
    </w:p>
    <w:tbl>
      <w:tblPr>
        <w:tblOverlap w:val="never"/>
        <w:jc w:val="center"/>
        <w:tblLayout w:type="fixed"/>
      </w:tblPr>
      <w:tblGrid>
        <w:gridCol w:w="2016"/>
        <w:gridCol w:w="7416"/>
      </w:tblGrid>
      <w:tr>
        <w:trPr>
          <w:trHeight w:val="68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Článek I.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objednatele ve věcech smluvních: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tbl>
      <w:tblPr>
        <w:tblOverlap w:val="never"/>
        <w:jc w:val="center"/>
        <w:tblLayout w:type="fixed"/>
      </w:tblPr>
      <w:tblGrid>
        <w:gridCol w:w="2016"/>
        <w:gridCol w:w="7416"/>
      </w:tblGrid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718" w:lineRule="auto"/>
        <w:ind w:left="0" w:right="0" w:firstLine="0"/>
        <w:jc w:val="left"/>
      </w:pPr>
      <w:bookmarkStart w:id="2" w:name="bookmark2"/>
      <w:bookmarkStart w:id="3" w:name="bookmark3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Objednatel“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2"/>
      <w:bookmarkEnd w:id="3"/>
    </w:p>
    <w:tbl>
      <w:tblPr>
        <w:tblOverlap w:val="never"/>
        <w:jc w:val="center"/>
        <w:tblLayout w:type="fixed"/>
      </w:tblPr>
      <w:tblGrid>
        <w:gridCol w:w="2016"/>
        <w:gridCol w:w="7416"/>
      </w:tblGrid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VSM, spol. s r. o.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Znojemská 5333/82a, 586 01 Jihlava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Janem Pertlíkem, jednatelem společnosti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vedeném Krajským soudem v Brně, oddíl C, vložka 510 Osoba pověřená jednat jménem zhotovitele ve věcech</w:t>
      </w:r>
    </w:p>
    <w:tbl>
      <w:tblPr>
        <w:tblOverlap w:val="never"/>
        <w:jc w:val="center"/>
        <w:tblLayout w:type="fixed"/>
      </w:tblPr>
      <w:tblGrid>
        <w:gridCol w:w="2016"/>
        <w:gridCol w:w="7416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jednatel společnosti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15526194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CZ 15526194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II.</w:t>
      </w:r>
      <w:bookmarkEnd w:id="4"/>
      <w:bookmarkEnd w:id="5"/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26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 o dílo z důvodu změny původně navrženého asfaltobetonového krytu na stávajícím dilatovaném zasoleném betonovém podkladu haly, který by nezaručoval dlouhodobou bezporuchovost nového krytu haly, a po provedení statické zatěžovací zkoušky, kdy stávající betonová podlaha v přistavované části haly nevyhovovala z hlediska únosnosti, došlo k projektové změně.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II.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o dílo v aktuálním znění se mění o dodatečné stavební práce (dále méněpráce a vícepráce) v souladu se schváleným Změnovým listem č. 1.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díla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VI. odst. 6.1.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o dílo je ve znění tohoto dodatku stanovena následovně:</w:t>
      </w:r>
    </w:p>
    <w:tbl>
      <w:tblPr>
        <w:tblOverlap w:val="never"/>
        <w:jc w:val="center"/>
        <w:tblLayout w:type="fixed"/>
      </w:tblPr>
      <w:tblGrid>
        <w:gridCol w:w="5395"/>
        <w:gridCol w:w="2208"/>
      </w:tblGrid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Původní cena díla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1 980 000,00 Kč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Méněpráce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- 175 603,29 Kč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Vícepráce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+ 648 985,49 Kč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Nově sjednaná cena dle Dodatku č. 2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2 453 382,20 Kč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21%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515 210,26 Kč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Nově sjednaná cena dle Dodatku č. 2 včetně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2 968 592,46 Kč</w:t>
            </w:r>
          </w:p>
        </w:tc>
      </w:tr>
    </w:tbl>
    <w:p>
      <w:pPr>
        <w:widowControl w:val="0"/>
        <w:spacing w:after="899" w:line="1" w:lineRule="exact"/>
      </w:pP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III.</w:t>
      </w:r>
      <w:bookmarkEnd w:id="8"/>
      <w:bookmarkEnd w:id="9"/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26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nedílnou součástí smlouvy v aktuálním znění.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vyhotoven v elektronické podobě, přičemž obě smluvní strany obdrží jeho elektronický originál.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2 je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2 je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dnem jeho uveřejnění v registru smluv.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podléhá zveřejnění dle zákona č. 340/2015 Sb.,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 následující příloha: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Rozpis ocenění změn položek pro Změnový list č. 1.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12700</wp:posOffset>
                </wp:positionV>
                <wp:extent cx="1149350" cy="17399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935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viz podpis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3.10000000000002pt;margin-top:1.pt;width:90.5pt;height:13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803910</wp:posOffset>
                </wp:positionH>
                <wp:positionV relativeFrom="paragraph">
                  <wp:posOffset>1168400</wp:posOffset>
                </wp:positionV>
                <wp:extent cx="1825625" cy="35941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5625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Jan Pertlík, jednatel společnosti VSM, spol. s r. 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3.299999999999997pt;margin-top:92.pt;width:143.75pt;height:28.3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Jan Pertlík, jednatel společnosti VSM, spol. s r. 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viz podpis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34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1445" w:left="1154" w:right="1290" w:bottom="1224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KSÚSV - Solná hala - Základní rozpočet + VCP, MP a změny č. 1</w:t>
      </w:r>
      <w:bookmarkEnd w:id="12"/>
      <w:bookmarkEnd w:id="13"/>
    </w:p>
    <w:tbl>
      <w:tblPr>
        <w:tblOverlap w:val="never"/>
        <w:jc w:val="center"/>
        <w:tblLayout w:type="fixed"/>
      </w:tblPr>
      <w:tblGrid>
        <w:gridCol w:w="523"/>
        <w:gridCol w:w="485"/>
        <w:gridCol w:w="917"/>
        <w:gridCol w:w="1550"/>
        <w:gridCol w:w="5688"/>
        <w:gridCol w:w="514"/>
        <w:gridCol w:w="1210"/>
        <w:gridCol w:w="1224"/>
        <w:gridCol w:w="1579"/>
        <w:gridCol w:w="1675"/>
      </w:tblGrid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D3D3D3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ČP</w:t>
            </w:r>
          </w:p>
        </w:tc>
        <w:tc>
          <w:tcPr>
            <w:tcBorders>
              <w:top w:val="single" w:sz="4"/>
            </w:tcBorders>
            <w:shd w:val="clear" w:color="auto" w:fill="D3D3D3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TV</w:t>
            </w:r>
          </w:p>
        </w:tc>
        <w:tc>
          <w:tcPr>
            <w:tcBorders>
              <w:top w:val="single" w:sz="4"/>
            </w:tcBorders>
            <w:shd w:val="clear" w:color="auto" w:fill="D3D3D3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položky</w:t>
            </w:r>
          </w:p>
        </w:tc>
        <w:tc>
          <w:tcPr>
            <w:tcBorders>
              <w:top w:val="single" w:sz="4"/>
            </w:tcBorders>
            <w:shd w:val="clear" w:color="auto" w:fill="D3D3D3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gridSpan w:val="4"/>
            <w:tcBorders>
              <w:top w:val="single" w:sz="4"/>
            </w:tcBorders>
            <w:shd w:val="clear" w:color="auto" w:fill="D3D3D3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 MJ Množství Jedn. cena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D3D3D3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618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</w:t>
              <w:tab/>
              <w:t>Celková cena</w:t>
            </w:r>
          </w:p>
        </w:tc>
      </w:tr>
      <w:tr>
        <w:trPr>
          <w:trHeight w:val="557" w:hRule="exact"/>
        </w:trPr>
        <w:tc>
          <w:tcPr>
            <w:tcBorders>
              <w:left w:val="single" w:sz="4"/>
            </w:tcBorders>
            <w:shd w:val="clear" w:color="auto" w:fill="D3D3D3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D3D3D3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3D3D3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D3D3D3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3D3D3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D3D3D3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D3D3D3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D3D3D3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D3D3D3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Základní rozpočet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VCP, MP č.1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645 480,21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446 857,64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31 601,49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-13 012,97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Zakládání - základy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31 601,49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-13 012,97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274313711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Základy z betonu prostého pasy betonu kamenem neprokládaného tř. C 20/25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3 331,86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1 785,88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632450124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Potěr cementový vyrovnávací ze suchých směsí v pásu o průměrné (střední) tl. přes 40 do 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707,15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1 951,73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279113144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Základové zdi z tvárnic ztraceného bednění včetně výplně z betonu bez zvláštních nároků na vliv prostředí třídy C 20/25, tloušťky zdiva přes 250 do 300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1 496,58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17 210,67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-17 210,67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279113144.R01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Základová zeď tl do 300 mm z tvárnic ztraceného bednění vsazovaných mezi stávající výztuž sloupů včetně výplně z betonu se zvláštními nároky na vliv přostředí tř. C 25/30, XC1, XD1 - Cl 0,2, Dmax16, S2 9,20*0,75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1 858,45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12 823,31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279361821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základových zdí nosných svislých nebo odkloněných od svislice, rovinných nebo oblých, deskových nebo žebrových, včetně výztuže jejich žeber z betonářské oceli - -0,083+0,040= -0,043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50 689,97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4 207,27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-2 179,67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977131110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Vrty příklepovými vrtáky do cihelného zdiva nebo prostého betonu průměru do 16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158,15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1 201,94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-1 201,94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977 R_001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Zálivka kotevních otvorů maltou cementovou ( svislá váztuž ve vyvrtaných otvorech základových konstrukcí 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5 244,00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-5 244,00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9 247,95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279361829.01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Ošetření (odstranění rzi) stávající výztuže pilířů a provázání s novou výztuží zdi ze ztraceného bednění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417321515.01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Ztužující pásy a věnce ze ŽB tř. C 25/30, XC1, XD1,Cl 0,2, Dmax 16, S2 - zadní štít. stěna 0,30*0,125*9,20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6 232,00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2 181,20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417351115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bednění ztužujících věnců - zadní štít. stěna 9,20*0,125*2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1 380,23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417351116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bednění ztužujících věnců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318,27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417361821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ztužujících pásů a věnců betonářskou ocelí 10 505 podél. 10mm 0,04t, třmínky 6mm 0,01t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63 365,00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3 168,25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Zpevněné plochy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143 786,22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-143 786,22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573211112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Postřik spojovací PS bez posypu kamenivem z asfaltu silničního, v množství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0,70 kg/m2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527,003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16 442,49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-16 442,49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23"/>
        <w:gridCol w:w="485"/>
        <w:gridCol w:w="917"/>
        <w:gridCol w:w="1550"/>
        <w:gridCol w:w="5688"/>
        <w:gridCol w:w="514"/>
        <w:gridCol w:w="1210"/>
        <w:gridCol w:w="1224"/>
        <w:gridCol w:w="1579"/>
        <w:gridCol w:w="1675"/>
      </w:tblGrid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577144121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vrstva obrusná ACO 11+ (ABS) s rozprostřením a se zhutněním z nemodifikovaného asfaltu v pruhu šířky přes 3 m tř. I, po zhutnění tl. 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263,502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386,84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101 933,11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-101 933,11</w:t>
            </w: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577145122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vrstva ložní ACL 16 (ABH) s rozprostřením a zhutněním z nemodifikovaného asfaltu v pruhu šířky přes 3 m, po zhutnění tl. 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25 410,62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-25 410,62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Úpravy povrchů, podlahy a osazování výplní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370 790,92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631311215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Mazanina tl do 80 mm z betonu prostého se zvýšenými nároky na prostředí tř. C 30/37 XC4,XD3,XF4,(XM2)-Cl0,2,Dmax 16 S1 (S2) - "stará" část haly 21,019*9,35*0,08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15,722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108 167,36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631311225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Mazanina tl do 120 mm z betonu prostého se zvýšenými nároky na prostředí tř.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30/37 XC4,XD3,XF4,(XM2)-Cl0,2,Dmax 16 S1 (S2) - "nová" část haly - boky 7,609*(9,35-4,465)*0,10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24 205,10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631311235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Mazanina tl do 240 mm z betonu prostého se zvýšenými nároky na prostředí tř. C 30/37 XC4,XD3,XF4,(XM2)-Cl0,2,Dmax 16 S1 (S2) - "nová" část haly - středová část proti vjezd. vratům 4,465*7,609*0,2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6,795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6 368,00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43 270,56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631319011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mazanině tl do 80 mm za přehlazení povrchu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15,722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1 492,80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23 469,80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631319012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mazanině tl do 120 mm za přehlazení povrchu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747,20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2 777,34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631319013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mazanině tl do 240 mm za přehlazení povrchu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6,795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372,80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2 533,18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631319171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mazanině tl do 80 mm za stržení povrchu spodní vrstvy před vložením výztuže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15,722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452,80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7 118,92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631319173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mazanině tl do 120 mm za stržení povrchu spodní vrstvy před vložením výztuže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844,50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631319175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mazanině tl do 240 mm za stržení povrchu spodní vrstvy před vložením výztuže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6,795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113,44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770,82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631362021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mazanin svařovanými sítěmi Kari 6/100/6/100 vč. distančníků -přeložení 2 oka - "stará" část 21,019*9,35*1,21*4,44*0,001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74 750,00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78 936,00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631362021a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mazanin svařovanými sítěmi Kari 8/100/8/100 vč. distančníků - přeložení 2 oka - "nová" část 7,609*9,35*1,21*7,9*0,001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74 750,00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50 830,00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634112112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Obvodová dilatace podlahovým páskem z pěnového PE mezi stěnou a mazaninou nebo potěrem v 100 mm - "stará" část 21,019*2+9,35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51,388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1 165,48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634112114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Obvodová dilatace podlahovým páskem z pěnového PE mezi stěnou a mazaninou nebo potěrem v 120 mm - "nová" část 7,609*2+9,35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24,568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25,48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625,99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23"/>
        <w:gridCol w:w="485"/>
        <w:gridCol w:w="917"/>
        <w:gridCol w:w="1550"/>
        <w:gridCol w:w="5688"/>
        <w:gridCol w:w="514"/>
        <w:gridCol w:w="1210"/>
        <w:gridCol w:w="1224"/>
        <w:gridCol w:w="1579"/>
        <w:gridCol w:w="1675"/>
      </w:tblGrid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634911133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dilatačních spár v betonové mazanině - "stará" část 9,35*4+21,019 "nová" část 7,60*2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73,619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26 075,85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Ostatní konstrukce a práce, bourání, PS, 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470 092,50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223 617,97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Lešení a stavební výtahy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80 755,43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34 884,00</w:t>
            </w: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941211111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lešení řadového rámového lehkého pracovního s podlahami s provozním zatížením tř. 3 do 200 kg/m2 šířky tř. SW06 přes 0,6 do 0,9 m, výšky do 10 m - navíc 300 m2 podélné strany haly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99,015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4 437,85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13 446,00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941211211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lešení řadového rámového lehkého pracovního s podlahami s provozním zatížením tř. 3 do 200 kg/m2 Příplatek za první a každý další den použití lešení - navíc 300*25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4 455,675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7 886,54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13 275,00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941211811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lešení řadového rámového lehkého pracovního s provozním zatížením tř. 3 do 200 kg/m2 šířky tř. SW06 přes 0,6 do 0,9 m, výšky do 10 m - navíc 300 m2 podélné strany haly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99,015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2 694,20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8 163,00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946112114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pojízdných věží trubkových nebo dílcových s maximálním zatížením podlahy do 200 kg/m2 šířky přes 0,9 do 1,6 m, délky do 3,2 m, výšky přes 3,5 m do 4,5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2 458,76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9 835,04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946112214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pojízdných věží trubkových nebo dílcových s maximálním zatížením podlahy do 200 kg/m2 Příplatek za první a každý další den použití pojízdného lešení k ceně -2114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50 280,00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946112814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pojízdných věží trubkových nebo dílcových s maximálním zatížením podlahy do 200 kg/m2 šířky přes 0,9 do 1,6 m, délky do 3,2 m, výšky přes 3,5 m do 4,5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1 405,45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5 621,80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Různé dokončovací konstrukce a práce pozemních staveb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25 715,78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952901221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budov nebo objektů před předáním do užívání průmyslových budov a objektů výrobních, skladovacích, garáží, dílen nebo hal apod. s nespalnou podlahou jakékoliv výšky podlaží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307,826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25 715,78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Bourání konstrukcí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188 139,42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9 441,59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764001821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klempířských konstrukcí krytiny ze svitků nebo tabulí do suti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178,353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166,88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29 763,55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764001841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klempířských konstrukcí krytiny ze šablon do suti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434,267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43 079,29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764002801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klempířských konstrukcí závětrné lišty do suti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3 206,63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764002812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klempířských konstrukcí okapového plechu do suti, v krytině skládané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3 952,51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764004821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klempířských konstrukcí žlabu nástřešního do suti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241,06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14 077,90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712400831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ze střech šikmých přes 10° do 30° krytiny povlakové jednovrstvé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640,454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13 186,95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961044111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základů z betonu prostého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3 633,16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1 947,37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962052211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zdiva železobetonového nadzákladového, objemu přes 1 m3 - redukce bourání zadní štítové zdi: -3,163+1,910=-1,253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4 773,18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15 097,57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-5 980,79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965046111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podkladu betonových povrchů pro novou podlahu - očištění tlakovou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262,064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172,44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45 190,32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762131811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bednění svislých stěn a nadstřešních stěn z hrubých prken, latí nebo tyčoviny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194,243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44,69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8 680,72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23"/>
        <w:gridCol w:w="485"/>
        <w:gridCol w:w="917"/>
        <w:gridCol w:w="1550"/>
        <w:gridCol w:w="5688"/>
        <w:gridCol w:w="514"/>
        <w:gridCol w:w="1210"/>
        <w:gridCol w:w="1224"/>
        <w:gridCol w:w="1579"/>
        <w:gridCol w:w="1675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762331813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vázaných konstrukcí krovů sklonu do 60° z hranolů, hranolků, fošen, průřezové plochy přes 224 do 288 cm2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2 498,58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762341811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bednění a laťování bednění střech rovných, obloukových, sklonu do 60° se všemi nadstřešními konstrukcemi z prken hrubých, hoblovaných tl. do 32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189,146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7 458,03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965042241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mazanin betonových tl přes 100 mm pl pře 4 m2 - pás proti posuv. vratům 7,609*4,465*0,2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6,794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2 270,00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15 422,38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Prorážení otvorů a ostatní bourací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6 618,95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977212111.R01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diamantovým kotoučem ŽB kcí s výztuží průměru do 16 mm - hlavy sloupů - zadní šit. stěna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928,20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977212111.R02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diamantovým kotoučem - betonový základ pod posuvnými dveřmi - š. stáv. základu 630mm, ubourávaná š. 400mm 4,465*0,3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5 690,75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Demolice a sanace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79 503,60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985331211.R01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Dodatečné vlepování trnů z betonářské výztuže D 6 mm do chemické malty včetně vyvrtání otvoru - podlaha - v ploše přistavované části haly 4 ks/m2 7,609*9,35*4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278,96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64 718,72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79 503,600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156 547,13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86 369,30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Vnitrostaveništní doprava suti a vybouraných hmot vodorovně do 50 m svisle ručně pro budovy a haly výšky do 6 m - navíc 11,747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21,925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781,67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17 138,11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11 676,59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suti a vybouraných hmot na skládku nebo meziskládku se složením, na vzdálenost do 1 km - navíc 11,747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21,925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287,08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6 294,23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3 372,33</w:t>
            </w: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suti a vybouraných hmot z meziskládky na skládku s naložením a se složením, na vzdálenost do 1 km ( rozpočet a výkaz výměr uvažuje s vzdáleností skládky 10 km) navíc 9*11,747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197,325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407,93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80 494,79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43 127,58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uložení stavebního odpadu na skládce (skládkovné) směsného stavebního a demoličního zatříděného do Katalogu odpadů pod kódem 17 09 04 - navíc 11,747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21,925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52 620,00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28 192,80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18 934,74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6 800,54</w:t>
            </w: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998011002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budovy občanské výstavby, bydlení, výrobu a služby s nosnou svislou konstrukcí zděnou z cihel, tvárnic nebo kamene vodorovná dopravní vzdálenost do 100 - m pro budovy výšky přes 6 do 12 m - navíc 19,657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54,731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18 934,74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6 800,54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1 167 415,79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21 904,56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767 - 1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Zámečnické práce - ukončující hrana vrat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13 932,04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767995114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ostatních atypických zámečnických konstrukcí hmotnosti přes 20 do 50 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44,810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1 783,44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553 R_001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Dodávka - zámečnický výrobek, povrchová úprava žárový pozink ( L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100x100x6 dl.4,50 m + kotvy 40x5....200 - 10 ks 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12 084,72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12 084,72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23"/>
        <w:gridCol w:w="485"/>
        <w:gridCol w:w="917"/>
        <w:gridCol w:w="1550"/>
        <w:gridCol w:w="5688"/>
        <w:gridCol w:w="514"/>
        <w:gridCol w:w="1210"/>
        <w:gridCol w:w="1224"/>
        <w:gridCol w:w="1579"/>
        <w:gridCol w:w="1675"/>
      </w:tblGrid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998767102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zámečnické konstrukce stanovený z hmotnosti přesunovaného materiálu vodorovná dopravní vzdálenost do 50 m v objektech výšky přes 6 do 12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1 359,19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Konstrukce tesařské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266 567,07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21 904,56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762081510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společné pro tesařské konstrukce hoblování hraněného řeziva plošné prkna, fošny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780,75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762085103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společné pro tesařské konstrukce montáž ocelových spojovacích prostředků (materiál ve specifikaci) kotevních želez příložek, patek, táhel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160,58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553 R_101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Kotvení pozednice do věnce ( pásovina nebo svorník vč.podložky a matice 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762101923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Vyřezání jednotlivých otvorů ve stěnách a příčkách s vyřezáním konstrukce s bedněním z prken tl. do 32 mm, otvoru plochy jednotlivě přes 4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993,12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762131124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bednění stěn z hrubých prken tl. do 32 mm na sraz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155,281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7 824,61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762439001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Obložení stěn montáž roštu podkladového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7 608,90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762191913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Zabednění otvorů ve stěnách prkny na polodrážku (materiál v ceně) tl. do 32 mm, otvoru plochy jednotlivě přes 4 do 8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323,41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2 263,87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762195000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prostředky stěn a příček hřebíky, svory, fixační prkna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389,79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1 702,99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60511120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řezivo stavební prkna prismovaná středová tl 25(32)mm dl 2-5m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9 095,00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38 835,65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60514106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řezivo jehličnaté lať pevnostní třída S10-13 průřez 40x60mm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11 543,00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3 959,25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762332131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vázaných konstrukcí krovů střech pultových, sedlových, valbových, stanových čtvercového nebo obdélníkového půdorysu z řeziva hraněného průřezové plochy do 120 cm2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149,32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4 599,06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762332133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vázaných konstrukcí krovů střech pultových, sedlových, valbových, stanových čtvercového nebo obdélníkového půdorysu z řeziva hraněného průřezové plochy přes 224 do 288 cm2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278,04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5 922,25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762332134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vázaných konstrukcí krovů střech pultových, sedlových, valbových, stanových čtvercového nebo obdélníkového půdorysu z řeziva hraněného průřezové plochy přes 288 do 450 cm2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332,15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3 055,78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762341210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a laťování montáž bednění střech rovných a šikmých sklonu do 60° s vyřezáním otvorů z prken hrubých na sraz tl. do 32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189,146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20 028,67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762342316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a laťování montáž laťování střech složitých sklonu do 60° při osové vzdálenosti latí přes 360 do 600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189,146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6 476,36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762342441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a laťování montáž lišt trojúhelníkových nebo kontralatí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559,550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6 764,96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762395000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prostředky krovů, bednění a laťování, nadstřešních konstrukcí svory, prkna, hřebíky, pásová ocel, vruty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9,861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1 160,43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11 443,00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60512125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hranol stavební řezivo průřezu do 120cm2 do dl 6m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11 322,00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4 143,85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60512135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hranol stavební řezivo průřezu do 288cm2 do dl 6m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11 509,00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7 757,07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60512142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hranol stavební řezivo průřezu do 450cm2 přes dl 8m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21 760,00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7 137,28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60511120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řezivo stavební prkna prismovaná středová tl 25(32)mm dl 2-5m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9 095,00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47 312,19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60514106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řezivo jehličnaté lať pevnostní třída S10-13 průřez 40x60mm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4,277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11 543,00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49 369,41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23"/>
        <w:gridCol w:w="485"/>
        <w:gridCol w:w="917"/>
        <w:gridCol w:w="1550"/>
        <w:gridCol w:w="5688"/>
        <w:gridCol w:w="514"/>
        <w:gridCol w:w="1210"/>
        <w:gridCol w:w="1224"/>
        <w:gridCol w:w="1579"/>
        <w:gridCol w:w="1675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 R_001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a dodávka - horní ukončení dřevěného vnitřního obkladu ve výšce +3,585 prken apod. ( bude upřesněno 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63,935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11 508,30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998762102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konstrukce tesařské stanovený z hmotnosti přesunovaného materiálu vodorovná dopravní vzdálenost do 50 m v objektech výšky přes 6 do 12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8,946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1 509,69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13 505,69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164,56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762395000.R01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styčníků dřevěných rámů haly - styk krokev*kleština - tesařským vrutem prům.7mm/dl.300mm 30*2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17 340,00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762395000.R02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Výměna trámu nad vjezdem do haly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4 400,00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Konstrukce suché výstavby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8 174,23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763111741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konstrukce a práce na stěnách a příčkách - montáž difuzní folie nebo parotěsné zábrany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1 046,51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28329030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fólie kontaktní difuzně propustná pro doplňkovou hydroizolační vrstvu, monolitická třívrstvá PES/PP 150-160g/m2, integrovaná samolepící páska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4 621,08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711132101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Provedení izolace pásy na sucho AIP nebo tkaniny na ploše svislé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1 016,40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62811120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pás separační bez krycí vrstvy (impregnovaná vložka), typu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51,774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1 449,67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998763302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konstrukce montované z desek sádrokartonových, sádrovláknitých, cementovláknitých nebo cementových stanovený z hmotnosti přesunovaného materiálu vodorovná dopravní vzdálenost do 50 m v objektech výšky přes 6 do 12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1 040,16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Konstrukce klempířské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264 873,36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712363384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Oplechování říms - ostatní atypická výroba profilů o větší rš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74,060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1 352,37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100 156,52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764212635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Oplechování střešních prvků z pozinkovaného plechu s povrchovou úpravou štítu závětrnou lištou rš 400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479,02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31 854,83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764212666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Oplechování střešních prvků z pozinkovaného plechu s povrchovou úpravou okapu okapovým plechem střechy rovné rš 500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547,19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32 612,52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764002414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strukturované oddělovací rohože jakékoli rš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1 439,85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28329223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fólie difuzně propustné s nakašírovanou strukturovanou rohoží pod hladkou plechovou krytinu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33,580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5 372,80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764513409.1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Žlab nadokapní (nástřešní) z pozinkovaného plechu s povrchovou úpravou oblého tvaru, včetně háků, čel a hrdel rš 800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1 444,76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86 107,70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764511644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Žlab podokapní z pozinkovaného plechu s povrchovou úpravou včetně háků a čel kotlík oválný (trychtýřový), rš žlabu/průměr svodu 400/100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1 021,79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4 087,16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998764102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konstrukce klempířské stanovený z hmotnosti přesunovaného materiálu vodorovná dopravní vzdálenost do 50 m v objektech výšky přes 6 do 12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1 913,80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3 241,98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765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Krytina skládaná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84 659,24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23"/>
        <w:gridCol w:w="485"/>
        <w:gridCol w:w="917"/>
        <w:gridCol w:w="1550"/>
        <w:gridCol w:w="5688"/>
        <w:gridCol w:w="514"/>
        <w:gridCol w:w="1210"/>
        <w:gridCol w:w="1224"/>
        <w:gridCol w:w="1579"/>
        <w:gridCol w:w="1675"/>
      </w:tblGrid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765191001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pojistné hydroizolační nebo parotěsné fólie kladené ve sklonu do 20° lepením (vodotěsné podstřeší) na bednění nebo tepelnou izolaci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148,553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9 048,36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28329030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fólie kontaktní difuzně propustná pro doplňkovou hydroizolační vrstvu, monolitická třívrstvá PES/PP 150-160g/m2, integrovaná samolepící páska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163,408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15 850,58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765191023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pojistné hydroizolační nebo parotěsné fólie kladené ve sklonu přes 20° s lepenými přesahy na bednění nebo tepelnou izolaci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391,864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17 861,16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28329030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fólie kontaktní difuzně propustná pro doplňkovou hydroizolační vrstvu, monolitická třívrstvá PES/PP 150-160g/m2, integrovaná samolepící páska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431,050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41 811,85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998765102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krytiny skládané stanovený z hmotnosti přesunovaného materiálu vodorovná dopravní vzdálenost do 50 m na objektech výšky přes 6 do 12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1 104,98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87,29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361 965,86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767137502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stěn a příček z plechu příček doplňujících částí obložení plechem tvarovaným šroubováním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84,806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239,14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20 280,51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DMT.1BT181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Fásádní plechový systém TR18 s vertikálním kladení profilovaného plechu, jednosměrným horizontálním roštem pro nezateplené fasády, položka obsahuje veškeré doplňky, montážní materiál ( S250GD-S320GD+Z275 )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93,287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27 053,23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767391112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krytiny z tvarovaných plechů trapézových nebo vlnitých, uchyceným šroubováním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532,800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130 599,94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DMT.1BT181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65C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Fásádní plechový systém TR18 s vertikálním kladení profilovaného plechu, jednosměrným horizontálním roštem pro nezateplené fasády, položka obsahuje veškeré doplňky, montážní materiál ( S250GD-S320GD+Z275 )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586,080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169 963,20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998767102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zámečnické konstrukce stanovený z hmotnosti přesunovaného materiálu vodorovná dopravní vzdálenost do 50 m v objektech výšky přes 6 do 12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1 359,19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14 068,98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Dokončovací práce - nátěry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167 243,99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783201201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podkladu tesařských konstrukcí před provedením nátěru broušení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203,844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8 738,79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783201403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podkladu tesařských konstrukcí před provedením nátěru oprášení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203,844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903,03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783218111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Lazurovací nátěr tesařských konstrukcí dvojnásobný syntetický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329,377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64 959,73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783213021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Preventivní napouštěcí nátěr tesařských prvků proti dřevokazným houbám, hmyzu a plísním nezabudovaných do konstrukce dvojnásobný syntetický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843,354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92 642,44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Vedlejší rozpočtové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4 620,00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VRN4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Inženýrská činnost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4 620,00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043134000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Statické zatěžovací zkoušky - stáv. bet. podlahy - Vialab CZ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2 310,00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4 620,00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23"/>
        <w:gridCol w:w="485"/>
        <w:gridCol w:w="917"/>
        <w:gridCol w:w="1550"/>
        <w:gridCol w:w="5688"/>
        <w:gridCol w:w="514"/>
        <w:gridCol w:w="1210"/>
        <w:gridCol w:w="1224"/>
        <w:gridCol w:w="1579"/>
        <w:gridCol w:w="1675"/>
      </w:tblGrid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CELKEM HSV + PSV + VRN v Kč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473 382,20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toho ODPOČET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-175 603,29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toho PŘÍPOČET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648 985,49</w:t>
            </w:r>
          </w:p>
        </w:tc>
      </w:tr>
    </w:tbl>
    <w:sectPr>
      <w:headerReference w:type="default" r:id="rId7"/>
      <w:footerReference w:type="default" r:id="rId8"/>
      <w:footnotePr>
        <w:pos w:val="pageBottom"/>
        <w:numFmt w:val="decimal"/>
        <w:numRestart w:val="continuous"/>
      </w:footnotePr>
      <w:pgSz w:w="16840" w:h="11900" w:orient="landscape"/>
      <w:pgMar w:top="280" w:left="291" w:right="1184" w:bottom="8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3468370</wp:posOffset>
              </wp:positionH>
              <wp:positionV relativeFrom="page">
                <wp:posOffset>9558655</wp:posOffset>
              </wp:positionV>
              <wp:extent cx="746760" cy="10985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676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273.10000000000002pt;margin-top:752.64999999999998pt;width:58.799999999999997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9514205</wp:posOffset>
              </wp:positionV>
              <wp:extent cx="6214745" cy="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47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049999999999997pt;margin-top:749.14999999999998pt;width:489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755650</wp:posOffset>
              </wp:positionH>
              <wp:positionV relativeFrom="page">
                <wp:posOffset>441960</wp:posOffset>
              </wp:positionV>
              <wp:extent cx="6163310" cy="1187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33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Rekonstrukce původní solné haly na CM JI</w:t>
                            <w:tab/>
                            <w:t>ZMR-ST-95-2021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9.5pt;margin-top:34.799999999999997pt;width:485.30000000000001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Rekonstrukce původní solné haly na CM JI</w:t>
                      <w:tab/>
                      <w:t>ZMR-ST-95-2021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641350</wp:posOffset>
              </wp:positionV>
              <wp:extent cx="630301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3030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950000000000003pt;margin-top:50.5pt;width:496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Jiné_"/>
    <w:basedOn w:val="DefaultParagraphFont"/>
    <w:link w:val="Style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2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Nadpis #3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Nadpis #1_"/>
    <w:basedOn w:val="DefaultParagraphFont"/>
    <w:link w:val="Style2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spacing w:after="46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  <w:spacing w:line="36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Nadpis #3"/>
    <w:basedOn w:val="Normal"/>
    <w:link w:val="CharStyle18"/>
    <w:pPr>
      <w:widowControl w:val="0"/>
      <w:shd w:val="clear" w:color="auto" w:fill="FFFFFF"/>
      <w:spacing w:line="276" w:lineRule="auto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Nadpis #1"/>
    <w:basedOn w:val="Normal"/>
    <w:link w:val="CharStyle26"/>
    <w:pPr>
      <w:widowControl w:val="0"/>
      <w:shd w:val="clear" w:color="auto" w:fill="FFFFFF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